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093" w:rsidP="00923093" w:rsidRDefault="00923093" w14:paraId="0A50E3FB" w14:textId="02C5BFA3">
      <w:pPr>
        <w:pStyle w:val="standaard-tekst"/>
      </w:pPr>
      <w:r>
        <w:t>AH 1393</w:t>
      </w:r>
    </w:p>
    <w:p w:rsidR="00923093" w:rsidP="00923093" w:rsidRDefault="00923093" w14:paraId="21447CC7" w14:textId="77777777">
      <w:pPr>
        <w:pStyle w:val="standaard-tekst"/>
      </w:pPr>
    </w:p>
    <w:p w:rsidR="00923093" w:rsidP="00923093" w:rsidRDefault="00923093" w14:paraId="6FD3E482" w14:textId="3F5350C8">
      <w:pPr>
        <w:pStyle w:val="standaard-tekst"/>
      </w:pPr>
      <w:r>
        <w:t>2025Z01799</w:t>
      </w:r>
    </w:p>
    <w:p w:rsidR="00923093" w:rsidP="00923093" w:rsidRDefault="00923093" w14:paraId="7CA8F8DB" w14:textId="77777777">
      <w:pPr>
        <w:pStyle w:val="standaard-tekst"/>
      </w:pPr>
    </w:p>
    <w:p w:rsidR="00923093" w:rsidP="00923093" w:rsidRDefault="00923093" w14:paraId="3D710989" w14:textId="666C8BF7">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21 februari 2025)</w:t>
      </w:r>
    </w:p>
    <w:p w:rsidR="00923093" w:rsidP="00923093" w:rsidRDefault="00923093" w14:paraId="26EBB2F2" w14:textId="77777777">
      <w:pPr>
        <w:pStyle w:val="standaard-tekst"/>
      </w:pPr>
    </w:p>
    <w:p w:rsidR="00923093" w:rsidP="00923093" w:rsidRDefault="00923093" w14:paraId="5C46C9FB" w14:textId="77777777">
      <w:pPr>
        <w:pStyle w:val="standaard-tekst"/>
      </w:pPr>
      <w:r>
        <w:t>Vraag 1</w:t>
      </w:r>
    </w:p>
    <w:p w:rsidR="00923093" w:rsidP="00923093" w:rsidRDefault="00923093" w14:paraId="22BF8C0F" w14:textId="77777777">
      <w:pPr>
        <w:pStyle w:val="standaard-tekst"/>
      </w:pPr>
      <w:r>
        <w:t xml:space="preserve">Bent u bekend met het artikel 'Ambtenaren op ministeries moeten opstaan tegen een Wilders, </w:t>
      </w:r>
      <w:proofErr w:type="spellStart"/>
      <w:r>
        <w:t>Trump</w:t>
      </w:r>
      <w:proofErr w:type="spellEnd"/>
      <w:r>
        <w:t xml:space="preserve"> en </w:t>
      </w:r>
      <w:proofErr w:type="spellStart"/>
      <w:r>
        <w:t>Musk</w:t>
      </w:r>
      <w:proofErr w:type="spellEnd"/>
      <w:r>
        <w:t>'? 1)</w:t>
      </w:r>
    </w:p>
    <w:p w:rsidR="00923093" w:rsidP="00923093" w:rsidRDefault="00923093" w14:paraId="296CE82D" w14:textId="77777777">
      <w:pPr>
        <w:pStyle w:val="standaard-tekst"/>
      </w:pPr>
    </w:p>
    <w:p w:rsidR="00923093" w:rsidP="00923093" w:rsidRDefault="00923093" w14:paraId="5213E030" w14:textId="77777777">
      <w:pPr>
        <w:pStyle w:val="standaard-tekst"/>
      </w:pPr>
      <w:r>
        <w:t>Antwoord vraag 1</w:t>
      </w:r>
    </w:p>
    <w:p w:rsidR="00923093" w:rsidP="00923093" w:rsidRDefault="00923093" w14:paraId="5F8C631C" w14:textId="77777777">
      <w:pPr>
        <w:pStyle w:val="standaard-tekst"/>
      </w:pPr>
      <w:r>
        <w:t>Ja.</w:t>
      </w:r>
    </w:p>
    <w:p w:rsidR="00923093" w:rsidP="00923093" w:rsidRDefault="00923093" w14:paraId="27C30290" w14:textId="77777777">
      <w:pPr>
        <w:pStyle w:val="standaard-tekst"/>
      </w:pPr>
    </w:p>
    <w:p w:rsidR="00923093" w:rsidP="00923093" w:rsidRDefault="00923093" w14:paraId="7F461C89" w14:textId="77777777">
      <w:pPr>
        <w:pStyle w:val="standaard-tekst"/>
      </w:pPr>
      <w:r>
        <w:t>Vraag 2</w:t>
      </w:r>
    </w:p>
    <w:p w:rsidR="00923093" w:rsidP="00923093" w:rsidRDefault="00923093" w14:paraId="3FC1A5E3" w14:textId="77777777">
      <w:pPr>
        <w:pStyle w:val="standaard-tekst"/>
      </w:pPr>
      <w:r>
        <w:t>Kunt u toelichten wat de formele status, aard en het doel was van de bijeenkomst waar uitlatingen van de secretaris-generaal van het ministerie van OCW en andere ambtenaren zijn gedaan?</w:t>
      </w:r>
    </w:p>
    <w:p w:rsidR="00923093" w:rsidP="00923093" w:rsidRDefault="00923093" w14:paraId="0305C185" w14:textId="77777777">
      <w:pPr>
        <w:pStyle w:val="standaard-tekst"/>
      </w:pPr>
    </w:p>
    <w:p w:rsidR="00923093" w:rsidP="00923093" w:rsidRDefault="00923093" w14:paraId="0EDDCCCF" w14:textId="77777777">
      <w:pPr>
        <w:pStyle w:val="standaard-tekst"/>
      </w:pPr>
      <w:r>
        <w:t>Antwoord vraag 2</w:t>
      </w:r>
    </w:p>
    <w:p w:rsidR="00923093" w:rsidP="00923093" w:rsidRDefault="00923093" w14:paraId="6E06CB3C" w14:textId="77777777">
      <w:pPr>
        <w:pStyle w:val="standaard-tekst"/>
      </w:pPr>
      <w:r>
        <w:t xml:space="preserve">Het artikel waaraan gerefereerd wordt is een beschrijving van enkele momenten van een langer en breder gesprek tijdens een zogenoemd </w:t>
      </w:r>
      <w:proofErr w:type="spellStart"/>
      <w:r>
        <w:t>Reuring!Café</w:t>
      </w:r>
      <w:proofErr w:type="spellEnd"/>
      <w:r>
        <w:t>. Deze worden georganiseerd door de VOM (Vereniging voor Overheidsmanagement), een organisatie waarbinnen leidinggevenden en professionals van verschillende overheidsorganisaties bij elkaar komen. De organisatie omschrijft de bijeenkomsten op hun website als een luchtige talkshow over serieuze zaken van, voor en door publieke professionals.</w:t>
      </w:r>
    </w:p>
    <w:p w:rsidR="00923093" w:rsidP="00923093" w:rsidRDefault="00923093" w14:paraId="15AFA9D2" w14:textId="77777777">
      <w:pPr>
        <w:pStyle w:val="standaard-tekst"/>
      </w:pPr>
    </w:p>
    <w:p w:rsidR="00923093" w:rsidP="00923093" w:rsidRDefault="00923093" w14:paraId="0F129BDC" w14:textId="77777777">
      <w:pPr>
        <w:pStyle w:val="standaard-tekst"/>
      </w:pPr>
      <w:r>
        <w:t>Vraag 3</w:t>
      </w:r>
    </w:p>
    <w:p w:rsidR="00923093" w:rsidP="00923093" w:rsidRDefault="00923093" w14:paraId="57F1EDBC" w14:textId="77777777">
      <w:pPr>
        <w:pStyle w:val="standaard-tekst"/>
      </w:pPr>
      <w:r>
        <w:t>Hoe beoordeelt u dat de secretaris-generaal van het ministerie van OCW diversiteits- en inclusiebeleid zou voeren wanneer dit haaks staat op democratisch tot stand gekomen overheidsbeleid, gezien de stelling van de secretaris-generaal dat diversiteits- en inclusiebeleid essentieel is en gehandhaafd blijft, ook indien de regering anders zou besluiten?</w:t>
      </w:r>
    </w:p>
    <w:p w:rsidR="00923093" w:rsidP="00923093" w:rsidRDefault="00923093" w14:paraId="773A2294" w14:textId="77777777">
      <w:pPr>
        <w:pStyle w:val="standaard-tekst"/>
      </w:pPr>
    </w:p>
    <w:p w:rsidR="00923093" w:rsidP="00923093" w:rsidRDefault="00923093" w14:paraId="0C4D8D71" w14:textId="77777777">
      <w:pPr>
        <w:pStyle w:val="standaard-tekst"/>
      </w:pPr>
      <w:r>
        <w:t xml:space="preserve">Antwoord vraag 3 </w:t>
      </w:r>
    </w:p>
    <w:p w:rsidR="00923093" w:rsidP="00923093" w:rsidRDefault="00923093" w14:paraId="1637DD54" w14:textId="77777777">
      <w:pPr>
        <w:pStyle w:val="standaard-tekst"/>
      </w:pPr>
      <w:r>
        <w:t xml:space="preserve">Het kabinet staat voor artikel 1 van de Grondwet. In dit artikel is vastgelegd dat gelijke gevallen gelijk behandeld worden en dat discriminatie op welke grond dan ook verboden is. Net als bewindspersonen en Kamerleden zweren of beloven ook ambtenaren trouw te zijn aan de Grondwet. </w:t>
      </w:r>
    </w:p>
    <w:p w:rsidR="00923093" w:rsidP="00923093" w:rsidRDefault="00923093" w14:paraId="7832989C" w14:textId="77777777">
      <w:pPr>
        <w:pStyle w:val="standaard-tekst"/>
      </w:pPr>
    </w:p>
    <w:p w:rsidR="00923093" w:rsidP="00923093" w:rsidRDefault="00923093" w14:paraId="4815823F" w14:textId="77777777">
      <w:pPr>
        <w:pStyle w:val="standaard-tekst"/>
      </w:pPr>
      <w:r>
        <w:t>De secretaris-generaal van het ministerie van OCW heeft dit bevestigd. Het is belangrijk dat in onze samenleving iedereen op dezelfde manier behandeld, beoordeeld en benaderd wordt. Het past binnen de functie en verantwoordelijkheid van secretarissen-generaal, als degene die belast zijn met de leiding van het ministerie en de ambtelijke leiding van al hetgeen het ministerie betreft, om als werkgever voor hun ambtenaren te streven naar gelijkwaardigheid voor iedereen. Essentieel om daar invulling aan te geven is het vaststellen van beleid om inclusie te bevorderen en discriminatie en racisme tegen te gaan. Het is belangrijk om als overheid alle perspectieven in de samenleving te kunnen betrekken.</w:t>
      </w:r>
    </w:p>
    <w:p w:rsidR="00923093" w:rsidP="00923093" w:rsidRDefault="00923093" w14:paraId="7C32822D" w14:textId="77777777">
      <w:pPr>
        <w:pStyle w:val="standaard-tekst"/>
      </w:pPr>
    </w:p>
    <w:p w:rsidR="00923093" w:rsidP="00923093" w:rsidRDefault="00923093" w14:paraId="38B8E9A4" w14:textId="77777777">
      <w:pPr>
        <w:pStyle w:val="standaard-tekst"/>
      </w:pPr>
    </w:p>
    <w:p w:rsidR="00923093" w:rsidP="00923093" w:rsidRDefault="00923093" w14:paraId="28E804A2" w14:textId="77777777">
      <w:pPr>
        <w:spacing w:line="240" w:lineRule="auto"/>
        <w:rPr>
          <w:szCs w:val="18"/>
        </w:rPr>
      </w:pPr>
      <w:r>
        <w:lastRenderedPageBreak/>
        <w:br w:type="page"/>
      </w:r>
    </w:p>
    <w:p w:rsidR="00923093" w:rsidP="00923093" w:rsidRDefault="00923093" w14:paraId="68067C56" w14:textId="77777777">
      <w:pPr>
        <w:pStyle w:val="standaard-tekst"/>
      </w:pPr>
    </w:p>
    <w:p w:rsidR="00923093" w:rsidP="00923093" w:rsidRDefault="00923093" w14:paraId="5BDCE601" w14:textId="77777777">
      <w:pPr>
        <w:pStyle w:val="standaard-tekst"/>
      </w:pPr>
      <w:r>
        <w:t>Vraag 4</w:t>
      </w:r>
    </w:p>
    <w:p w:rsidR="00923093" w:rsidP="00923093" w:rsidRDefault="00923093" w14:paraId="44708A62" w14:textId="77777777">
      <w:pPr>
        <w:pStyle w:val="standaard-tekst"/>
      </w:pPr>
      <w:r>
        <w:t>Hoe beoordeelt u de oproep van een aanwezige ambtenaar aan overige ambtenaren tijdens deze bijeenkomst om zich te verzetten tegen politici en hoe kwalificeert u de oproep: “Wat gaan wij daar als ambtenaren echt tegen doen en gaan we ertegen opstaan?"</w:t>
      </w:r>
    </w:p>
    <w:p w:rsidR="00923093" w:rsidP="00923093" w:rsidRDefault="00923093" w14:paraId="2C799929" w14:textId="77777777">
      <w:pPr>
        <w:pStyle w:val="standaard-tekst"/>
      </w:pPr>
    </w:p>
    <w:p w:rsidR="00923093" w:rsidP="00923093" w:rsidRDefault="00923093" w14:paraId="4FF57F47" w14:textId="77777777">
      <w:pPr>
        <w:pStyle w:val="standaard-tekst"/>
      </w:pPr>
      <w:r>
        <w:t>Antwoord vraag 4</w:t>
      </w:r>
    </w:p>
    <w:p w:rsidR="00923093" w:rsidP="00923093" w:rsidRDefault="00923093" w14:paraId="1820A847" w14:textId="77777777">
      <w:pPr>
        <w:pStyle w:val="standaard-tekst"/>
      </w:pPr>
      <w:r>
        <w:t>Op uitspraken van individuen uit het publiek ga ik niet in.</w:t>
      </w:r>
    </w:p>
    <w:p w:rsidR="00923093" w:rsidP="00923093" w:rsidRDefault="00923093" w14:paraId="37E46B55" w14:textId="77777777">
      <w:pPr>
        <w:pStyle w:val="standaard-tekst"/>
      </w:pPr>
    </w:p>
    <w:p w:rsidR="00923093" w:rsidP="00923093" w:rsidRDefault="00923093" w14:paraId="50F676EB" w14:textId="77777777">
      <w:pPr>
        <w:pStyle w:val="standaard-tekst"/>
      </w:pPr>
      <w:r>
        <w:t>Vraag 5</w:t>
      </w:r>
    </w:p>
    <w:p w:rsidR="00923093" w:rsidP="00923093" w:rsidRDefault="00923093" w14:paraId="1A3CE373" w14:textId="77777777">
      <w:pPr>
        <w:pStyle w:val="standaard-tekst"/>
      </w:pPr>
      <w:r>
        <w:t>Is voldoende onpartijdigheid en neutraliteit van ambtenaren op het ministerie van OCW geborgd, zodat democratisch tot stand gekomen beleid ook daadwerkelijk uitgevoerd wordt?</w:t>
      </w:r>
    </w:p>
    <w:p w:rsidR="00923093" w:rsidP="00923093" w:rsidRDefault="00923093" w14:paraId="2CEE7098" w14:textId="77777777">
      <w:pPr>
        <w:pStyle w:val="standaard-tekst"/>
      </w:pPr>
    </w:p>
    <w:p w:rsidR="00923093" w:rsidP="00923093" w:rsidRDefault="00923093" w14:paraId="52624B70" w14:textId="77777777">
      <w:pPr>
        <w:pStyle w:val="standaard-tekst"/>
      </w:pPr>
      <w:r>
        <w:t>Antwoord vraag 5</w:t>
      </w:r>
    </w:p>
    <w:p w:rsidR="00923093" w:rsidP="00923093" w:rsidRDefault="00923093" w14:paraId="1FF4E7D3" w14:textId="77777777">
      <w:pPr>
        <w:pStyle w:val="standaard-tekst"/>
      </w:pPr>
      <w:r w:rsidRPr="00C208F0">
        <w:t>Ja. Ambtenaren werken, ongeacht hun persoonlijke politieke voorkeur, in het algemeen belang voor onze samenleving. Vanuit hun ambtelijke professionaliteit brengen zij alle relevante aspecten in ten behoeve van goed afgewogen politieke besluitvormi</w:t>
      </w:r>
      <w:r>
        <w:t>n</w:t>
      </w:r>
      <w:r w:rsidRPr="00C208F0">
        <w:t>g. De bewindspersoon weegt af en komt op basis daarvan tot een politiek besluit, dat vervolgens wordt uitgevoerd. Daarbij wordt van ambtenaren in de uitvoering verwacht signalen en dilemma’s terug te leggen bij de bewindspersoon ten behoeve van politieke weging. Om deze ambtelijke rol goed te kunnen vervullen is ruimte voor reflectie en dialoog op de werkvloer noodzakelijk. Dit is niet alleen een kenmerk van goed werkgeverschap, maar ook noodzakelijk voor een goed functionerend overheidsapparaat. Binnen het ministerie van OCW, is net als bij alle andere ministeries, structureel aandacht voor het publiek navolgbaar delen van alle relevante aspecten voor de politieke oordeelsvorming en besluitvorming.</w:t>
      </w:r>
    </w:p>
    <w:p w:rsidR="00923093" w:rsidP="00923093" w:rsidRDefault="00923093" w14:paraId="116E3EDB" w14:textId="77777777">
      <w:pPr>
        <w:pStyle w:val="standaard-tekst"/>
      </w:pPr>
    </w:p>
    <w:p w:rsidR="00923093" w:rsidP="00923093" w:rsidRDefault="00923093" w14:paraId="4D6E09AF" w14:textId="77777777">
      <w:pPr>
        <w:pStyle w:val="standaard-tekst"/>
      </w:pPr>
      <w:r>
        <w:t>Vraag 6</w:t>
      </w:r>
    </w:p>
    <w:p w:rsidR="00923093" w:rsidP="00923093" w:rsidRDefault="00923093" w14:paraId="11766C46" w14:textId="77777777">
      <w:pPr>
        <w:pStyle w:val="standaard-tekst"/>
      </w:pPr>
      <w:r>
        <w:t>Acht u het gepast dat een secretaris-generaal een houding aanneemt die getuigt van verzet tegen democratisch tot stand gekomen beleid en daarmee de uitvoeringsplicht mogelijk frustreert? Zo nee, welke stappen onderneemt u om mogelijk plichtsverzuim te voorkomen of te beëindigen?</w:t>
      </w:r>
    </w:p>
    <w:p w:rsidR="00923093" w:rsidP="00923093" w:rsidRDefault="00923093" w14:paraId="072469E9" w14:textId="77777777">
      <w:pPr>
        <w:pStyle w:val="standaard-tekst"/>
      </w:pPr>
    </w:p>
    <w:p w:rsidR="00923093" w:rsidP="00923093" w:rsidRDefault="00923093" w14:paraId="1AFFD721" w14:textId="77777777">
      <w:pPr>
        <w:pStyle w:val="standaard-tekst"/>
      </w:pPr>
      <w:r>
        <w:t>Antwoord vraag 6</w:t>
      </w:r>
    </w:p>
    <w:p w:rsidR="00923093" w:rsidP="00923093" w:rsidRDefault="00923093" w14:paraId="63ECCB67" w14:textId="77777777">
      <w:pPr>
        <w:pStyle w:val="standaard-tekst"/>
      </w:pPr>
      <w:r>
        <w:t>Zoals ook aangegeven in het antwoord op vraag 3, heeft de secretaris-generaal in het debat benadrukt dat iedereen zich heeft te houden aan de Grondwet en onpartijdigheid als ambtenaar. Dat betekent dat er voor discriminatie binnen de rijksoverheid geen plaats is. Vanuit goed werkgeverschap is het daarom belangrijk om discriminatie op de werkvloer tegen te gaan. Dat is een gezonde, professionele houding. </w:t>
      </w:r>
    </w:p>
    <w:p w:rsidR="00923093" w:rsidP="00923093" w:rsidRDefault="00923093" w14:paraId="0E441406" w14:textId="77777777">
      <w:pPr>
        <w:pStyle w:val="standaard-tekst"/>
      </w:pPr>
    </w:p>
    <w:p w:rsidR="00923093" w:rsidP="00923093" w:rsidRDefault="00923093" w14:paraId="64C0E958" w14:textId="77777777">
      <w:pPr>
        <w:pStyle w:val="standaard-tekst"/>
      </w:pPr>
      <w:r>
        <w:t xml:space="preserve">1) </w:t>
      </w:r>
      <w:proofErr w:type="spellStart"/>
      <w:r>
        <w:t>Science</w:t>
      </w:r>
      <w:proofErr w:type="spellEnd"/>
      <w:r>
        <w:t xml:space="preserve"> Guide, 29 januari 2025, “Ambtenaren op ministeries moeten opstaan tegen een Wilders, </w:t>
      </w:r>
      <w:proofErr w:type="spellStart"/>
      <w:r>
        <w:t>Trump</w:t>
      </w:r>
      <w:proofErr w:type="spellEnd"/>
      <w:r>
        <w:t xml:space="preserve"> en </w:t>
      </w:r>
      <w:proofErr w:type="spellStart"/>
      <w:r>
        <w:t>Musk</w:t>
      </w:r>
      <w:proofErr w:type="spellEnd"/>
      <w:r>
        <w:t>”,  https://www.scienceguide.nl/2025/01/ambtenaren-op-ministeries-moeten-opstaan-tegen-een-wilders-trump-en-musk/.</w:t>
      </w:r>
    </w:p>
    <w:p w:rsidR="00923093" w:rsidP="00923093" w:rsidRDefault="00923093" w14:paraId="57C4B387" w14:textId="77777777">
      <w:pPr>
        <w:pStyle w:val="standaard-tekst"/>
      </w:pPr>
    </w:p>
    <w:p w:rsidRPr="00820DDA" w:rsidR="00923093" w:rsidP="00923093" w:rsidRDefault="00923093" w14:paraId="302824BA" w14:textId="77777777">
      <w:pPr>
        <w:pStyle w:val="standaard-tekst"/>
      </w:pPr>
    </w:p>
    <w:p w:rsidR="00613F3E" w:rsidRDefault="00613F3E" w14:paraId="0F15AF84" w14:textId="77777777"/>
    <w:sectPr w:rsidR="00613F3E" w:rsidSect="0092309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E9D6" w14:textId="77777777" w:rsidR="00923093" w:rsidRDefault="00923093" w:rsidP="00923093">
      <w:pPr>
        <w:spacing w:after="0" w:line="240" w:lineRule="auto"/>
      </w:pPr>
      <w:r>
        <w:separator/>
      </w:r>
    </w:p>
  </w:endnote>
  <w:endnote w:type="continuationSeparator" w:id="0">
    <w:p w14:paraId="5D843599" w14:textId="77777777" w:rsidR="00923093" w:rsidRDefault="00923093" w:rsidP="00923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36A2" w14:textId="77777777" w:rsidR="00923093" w:rsidRPr="00923093" w:rsidRDefault="00923093" w:rsidP="009230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1B96" w14:textId="77777777" w:rsidR="00923093" w:rsidRPr="00923093" w:rsidRDefault="00923093" w:rsidP="009230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A172" w14:textId="77777777" w:rsidR="00923093" w:rsidRPr="00923093" w:rsidRDefault="00923093" w:rsidP="009230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A9486" w14:textId="77777777" w:rsidR="00923093" w:rsidRDefault="00923093" w:rsidP="00923093">
      <w:pPr>
        <w:spacing w:after="0" w:line="240" w:lineRule="auto"/>
      </w:pPr>
      <w:r>
        <w:separator/>
      </w:r>
    </w:p>
  </w:footnote>
  <w:footnote w:type="continuationSeparator" w:id="0">
    <w:p w14:paraId="0387F6DE" w14:textId="77777777" w:rsidR="00923093" w:rsidRDefault="00923093" w:rsidP="00923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78FF" w14:textId="77777777" w:rsidR="00923093" w:rsidRPr="00923093" w:rsidRDefault="00923093" w:rsidP="009230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4EA5" w14:textId="77777777" w:rsidR="00923093" w:rsidRPr="00923093" w:rsidRDefault="00923093" w:rsidP="009230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E9F" w14:textId="77777777" w:rsidR="00923093" w:rsidRPr="00923093" w:rsidRDefault="00923093" w:rsidP="009230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093"/>
    <w:rsid w:val="00613F3E"/>
    <w:rsid w:val="00923093"/>
    <w:rsid w:val="00E25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6BD7"/>
  <w15:chartTrackingRefBased/>
  <w15:docId w15:val="{3400583A-2302-4D2C-9BA4-C6A045B1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3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23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230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30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230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230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30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30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30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30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30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30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30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30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30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30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30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3093"/>
    <w:rPr>
      <w:rFonts w:eastAsiaTheme="majorEastAsia" w:cstheme="majorBidi"/>
      <w:color w:val="272727" w:themeColor="text1" w:themeTint="D8"/>
    </w:rPr>
  </w:style>
  <w:style w:type="paragraph" w:styleId="Titel">
    <w:name w:val="Title"/>
    <w:basedOn w:val="Standaard"/>
    <w:next w:val="Standaard"/>
    <w:link w:val="TitelChar"/>
    <w:uiPriority w:val="10"/>
    <w:qFormat/>
    <w:rsid w:val="00923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0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30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30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30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3093"/>
    <w:rPr>
      <w:i/>
      <w:iCs/>
      <w:color w:val="404040" w:themeColor="text1" w:themeTint="BF"/>
    </w:rPr>
  </w:style>
  <w:style w:type="paragraph" w:styleId="Lijstalinea">
    <w:name w:val="List Paragraph"/>
    <w:basedOn w:val="Standaard"/>
    <w:uiPriority w:val="34"/>
    <w:qFormat/>
    <w:rsid w:val="00923093"/>
    <w:pPr>
      <w:ind w:left="720"/>
      <w:contextualSpacing/>
    </w:pPr>
  </w:style>
  <w:style w:type="character" w:styleId="Intensievebenadrukking">
    <w:name w:val="Intense Emphasis"/>
    <w:basedOn w:val="Standaardalinea-lettertype"/>
    <w:uiPriority w:val="21"/>
    <w:qFormat/>
    <w:rsid w:val="00923093"/>
    <w:rPr>
      <w:i/>
      <w:iCs/>
      <w:color w:val="2F5496" w:themeColor="accent1" w:themeShade="BF"/>
    </w:rPr>
  </w:style>
  <w:style w:type="paragraph" w:styleId="Duidelijkcitaat">
    <w:name w:val="Intense Quote"/>
    <w:basedOn w:val="Standaard"/>
    <w:next w:val="Standaard"/>
    <w:link w:val="DuidelijkcitaatChar"/>
    <w:uiPriority w:val="30"/>
    <w:qFormat/>
    <w:rsid w:val="00923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3093"/>
    <w:rPr>
      <w:i/>
      <w:iCs/>
      <w:color w:val="2F5496" w:themeColor="accent1" w:themeShade="BF"/>
    </w:rPr>
  </w:style>
  <w:style w:type="character" w:styleId="Intensieveverwijzing">
    <w:name w:val="Intense Reference"/>
    <w:basedOn w:val="Standaardalinea-lettertype"/>
    <w:uiPriority w:val="32"/>
    <w:qFormat/>
    <w:rsid w:val="00923093"/>
    <w:rPr>
      <w:b/>
      <w:bCs/>
      <w:smallCaps/>
      <w:color w:val="2F5496" w:themeColor="accent1" w:themeShade="BF"/>
      <w:spacing w:val="5"/>
    </w:rPr>
  </w:style>
  <w:style w:type="paragraph" w:styleId="Koptekst">
    <w:name w:val="header"/>
    <w:basedOn w:val="Standaard"/>
    <w:link w:val="KoptekstChar"/>
    <w:rsid w:val="009230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2309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230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2309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230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23093"/>
    <w:rPr>
      <w:rFonts w:ascii="Verdana" w:hAnsi="Verdana"/>
      <w:noProof/>
      <w:sz w:val="13"/>
      <w:szCs w:val="24"/>
      <w:lang w:eastAsia="nl-NL"/>
    </w:rPr>
  </w:style>
  <w:style w:type="paragraph" w:customStyle="1" w:styleId="Huisstijl-Gegeven">
    <w:name w:val="Huisstijl-Gegeven"/>
    <w:basedOn w:val="Standaard"/>
    <w:link w:val="Huisstijl-GegevenCharChar"/>
    <w:rsid w:val="0092309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2309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2309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2309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92309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734</ap:Words>
  <ap:Characters>4037</ap:Characters>
  <ap:DocSecurity>0</ap:DocSecurity>
  <ap:Lines>33</ap:Lines>
  <ap:Paragraphs>9</ap:Paragraphs>
  <ap:ScaleCrop>false</ap:ScaleCrop>
  <ap:LinksUpToDate>false</ap:LinksUpToDate>
  <ap:CharactersWithSpaces>4762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2025-02-24T10:30:00.0000000Z</dcterms:created>
  <dcterms:modified xsi:type="dcterms:W3CDTF">2025-02-24T10:31:00.0000000Z</dcterms:modified>
  <version/>
  <category/>
</coreProperties>
</file>