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15A75" w:rsidTr="00D9561B" w14:paraId="43BD6DC4" w14:textId="77777777">
        <w:trPr>
          <w:trHeight w:val="1514"/>
        </w:trPr>
        <w:tc>
          <w:tcPr>
            <w:tcW w:w="7522" w:type="dxa"/>
            <w:tcBorders>
              <w:top w:val="nil"/>
              <w:left w:val="nil"/>
              <w:bottom w:val="nil"/>
              <w:right w:val="nil"/>
            </w:tcBorders>
            <w:tcMar>
              <w:left w:w="0" w:type="dxa"/>
              <w:right w:w="0" w:type="dxa"/>
            </w:tcMar>
          </w:tcPr>
          <w:p w:rsidR="00374412" w:rsidP="00D9561B" w:rsidRDefault="00EB7426" w14:paraId="52F41256" w14:textId="77777777">
            <w:r>
              <w:t>De v</w:t>
            </w:r>
            <w:r w:rsidR="008E3932">
              <w:t>oorzitter van de Tweede Kamer der Staten-Generaal</w:t>
            </w:r>
          </w:p>
          <w:p w:rsidR="00374412" w:rsidP="00D9561B" w:rsidRDefault="00EB7426" w14:paraId="787051DE" w14:textId="77777777">
            <w:r>
              <w:t>Postbus 20018</w:t>
            </w:r>
          </w:p>
          <w:p w:rsidR="008E3932" w:rsidP="00D9561B" w:rsidRDefault="00EB7426" w14:paraId="0801AFA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15A75" w:rsidTr="00A010A5" w14:paraId="36E57261" w14:textId="77777777">
        <w:trPr>
          <w:trHeight w:val="289" w:hRule="exact"/>
        </w:trPr>
        <w:tc>
          <w:tcPr>
            <w:tcW w:w="928" w:type="dxa"/>
          </w:tcPr>
          <w:p w:rsidRPr="00434042" w:rsidR="0005404B" w:rsidP="00FF66F9" w:rsidRDefault="00EB7426" w14:paraId="5528E3F3" w14:textId="77777777">
            <w:pPr>
              <w:rPr>
                <w:lang w:eastAsia="en-US"/>
              </w:rPr>
            </w:pPr>
            <w:r>
              <w:rPr>
                <w:lang w:eastAsia="en-US"/>
              </w:rPr>
              <w:t>Datum</w:t>
            </w:r>
          </w:p>
        </w:tc>
        <w:tc>
          <w:tcPr>
            <w:tcW w:w="6572" w:type="dxa"/>
          </w:tcPr>
          <w:p w:rsidRPr="00434042" w:rsidR="0005404B" w:rsidP="00FF66F9" w:rsidRDefault="00C83070" w14:paraId="1CBDC2C3" w14:textId="3F80D688">
            <w:pPr>
              <w:rPr>
                <w:lang w:eastAsia="en-US"/>
              </w:rPr>
            </w:pPr>
            <w:r>
              <w:rPr>
                <w:lang w:eastAsia="en-US"/>
              </w:rPr>
              <w:t>21 februari 2025</w:t>
            </w:r>
          </w:p>
        </w:tc>
      </w:tr>
      <w:tr w:rsidR="00315A75" w:rsidTr="00A010A5" w14:paraId="5458F3D4" w14:textId="77777777">
        <w:trPr>
          <w:trHeight w:val="368"/>
        </w:trPr>
        <w:tc>
          <w:tcPr>
            <w:tcW w:w="928" w:type="dxa"/>
          </w:tcPr>
          <w:p w:rsidR="0005404B" w:rsidP="00FF66F9" w:rsidRDefault="00EB7426" w14:paraId="1B61CE47" w14:textId="77777777">
            <w:pPr>
              <w:rPr>
                <w:lang w:eastAsia="en-US"/>
              </w:rPr>
            </w:pPr>
            <w:r>
              <w:rPr>
                <w:lang w:eastAsia="en-US"/>
              </w:rPr>
              <w:t>Betreft</w:t>
            </w:r>
          </w:p>
        </w:tc>
        <w:tc>
          <w:tcPr>
            <w:tcW w:w="6572" w:type="dxa"/>
          </w:tcPr>
          <w:p w:rsidR="0005404B" w:rsidP="00FF66F9" w:rsidRDefault="00283B7C" w14:paraId="123347DF" w14:textId="612EA1B3">
            <w:pPr>
              <w:rPr>
                <w:lang w:eastAsia="en-US"/>
              </w:rPr>
            </w:pPr>
            <w:r>
              <w:rPr>
                <w:lang w:eastAsia="en-US"/>
              </w:rPr>
              <w:t xml:space="preserve">Ministerieel </w:t>
            </w:r>
            <w:r w:rsidR="00EB7426">
              <w:rPr>
                <w:lang w:eastAsia="en-US"/>
              </w:rPr>
              <w:t xml:space="preserve">Vierlandenoverleg OCW </w:t>
            </w:r>
            <w:r w:rsidR="002E6A38">
              <w:rPr>
                <w:lang w:eastAsia="en-US"/>
              </w:rPr>
              <w:t>2024</w:t>
            </w:r>
            <w:r w:rsidR="00EB7426">
              <w:rPr>
                <w:lang w:eastAsia="en-US"/>
              </w:rPr>
              <w:t xml:space="preserve"> </w:t>
            </w:r>
          </w:p>
        </w:tc>
      </w:tr>
    </w:tbl>
    <w:p w:rsidR="00A010A5" w:rsidP="00A010A5" w:rsidRDefault="00A010A5" w14:paraId="64C6B9FE"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010A5" w:rsidTr="00904FCE" w14:paraId="523F1BA2" w14:textId="77777777">
        <w:tc>
          <w:tcPr>
            <w:tcW w:w="2160" w:type="dxa"/>
          </w:tcPr>
          <w:p w:rsidRPr="00F53C9D" w:rsidR="00A010A5" w:rsidP="00904FCE" w:rsidRDefault="00A010A5" w14:paraId="36DA32E5" w14:textId="77777777">
            <w:pPr>
              <w:pStyle w:val="Colofonkop"/>
              <w:framePr w:hSpace="0" w:wrap="auto" w:hAnchor="text" w:vAnchor="margin" w:xAlign="left" w:yAlign="inline"/>
            </w:pPr>
            <w:r>
              <w:t>Internationaal Beleid</w:t>
            </w:r>
          </w:p>
          <w:p w:rsidR="00A010A5" w:rsidP="00904FCE" w:rsidRDefault="00A010A5" w14:paraId="6BDF4B10" w14:textId="77777777">
            <w:pPr>
              <w:pStyle w:val="Huisstijl-Gegeven"/>
              <w:spacing w:after="0"/>
            </w:pPr>
            <w:r>
              <w:t xml:space="preserve">Rijnstraat 50 </w:t>
            </w:r>
          </w:p>
          <w:p w:rsidR="00A010A5" w:rsidP="00904FCE" w:rsidRDefault="00A010A5" w14:paraId="704F96C7" w14:textId="77777777">
            <w:pPr>
              <w:pStyle w:val="Huisstijl-Gegeven"/>
              <w:spacing w:after="0"/>
            </w:pPr>
            <w:r>
              <w:t>Den Haag</w:t>
            </w:r>
          </w:p>
          <w:p w:rsidR="00A010A5" w:rsidP="00904FCE" w:rsidRDefault="00A010A5" w14:paraId="385834C6" w14:textId="77777777">
            <w:pPr>
              <w:pStyle w:val="Huisstijl-Gegeven"/>
              <w:spacing w:after="0"/>
            </w:pPr>
            <w:r>
              <w:t>Postbus 16375</w:t>
            </w:r>
          </w:p>
          <w:p w:rsidR="00A010A5" w:rsidP="00904FCE" w:rsidRDefault="00A010A5" w14:paraId="2AED59BC" w14:textId="77777777">
            <w:pPr>
              <w:pStyle w:val="Huisstijl-Gegeven"/>
              <w:spacing w:after="0"/>
            </w:pPr>
            <w:r>
              <w:t>2500 BJ Den Haag</w:t>
            </w:r>
          </w:p>
          <w:p w:rsidR="00A010A5" w:rsidP="00904FCE" w:rsidRDefault="00A010A5" w14:paraId="6E9857E9" w14:textId="77777777">
            <w:pPr>
              <w:pStyle w:val="Huisstijl-Gegeven"/>
              <w:spacing w:after="90"/>
            </w:pPr>
            <w:r>
              <w:t>www.rijksoverheid.nl</w:t>
            </w:r>
          </w:p>
          <w:p w:rsidRPr="00D86CC6" w:rsidR="00A010A5" w:rsidP="00904FCE" w:rsidRDefault="00A010A5" w14:paraId="657184F2" w14:textId="77777777">
            <w:pPr>
              <w:spacing w:line="180" w:lineRule="exact"/>
              <w:rPr>
                <w:b/>
                <w:sz w:val="13"/>
                <w:szCs w:val="13"/>
              </w:rPr>
            </w:pPr>
            <w:r>
              <w:rPr>
                <w:b/>
                <w:sz w:val="13"/>
                <w:szCs w:val="13"/>
              </w:rPr>
              <w:t>Contactpersoon</w:t>
            </w:r>
          </w:p>
          <w:p w:rsidRPr="00A32073" w:rsidR="00A010A5" w:rsidP="00904FCE" w:rsidRDefault="00A010A5" w14:paraId="4684084C" w14:textId="034B6F6E">
            <w:pPr>
              <w:spacing w:line="180" w:lineRule="exact"/>
              <w:rPr>
                <w:sz w:val="13"/>
                <w:szCs w:val="13"/>
              </w:rPr>
            </w:pPr>
          </w:p>
        </w:tc>
      </w:tr>
      <w:tr w:rsidR="00A010A5" w:rsidTr="00904FCE" w14:paraId="49D3AB7D" w14:textId="77777777">
        <w:trPr>
          <w:trHeight w:val="200" w:hRule="exact"/>
        </w:trPr>
        <w:tc>
          <w:tcPr>
            <w:tcW w:w="2160" w:type="dxa"/>
          </w:tcPr>
          <w:p w:rsidRPr="00356D2B" w:rsidR="00A010A5" w:rsidP="00904FCE" w:rsidRDefault="00A010A5" w14:paraId="5A13EF64" w14:textId="77777777">
            <w:pPr>
              <w:spacing w:after="90" w:line="180" w:lineRule="exact"/>
              <w:rPr>
                <w:sz w:val="13"/>
                <w:szCs w:val="13"/>
              </w:rPr>
            </w:pPr>
          </w:p>
        </w:tc>
      </w:tr>
      <w:tr w:rsidR="00A010A5" w:rsidTr="00904FCE" w14:paraId="7C27D7B9" w14:textId="77777777">
        <w:trPr>
          <w:trHeight w:val="450"/>
        </w:trPr>
        <w:tc>
          <w:tcPr>
            <w:tcW w:w="2160" w:type="dxa"/>
          </w:tcPr>
          <w:p w:rsidR="00A010A5" w:rsidP="00904FCE" w:rsidRDefault="00A010A5" w14:paraId="5866C448" w14:textId="77777777">
            <w:pPr>
              <w:spacing w:line="180" w:lineRule="exact"/>
              <w:rPr>
                <w:b/>
                <w:sz w:val="13"/>
                <w:szCs w:val="13"/>
              </w:rPr>
            </w:pPr>
            <w:r>
              <w:rPr>
                <w:b/>
                <w:sz w:val="13"/>
                <w:szCs w:val="13"/>
              </w:rPr>
              <w:t>Onze referentie</w:t>
            </w:r>
          </w:p>
          <w:p w:rsidRPr="00FA7882" w:rsidR="00A010A5" w:rsidP="00904FCE" w:rsidRDefault="00A010A5" w14:paraId="7984F13E" w14:textId="77777777">
            <w:pPr>
              <w:spacing w:line="180" w:lineRule="exact"/>
              <w:rPr>
                <w:sz w:val="13"/>
                <w:szCs w:val="13"/>
              </w:rPr>
            </w:pPr>
            <w:r>
              <w:rPr>
                <w:sz w:val="13"/>
                <w:szCs w:val="13"/>
              </w:rPr>
              <w:t>50212078</w:t>
            </w:r>
          </w:p>
        </w:tc>
      </w:tr>
      <w:tr w:rsidR="00A010A5" w:rsidTr="00904FCE" w14:paraId="512A1FDC" w14:textId="77777777">
        <w:trPr>
          <w:trHeight w:val="113"/>
        </w:trPr>
        <w:tc>
          <w:tcPr>
            <w:tcW w:w="2160" w:type="dxa"/>
          </w:tcPr>
          <w:p w:rsidRPr="00C5333A" w:rsidR="00A010A5" w:rsidP="00904FCE" w:rsidRDefault="00A010A5" w14:paraId="1F8BCC52" w14:textId="77777777">
            <w:pPr>
              <w:tabs>
                <w:tab w:val="center" w:pos="1080"/>
              </w:tabs>
              <w:spacing w:line="180" w:lineRule="exact"/>
              <w:rPr>
                <w:sz w:val="13"/>
                <w:szCs w:val="13"/>
              </w:rPr>
            </w:pPr>
            <w:r>
              <w:rPr>
                <w:b/>
                <w:sz w:val="13"/>
                <w:szCs w:val="13"/>
              </w:rPr>
              <w:t>Bijlagen</w:t>
            </w:r>
          </w:p>
        </w:tc>
      </w:tr>
      <w:tr w:rsidR="00A010A5" w:rsidTr="00904FCE" w14:paraId="3A79FDA5" w14:textId="77777777">
        <w:trPr>
          <w:trHeight w:val="113"/>
        </w:trPr>
        <w:tc>
          <w:tcPr>
            <w:tcW w:w="2160" w:type="dxa"/>
          </w:tcPr>
          <w:p w:rsidRPr="00D74F66" w:rsidR="00A010A5" w:rsidP="00904FCE" w:rsidRDefault="00395F3D" w14:paraId="58150BFE" w14:textId="0B8ACA05">
            <w:pPr>
              <w:spacing w:after="90" w:line="180" w:lineRule="exact"/>
              <w:rPr>
                <w:sz w:val="13"/>
              </w:rPr>
            </w:pPr>
            <w:r>
              <w:rPr>
                <w:sz w:val="13"/>
              </w:rPr>
              <w:t>3</w:t>
            </w:r>
          </w:p>
        </w:tc>
      </w:tr>
    </w:tbl>
    <w:p w:rsidRPr="0074650D" w:rsidR="006176F0" w:rsidP="006176F0" w:rsidRDefault="006176F0" w14:paraId="0C0F77C0" w14:textId="386B537A">
      <w:pPr>
        <w:pStyle w:val="Default"/>
        <w:rPr>
          <w:sz w:val="18"/>
          <w:szCs w:val="18"/>
        </w:rPr>
      </w:pPr>
      <w:r>
        <w:rPr>
          <w:sz w:val="18"/>
          <w:szCs w:val="18"/>
        </w:rPr>
        <w:t xml:space="preserve">Jaarlijks </w:t>
      </w:r>
      <w:r w:rsidRPr="0074650D">
        <w:rPr>
          <w:sz w:val="18"/>
          <w:szCs w:val="18"/>
        </w:rPr>
        <w:t>ontmoeten de ministers van onderwijs, cultuur en wetenschap van Aruba, Curaçao, Sint Maarten en Nederland elkaar in het Ministerieel Vierlandenoverleg (M4LO)</w:t>
      </w:r>
      <w:r w:rsidR="005172F6">
        <w:rPr>
          <w:sz w:val="18"/>
          <w:szCs w:val="18"/>
        </w:rPr>
        <w:t>.</w:t>
      </w:r>
      <w:r w:rsidRPr="0074650D">
        <w:rPr>
          <w:sz w:val="18"/>
          <w:szCs w:val="18"/>
        </w:rPr>
        <w:t xml:space="preserve"> Nederland vertegenwoordigt hierbij ook Bonaire, Saba en Sint Eustatius. </w:t>
      </w:r>
    </w:p>
    <w:p w:rsidRPr="0074650D" w:rsidR="006176F0" w:rsidP="006176F0" w:rsidRDefault="006176F0" w14:paraId="4871AA8F" w14:textId="77777777">
      <w:pPr>
        <w:pStyle w:val="Default"/>
        <w:rPr>
          <w:sz w:val="18"/>
          <w:szCs w:val="18"/>
        </w:rPr>
      </w:pPr>
    </w:p>
    <w:p w:rsidRPr="0074650D" w:rsidR="006176F0" w:rsidP="006176F0" w:rsidRDefault="006176F0" w14:paraId="4BA9176D" w14:textId="6C603B6D">
      <w:pPr>
        <w:pStyle w:val="Default"/>
        <w:rPr>
          <w:sz w:val="18"/>
          <w:szCs w:val="18"/>
        </w:rPr>
      </w:pPr>
      <w:r w:rsidRPr="0074650D">
        <w:rPr>
          <w:sz w:val="18"/>
          <w:szCs w:val="18"/>
        </w:rPr>
        <w:t xml:space="preserve">In 2024 was Aruba voorzitter van het vierlandenoverleg. Vanwege de verkiezingen </w:t>
      </w:r>
      <w:r>
        <w:rPr>
          <w:sz w:val="18"/>
          <w:szCs w:val="18"/>
        </w:rPr>
        <w:t>op</w:t>
      </w:r>
      <w:r w:rsidRPr="0074650D">
        <w:rPr>
          <w:sz w:val="18"/>
          <w:szCs w:val="18"/>
        </w:rPr>
        <w:t xml:space="preserve"> Aruba, </w:t>
      </w:r>
      <w:r>
        <w:rPr>
          <w:sz w:val="18"/>
          <w:szCs w:val="18"/>
        </w:rPr>
        <w:t>is</w:t>
      </w:r>
      <w:r w:rsidRPr="0074650D">
        <w:rPr>
          <w:sz w:val="18"/>
          <w:szCs w:val="18"/>
        </w:rPr>
        <w:t xml:space="preserve"> besloten om het M4LO</w:t>
      </w:r>
      <w:r>
        <w:rPr>
          <w:sz w:val="18"/>
          <w:szCs w:val="18"/>
        </w:rPr>
        <w:t xml:space="preserve"> niet in persoon</w:t>
      </w:r>
      <w:r w:rsidRPr="0074650D">
        <w:rPr>
          <w:sz w:val="18"/>
          <w:szCs w:val="18"/>
        </w:rPr>
        <w:t xml:space="preserve"> </w:t>
      </w:r>
      <w:r>
        <w:rPr>
          <w:sz w:val="18"/>
          <w:szCs w:val="18"/>
        </w:rPr>
        <w:t>maar schriftelijk te laten</w:t>
      </w:r>
      <w:r w:rsidRPr="0074650D">
        <w:rPr>
          <w:sz w:val="18"/>
          <w:szCs w:val="18"/>
        </w:rPr>
        <w:t xml:space="preserve"> plaatsvinden.  </w:t>
      </w:r>
    </w:p>
    <w:p w:rsidRPr="0074650D" w:rsidR="006176F0" w:rsidP="006176F0" w:rsidRDefault="006176F0" w14:paraId="30F48485" w14:textId="77777777">
      <w:pPr>
        <w:pStyle w:val="Default"/>
        <w:rPr>
          <w:sz w:val="18"/>
          <w:szCs w:val="18"/>
        </w:rPr>
      </w:pPr>
    </w:p>
    <w:p w:rsidRPr="0074650D" w:rsidR="006176F0" w:rsidP="006176F0" w:rsidRDefault="006176F0" w14:paraId="2F8CA694" w14:textId="3246D79F">
      <w:pPr>
        <w:pStyle w:val="Default"/>
        <w:rPr>
          <w:sz w:val="18"/>
          <w:szCs w:val="18"/>
        </w:rPr>
      </w:pPr>
      <w:r w:rsidRPr="0074650D">
        <w:rPr>
          <w:sz w:val="18"/>
          <w:szCs w:val="18"/>
        </w:rPr>
        <w:t>De Koninkrij</w:t>
      </w:r>
      <w:r w:rsidR="00C06FD7">
        <w:rPr>
          <w:sz w:val="18"/>
          <w:szCs w:val="18"/>
        </w:rPr>
        <w:t>k</w:t>
      </w:r>
      <w:r w:rsidRPr="0074650D">
        <w:rPr>
          <w:sz w:val="18"/>
          <w:szCs w:val="18"/>
        </w:rPr>
        <w:t>sbrede afspraken die wij met elkaar hebben gemaakt</w:t>
      </w:r>
      <w:r>
        <w:rPr>
          <w:sz w:val="18"/>
          <w:szCs w:val="18"/>
        </w:rPr>
        <w:t>,</w:t>
      </w:r>
      <w:r w:rsidRPr="0074650D">
        <w:rPr>
          <w:sz w:val="18"/>
          <w:szCs w:val="18"/>
        </w:rPr>
        <w:t xml:space="preserve"> treft u aan als bijlage van deze brief. De afspraken </w:t>
      </w:r>
      <w:r>
        <w:rPr>
          <w:sz w:val="18"/>
          <w:szCs w:val="18"/>
        </w:rPr>
        <w:t xml:space="preserve">in de conclusies gaan voor een groot deel over het blijven </w:t>
      </w:r>
      <w:r w:rsidRPr="0074650D">
        <w:rPr>
          <w:sz w:val="18"/>
          <w:szCs w:val="18"/>
        </w:rPr>
        <w:t>monitoren van de voortgang van de onderwerpen die reeds eerder met uw Kamer zijn gedeeld</w:t>
      </w:r>
      <w:r>
        <w:rPr>
          <w:rStyle w:val="Voetnootmarkering"/>
          <w:sz w:val="18"/>
          <w:szCs w:val="18"/>
        </w:rPr>
        <w:footnoteReference w:id="1"/>
      </w:r>
      <w:r>
        <w:rPr>
          <w:sz w:val="18"/>
          <w:szCs w:val="18"/>
        </w:rPr>
        <w:t>.</w:t>
      </w:r>
      <w:r w:rsidRPr="0074650D">
        <w:rPr>
          <w:sz w:val="18"/>
          <w:szCs w:val="18"/>
        </w:rPr>
        <w:t xml:space="preserve"> Daarnaast hebben wij twee nieuwe onderwerpen toegevoegd aan de agenda van het M4LO: ‘zorg</w:t>
      </w:r>
      <w:r>
        <w:rPr>
          <w:sz w:val="18"/>
          <w:szCs w:val="18"/>
        </w:rPr>
        <w:t>opleidingen en -capaciteit</w:t>
      </w:r>
      <w:r w:rsidRPr="0074650D">
        <w:rPr>
          <w:sz w:val="18"/>
          <w:szCs w:val="18"/>
        </w:rPr>
        <w:t>’ op het gebied van onderwijs en ‘koloniale collecties</w:t>
      </w:r>
      <w:r>
        <w:rPr>
          <w:sz w:val="18"/>
          <w:szCs w:val="18"/>
        </w:rPr>
        <w:t xml:space="preserve"> en museale samenwerking</w:t>
      </w:r>
      <w:r w:rsidRPr="0074650D">
        <w:rPr>
          <w:sz w:val="18"/>
          <w:szCs w:val="18"/>
        </w:rPr>
        <w:t>’ op het gebied van cultuur.</w:t>
      </w:r>
      <w:r w:rsidR="00D84727">
        <w:rPr>
          <w:sz w:val="18"/>
          <w:szCs w:val="18"/>
        </w:rPr>
        <w:t xml:space="preserve"> </w:t>
      </w:r>
      <w:r w:rsidRPr="0074650D">
        <w:rPr>
          <w:sz w:val="18"/>
          <w:szCs w:val="18"/>
        </w:rPr>
        <w:t xml:space="preserve">     </w:t>
      </w:r>
    </w:p>
    <w:p w:rsidRPr="0074650D" w:rsidR="006176F0" w:rsidP="006176F0" w:rsidRDefault="006176F0" w14:paraId="41DF4173" w14:textId="77777777">
      <w:pPr>
        <w:pStyle w:val="Default"/>
        <w:rPr>
          <w:sz w:val="18"/>
          <w:szCs w:val="18"/>
        </w:rPr>
      </w:pPr>
    </w:p>
    <w:p w:rsidRPr="0074650D" w:rsidR="006176F0" w:rsidP="006176F0" w:rsidRDefault="006176F0" w14:paraId="2CDEAFC5" w14:textId="084C4B6B">
      <w:pPr>
        <w:pStyle w:val="Default"/>
        <w:rPr>
          <w:sz w:val="18"/>
          <w:szCs w:val="18"/>
        </w:rPr>
      </w:pPr>
      <w:r w:rsidRPr="0074650D">
        <w:rPr>
          <w:sz w:val="18"/>
          <w:szCs w:val="18"/>
        </w:rPr>
        <w:t xml:space="preserve">Een aantal onderwerpen licht ik </w:t>
      </w:r>
      <w:r>
        <w:rPr>
          <w:sz w:val="18"/>
          <w:szCs w:val="18"/>
        </w:rPr>
        <w:t xml:space="preserve">in dit kader graag </w:t>
      </w:r>
      <w:r w:rsidRPr="0074650D">
        <w:rPr>
          <w:sz w:val="18"/>
          <w:szCs w:val="18"/>
        </w:rPr>
        <w:t xml:space="preserve">nader toe. Dit betreft </w:t>
      </w:r>
      <w:r w:rsidR="009075E9">
        <w:rPr>
          <w:sz w:val="18"/>
          <w:szCs w:val="18"/>
        </w:rPr>
        <w:t xml:space="preserve">de </w:t>
      </w:r>
      <w:r w:rsidRPr="0074650D">
        <w:rPr>
          <w:sz w:val="18"/>
          <w:szCs w:val="18"/>
        </w:rPr>
        <w:t>ontwikkelingen inzake het programma Strategic Education Alliance (SEA)</w:t>
      </w:r>
      <w:r>
        <w:rPr>
          <w:sz w:val="18"/>
          <w:szCs w:val="18"/>
        </w:rPr>
        <w:t xml:space="preserve">, </w:t>
      </w:r>
      <w:r w:rsidRPr="0074650D">
        <w:rPr>
          <w:sz w:val="18"/>
          <w:szCs w:val="18"/>
        </w:rPr>
        <w:t>de twee nieuwe onderwerpen op de agenda van het M4LO</w:t>
      </w:r>
      <w:r>
        <w:rPr>
          <w:sz w:val="18"/>
          <w:szCs w:val="18"/>
        </w:rPr>
        <w:t xml:space="preserve">, </w:t>
      </w:r>
      <w:r w:rsidRPr="0074650D">
        <w:rPr>
          <w:sz w:val="18"/>
          <w:szCs w:val="18"/>
        </w:rPr>
        <w:t xml:space="preserve">en de follow-up van het bestuurlijk overleg dat in 2024 naar aanleiding van de Kennismissie Caribisch </w:t>
      </w:r>
      <w:r w:rsidR="0031567A">
        <w:rPr>
          <w:sz w:val="18"/>
          <w:szCs w:val="18"/>
        </w:rPr>
        <w:t>G</w:t>
      </w:r>
      <w:r w:rsidRPr="0074650D">
        <w:rPr>
          <w:sz w:val="18"/>
          <w:szCs w:val="18"/>
        </w:rPr>
        <w:t xml:space="preserve">ebied is georganiseerd.      </w:t>
      </w:r>
    </w:p>
    <w:p w:rsidRPr="0074650D" w:rsidR="006176F0" w:rsidP="006176F0" w:rsidRDefault="006176F0" w14:paraId="7609EDFB" w14:textId="77777777">
      <w:pPr>
        <w:pStyle w:val="Default"/>
        <w:rPr>
          <w:sz w:val="18"/>
          <w:szCs w:val="18"/>
        </w:rPr>
      </w:pPr>
    </w:p>
    <w:p w:rsidRPr="004F60B3" w:rsidR="006176F0" w:rsidP="006176F0" w:rsidRDefault="006176F0" w14:paraId="75FBB915" w14:textId="77777777">
      <w:pPr>
        <w:rPr>
          <w:b/>
          <w:bCs/>
          <w:szCs w:val="18"/>
        </w:rPr>
      </w:pPr>
      <w:r>
        <w:rPr>
          <w:b/>
          <w:bCs/>
          <w:szCs w:val="18"/>
        </w:rPr>
        <w:t>O</w:t>
      </w:r>
      <w:r w:rsidRPr="004F60B3">
        <w:rPr>
          <w:b/>
          <w:bCs/>
          <w:szCs w:val="18"/>
        </w:rPr>
        <w:t xml:space="preserve">ntwikkelingen </w:t>
      </w:r>
      <w:r w:rsidRPr="00D17230">
        <w:rPr>
          <w:b/>
          <w:bCs/>
          <w:szCs w:val="18"/>
        </w:rPr>
        <w:t>Strategic Education Alliance</w:t>
      </w:r>
    </w:p>
    <w:p w:rsidRPr="0074650D" w:rsidR="006176F0" w:rsidP="006176F0" w:rsidRDefault="006176F0" w14:paraId="54F8410E" w14:textId="77777777">
      <w:pPr>
        <w:rPr>
          <w:color w:val="000000" w:themeColor="text1"/>
          <w:szCs w:val="18"/>
        </w:rPr>
      </w:pPr>
      <w:r w:rsidRPr="0074650D">
        <w:rPr>
          <w:color w:val="000000" w:themeColor="text1"/>
          <w:szCs w:val="18"/>
        </w:rPr>
        <w:t xml:space="preserve">Via dit programma </w:t>
      </w:r>
      <w:r>
        <w:rPr>
          <w:color w:val="000000" w:themeColor="text1"/>
          <w:szCs w:val="18"/>
        </w:rPr>
        <w:t xml:space="preserve">SEA </w:t>
      </w:r>
      <w:r w:rsidRPr="0074650D">
        <w:rPr>
          <w:color w:val="000000" w:themeColor="text1"/>
          <w:szCs w:val="18"/>
        </w:rPr>
        <w:t>zetten de vier ministers van onderwijs binnen het Koninkrijk zich gezamenlijk in om het studiesucces van Caribische studenten te vergroten. Dit betreft de gehele keten, van studiekeuze en voorbereiding tot en met ontvangst en begeleiding in het vervolgonderwijs.</w:t>
      </w:r>
      <w:bookmarkStart w:name="_Hlk181273531" w:id="0"/>
      <w:r w:rsidRPr="0074650D">
        <w:rPr>
          <w:color w:val="000000" w:themeColor="text1"/>
          <w:szCs w:val="18"/>
        </w:rPr>
        <w:t xml:space="preserve"> Het programmateam </w:t>
      </w:r>
      <w:r>
        <w:rPr>
          <w:color w:val="000000" w:themeColor="text1"/>
          <w:szCs w:val="18"/>
        </w:rPr>
        <w:t xml:space="preserve">SEA </w:t>
      </w:r>
      <w:r w:rsidRPr="0074650D">
        <w:rPr>
          <w:color w:val="000000" w:themeColor="text1"/>
          <w:szCs w:val="18"/>
        </w:rPr>
        <w:t xml:space="preserve">heeft het afgelopen jaar verder gewerkt aan het uitvoeren van de prioriteiten die </w:t>
      </w:r>
      <w:r>
        <w:rPr>
          <w:color w:val="000000" w:themeColor="text1"/>
          <w:szCs w:val="18"/>
        </w:rPr>
        <w:t>in voorgaande M4LO’s</w:t>
      </w:r>
      <w:r w:rsidRPr="0074650D">
        <w:rPr>
          <w:color w:val="000000" w:themeColor="text1"/>
          <w:szCs w:val="18"/>
        </w:rPr>
        <w:t xml:space="preserve"> zijn vastgesteld. De inzet heeft per eind 2024 tot de volgende resultaten en afspraken geleid. </w:t>
      </w:r>
    </w:p>
    <w:p w:rsidR="006176F0" w:rsidP="006176F0" w:rsidRDefault="006176F0" w14:paraId="52E49B9D" w14:textId="77777777">
      <w:pPr>
        <w:rPr>
          <w:color w:val="000000" w:themeColor="text1"/>
          <w:szCs w:val="18"/>
        </w:rPr>
      </w:pPr>
    </w:p>
    <w:p w:rsidRPr="0074650D" w:rsidR="00BA33FF" w:rsidP="006176F0" w:rsidRDefault="00BA33FF" w14:paraId="5515D9D1" w14:textId="77777777">
      <w:pPr>
        <w:rPr>
          <w:color w:val="000000" w:themeColor="text1"/>
          <w:szCs w:val="18"/>
        </w:rPr>
      </w:pPr>
    </w:p>
    <w:p w:rsidRPr="0074650D" w:rsidR="006176F0" w:rsidP="006176F0" w:rsidRDefault="006176F0" w14:paraId="2732B499" w14:textId="77777777">
      <w:pPr>
        <w:rPr>
          <w:i/>
          <w:iCs/>
          <w:color w:val="000000" w:themeColor="text1"/>
          <w:szCs w:val="18"/>
        </w:rPr>
      </w:pPr>
      <w:r w:rsidRPr="0074650D">
        <w:rPr>
          <w:i/>
          <w:iCs/>
          <w:color w:val="000000" w:themeColor="text1"/>
          <w:szCs w:val="18"/>
        </w:rPr>
        <w:lastRenderedPageBreak/>
        <w:t>Koninkrijksbeurzen</w:t>
      </w:r>
    </w:p>
    <w:p w:rsidRPr="0074650D" w:rsidR="006176F0" w:rsidP="006176F0" w:rsidRDefault="006176F0" w14:paraId="5F470DE6" w14:textId="22ADE297">
      <w:pPr>
        <w:rPr>
          <w:color w:val="000000" w:themeColor="text1"/>
          <w:szCs w:val="18"/>
        </w:rPr>
      </w:pPr>
      <w:r w:rsidRPr="0074650D">
        <w:rPr>
          <w:color w:val="000000" w:themeColor="text1"/>
          <w:szCs w:val="18"/>
        </w:rPr>
        <w:t>Inmiddels hebben bijna 200</w:t>
      </w:r>
      <w:r>
        <w:rPr>
          <w:color w:val="000000" w:themeColor="text1"/>
          <w:szCs w:val="18"/>
        </w:rPr>
        <w:t xml:space="preserve"> </w:t>
      </w:r>
      <w:r w:rsidRPr="0074650D">
        <w:rPr>
          <w:color w:val="000000" w:themeColor="text1"/>
          <w:szCs w:val="18"/>
        </w:rPr>
        <w:t xml:space="preserve">studenten uit het Koninkrijk </w:t>
      </w:r>
      <w:r>
        <w:rPr>
          <w:color w:val="000000" w:themeColor="text1"/>
          <w:szCs w:val="18"/>
        </w:rPr>
        <w:t xml:space="preserve">in </w:t>
      </w:r>
      <w:r w:rsidR="009075E9">
        <w:rPr>
          <w:color w:val="000000" w:themeColor="text1"/>
          <w:szCs w:val="18"/>
        </w:rPr>
        <w:t xml:space="preserve">drie </w:t>
      </w:r>
      <w:r>
        <w:rPr>
          <w:color w:val="000000" w:themeColor="text1"/>
          <w:szCs w:val="18"/>
        </w:rPr>
        <w:t>rondes</w:t>
      </w:r>
      <w:r w:rsidRPr="0074650D">
        <w:rPr>
          <w:color w:val="000000" w:themeColor="text1"/>
          <w:szCs w:val="18"/>
        </w:rPr>
        <w:t xml:space="preserve"> een Koninkrijksbeurs ontvangen. </w:t>
      </w:r>
      <w:bookmarkEnd w:id="0"/>
      <w:r w:rsidRPr="0074650D">
        <w:rPr>
          <w:color w:val="000000" w:themeColor="text1"/>
          <w:szCs w:val="18"/>
        </w:rPr>
        <w:t>De</w:t>
      </w:r>
      <w:r>
        <w:rPr>
          <w:color w:val="000000" w:themeColor="text1"/>
          <w:szCs w:val="18"/>
        </w:rPr>
        <w:t xml:space="preserve"> aanvragen van studenten op Sint Maarten en Caribisch Nederland blijven vooralsnog helaas achter. Zodoende</w:t>
      </w:r>
      <w:r w:rsidRPr="0074650D">
        <w:rPr>
          <w:color w:val="000000" w:themeColor="text1"/>
          <w:szCs w:val="18"/>
        </w:rPr>
        <w:t xml:space="preserve"> hebben </w:t>
      </w:r>
      <w:r>
        <w:rPr>
          <w:color w:val="000000" w:themeColor="text1"/>
          <w:szCs w:val="18"/>
        </w:rPr>
        <w:t>de ministers</w:t>
      </w:r>
      <w:r w:rsidRPr="0074650D">
        <w:rPr>
          <w:color w:val="000000" w:themeColor="text1"/>
          <w:szCs w:val="18"/>
        </w:rPr>
        <w:t xml:space="preserve"> gevraagd om </w:t>
      </w:r>
      <w:r>
        <w:rPr>
          <w:color w:val="000000" w:themeColor="text1"/>
          <w:szCs w:val="18"/>
        </w:rPr>
        <w:t xml:space="preserve">de Koninkrijksbeurzen </w:t>
      </w:r>
      <w:r w:rsidRPr="0074650D">
        <w:rPr>
          <w:color w:val="000000" w:themeColor="text1"/>
          <w:szCs w:val="18"/>
        </w:rPr>
        <w:t>toegankelijk</w:t>
      </w:r>
      <w:r w:rsidR="009075E9">
        <w:rPr>
          <w:color w:val="000000" w:themeColor="text1"/>
          <w:szCs w:val="18"/>
        </w:rPr>
        <w:t>er</w:t>
      </w:r>
      <w:r w:rsidRPr="0074650D">
        <w:rPr>
          <w:color w:val="000000" w:themeColor="text1"/>
          <w:szCs w:val="18"/>
        </w:rPr>
        <w:t xml:space="preserve"> te maken voor </w:t>
      </w:r>
      <w:r>
        <w:rPr>
          <w:color w:val="000000" w:themeColor="text1"/>
          <w:szCs w:val="18"/>
        </w:rPr>
        <w:t>deze studenten</w:t>
      </w:r>
      <w:r w:rsidRPr="0074650D">
        <w:rPr>
          <w:color w:val="000000" w:themeColor="text1"/>
          <w:szCs w:val="18"/>
        </w:rPr>
        <w:t xml:space="preserve">, opdat het programma in de volle breedte benut wordt door studenten uit het hele Koninkrijk. </w:t>
      </w:r>
    </w:p>
    <w:p w:rsidR="006176F0" w:rsidP="006176F0" w:rsidRDefault="006176F0" w14:paraId="43ED12DC" w14:textId="77777777">
      <w:pPr>
        <w:rPr>
          <w:i/>
          <w:iCs/>
          <w:color w:val="000000" w:themeColor="text1"/>
          <w:szCs w:val="18"/>
        </w:rPr>
      </w:pPr>
    </w:p>
    <w:p w:rsidRPr="0074650D" w:rsidR="006176F0" w:rsidP="006176F0" w:rsidRDefault="006176F0" w14:paraId="78F967BF" w14:textId="77777777">
      <w:pPr>
        <w:rPr>
          <w:i/>
          <w:iCs/>
          <w:szCs w:val="18"/>
        </w:rPr>
      </w:pPr>
      <w:r w:rsidRPr="0074650D">
        <w:rPr>
          <w:i/>
          <w:iCs/>
          <w:color w:val="000000" w:themeColor="text1"/>
          <w:szCs w:val="18"/>
        </w:rPr>
        <w:t>CAFY</w:t>
      </w:r>
    </w:p>
    <w:p w:rsidRPr="0074650D" w:rsidR="006176F0" w:rsidP="006176F0" w:rsidRDefault="006176F0" w14:paraId="130E04D3" w14:textId="387B1B00">
      <w:pPr>
        <w:rPr>
          <w:szCs w:val="18"/>
        </w:rPr>
      </w:pPr>
      <w:r w:rsidRPr="0074650D">
        <w:rPr>
          <w:szCs w:val="18"/>
        </w:rPr>
        <w:t xml:space="preserve">De ministers van onderwijs hebben </w:t>
      </w:r>
      <w:r>
        <w:rPr>
          <w:szCs w:val="18"/>
        </w:rPr>
        <w:t>daarnaast</w:t>
      </w:r>
      <w:r w:rsidRPr="0074650D">
        <w:rPr>
          <w:szCs w:val="18"/>
        </w:rPr>
        <w:t xml:space="preserve"> gevraagd om in</w:t>
      </w:r>
      <w:r>
        <w:rPr>
          <w:szCs w:val="18"/>
        </w:rPr>
        <w:t>, navolging van het succesvolle</w:t>
      </w:r>
      <w:r w:rsidRPr="0074650D">
        <w:rPr>
          <w:szCs w:val="18"/>
        </w:rPr>
        <w:t xml:space="preserve"> </w:t>
      </w:r>
      <w:r w:rsidRPr="0074650D">
        <w:rPr>
          <w:color w:val="000000" w:themeColor="text1"/>
          <w:szCs w:val="18"/>
        </w:rPr>
        <w:t>Caribbean Academic Foundation Year (CAFY)</w:t>
      </w:r>
      <w:r>
        <w:rPr>
          <w:color w:val="000000" w:themeColor="text1"/>
          <w:szCs w:val="18"/>
        </w:rPr>
        <w:t xml:space="preserve"> op Aruba en Curaçao, </w:t>
      </w:r>
      <w:r w:rsidRPr="0074650D">
        <w:rPr>
          <w:szCs w:val="18"/>
        </w:rPr>
        <w:t xml:space="preserve">een CAFY-programma te ontwikkelen </w:t>
      </w:r>
      <w:r>
        <w:rPr>
          <w:szCs w:val="18"/>
        </w:rPr>
        <w:t xml:space="preserve">voor de Bovenwindse eilanden </w:t>
      </w:r>
      <w:r w:rsidRPr="0074650D">
        <w:rPr>
          <w:szCs w:val="18"/>
        </w:rPr>
        <w:t>dat aansluit op de specifieke context van deze eilanden. Dit programma zal starten in het academisch jaar 2025-2026</w:t>
      </w:r>
      <w:r>
        <w:rPr>
          <w:szCs w:val="18"/>
        </w:rPr>
        <w:t xml:space="preserve"> en wordt</w:t>
      </w:r>
      <w:r w:rsidRPr="0074650D">
        <w:rPr>
          <w:szCs w:val="18"/>
        </w:rPr>
        <w:t xml:space="preserve"> gezamenlijk uitgevoerd door de Caribische universiteiten</w:t>
      </w:r>
      <w:r>
        <w:rPr>
          <w:szCs w:val="18"/>
        </w:rPr>
        <w:t xml:space="preserve"> onder leiding van de Universiteit van Sint Maarten</w:t>
      </w:r>
      <w:r w:rsidRPr="0074650D">
        <w:rPr>
          <w:szCs w:val="18"/>
        </w:rPr>
        <w:t xml:space="preserve">. Het CAFY-programma </w:t>
      </w:r>
      <w:r>
        <w:rPr>
          <w:szCs w:val="18"/>
        </w:rPr>
        <w:t xml:space="preserve">sluit aan op de behoeften op deze eilanden en </w:t>
      </w:r>
      <w:r w:rsidRPr="0074650D">
        <w:rPr>
          <w:szCs w:val="18"/>
        </w:rPr>
        <w:t xml:space="preserve">kan op </w:t>
      </w:r>
      <w:r>
        <w:rPr>
          <w:szCs w:val="18"/>
        </w:rPr>
        <w:t xml:space="preserve">brede </w:t>
      </w:r>
      <w:r w:rsidRPr="0074650D">
        <w:rPr>
          <w:szCs w:val="18"/>
        </w:rPr>
        <w:t>steun rekenen van de betrokken overheden en onderwijsinstellingen</w:t>
      </w:r>
      <w:r>
        <w:rPr>
          <w:szCs w:val="18"/>
        </w:rPr>
        <w:t>.</w:t>
      </w:r>
    </w:p>
    <w:p w:rsidR="006176F0" w:rsidP="006176F0" w:rsidRDefault="006176F0" w14:paraId="1BDBBEA3" w14:textId="77777777">
      <w:pPr>
        <w:rPr>
          <w:i/>
          <w:iCs/>
          <w:color w:val="000000" w:themeColor="text1"/>
          <w:szCs w:val="18"/>
        </w:rPr>
      </w:pPr>
    </w:p>
    <w:p w:rsidRPr="0074650D" w:rsidR="006176F0" w:rsidP="006176F0" w:rsidRDefault="006176F0" w14:paraId="582D3E97" w14:textId="77777777">
      <w:pPr>
        <w:rPr>
          <w:i/>
          <w:iCs/>
          <w:color w:val="000000" w:themeColor="text1"/>
          <w:szCs w:val="18"/>
        </w:rPr>
      </w:pPr>
      <w:r w:rsidRPr="0074650D">
        <w:rPr>
          <w:i/>
          <w:iCs/>
          <w:color w:val="000000" w:themeColor="text1"/>
          <w:szCs w:val="18"/>
        </w:rPr>
        <w:t>Arbeidsmarktanalyse</w:t>
      </w:r>
    </w:p>
    <w:p w:rsidRPr="0074650D" w:rsidR="006176F0" w:rsidP="006176F0" w:rsidRDefault="006176F0" w14:paraId="5AC71CB7" w14:textId="6A64DA18">
      <w:pPr>
        <w:rPr>
          <w:color w:val="000000" w:themeColor="text1"/>
          <w:szCs w:val="18"/>
        </w:rPr>
      </w:pPr>
      <w:r w:rsidRPr="0074650D">
        <w:rPr>
          <w:color w:val="000000" w:themeColor="text1"/>
          <w:szCs w:val="18"/>
        </w:rPr>
        <w:t xml:space="preserve">In </w:t>
      </w:r>
      <w:r>
        <w:rPr>
          <w:color w:val="000000" w:themeColor="text1"/>
          <w:szCs w:val="18"/>
        </w:rPr>
        <w:t>opdracht van het programmateam SEA hebben</w:t>
      </w:r>
      <w:r w:rsidRPr="0074650D">
        <w:rPr>
          <w:color w:val="000000" w:themeColor="text1"/>
          <w:szCs w:val="18"/>
        </w:rPr>
        <w:t xml:space="preserve"> de drie Caribische universiteiten en de Raad Onderwijs en Arbeid Caribisch Nederland (ROA-CN) arbeidsmarktanalyses op de zes Caribische eilanden </w:t>
      </w:r>
      <w:r>
        <w:rPr>
          <w:color w:val="000000" w:themeColor="text1"/>
          <w:szCs w:val="18"/>
        </w:rPr>
        <w:t>uitgevoerd</w:t>
      </w:r>
      <w:r w:rsidRPr="0074650D">
        <w:rPr>
          <w:color w:val="000000" w:themeColor="text1"/>
          <w:szCs w:val="18"/>
        </w:rPr>
        <w:t xml:space="preserve">. De rapporten </w:t>
      </w:r>
      <w:r>
        <w:rPr>
          <w:color w:val="000000" w:themeColor="text1"/>
          <w:szCs w:val="18"/>
        </w:rPr>
        <w:t xml:space="preserve">hiervan </w:t>
      </w:r>
      <w:r w:rsidRPr="0074650D">
        <w:rPr>
          <w:color w:val="000000" w:themeColor="text1"/>
          <w:szCs w:val="18"/>
        </w:rPr>
        <w:t xml:space="preserve">zijn </w:t>
      </w:r>
      <w:r>
        <w:rPr>
          <w:color w:val="000000" w:themeColor="text1"/>
          <w:szCs w:val="18"/>
        </w:rPr>
        <w:t>aangeboden aan het M4LO</w:t>
      </w:r>
      <w:r w:rsidRPr="0074650D">
        <w:rPr>
          <w:color w:val="000000" w:themeColor="text1"/>
          <w:szCs w:val="18"/>
        </w:rPr>
        <w:t xml:space="preserve">. De ministers hebben </w:t>
      </w:r>
      <w:r>
        <w:rPr>
          <w:color w:val="000000" w:themeColor="text1"/>
          <w:szCs w:val="18"/>
        </w:rPr>
        <w:t xml:space="preserve">het programmateam </w:t>
      </w:r>
      <w:r w:rsidRPr="0074650D">
        <w:rPr>
          <w:color w:val="000000" w:themeColor="text1"/>
          <w:szCs w:val="18"/>
        </w:rPr>
        <w:t xml:space="preserve">SEA </w:t>
      </w:r>
      <w:r>
        <w:rPr>
          <w:color w:val="000000" w:themeColor="text1"/>
          <w:szCs w:val="18"/>
        </w:rPr>
        <w:t xml:space="preserve">vervolgens </w:t>
      </w:r>
      <w:r w:rsidRPr="0074650D">
        <w:rPr>
          <w:color w:val="000000" w:themeColor="text1"/>
          <w:szCs w:val="18"/>
        </w:rPr>
        <w:t xml:space="preserve">gevraagd om deze arbeidsmarktanalyses met stakeholders uit de werkgeverssector in 2025 te valideren en de uitkomsten </w:t>
      </w:r>
      <w:r>
        <w:rPr>
          <w:color w:val="000000" w:themeColor="text1"/>
          <w:szCs w:val="18"/>
        </w:rPr>
        <w:t xml:space="preserve">voor het vervolgproces </w:t>
      </w:r>
      <w:r w:rsidRPr="0074650D">
        <w:rPr>
          <w:color w:val="000000" w:themeColor="text1"/>
          <w:szCs w:val="18"/>
        </w:rPr>
        <w:t>te delen met het bestuurlijk overleg</w:t>
      </w:r>
      <w:r>
        <w:rPr>
          <w:rFonts w:cstheme="minorBidi"/>
          <w:kern w:val="2"/>
          <w:szCs w:val="18"/>
        </w:rPr>
        <w:t xml:space="preserve">. In het tweede kwartaal 2025 zullen in samenwerking met het </w:t>
      </w:r>
      <w:r w:rsidR="009075E9">
        <w:rPr>
          <w:rFonts w:cstheme="minorBidi"/>
          <w:kern w:val="2"/>
          <w:szCs w:val="18"/>
        </w:rPr>
        <w:t>m</w:t>
      </w:r>
      <w:r>
        <w:rPr>
          <w:rFonts w:cstheme="minorBidi"/>
          <w:kern w:val="2"/>
          <w:szCs w:val="18"/>
        </w:rPr>
        <w:t xml:space="preserve">inisterie van BZK rondetafelgesprekken op de eilanden worden georganiseerd met vertegenwoordigers van de arbeidsmarkt, onderwijsinstellingen en overheden over een betere aansluiting van het onderwijs op de lokale arbeidsmarkt. </w:t>
      </w:r>
    </w:p>
    <w:p w:rsidRPr="0074650D" w:rsidR="006176F0" w:rsidP="006176F0" w:rsidRDefault="006176F0" w14:paraId="23A58DF8" w14:textId="77777777">
      <w:pPr>
        <w:rPr>
          <w:szCs w:val="18"/>
        </w:rPr>
      </w:pPr>
    </w:p>
    <w:p w:rsidRPr="0074650D" w:rsidR="006176F0" w:rsidP="006176F0" w:rsidRDefault="006176F0" w14:paraId="214435BE" w14:textId="77777777">
      <w:pPr>
        <w:rPr>
          <w:i/>
          <w:iCs/>
          <w:szCs w:val="18"/>
        </w:rPr>
      </w:pPr>
      <w:r w:rsidRPr="0074650D">
        <w:rPr>
          <w:i/>
          <w:iCs/>
          <w:szCs w:val="18"/>
        </w:rPr>
        <w:t xml:space="preserve">Adviescommissie SEA </w:t>
      </w:r>
    </w:p>
    <w:p w:rsidR="006176F0" w:rsidP="006176F0" w:rsidRDefault="003700EE" w14:paraId="50CE7AE9" w14:textId="4DAE6397">
      <w:pPr>
        <w:rPr>
          <w:color w:val="000000" w:themeColor="text1"/>
          <w:szCs w:val="18"/>
        </w:rPr>
      </w:pPr>
      <w:r>
        <w:rPr>
          <w:szCs w:val="18"/>
        </w:rPr>
        <w:t xml:space="preserve">In januari 2024 </w:t>
      </w:r>
      <w:r w:rsidR="006176F0">
        <w:rPr>
          <w:szCs w:val="18"/>
        </w:rPr>
        <w:t>is de</w:t>
      </w:r>
      <w:r w:rsidRPr="0074650D" w:rsidR="006176F0">
        <w:rPr>
          <w:szCs w:val="18"/>
        </w:rPr>
        <w:t xml:space="preserve"> Koninkrijksbrede adviescommissie </w:t>
      </w:r>
      <w:r w:rsidR="006176F0">
        <w:rPr>
          <w:szCs w:val="18"/>
        </w:rPr>
        <w:t xml:space="preserve">voor het programma SEA </w:t>
      </w:r>
      <w:r w:rsidRPr="0074650D" w:rsidR="006176F0">
        <w:rPr>
          <w:szCs w:val="18"/>
        </w:rPr>
        <w:t xml:space="preserve">ingesteld. </w:t>
      </w:r>
      <w:r w:rsidR="006176F0">
        <w:rPr>
          <w:color w:val="000000" w:themeColor="text1"/>
          <w:szCs w:val="18"/>
        </w:rPr>
        <w:t xml:space="preserve">Ter voorbereiding van het M4LO </w:t>
      </w:r>
      <w:r w:rsidR="00EA2E73">
        <w:rPr>
          <w:color w:val="000000" w:themeColor="text1"/>
          <w:szCs w:val="18"/>
        </w:rPr>
        <w:t xml:space="preserve">2024 </w:t>
      </w:r>
      <w:r w:rsidR="006176F0">
        <w:rPr>
          <w:color w:val="000000" w:themeColor="text1"/>
          <w:szCs w:val="18"/>
        </w:rPr>
        <w:t>heeft de</w:t>
      </w:r>
      <w:r w:rsidRPr="0074650D" w:rsidR="006176F0">
        <w:rPr>
          <w:color w:val="000000" w:themeColor="text1"/>
          <w:szCs w:val="18"/>
        </w:rPr>
        <w:t xml:space="preserve"> Adviescommissie SEA </w:t>
      </w:r>
      <w:r w:rsidR="006176F0">
        <w:rPr>
          <w:color w:val="000000" w:themeColor="text1"/>
          <w:szCs w:val="18"/>
        </w:rPr>
        <w:t xml:space="preserve">adviezen </w:t>
      </w:r>
      <w:r w:rsidRPr="0074650D" w:rsidR="006176F0">
        <w:rPr>
          <w:color w:val="000000" w:themeColor="text1"/>
          <w:szCs w:val="18"/>
        </w:rPr>
        <w:t>uitgebracht</w:t>
      </w:r>
      <w:r w:rsidR="006176F0">
        <w:rPr>
          <w:color w:val="000000" w:themeColor="text1"/>
          <w:szCs w:val="18"/>
        </w:rPr>
        <w:t xml:space="preserve"> in het rapport </w:t>
      </w:r>
      <w:r w:rsidRPr="0074650D" w:rsidR="006176F0">
        <w:rPr>
          <w:i/>
          <w:iCs/>
          <w:color w:val="000000" w:themeColor="text1"/>
          <w:szCs w:val="18"/>
        </w:rPr>
        <w:t>‘Beter voorbereiden, beter begeleiden, meer kansen bieden’</w:t>
      </w:r>
      <w:r w:rsidRPr="0074650D" w:rsidR="006176F0">
        <w:rPr>
          <w:color w:val="000000" w:themeColor="text1"/>
          <w:szCs w:val="18"/>
        </w:rPr>
        <w:t xml:space="preserve">. </w:t>
      </w:r>
      <w:r w:rsidR="006176F0">
        <w:rPr>
          <w:color w:val="000000" w:themeColor="text1"/>
          <w:szCs w:val="18"/>
        </w:rPr>
        <w:t>Dit</w:t>
      </w:r>
      <w:r w:rsidR="003023C9">
        <w:rPr>
          <w:color w:val="000000" w:themeColor="text1"/>
          <w:szCs w:val="18"/>
        </w:rPr>
        <w:t xml:space="preserve"> </w:t>
      </w:r>
      <w:r w:rsidR="00930CFA">
        <w:rPr>
          <w:color w:val="000000" w:themeColor="text1"/>
          <w:szCs w:val="18"/>
        </w:rPr>
        <w:t>advies</w:t>
      </w:r>
      <w:r w:rsidR="003023C9">
        <w:rPr>
          <w:color w:val="000000" w:themeColor="text1"/>
          <w:szCs w:val="18"/>
        </w:rPr>
        <w:t xml:space="preserve">rapport </w:t>
      </w:r>
      <w:r w:rsidR="006176F0">
        <w:rPr>
          <w:color w:val="000000" w:themeColor="text1"/>
          <w:szCs w:val="18"/>
        </w:rPr>
        <w:t xml:space="preserve">treft u </w:t>
      </w:r>
      <w:r w:rsidR="00626381">
        <w:rPr>
          <w:color w:val="000000" w:themeColor="text1"/>
          <w:szCs w:val="18"/>
        </w:rPr>
        <w:t xml:space="preserve">als bijlage </w:t>
      </w:r>
      <w:r w:rsidR="006176F0">
        <w:rPr>
          <w:color w:val="000000" w:themeColor="text1"/>
          <w:szCs w:val="18"/>
        </w:rPr>
        <w:t xml:space="preserve">bij deze brief aan. </w:t>
      </w:r>
    </w:p>
    <w:p w:rsidR="006176F0" w:rsidP="006176F0" w:rsidRDefault="006176F0" w14:paraId="1C4E2206" w14:textId="77777777">
      <w:pPr>
        <w:rPr>
          <w:color w:val="000000" w:themeColor="text1"/>
          <w:szCs w:val="18"/>
        </w:rPr>
      </w:pPr>
    </w:p>
    <w:p w:rsidR="00BA33FF" w:rsidP="006176F0" w:rsidRDefault="006176F0" w14:paraId="4DFC9E20" w14:textId="77777777">
      <w:pPr>
        <w:rPr>
          <w:color w:val="000000" w:themeColor="text1"/>
          <w:szCs w:val="18"/>
        </w:rPr>
      </w:pPr>
      <w:r w:rsidRPr="00C43C35">
        <w:rPr>
          <w:color w:val="000000" w:themeColor="text1"/>
          <w:szCs w:val="18"/>
        </w:rPr>
        <w:t xml:space="preserve">Voor de opvolging </w:t>
      </w:r>
      <w:r>
        <w:rPr>
          <w:color w:val="000000" w:themeColor="text1"/>
          <w:szCs w:val="18"/>
        </w:rPr>
        <w:t>hier</w:t>
      </w:r>
      <w:r w:rsidRPr="00C43C35">
        <w:rPr>
          <w:color w:val="000000" w:themeColor="text1"/>
          <w:szCs w:val="18"/>
        </w:rPr>
        <w:t xml:space="preserve">van zijn de adviezen in drie categorieën te verdelen. Een deel van de adviezen is reeds geïmplementeerd of </w:t>
      </w:r>
      <w:r>
        <w:rPr>
          <w:color w:val="000000" w:themeColor="text1"/>
          <w:szCs w:val="18"/>
        </w:rPr>
        <w:t xml:space="preserve">wordt </w:t>
      </w:r>
      <w:r w:rsidRPr="00C43C35">
        <w:rPr>
          <w:color w:val="000000" w:themeColor="text1"/>
          <w:szCs w:val="18"/>
        </w:rPr>
        <w:t xml:space="preserve">op korte termijn </w:t>
      </w:r>
      <w:r>
        <w:rPr>
          <w:color w:val="000000" w:themeColor="text1"/>
          <w:szCs w:val="18"/>
        </w:rPr>
        <w:t>uitgevoerd</w:t>
      </w:r>
      <w:r w:rsidRPr="00C43C35">
        <w:rPr>
          <w:color w:val="000000" w:themeColor="text1"/>
          <w:szCs w:val="18"/>
        </w:rPr>
        <w:t xml:space="preserve"> in </w:t>
      </w:r>
      <w:r>
        <w:rPr>
          <w:color w:val="000000" w:themeColor="text1"/>
          <w:szCs w:val="18"/>
        </w:rPr>
        <w:t xml:space="preserve">het kader van de reguliere </w:t>
      </w:r>
      <w:r w:rsidRPr="00C43C35">
        <w:rPr>
          <w:color w:val="000000" w:themeColor="text1"/>
          <w:szCs w:val="18"/>
        </w:rPr>
        <w:t xml:space="preserve">SEA-activiteiten. </w:t>
      </w:r>
      <w:r w:rsidRPr="0074650D">
        <w:rPr>
          <w:color w:val="000000" w:themeColor="text1"/>
          <w:szCs w:val="18"/>
        </w:rPr>
        <w:t>Een voorbeeld hiervan is het oprichten van een eilandelijk en regionaal decanennetwerk ter bevordering van kennisdeling en samenwerking</w:t>
      </w:r>
      <w:r>
        <w:rPr>
          <w:color w:val="000000" w:themeColor="text1"/>
          <w:szCs w:val="18"/>
        </w:rPr>
        <w:t>, dat door Nuffic in opdracht van OCW is opgezet</w:t>
      </w:r>
      <w:r w:rsidRPr="0074650D">
        <w:rPr>
          <w:color w:val="000000" w:themeColor="text1"/>
          <w:szCs w:val="18"/>
        </w:rPr>
        <w:t xml:space="preserve">. </w:t>
      </w:r>
      <w:r>
        <w:rPr>
          <w:color w:val="000000" w:themeColor="text1"/>
          <w:szCs w:val="18"/>
        </w:rPr>
        <w:t>Een tweede</w:t>
      </w:r>
      <w:r w:rsidRPr="0074650D">
        <w:rPr>
          <w:color w:val="000000" w:themeColor="text1"/>
          <w:szCs w:val="18"/>
        </w:rPr>
        <w:t xml:space="preserve"> categorie van a</w:t>
      </w:r>
      <w:r>
        <w:rPr>
          <w:color w:val="000000" w:themeColor="text1"/>
          <w:szCs w:val="18"/>
        </w:rPr>
        <w:t>d</w:t>
      </w:r>
      <w:r w:rsidRPr="0074650D">
        <w:rPr>
          <w:color w:val="000000" w:themeColor="text1"/>
          <w:szCs w:val="18"/>
        </w:rPr>
        <w:t xml:space="preserve">viezen </w:t>
      </w:r>
      <w:r>
        <w:rPr>
          <w:color w:val="000000" w:themeColor="text1"/>
          <w:szCs w:val="18"/>
        </w:rPr>
        <w:t>is meegenomen bij de</w:t>
      </w:r>
      <w:r w:rsidRPr="0074650D">
        <w:rPr>
          <w:color w:val="000000" w:themeColor="text1"/>
          <w:szCs w:val="18"/>
        </w:rPr>
        <w:t xml:space="preserve"> besluitvorming</w:t>
      </w:r>
      <w:r>
        <w:rPr>
          <w:color w:val="000000" w:themeColor="text1"/>
          <w:szCs w:val="18"/>
        </w:rPr>
        <w:t xml:space="preserve"> in dit </w:t>
      </w:r>
      <w:r w:rsidRPr="0074650D">
        <w:rPr>
          <w:color w:val="000000" w:themeColor="text1"/>
          <w:szCs w:val="18"/>
        </w:rPr>
        <w:t>M4LO. Dit bet</w:t>
      </w:r>
      <w:r>
        <w:rPr>
          <w:color w:val="000000" w:themeColor="text1"/>
          <w:szCs w:val="18"/>
        </w:rPr>
        <w:t xml:space="preserve">rof onder meer de eerdergenoemde verbetering van de aansluiting van SEA prioriteiten en activiteiten bij de behoeften en wensen van de Bovenwindse eilanden en gewenste aanpassingen binnen de regeling voor de Koninkrijksbeurzen. </w:t>
      </w:r>
    </w:p>
    <w:p w:rsidR="006176F0" w:rsidP="006176F0" w:rsidRDefault="006176F0" w14:paraId="3E9D7365" w14:textId="030766BA">
      <w:pPr>
        <w:rPr>
          <w:color w:val="000000" w:themeColor="text1"/>
          <w:szCs w:val="18"/>
        </w:rPr>
      </w:pPr>
      <w:r>
        <w:rPr>
          <w:color w:val="000000" w:themeColor="text1"/>
          <w:szCs w:val="18"/>
        </w:rPr>
        <w:t>Tot slot is van een</w:t>
      </w:r>
      <w:r w:rsidRPr="0074650D">
        <w:rPr>
          <w:color w:val="000000" w:themeColor="text1"/>
          <w:szCs w:val="18"/>
        </w:rPr>
        <w:t xml:space="preserve"> aantal adviezen va</w:t>
      </w:r>
      <w:r>
        <w:rPr>
          <w:color w:val="000000" w:themeColor="text1"/>
          <w:szCs w:val="18"/>
        </w:rPr>
        <w:t xml:space="preserve">st te stellen dat ze </w:t>
      </w:r>
      <w:r w:rsidRPr="0074650D">
        <w:rPr>
          <w:color w:val="000000" w:themeColor="text1"/>
          <w:szCs w:val="18"/>
        </w:rPr>
        <w:t>buiten de reikwijdte van het SEA-programma en</w:t>
      </w:r>
      <w:r>
        <w:rPr>
          <w:color w:val="000000" w:themeColor="text1"/>
          <w:szCs w:val="18"/>
        </w:rPr>
        <w:t xml:space="preserve"> </w:t>
      </w:r>
      <w:r w:rsidR="00CB7C82">
        <w:rPr>
          <w:color w:val="000000" w:themeColor="text1"/>
          <w:szCs w:val="18"/>
        </w:rPr>
        <w:t xml:space="preserve">het </w:t>
      </w:r>
      <w:r>
        <w:rPr>
          <w:color w:val="000000" w:themeColor="text1"/>
          <w:szCs w:val="18"/>
        </w:rPr>
        <w:t>M4LO vallen, zoals bijvoorbeeld</w:t>
      </w:r>
      <w:r w:rsidR="00972977">
        <w:rPr>
          <w:color w:val="000000" w:themeColor="text1"/>
          <w:szCs w:val="18"/>
        </w:rPr>
        <w:t xml:space="preserve"> </w:t>
      </w:r>
      <w:r w:rsidR="003A018F">
        <w:rPr>
          <w:color w:val="000000" w:themeColor="text1"/>
          <w:szCs w:val="18"/>
        </w:rPr>
        <w:t xml:space="preserve">het monitoren van de effecten van de invoering van het BSN, </w:t>
      </w:r>
      <w:r w:rsidR="003A018F">
        <w:t>en</w:t>
      </w:r>
      <w:r w:rsidR="008A6751">
        <w:t xml:space="preserve"> het</w:t>
      </w:r>
      <w:r w:rsidR="003A018F">
        <w:t xml:space="preserve"> uitwissel</w:t>
      </w:r>
      <w:r w:rsidR="008A6751">
        <w:t>en</w:t>
      </w:r>
      <w:r w:rsidR="003A018F">
        <w:t xml:space="preserve"> van studiepunten en samenwerkingen op mbo-niveau. </w:t>
      </w:r>
      <w:r w:rsidRPr="0074650D">
        <w:rPr>
          <w:color w:val="000000" w:themeColor="text1"/>
          <w:szCs w:val="18"/>
        </w:rPr>
        <w:t xml:space="preserve"> Deze adviezen worden aan de verantwoordelijk</w:t>
      </w:r>
      <w:r>
        <w:rPr>
          <w:color w:val="000000" w:themeColor="text1"/>
          <w:szCs w:val="18"/>
        </w:rPr>
        <w:t>e</w:t>
      </w:r>
      <w:r w:rsidRPr="0074650D">
        <w:rPr>
          <w:color w:val="000000" w:themeColor="text1"/>
          <w:szCs w:val="18"/>
        </w:rPr>
        <w:t xml:space="preserve"> partijen overgedragen.</w:t>
      </w:r>
    </w:p>
    <w:p w:rsidR="006176F0" w:rsidP="006176F0" w:rsidRDefault="006176F0" w14:paraId="3960CB53" w14:textId="3639AA7B">
      <w:pPr>
        <w:rPr>
          <w:color w:val="000000" w:themeColor="text1"/>
          <w:szCs w:val="18"/>
        </w:rPr>
      </w:pPr>
      <w:r>
        <w:rPr>
          <w:color w:val="000000" w:themeColor="text1"/>
          <w:szCs w:val="18"/>
        </w:rPr>
        <w:lastRenderedPageBreak/>
        <w:t>Ik heb de adviescommissie, mede namens mijn drie collega’s, in een antwoord op het advies bedankt voor hun goede bijdrage aan de doorontwikkeling van het SEA programma, en de wijze waarop we met de verschillende adviezen verder zullen gaan</w:t>
      </w:r>
      <w:r w:rsidR="009D773F">
        <w:rPr>
          <w:color w:val="000000" w:themeColor="text1"/>
          <w:szCs w:val="18"/>
        </w:rPr>
        <w:t xml:space="preserve">. </w:t>
      </w:r>
    </w:p>
    <w:p w:rsidRPr="0074650D" w:rsidR="006176F0" w:rsidP="006176F0" w:rsidRDefault="006176F0" w14:paraId="5164FCA1" w14:textId="77777777">
      <w:pPr>
        <w:rPr>
          <w:i/>
          <w:iCs/>
          <w:szCs w:val="18"/>
        </w:rPr>
      </w:pPr>
    </w:p>
    <w:p w:rsidRPr="0074650D" w:rsidR="006176F0" w:rsidP="006176F0" w:rsidRDefault="006176F0" w14:paraId="2A3C7F49" w14:textId="77777777">
      <w:pPr>
        <w:rPr>
          <w:b/>
          <w:bCs/>
          <w:szCs w:val="18"/>
        </w:rPr>
      </w:pPr>
      <w:r w:rsidRPr="0074650D">
        <w:rPr>
          <w:b/>
          <w:bCs/>
          <w:szCs w:val="18"/>
        </w:rPr>
        <w:t>Nieuwe onderwerpen M4LO</w:t>
      </w:r>
    </w:p>
    <w:p w:rsidRPr="0074650D" w:rsidR="006176F0" w:rsidP="006176F0" w:rsidRDefault="006176F0" w14:paraId="0D57271C" w14:textId="77777777">
      <w:pPr>
        <w:rPr>
          <w:i/>
          <w:iCs/>
          <w:szCs w:val="18"/>
        </w:rPr>
      </w:pPr>
      <w:bookmarkStart w:name="_Hlk188517599" w:id="1"/>
      <w:r w:rsidRPr="0074650D">
        <w:rPr>
          <w:i/>
          <w:iCs/>
          <w:szCs w:val="18"/>
        </w:rPr>
        <w:t>Zorg</w:t>
      </w:r>
      <w:r>
        <w:rPr>
          <w:i/>
          <w:iCs/>
          <w:szCs w:val="18"/>
        </w:rPr>
        <w:t>opleidingen en -</w:t>
      </w:r>
      <w:r w:rsidRPr="0074650D">
        <w:rPr>
          <w:i/>
          <w:iCs/>
          <w:szCs w:val="18"/>
        </w:rPr>
        <w:t>capaciteit</w:t>
      </w:r>
    </w:p>
    <w:p w:rsidRPr="0074650D" w:rsidR="006176F0" w:rsidP="006176F0" w:rsidRDefault="006176F0" w14:paraId="63840841" w14:textId="28CF73EF">
      <w:pPr>
        <w:rPr>
          <w:szCs w:val="18"/>
        </w:rPr>
      </w:pPr>
      <w:r w:rsidRPr="0074650D">
        <w:rPr>
          <w:szCs w:val="18"/>
        </w:rPr>
        <w:t xml:space="preserve">In 2023 is in opdracht van de ministeries van OCW en VWS een onderzoek uitgevoerd naar de aansluiting tussen de instroom van Caribische studenten in de zorgopleidingen op hbo- of wo-niveau in Nederland en de uitstroom naar de arbeidsmarkt in de zorg in het Caribisch </w:t>
      </w:r>
      <w:r w:rsidR="0031567A">
        <w:rPr>
          <w:szCs w:val="18"/>
        </w:rPr>
        <w:t>G</w:t>
      </w:r>
      <w:r w:rsidRPr="0074650D">
        <w:rPr>
          <w:szCs w:val="18"/>
        </w:rPr>
        <w:t>ebied. Het eindrapport is op 8 februari 2024 gedeeld met uw Kamer</w:t>
      </w:r>
      <w:r w:rsidRPr="0074650D">
        <w:rPr>
          <w:rStyle w:val="Voetnootmarkering"/>
          <w:szCs w:val="18"/>
        </w:rPr>
        <w:footnoteReference w:id="2"/>
      </w:r>
      <w:r w:rsidRPr="0074650D">
        <w:rPr>
          <w:szCs w:val="18"/>
        </w:rPr>
        <w:t xml:space="preserve">. </w:t>
      </w:r>
    </w:p>
    <w:p w:rsidRPr="0074650D" w:rsidR="006176F0" w:rsidP="006176F0" w:rsidRDefault="006176F0" w14:paraId="5B3D9076" w14:textId="77777777">
      <w:pPr>
        <w:rPr>
          <w:szCs w:val="18"/>
        </w:rPr>
      </w:pPr>
    </w:p>
    <w:p w:rsidR="00F070F8" w:rsidP="00F070F8" w:rsidRDefault="006176F0" w14:paraId="190B8148" w14:textId="270C2849">
      <w:pPr>
        <w:rPr>
          <w:rFonts w:ascii="Calibri" w:hAnsi="Calibri"/>
          <w:sz w:val="22"/>
          <w:szCs w:val="22"/>
        </w:rPr>
      </w:pPr>
      <w:r w:rsidRPr="0074650D">
        <w:rPr>
          <w:szCs w:val="18"/>
        </w:rPr>
        <w:t xml:space="preserve">De ministeries van OCW en VWS hebben naar aanleiding van het rapport samen aan een beleidsreactie gewerkt en deze </w:t>
      </w:r>
      <w:r w:rsidR="00CB7C82">
        <w:rPr>
          <w:szCs w:val="18"/>
        </w:rPr>
        <w:t xml:space="preserve">is </w:t>
      </w:r>
      <w:r w:rsidRPr="0074650D">
        <w:rPr>
          <w:szCs w:val="18"/>
        </w:rPr>
        <w:t xml:space="preserve">op 7 juni </w:t>
      </w:r>
      <w:r>
        <w:rPr>
          <w:szCs w:val="18"/>
        </w:rPr>
        <w:t xml:space="preserve">2024 </w:t>
      </w:r>
      <w:r w:rsidRPr="0074650D">
        <w:rPr>
          <w:szCs w:val="18"/>
        </w:rPr>
        <w:t>aan uw Kamer aangeboden</w:t>
      </w:r>
      <w:r w:rsidRPr="0074650D">
        <w:rPr>
          <w:rStyle w:val="Voetnootmarkering"/>
          <w:szCs w:val="18"/>
        </w:rPr>
        <w:footnoteReference w:id="3"/>
      </w:r>
      <w:r w:rsidRPr="0074650D">
        <w:rPr>
          <w:szCs w:val="18"/>
        </w:rPr>
        <w:t>.</w:t>
      </w:r>
      <w:r w:rsidR="006965A8">
        <w:rPr>
          <w:szCs w:val="18"/>
        </w:rPr>
        <w:t xml:space="preserve"> </w:t>
      </w:r>
      <w:r w:rsidR="006965A8">
        <w:t xml:space="preserve">Vanwege het belang van een integrale aanpak hebben de onderwijsministers </w:t>
      </w:r>
      <w:r w:rsidRPr="006965A8" w:rsidR="006965A8">
        <w:t xml:space="preserve">afgesproken de stuurgroep van het vierlandenoverleg OCW te vragen, in samenwerking met de leden van het vierlandenoverleg Volksgezondheid, de verschillende onderdelen van de voorgestelde aanpak voor het vervolg te laten prioriteren, de gewenste acties vast te stellen, en aan te geven wie verantwoordelijk is voor de realisatie ervan. </w:t>
      </w:r>
      <w:r w:rsidRPr="00F070F8" w:rsidR="00F070F8">
        <w:t>Er wordt een projectleider aangesteld die namens de beide vierlanden overleggen met deze activiteiten aan de slag gaat, en met de belanghebbende spelers in het veld de gezamenlijke inzet en betrokkenheid hiervoor zal borgen.</w:t>
      </w:r>
    </w:p>
    <w:p w:rsidRPr="0074650D" w:rsidR="006176F0" w:rsidP="006176F0" w:rsidRDefault="006176F0" w14:paraId="04322823" w14:textId="33C6B705">
      <w:pPr>
        <w:rPr>
          <w:i/>
          <w:iCs/>
          <w:szCs w:val="18"/>
        </w:rPr>
      </w:pPr>
      <w:r w:rsidRPr="0074650D">
        <w:rPr>
          <w:szCs w:val="18"/>
        </w:rPr>
        <w:t xml:space="preserve"> </w:t>
      </w:r>
      <w:bookmarkEnd w:id="1"/>
    </w:p>
    <w:p w:rsidRPr="0074650D" w:rsidR="006176F0" w:rsidP="006176F0" w:rsidRDefault="006176F0" w14:paraId="133A76E6" w14:textId="77777777">
      <w:pPr>
        <w:rPr>
          <w:i/>
          <w:iCs/>
          <w:szCs w:val="18"/>
        </w:rPr>
      </w:pPr>
      <w:bookmarkStart w:name="_Hlk189222701" w:id="2"/>
      <w:r w:rsidRPr="0074650D">
        <w:rPr>
          <w:i/>
          <w:iCs/>
          <w:szCs w:val="18"/>
        </w:rPr>
        <w:t>Koloniale collecties</w:t>
      </w:r>
      <w:r>
        <w:rPr>
          <w:i/>
          <w:iCs/>
          <w:szCs w:val="18"/>
        </w:rPr>
        <w:t xml:space="preserve"> en museale samenwerking</w:t>
      </w:r>
    </w:p>
    <w:p w:rsidRPr="00CB4DB9" w:rsidR="00CB4DB9" w:rsidP="00CB4DB9" w:rsidRDefault="00CB4DB9" w14:paraId="37A5AB63" w14:textId="4A4234C1">
      <w:r w:rsidRPr="00CB4DB9">
        <w:t>In gesprekken in het Caribisch gebied over erfgoed en musea is toenemende aandacht voor cultuurgoederen die in de koloniale tijd onvrijwillig zijn afgestaan.</w:t>
      </w:r>
    </w:p>
    <w:p w:rsidR="00CB4DB9" w:rsidP="00CB4DB9" w:rsidRDefault="00CB4DB9" w14:paraId="69ACCAFB" w14:textId="77777777">
      <w:r w:rsidRPr="00CB4DB9">
        <w:t>Om die reden hebben de ministers van het M4LO besloten een werkgroep op te richten die zich gaat buigen over de inrichting van een Koninkrijksbreed proces rondom teruggave van koloniale collecties en museale samenwerking in het Koninkrijk. De werkgroep is gevraagd om voor het volgend M4LO een voorstel te doen voor het proces rondom teruggave binnen het Koninkrijk.</w:t>
      </w:r>
    </w:p>
    <w:p w:rsidRPr="0074650D" w:rsidR="006176F0" w:rsidP="006176F0" w:rsidRDefault="006176F0" w14:paraId="44F0012A" w14:textId="24F3ED1B">
      <w:pPr>
        <w:rPr>
          <w:szCs w:val="18"/>
        </w:rPr>
      </w:pPr>
    </w:p>
    <w:bookmarkEnd w:id="2"/>
    <w:p w:rsidRPr="0074650D" w:rsidR="006176F0" w:rsidP="006176F0" w:rsidRDefault="006176F0" w14:paraId="28F5907C" w14:textId="2E654FCF">
      <w:pPr>
        <w:rPr>
          <w:b/>
          <w:bCs/>
          <w:szCs w:val="18"/>
        </w:rPr>
      </w:pPr>
      <w:r w:rsidRPr="0074650D">
        <w:rPr>
          <w:b/>
          <w:bCs/>
          <w:szCs w:val="18"/>
        </w:rPr>
        <w:t xml:space="preserve">Bestuurlijk overleg n.a.v. Kennismissie Caribisch </w:t>
      </w:r>
      <w:r w:rsidR="0031567A">
        <w:rPr>
          <w:b/>
          <w:bCs/>
          <w:szCs w:val="18"/>
        </w:rPr>
        <w:t>G</w:t>
      </w:r>
      <w:r w:rsidRPr="0074650D">
        <w:rPr>
          <w:b/>
          <w:bCs/>
          <w:szCs w:val="18"/>
        </w:rPr>
        <w:t>ebied</w:t>
      </w:r>
    </w:p>
    <w:p w:rsidRPr="0074650D" w:rsidR="006176F0" w:rsidP="006176F0" w:rsidRDefault="006176F0" w14:paraId="6FB4C03B" w14:textId="04ED774B">
      <w:pPr>
        <w:rPr>
          <w:rFonts w:cstheme="minorBidi"/>
          <w:kern w:val="2"/>
          <w:szCs w:val="18"/>
        </w:rPr>
      </w:pPr>
      <w:r w:rsidRPr="0074650D">
        <w:rPr>
          <w:rFonts w:cstheme="minorBidi"/>
          <w:kern w:val="2"/>
          <w:szCs w:val="18"/>
        </w:rPr>
        <w:t xml:space="preserve">In april 2024 heeft OCW een Kennismissie naar </w:t>
      </w:r>
      <w:r w:rsidR="00D84216">
        <w:rPr>
          <w:rFonts w:cstheme="minorBidi"/>
          <w:kern w:val="2"/>
          <w:szCs w:val="18"/>
        </w:rPr>
        <w:t xml:space="preserve">het </w:t>
      </w:r>
      <w:r w:rsidRPr="0074650D">
        <w:rPr>
          <w:rFonts w:cstheme="minorBidi"/>
          <w:kern w:val="2"/>
          <w:szCs w:val="18"/>
        </w:rPr>
        <w:t xml:space="preserve">Caribisch </w:t>
      </w:r>
      <w:r w:rsidR="0031567A">
        <w:rPr>
          <w:rFonts w:cstheme="minorBidi"/>
          <w:kern w:val="2"/>
          <w:szCs w:val="18"/>
        </w:rPr>
        <w:t>G</w:t>
      </w:r>
      <w:r w:rsidRPr="0074650D">
        <w:rPr>
          <w:rFonts w:cstheme="minorBidi"/>
          <w:kern w:val="2"/>
          <w:szCs w:val="18"/>
        </w:rPr>
        <w:t>ebied georganiseerd</w:t>
      </w:r>
      <w:r>
        <w:rPr>
          <w:rStyle w:val="Voetnootmarkering"/>
          <w:rFonts w:cstheme="minorBidi"/>
          <w:kern w:val="2"/>
          <w:szCs w:val="18"/>
        </w:rPr>
        <w:footnoteReference w:id="4"/>
      </w:r>
      <w:r w:rsidRPr="0074650D">
        <w:rPr>
          <w:rFonts w:cstheme="minorBidi"/>
          <w:kern w:val="2"/>
          <w:szCs w:val="18"/>
        </w:rPr>
        <w:t xml:space="preserve">. Tijdens deze missie is op 11 april 2024 een brede samenwerkingsovereenkomst (Letter of Intent) getekend door zestien deelnemende onderwijs-en kennisinstellingen uit het Caribisch en Europees deel van het Koninkrijk. </w:t>
      </w:r>
    </w:p>
    <w:p w:rsidRPr="0074650D" w:rsidR="006176F0" w:rsidP="006176F0" w:rsidRDefault="006176F0" w14:paraId="043F99D0" w14:textId="77777777">
      <w:pPr>
        <w:rPr>
          <w:rFonts w:cstheme="minorBidi"/>
          <w:kern w:val="2"/>
          <w:szCs w:val="18"/>
        </w:rPr>
      </w:pPr>
    </w:p>
    <w:p w:rsidRPr="0074650D" w:rsidR="006176F0" w:rsidP="006176F0" w:rsidRDefault="006176F0" w14:paraId="16FC7624" w14:textId="08936A2C">
      <w:pPr>
        <w:rPr>
          <w:szCs w:val="18"/>
        </w:rPr>
      </w:pPr>
      <w:r w:rsidRPr="0074650D">
        <w:rPr>
          <w:rFonts w:cstheme="minorBidi"/>
          <w:kern w:val="2"/>
          <w:szCs w:val="18"/>
        </w:rPr>
        <w:t>De</w:t>
      </w:r>
      <w:r>
        <w:rPr>
          <w:rFonts w:cstheme="minorBidi"/>
          <w:kern w:val="2"/>
          <w:szCs w:val="18"/>
        </w:rPr>
        <w:t>ze</w:t>
      </w:r>
      <w:r w:rsidRPr="0074650D">
        <w:rPr>
          <w:rFonts w:cstheme="minorBidi"/>
          <w:kern w:val="2"/>
          <w:szCs w:val="18"/>
        </w:rPr>
        <w:t xml:space="preserve"> overeenkomst heeft opvolging gekregen met </w:t>
      </w:r>
      <w:r>
        <w:rPr>
          <w:rFonts w:cstheme="minorBidi"/>
          <w:kern w:val="2"/>
          <w:szCs w:val="18"/>
        </w:rPr>
        <w:t>bijeenkomsten</w:t>
      </w:r>
      <w:r w:rsidRPr="0074650D">
        <w:rPr>
          <w:rFonts w:cstheme="minorBidi"/>
          <w:kern w:val="2"/>
          <w:szCs w:val="18"/>
        </w:rPr>
        <w:t xml:space="preserve"> van het bestuurlijk overleg </w:t>
      </w:r>
      <w:r w:rsidR="00395F3D">
        <w:rPr>
          <w:rFonts w:cstheme="minorBidi"/>
          <w:kern w:val="2"/>
          <w:szCs w:val="18"/>
        </w:rPr>
        <w:t xml:space="preserve">‘Kennispartners Caribisch – Europees Nederland’ </w:t>
      </w:r>
      <w:r>
        <w:rPr>
          <w:rFonts w:cstheme="minorBidi"/>
          <w:kern w:val="2"/>
          <w:szCs w:val="18"/>
        </w:rPr>
        <w:t>in september 2024 en in januari 2025</w:t>
      </w:r>
      <w:r w:rsidRPr="0074650D">
        <w:rPr>
          <w:rFonts w:cstheme="minorBidi"/>
          <w:kern w:val="2"/>
          <w:szCs w:val="18"/>
        </w:rPr>
        <w:t xml:space="preserve">. Tijdens </w:t>
      </w:r>
      <w:r>
        <w:rPr>
          <w:rFonts w:cstheme="minorBidi"/>
          <w:kern w:val="2"/>
          <w:szCs w:val="18"/>
        </w:rPr>
        <w:t>deze</w:t>
      </w:r>
      <w:r w:rsidRPr="0074650D">
        <w:rPr>
          <w:rFonts w:cstheme="minorBidi"/>
          <w:kern w:val="2"/>
          <w:szCs w:val="18"/>
        </w:rPr>
        <w:t xml:space="preserve"> bijeenkomst</w:t>
      </w:r>
      <w:r>
        <w:rPr>
          <w:rFonts w:cstheme="minorBidi"/>
          <w:kern w:val="2"/>
          <w:szCs w:val="18"/>
        </w:rPr>
        <w:t>en</w:t>
      </w:r>
      <w:r w:rsidRPr="0074650D">
        <w:rPr>
          <w:rFonts w:cstheme="minorBidi"/>
          <w:kern w:val="2"/>
          <w:szCs w:val="18"/>
        </w:rPr>
        <w:t xml:space="preserve"> is o</w:t>
      </w:r>
      <w:r>
        <w:rPr>
          <w:rFonts w:cstheme="minorBidi"/>
          <w:kern w:val="2"/>
          <w:szCs w:val="18"/>
        </w:rPr>
        <w:t>nder andere</w:t>
      </w:r>
      <w:r w:rsidRPr="0074650D">
        <w:rPr>
          <w:rFonts w:cstheme="minorBidi"/>
          <w:kern w:val="2"/>
          <w:szCs w:val="18"/>
        </w:rPr>
        <w:t xml:space="preserve"> overeengekomen dat de instellingen een gezamenlijke visie, missie en werkwijze zullen opstellen en actief gaan inzetten op samenwerkingen binnen en tussen de eilanden en Koninkrijksbreed</w:t>
      </w:r>
      <w:r w:rsidR="00D84216">
        <w:rPr>
          <w:rFonts w:cstheme="minorBidi"/>
          <w:kern w:val="2"/>
          <w:szCs w:val="18"/>
        </w:rPr>
        <w:t xml:space="preserve">. Zij willen gaan werken met </w:t>
      </w:r>
      <w:r>
        <w:rPr>
          <w:rFonts w:cstheme="minorBidi"/>
          <w:kern w:val="2"/>
          <w:szCs w:val="18"/>
        </w:rPr>
        <w:t xml:space="preserve">een zogenaamde </w:t>
      </w:r>
      <w:r>
        <w:rPr>
          <w:rFonts w:cstheme="minorBidi"/>
          <w:kern w:val="2"/>
          <w:szCs w:val="18"/>
        </w:rPr>
        <w:lastRenderedPageBreak/>
        <w:t xml:space="preserve">diensten catalogus waarin </w:t>
      </w:r>
      <w:r w:rsidR="00DA2D75">
        <w:rPr>
          <w:rFonts w:cstheme="minorBidi"/>
          <w:kern w:val="2"/>
          <w:szCs w:val="18"/>
        </w:rPr>
        <w:t xml:space="preserve">een </w:t>
      </w:r>
      <w:r>
        <w:rPr>
          <w:rFonts w:cstheme="minorBidi"/>
          <w:kern w:val="2"/>
          <w:szCs w:val="18"/>
        </w:rPr>
        <w:t xml:space="preserve">vraag (van een instelling) kan worden </w:t>
      </w:r>
      <w:r w:rsidR="00DA2D75">
        <w:rPr>
          <w:rFonts w:cstheme="minorBidi"/>
          <w:kern w:val="2"/>
          <w:szCs w:val="18"/>
        </w:rPr>
        <w:t>‘</w:t>
      </w:r>
      <w:r>
        <w:rPr>
          <w:rFonts w:cstheme="minorBidi"/>
          <w:kern w:val="2"/>
          <w:szCs w:val="18"/>
        </w:rPr>
        <w:t>gematcht</w:t>
      </w:r>
      <w:r w:rsidR="00DA2D75">
        <w:rPr>
          <w:rFonts w:cstheme="minorBidi"/>
          <w:kern w:val="2"/>
          <w:szCs w:val="18"/>
        </w:rPr>
        <w:t>’</w:t>
      </w:r>
      <w:r>
        <w:rPr>
          <w:rFonts w:cstheme="minorBidi"/>
          <w:kern w:val="2"/>
          <w:szCs w:val="18"/>
        </w:rPr>
        <w:t xml:space="preserve"> met een aanbod (van een andere instelling)</w:t>
      </w:r>
      <w:r w:rsidRPr="0074650D">
        <w:rPr>
          <w:rFonts w:cstheme="minorBidi"/>
          <w:kern w:val="2"/>
          <w:szCs w:val="18"/>
        </w:rPr>
        <w:t>.</w:t>
      </w:r>
      <w:r>
        <w:rPr>
          <w:rFonts w:cstheme="minorBidi"/>
          <w:kern w:val="2"/>
          <w:szCs w:val="18"/>
        </w:rPr>
        <w:t xml:space="preserve"> De bedoeling is om in het vervolg </w:t>
      </w:r>
      <w:r w:rsidR="00B0767D">
        <w:rPr>
          <w:rFonts w:cstheme="minorBidi"/>
          <w:kern w:val="2"/>
          <w:szCs w:val="18"/>
        </w:rPr>
        <w:t xml:space="preserve">met elkaar </w:t>
      </w:r>
      <w:r w:rsidRPr="0074650D">
        <w:rPr>
          <w:rFonts w:cstheme="minorBidi"/>
          <w:kern w:val="2"/>
          <w:szCs w:val="18"/>
        </w:rPr>
        <w:t xml:space="preserve">aan verschillende inhoudelijke thema’s </w:t>
      </w:r>
      <w:r>
        <w:rPr>
          <w:rFonts w:cstheme="minorBidi"/>
          <w:kern w:val="2"/>
          <w:szCs w:val="18"/>
        </w:rPr>
        <w:t xml:space="preserve">te gaan </w:t>
      </w:r>
      <w:r w:rsidRPr="0074650D">
        <w:rPr>
          <w:rFonts w:cstheme="minorBidi"/>
          <w:kern w:val="2"/>
          <w:szCs w:val="18"/>
        </w:rPr>
        <w:t xml:space="preserve">werken en </w:t>
      </w:r>
      <w:r>
        <w:rPr>
          <w:rFonts w:cstheme="minorBidi"/>
          <w:kern w:val="2"/>
          <w:szCs w:val="18"/>
        </w:rPr>
        <w:t xml:space="preserve">ook om </w:t>
      </w:r>
      <w:r w:rsidRPr="0074650D">
        <w:rPr>
          <w:rFonts w:cstheme="minorBidi"/>
          <w:kern w:val="2"/>
          <w:szCs w:val="18"/>
        </w:rPr>
        <w:t>input</w:t>
      </w:r>
      <w:r>
        <w:rPr>
          <w:rFonts w:cstheme="minorBidi"/>
          <w:kern w:val="2"/>
          <w:szCs w:val="18"/>
        </w:rPr>
        <w:t xml:space="preserve"> te blijven</w:t>
      </w:r>
      <w:r w:rsidRPr="0074650D">
        <w:rPr>
          <w:rFonts w:cstheme="minorBidi"/>
          <w:kern w:val="2"/>
          <w:szCs w:val="18"/>
        </w:rPr>
        <w:t xml:space="preserve"> leveren voor </w:t>
      </w:r>
      <w:r>
        <w:rPr>
          <w:rFonts w:cstheme="minorBidi"/>
          <w:kern w:val="2"/>
          <w:szCs w:val="18"/>
        </w:rPr>
        <w:t xml:space="preserve">de doorontwikkeling van het SEA programma aan </w:t>
      </w:r>
      <w:r w:rsidRPr="0074650D">
        <w:rPr>
          <w:rFonts w:cstheme="minorBidi"/>
          <w:kern w:val="2"/>
          <w:szCs w:val="18"/>
        </w:rPr>
        <w:t xml:space="preserve">het M4LO. </w:t>
      </w:r>
    </w:p>
    <w:p w:rsidRPr="0074650D" w:rsidR="006176F0" w:rsidP="006176F0" w:rsidRDefault="006176F0" w14:paraId="6E4CF1AE" w14:textId="77777777">
      <w:pPr>
        <w:rPr>
          <w:b/>
          <w:bCs/>
          <w:szCs w:val="18"/>
        </w:rPr>
      </w:pPr>
    </w:p>
    <w:p w:rsidRPr="0074650D" w:rsidR="006176F0" w:rsidP="006176F0" w:rsidRDefault="006176F0" w14:paraId="18E09FAB" w14:textId="77777777">
      <w:pPr>
        <w:rPr>
          <w:b/>
          <w:bCs/>
          <w:szCs w:val="18"/>
        </w:rPr>
      </w:pPr>
      <w:r w:rsidRPr="0074650D">
        <w:rPr>
          <w:b/>
          <w:bCs/>
          <w:szCs w:val="18"/>
        </w:rPr>
        <w:t>Vervolg</w:t>
      </w:r>
    </w:p>
    <w:p w:rsidRPr="0074650D" w:rsidR="006176F0" w:rsidP="006176F0" w:rsidRDefault="006176F0" w14:paraId="7C5A158B" w14:textId="26F0F1A6">
      <w:pPr>
        <w:rPr>
          <w:szCs w:val="18"/>
        </w:rPr>
      </w:pPr>
      <w:r w:rsidRPr="0074650D">
        <w:rPr>
          <w:szCs w:val="18"/>
        </w:rPr>
        <w:t xml:space="preserve">De afgelopen jaren hebben de opeenvolgende ministers zich ingezet om onderwijs, cultuur en wetenschap duurzaam te versterken </w:t>
      </w:r>
      <w:r>
        <w:rPr>
          <w:szCs w:val="18"/>
        </w:rPr>
        <w:t xml:space="preserve">op basis van een intensieve </w:t>
      </w:r>
      <w:r w:rsidRPr="0074650D">
        <w:rPr>
          <w:szCs w:val="18"/>
        </w:rPr>
        <w:t>samenwerking binnen het Koninkrijk</w:t>
      </w:r>
      <w:r>
        <w:rPr>
          <w:szCs w:val="18"/>
        </w:rPr>
        <w:t xml:space="preserve">, en door daarbij van en met elkaar te leren. </w:t>
      </w:r>
      <w:r w:rsidRPr="0074650D">
        <w:rPr>
          <w:szCs w:val="18"/>
        </w:rPr>
        <w:t>De geagendeerde onderwerpen</w:t>
      </w:r>
      <w:r>
        <w:rPr>
          <w:szCs w:val="18"/>
        </w:rPr>
        <w:t xml:space="preserve"> in dit M4LO van november</w:t>
      </w:r>
      <w:r w:rsidR="00DA2D75">
        <w:rPr>
          <w:szCs w:val="18"/>
        </w:rPr>
        <w:t xml:space="preserve"> 2024</w:t>
      </w:r>
      <w:r>
        <w:rPr>
          <w:szCs w:val="18"/>
        </w:rPr>
        <w:t>, en voortgang hierop,</w:t>
      </w:r>
      <w:r w:rsidRPr="0074650D">
        <w:rPr>
          <w:szCs w:val="18"/>
        </w:rPr>
        <w:t xml:space="preserve"> laten zien dat deze samenwerking van substantiële betekenis is voor de maatschappelijke opgaves </w:t>
      </w:r>
      <w:r>
        <w:rPr>
          <w:szCs w:val="18"/>
        </w:rPr>
        <w:t xml:space="preserve">van alle vier de landen </w:t>
      </w:r>
      <w:r w:rsidRPr="0074650D">
        <w:rPr>
          <w:szCs w:val="18"/>
        </w:rPr>
        <w:t xml:space="preserve">op deze terreinen. </w:t>
      </w:r>
    </w:p>
    <w:p w:rsidRPr="0074650D" w:rsidR="006176F0" w:rsidP="006176F0" w:rsidRDefault="006176F0" w14:paraId="26F97F11" w14:textId="77777777">
      <w:pPr>
        <w:rPr>
          <w:szCs w:val="18"/>
        </w:rPr>
      </w:pPr>
    </w:p>
    <w:p w:rsidR="006176F0" w:rsidP="006176F0" w:rsidRDefault="006176F0" w14:paraId="4C8C7588" w14:textId="5617AB7B">
      <w:pPr>
        <w:rPr>
          <w:szCs w:val="18"/>
        </w:rPr>
      </w:pPr>
      <w:r>
        <w:rPr>
          <w:szCs w:val="18"/>
        </w:rPr>
        <w:t xml:space="preserve">Voor het aankomend M4LO in het vierde kwartaal van </w:t>
      </w:r>
      <w:r w:rsidR="00DA2D75">
        <w:rPr>
          <w:szCs w:val="18"/>
        </w:rPr>
        <w:t xml:space="preserve">2025 </w:t>
      </w:r>
      <w:r w:rsidRPr="0074650D">
        <w:rPr>
          <w:szCs w:val="18"/>
        </w:rPr>
        <w:t xml:space="preserve">heeft Nederland de </w:t>
      </w:r>
      <w:r>
        <w:rPr>
          <w:szCs w:val="18"/>
        </w:rPr>
        <w:t xml:space="preserve">roulerende </w:t>
      </w:r>
      <w:r w:rsidRPr="0074650D">
        <w:rPr>
          <w:szCs w:val="18"/>
        </w:rPr>
        <w:t xml:space="preserve">voorzittersrol overgenomen van Aruba. </w:t>
      </w:r>
      <w:r>
        <w:rPr>
          <w:szCs w:val="18"/>
        </w:rPr>
        <w:t xml:space="preserve">In die rol zal ik een kennismakingsbezoek brengen aan het Caribische deel van het Koninkrijk, en bij die gelegenheid ben ik voornemens om aldaar ook het M4LO te laten plaatsvinden. </w:t>
      </w:r>
    </w:p>
    <w:p w:rsidR="009B3A11" w:rsidP="006176F0" w:rsidRDefault="009B3A11" w14:paraId="12D8C726" w14:textId="77777777">
      <w:pPr>
        <w:rPr>
          <w:szCs w:val="18"/>
        </w:rPr>
      </w:pPr>
    </w:p>
    <w:p w:rsidRPr="0074650D" w:rsidR="006176F0" w:rsidP="006176F0" w:rsidRDefault="00B9193E" w14:paraId="4385D1C0" w14:textId="42A268C7">
      <w:pPr>
        <w:rPr>
          <w:szCs w:val="18"/>
        </w:rPr>
      </w:pPr>
      <w:r>
        <w:t xml:space="preserve">Ik zie er naar uit de collega-ministers in dat kader te ontmoeten en onze samenwerking op basis van relevante ontwikkelingen en de gemaakte afspraken verder te bestendigen. </w:t>
      </w:r>
    </w:p>
    <w:p w:rsidR="00A010A5" w:rsidP="00A010A5" w:rsidRDefault="00A010A5" w14:paraId="75046BC5" w14:textId="77777777"/>
    <w:p w:rsidR="00A010A5" w:rsidP="00A010A5" w:rsidRDefault="00A010A5" w14:paraId="45A753AF" w14:textId="77777777">
      <w:r>
        <w:t>De minister van Onderwijs, Cultuur en Wetenschap,</w:t>
      </w:r>
    </w:p>
    <w:p w:rsidR="00A010A5" w:rsidP="00A010A5" w:rsidRDefault="00A010A5" w14:paraId="3F4248CD" w14:textId="77777777"/>
    <w:p w:rsidR="00A010A5" w:rsidP="00A010A5" w:rsidRDefault="00A010A5" w14:paraId="6CEFAD59" w14:textId="77777777"/>
    <w:p w:rsidR="00A010A5" w:rsidP="00A010A5" w:rsidRDefault="00A010A5" w14:paraId="41DA171C" w14:textId="77777777"/>
    <w:p w:rsidR="00A010A5" w:rsidP="00A010A5" w:rsidRDefault="00A010A5" w14:paraId="66B556AD" w14:textId="77777777"/>
    <w:p w:rsidR="00A010A5" w:rsidP="00A010A5" w:rsidRDefault="00A010A5" w14:paraId="55CB0BF4" w14:textId="77777777">
      <w:pPr>
        <w:pStyle w:val="standaard-tekst"/>
      </w:pPr>
      <w:r>
        <w:t>Eppo Bruins</w:t>
      </w:r>
    </w:p>
    <w:p w:rsidR="00A010A5" w:rsidP="00A010A5" w:rsidRDefault="00A010A5" w14:paraId="69967910" w14:textId="77777777"/>
    <w:p w:rsidR="00184B30" w:rsidP="00A010A5" w:rsidRDefault="00184B30" w14:paraId="279A94D6" w14:textId="77777777">
      <w:pPr>
        <w:pStyle w:val="Default"/>
      </w:pPr>
    </w:p>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61C0" w14:textId="77777777" w:rsidR="00DC691C" w:rsidRDefault="00EB7426">
      <w:r>
        <w:separator/>
      </w:r>
    </w:p>
    <w:p w14:paraId="6CEDD23F" w14:textId="77777777" w:rsidR="00DC691C" w:rsidRDefault="00DC691C"/>
  </w:endnote>
  <w:endnote w:type="continuationSeparator" w:id="0">
    <w:p w14:paraId="0E262586" w14:textId="77777777" w:rsidR="00DC691C" w:rsidRDefault="00EB7426">
      <w:r>
        <w:continuationSeparator/>
      </w:r>
    </w:p>
    <w:p w14:paraId="687A46A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C99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C9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15A75" w14:paraId="4450E39D" w14:textId="77777777" w:rsidTr="004C7E1D">
      <w:trPr>
        <w:trHeight w:hRule="exact" w:val="357"/>
      </w:trPr>
      <w:tc>
        <w:tcPr>
          <w:tcW w:w="7603" w:type="dxa"/>
          <w:shd w:val="clear" w:color="auto" w:fill="auto"/>
        </w:tcPr>
        <w:p w14:paraId="18D0DD53" w14:textId="77777777" w:rsidR="002F71BB" w:rsidRPr="004C7E1D" w:rsidRDefault="002F71BB" w:rsidP="004C7E1D">
          <w:pPr>
            <w:spacing w:line="180" w:lineRule="exact"/>
            <w:rPr>
              <w:sz w:val="13"/>
              <w:szCs w:val="13"/>
            </w:rPr>
          </w:pPr>
        </w:p>
      </w:tc>
      <w:tc>
        <w:tcPr>
          <w:tcW w:w="2172" w:type="dxa"/>
          <w:shd w:val="clear" w:color="auto" w:fill="auto"/>
        </w:tcPr>
        <w:p w14:paraId="1FC78548" w14:textId="0E7DD14A" w:rsidR="002F71BB" w:rsidRPr="004C7E1D" w:rsidRDefault="00EB742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83070">
            <w:rPr>
              <w:szCs w:val="13"/>
            </w:rPr>
            <w:t>4</w:t>
          </w:r>
          <w:r w:rsidRPr="004C7E1D">
            <w:rPr>
              <w:szCs w:val="13"/>
            </w:rPr>
            <w:fldChar w:fldCharType="end"/>
          </w:r>
        </w:p>
      </w:tc>
    </w:tr>
  </w:tbl>
  <w:p w14:paraId="6E38CA4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15A75" w14:paraId="6E359F89" w14:textId="77777777" w:rsidTr="004C7E1D">
      <w:trPr>
        <w:trHeight w:hRule="exact" w:val="357"/>
      </w:trPr>
      <w:tc>
        <w:tcPr>
          <w:tcW w:w="7709" w:type="dxa"/>
          <w:shd w:val="clear" w:color="auto" w:fill="auto"/>
        </w:tcPr>
        <w:p w14:paraId="5B699456" w14:textId="77777777" w:rsidR="00D17084" w:rsidRPr="004C7E1D" w:rsidRDefault="00D17084" w:rsidP="004C7E1D">
          <w:pPr>
            <w:spacing w:line="180" w:lineRule="exact"/>
            <w:rPr>
              <w:sz w:val="13"/>
              <w:szCs w:val="13"/>
            </w:rPr>
          </w:pPr>
        </w:p>
      </w:tc>
      <w:tc>
        <w:tcPr>
          <w:tcW w:w="2060" w:type="dxa"/>
          <w:shd w:val="clear" w:color="auto" w:fill="auto"/>
        </w:tcPr>
        <w:p w14:paraId="7C6C9FA6" w14:textId="2CF43364" w:rsidR="00D17084" w:rsidRPr="004C7E1D" w:rsidRDefault="00EB742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83070">
            <w:rPr>
              <w:szCs w:val="13"/>
            </w:rPr>
            <w:t>4</w:t>
          </w:r>
          <w:r w:rsidRPr="004C7E1D">
            <w:rPr>
              <w:szCs w:val="13"/>
            </w:rPr>
            <w:fldChar w:fldCharType="end"/>
          </w:r>
        </w:p>
      </w:tc>
    </w:tr>
  </w:tbl>
  <w:p w14:paraId="1A362AE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3951" w14:textId="77777777" w:rsidR="00DC691C" w:rsidRDefault="00EB7426">
      <w:r>
        <w:separator/>
      </w:r>
    </w:p>
    <w:p w14:paraId="4FBCC273" w14:textId="77777777" w:rsidR="00DC691C" w:rsidRDefault="00DC691C"/>
  </w:footnote>
  <w:footnote w:type="continuationSeparator" w:id="0">
    <w:p w14:paraId="20BE10A6" w14:textId="77777777" w:rsidR="00DC691C" w:rsidRDefault="00EB7426">
      <w:r>
        <w:continuationSeparator/>
      </w:r>
    </w:p>
    <w:p w14:paraId="369182BA" w14:textId="77777777" w:rsidR="00DC691C" w:rsidRDefault="00DC691C"/>
  </w:footnote>
  <w:footnote w:id="1">
    <w:p w14:paraId="25A0906E" w14:textId="77777777" w:rsidR="006176F0" w:rsidRPr="00941B65" w:rsidRDefault="006176F0" w:rsidP="006176F0">
      <w:pPr>
        <w:pStyle w:val="Voetnoottekst"/>
        <w:rPr>
          <w:sz w:val="16"/>
          <w:szCs w:val="16"/>
        </w:rPr>
      </w:pPr>
      <w:r w:rsidRPr="00941B65">
        <w:rPr>
          <w:rStyle w:val="Voetnootmarkering"/>
          <w:sz w:val="16"/>
          <w:szCs w:val="16"/>
        </w:rPr>
        <w:footnoteRef/>
      </w:r>
      <w:r w:rsidRPr="00941B65">
        <w:rPr>
          <w:sz w:val="16"/>
          <w:szCs w:val="16"/>
        </w:rPr>
        <w:t xml:space="preserve"> Kamerstukken 35925-IV-65 en 36200-VIII-254</w:t>
      </w:r>
    </w:p>
  </w:footnote>
  <w:footnote w:id="2">
    <w:p w14:paraId="1BD1929F" w14:textId="77777777" w:rsidR="006176F0" w:rsidRPr="00375304" w:rsidRDefault="006176F0" w:rsidP="006176F0">
      <w:pPr>
        <w:pStyle w:val="Voetnoottekst"/>
        <w:rPr>
          <w:sz w:val="16"/>
          <w:szCs w:val="16"/>
        </w:rPr>
      </w:pPr>
      <w:r w:rsidRPr="00375304">
        <w:rPr>
          <w:rStyle w:val="Voetnootmarkering"/>
          <w:sz w:val="16"/>
          <w:szCs w:val="16"/>
        </w:rPr>
        <w:footnoteRef/>
      </w:r>
      <w:r w:rsidRPr="00375304">
        <w:rPr>
          <w:sz w:val="16"/>
          <w:szCs w:val="16"/>
        </w:rPr>
        <w:t xml:space="preserve"> Kamerstuk</w:t>
      </w:r>
      <w:r>
        <w:rPr>
          <w:sz w:val="16"/>
          <w:szCs w:val="16"/>
        </w:rPr>
        <w:t>ken</w:t>
      </w:r>
      <w:r w:rsidRPr="00375304">
        <w:rPr>
          <w:sz w:val="16"/>
          <w:szCs w:val="16"/>
        </w:rPr>
        <w:t xml:space="preserve"> II 2023/24, 29282, nr. 556</w:t>
      </w:r>
    </w:p>
  </w:footnote>
  <w:footnote w:id="3">
    <w:p w14:paraId="51F29C40" w14:textId="77777777" w:rsidR="006176F0" w:rsidRDefault="006176F0" w:rsidP="006176F0">
      <w:pPr>
        <w:pStyle w:val="Voetnoottekst"/>
      </w:pPr>
      <w:r w:rsidRPr="00375304">
        <w:rPr>
          <w:rStyle w:val="Voetnootmarkering"/>
          <w:sz w:val="16"/>
          <w:szCs w:val="16"/>
        </w:rPr>
        <w:footnoteRef/>
      </w:r>
      <w:r w:rsidRPr="00375304">
        <w:rPr>
          <w:sz w:val="16"/>
          <w:szCs w:val="16"/>
        </w:rPr>
        <w:t xml:space="preserve"> Kamerstuk</w:t>
      </w:r>
      <w:r>
        <w:rPr>
          <w:sz w:val="16"/>
          <w:szCs w:val="16"/>
        </w:rPr>
        <w:t>ken</w:t>
      </w:r>
      <w:r w:rsidRPr="00375304">
        <w:rPr>
          <w:sz w:val="16"/>
          <w:szCs w:val="16"/>
        </w:rPr>
        <w:t xml:space="preserve"> II 2023/24, 29282, nr. 577</w:t>
      </w:r>
      <w:r>
        <w:t xml:space="preserve"> </w:t>
      </w:r>
    </w:p>
  </w:footnote>
  <w:footnote w:id="4">
    <w:p w14:paraId="63612FD2" w14:textId="77777777" w:rsidR="006176F0" w:rsidRDefault="006176F0" w:rsidP="006176F0">
      <w:pPr>
        <w:pStyle w:val="Voetnoottekst"/>
      </w:pPr>
      <w:r w:rsidRPr="0044540C">
        <w:rPr>
          <w:rStyle w:val="Voetnootmarkering"/>
          <w:sz w:val="16"/>
          <w:szCs w:val="16"/>
        </w:rPr>
        <w:footnoteRef/>
      </w:r>
      <w:r w:rsidRPr="0044540C">
        <w:rPr>
          <w:sz w:val="16"/>
          <w:szCs w:val="16"/>
        </w:rPr>
        <w:t xml:space="preserve"> </w:t>
      </w:r>
      <w:r w:rsidRPr="00FE099B">
        <w:rPr>
          <w:sz w:val="16"/>
          <w:szCs w:val="16"/>
        </w:rPr>
        <w:t>Kamerstuk</w:t>
      </w:r>
      <w:r>
        <w:rPr>
          <w:sz w:val="16"/>
          <w:szCs w:val="16"/>
        </w:rPr>
        <w:t>ken</w:t>
      </w:r>
      <w:r w:rsidRPr="00FE099B">
        <w:rPr>
          <w:sz w:val="16"/>
          <w:szCs w:val="16"/>
        </w:rPr>
        <w:t xml:space="preserve"> 36410-IV-68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99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15A75" w14:paraId="41934A32" w14:textId="77777777" w:rsidTr="006D2D53">
      <w:trPr>
        <w:trHeight w:hRule="exact" w:val="400"/>
      </w:trPr>
      <w:tc>
        <w:tcPr>
          <w:tcW w:w="7518" w:type="dxa"/>
          <w:shd w:val="clear" w:color="auto" w:fill="auto"/>
        </w:tcPr>
        <w:p w14:paraId="3B337EC6" w14:textId="77777777" w:rsidR="00527BD4" w:rsidRPr="00275984" w:rsidRDefault="00527BD4" w:rsidP="00BF4427">
          <w:pPr>
            <w:pStyle w:val="Huisstijl-Rubricering"/>
          </w:pPr>
        </w:p>
      </w:tc>
    </w:tr>
  </w:tbl>
  <w:p w14:paraId="4A9238F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15A75" w14:paraId="1B5C0A31" w14:textId="77777777" w:rsidTr="003B528D">
      <w:tc>
        <w:tcPr>
          <w:tcW w:w="2160" w:type="dxa"/>
          <w:shd w:val="clear" w:color="auto" w:fill="auto"/>
        </w:tcPr>
        <w:p w14:paraId="669FCBD8" w14:textId="77777777" w:rsidR="002F71BB" w:rsidRPr="000407BB" w:rsidRDefault="00EB7426" w:rsidP="005D283A">
          <w:pPr>
            <w:pStyle w:val="Colofonkop"/>
            <w:framePr w:hSpace="0" w:wrap="auto" w:vAnchor="margin" w:hAnchor="text" w:xAlign="left" w:yAlign="inline"/>
          </w:pPr>
          <w:r>
            <w:t>Onze referentie</w:t>
          </w:r>
        </w:p>
      </w:tc>
    </w:tr>
    <w:tr w:rsidR="00315A75" w14:paraId="52E04959" w14:textId="77777777" w:rsidTr="002F71BB">
      <w:trPr>
        <w:trHeight w:val="259"/>
      </w:trPr>
      <w:tc>
        <w:tcPr>
          <w:tcW w:w="2160" w:type="dxa"/>
          <w:shd w:val="clear" w:color="auto" w:fill="auto"/>
        </w:tcPr>
        <w:p w14:paraId="34FFC2C8" w14:textId="77777777" w:rsidR="00E35CF4" w:rsidRPr="005D283A" w:rsidRDefault="00EB7426" w:rsidP="0049501A">
          <w:pPr>
            <w:spacing w:line="180" w:lineRule="exact"/>
            <w:rPr>
              <w:sz w:val="13"/>
              <w:szCs w:val="13"/>
            </w:rPr>
          </w:pPr>
          <w:r>
            <w:rPr>
              <w:sz w:val="13"/>
              <w:szCs w:val="13"/>
            </w:rPr>
            <w:t>50212078</w:t>
          </w:r>
        </w:p>
      </w:tc>
    </w:tr>
  </w:tbl>
  <w:p w14:paraId="016ABB3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15A75" w14:paraId="13C35198" w14:textId="77777777" w:rsidTr="001377D4">
      <w:trPr>
        <w:trHeight w:val="2636"/>
      </w:trPr>
      <w:tc>
        <w:tcPr>
          <w:tcW w:w="737" w:type="dxa"/>
          <w:shd w:val="clear" w:color="auto" w:fill="auto"/>
        </w:tcPr>
        <w:p w14:paraId="502D8D9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E9E9E24" w14:textId="77777777" w:rsidR="00704845" w:rsidRDefault="00EB7426" w:rsidP="0047126E">
          <w:pPr>
            <w:framePr w:w="3873" w:h="2625" w:hRule="exact" w:wrap="around" w:vAnchor="page" w:hAnchor="page" w:x="6323" w:y="1"/>
          </w:pPr>
          <w:r>
            <w:rPr>
              <w:noProof/>
              <w:lang w:val="en-US" w:eastAsia="en-US"/>
            </w:rPr>
            <w:drawing>
              <wp:inline distT="0" distB="0" distL="0" distR="0" wp14:anchorId="25BA8D92" wp14:editId="00D5F15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625D0AD" w14:textId="77777777" w:rsidR="00483ECA" w:rsidRDefault="00483ECA" w:rsidP="00D037A9"/>
      </w:tc>
    </w:tr>
  </w:tbl>
  <w:p w14:paraId="471DF86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15A75" w14:paraId="27821F40" w14:textId="77777777" w:rsidTr="0008539E">
      <w:trPr>
        <w:trHeight w:hRule="exact" w:val="572"/>
      </w:trPr>
      <w:tc>
        <w:tcPr>
          <w:tcW w:w="7520" w:type="dxa"/>
          <w:shd w:val="clear" w:color="auto" w:fill="auto"/>
        </w:tcPr>
        <w:p w14:paraId="63CF6C7F" w14:textId="77777777" w:rsidR="00527BD4" w:rsidRPr="00963440" w:rsidRDefault="00EB7426" w:rsidP="00210BA3">
          <w:pPr>
            <w:pStyle w:val="Huisstijl-Adres"/>
            <w:spacing w:after="0"/>
          </w:pPr>
          <w:r w:rsidRPr="009E3B07">
            <w:t>&gt;Retouradres </w:t>
          </w:r>
          <w:r>
            <w:t>Postbus 16375 2500 BJ Den Haag</w:t>
          </w:r>
          <w:r w:rsidRPr="009E3B07">
            <w:t xml:space="preserve"> </w:t>
          </w:r>
        </w:p>
      </w:tc>
    </w:tr>
    <w:tr w:rsidR="00315A75" w14:paraId="7D52B04D" w14:textId="77777777" w:rsidTr="00E776C6">
      <w:trPr>
        <w:cantSplit/>
        <w:trHeight w:hRule="exact" w:val="238"/>
      </w:trPr>
      <w:tc>
        <w:tcPr>
          <w:tcW w:w="7520" w:type="dxa"/>
          <w:shd w:val="clear" w:color="auto" w:fill="auto"/>
        </w:tcPr>
        <w:p w14:paraId="45F5AF4B" w14:textId="77777777" w:rsidR="00093ABC" w:rsidRPr="00963440" w:rsidRDefault="00093ABC" w:rsidP="00963440"/>
      </w:tc>
    </w:tr>
    <w:tr w:rsidR="00315A75" w14:paraId="588CAB25" w14:textId="77777777" w:rsidTr="00E776C6">
      <w:trPr>
        <w:cantSplit/>
        <w:trHeight w:hRule="exact" w:val="1520"/>
      </w:trPr>
      <w:tc>
        <w:tcPr>
          <w:tcW w:w="7520" w:type="dxa"/>
          <w:shd w:val="clear" w:color="auto" w:fill="auto"/>
        </w:tcPr>
        <w:p w14:paraId="684274EE" w14:textId="77777777" w:rsidR="00A604D3" w:rsidRPr="00963440" w:rsidRDefault="00A604D3" w:rsidP="00963440"/>
      </w:tc>
    </w:tr>
    <w:tr w:rsidR="00315A75" w14:paraId="256C422E" w14:textId="77777777" w:rsidTr="00E776C6">
      <w:trPr>
        <w:trHeight w:hRule="exact" w:val="1077"/>
      </w:trPr>
      <w:tc>
        <w:tcPr>
          <w:tcW w:w="7520" w:type="dxa"/>
          <w:shd w:val="clear" w:color="auto" w:fill="auto"/>
        </w:tcPr>
        <w:p w14:paraId="278E9EBB" w14:textId="77777777" w:rsidR="00892BA5" w:rsidRPr="00035E67" w:rsidRDefault="00892BA5" w:rsidP="00892BA5">
          <w:pPr>
            <w:tabs>
              <w:tab w:val="left" w:pos="740"/>
            </w:tabs>
            <w:autoSpaceDE w:val="0"/>
            <w:autoSpaceDN w:val="0"/>
            <w:adjustRightInd w:val="0"/>
            <w:rPr>
              <w:rFonts w:cs="Verdana"/>
              <w:szCs w:val="18"/>
            </w:rPr>
          </w:pPr>
        </w:p>
      </w:tc>
    </w:tr>
  </w:tbl>
  <w:p w14:paraId="453394CF" w14:textId="77777777" w:rsidR="006F273B" w:rsidRDefault="006F273B" w:rsidP="00BC4AE3">
    <w:pPr>
      <w:pStyle w:val="Koptekst"/>
    </w:pPr>
  </w:p>
  <w:p w14:paraId="66E0A895" w14:textId="77777777" w:rsidR="00153BD0" w:rsidRDefault="00153BD0" w:rsidP="00BC4AE3">
    <w:pPr>
      <w:pStyle w:val="Koptekst"/>
    </w:pPr>
  </w:p>
  <w:p w14:paraId="53B03EBC" w14:textId="77777777" w:rsidR="0044605E" w:rsidRDefault="0044605E" w:rsidP="00BC4AE3">
    <w:pPr>
      <w:pStyle w:val="Koptekst"/>
    </w:pPr>
  </w:p>
  <w:p w14:paraId="2B638DA3" w14:textId="77777777" w:rsidR="0044605E" w:rsidRDefault="0044605E" w:rsidP="00BC4AE3">
    <w:pPr>
      <w:pStyle w:val="Koptekst"/>
    </w:pPr>
  </w:p>
  <w:p w14:paraId="253D69C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A093D4">
      <w:start w:val="1"/>
      <w:numFmt w:val="bullet"/>
      <w:pStyle w:val="Lijstopsomteken"/>
      <w:lvlText w:val="•"/>
      <w:lvlJc w:val="left"/>
      <w:pPr>
        <w:tabs>
          <w:tab w:val="num" w:pos="227"/>
        </w:tabs>
        <w:ind w:left="227" w:hanging="227"/>
      </w:pPr>
      <w:rPr>
        <w:rFonts w:ascii="Verdana" w:hAnsi="Verdana" w:hint="default"/>
        <w:sz w:val="18"/>
        <w:szCs w:val="18"/>
      </w:rPr>
    </w:lvl>
    <w:lvl w:ilvl="1" w:tplc="C1D6ABF6" w:tentative="1">
      <w:start w:val="1"/>
      <w:numFmt w:val="bullet"/>
      <w:lvlText w:val="o"/>
      <w:lvlJc w:val="left"/>
      <w:pPr>
        <w:tabs>
          <w:tab w:val="num" w:pos="1440"/>
        </w:tabs>
        <w:ind w:left="1440" w:hanging="360"/>
      </w:pPr>
      <w:rPr>
        <w:rFonts w:ascii="Courier New" w:hAnsi="Courier New" w:cs="Courier New" w:hint="default"/>
      </w:rPr>
    </w:lvl>
    <w:lvl w:ilvl="2" w:tplc="8844FAB6" w:tentative="1">
      <w:start w:val="1"/>
      <w:numFmt w:val="bullet"/>
      <w:lvlText w:val=""/>
      <w:lvlJc w:val="left"/>
      <w:pPr>
        <w:tabs>
          <w:tab w:val="num" w:pos="2160"/>
        </w:tabs>
        <w:ind w:left="2160" w:hanging="360"/>
      </w:pPr>
      <w:rPr>
        <w:rFonts w:ascii="Wingdings" w:hAnsi="Wingdings" w:hint="default"/>
      </w:rPr>
    </w:lvl>
    <w:lvl w:ilvl="3" w:tplc="C0DE9FA2" w:tentative="1">
      <w:start w:val="1"/>
      <w:numFmt w:val="bullet"/>
      <w:lvlText w:val=""/>
      <w:lvlJc w:val="left"/>
      <w:pPr>
        <w:tabs>
          <w:tab w:val="num" w:pos="2880"/>
        </w:tabs>
        <w:ind w:left="2880" w:hanging="360"/>
      </w:pPr>
      <w:rPr>
        <w:rFonts w:ascii="Symbol" w:hAnsi="Symbol" w:hint="default"/>
      </w:rPr>
    </w:lvl>
    <w:lvl w:ilvl="4" w:tplc="821C099E" w:tentative="1">
      <w:start w:val="1"/>
      <w:numFmt w:val="bullet"/>
      <w:lvlText w:val="o"/>
      <w:lvlJc w:val="left"/>
      <w:pPr>
        <w:tabs>
          <w:tab w:val="num" w:pos="3600"/>
        </w:tabs>
        <w:ind w:left="3600" w:hanging="360"/>
      </w:pPr>
      <w:rPr>
        <w:rFonts w:ascii="Courier New" w:hAnsi="Courier New" w:cs="Courier New" w:hint="default"/>
      </w:rPr>
    </w:lvl>
    <w:lvl w:ilvl="5" w:tplc="36ACC6EC" w:tentative="1">
      <w:start w:val="1"/>
      <w:numFmt w:val="bullet"/>
      <w:lvlText w:val=""/>
      <w:lvlJc w:val="left"/>
      <w:pPr>
        <w:tabs>
          <w:tab w:val="num" w:pos="4320"/>
        </w:tabs>
        <w:ind w:left="4320" w:hanging="360"/>
      </w:pPr>
      <w:rPr>
        <w:rFonts w:ascii="Wingdings" w:hAnsi="Wingdings" w:hint="default"/>
      </w:rPr>
    </w:lvl>
    <w:lvl w:ilvl="6" w:tplc="D13A382A" w:tentative="1">
      <w:start w:val="1"/>
      <w:numFmt w:val="bullet"/>
      <w:lvlText w:val=""/>
      <w:lvlJc w:val="left"/>
      <w:pPr>
        <w:tabs>
          <w:tab w:val="num" w:pos="5040"/>
        </w:tabs>
        <w:ind w:left="5040" w:hanging="360"/>
      </w:pPr>
      <w:rPr>
        <w:rFonts w:ascii="Symbol" w:hAnsi="Symbol" w:hint="default"/>
      </w:rPr>
    </w:lvl>
    <w:lvl w:ilvl="7" w:tplc="204080D6" w:tentative="1">
      <w:start w:val="1"/>
      <w:numFmt w:val="bullet"/>
      <w:lvlText w:val="o"/>
      <w:lvlJc w:val="left"/>
      <w:pPr>
        <w:tabs>
          <w:tab w:val="num" w:pos="5760"/>
        </w:tabs>
        <w:ind w:left="5760" w:hanging="360"/>
      </w:pPr>
      <w:rPr>
        <w:rFonts w:ascii="Courier New" w:hAnsi="Courier New" w:cs="Courier New" w:hint="default"/>
      </w:rPr>
    </w:lvl>
    <w:lvl w:ilvl="8" w:tplc="30CA1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E06D6"/>
    <w:multiLevelType w:val="hybridMultilevel"/>
    <w:tmpl w:val="04A2FCE6"/>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7B28499E">
      <w:start w:val="1"/>
      <w:numFmt w:val="bullet"/>
      <w:pStyle w:val="Lijstopsomteken2"/>
      <w:lvlText w:val="–"/>
      <w:lvlJc w:val="left"/>
      <w:pPr>
        <w:tabs>
          <w:tab w:val="num" w:pos="227"/>
        </w:tabs>
        <w:ind w:left="227" w:firstLine="0"/>
      </w:pPr>
      <w:rPr>
        <w:rFonts w:ascii="Verdana" w:hAnsi="Verdana" w:hint="default"/>
      </w:rPr>
    </w:lvl>
    <w:lvl w:ilvl="1" w:tplc="C164B6A2" w:tentative="1">
      <w:start w:val="1"/>
      <w:numFmt w:val="bullet"/>
      <w:lvlText w:val="o"/>
      <w:lvlJc w:val="left"/>
      <w:pPr>
        <w:tabs>
          <w:tab w:val="num" w:pos="1440"/>
        </w:tabs>
        <w:ind w:left="1440" w:hanging="360"/>
      </w:pPr>
      <w:rPr>
        <w:rFonts w:ascii="Courier New" w:hAnsi="Courier New" w:cs="Courier New" w:hint="default"/>
      </w:rPr>
    </w:lvl>
    <w:lvl w:ilvl="2" w:tplc="E1423798" w:tentative="1">
      <w:start w:val="1"/>
      <w:numFmt w:val="bullet"/>
      <w:lvlText w:val=""/>
      <w:lvlJc w:val="left"/>
      <w:pPr>
        <w:tabs>
          <w:tab w:val="num" w:pos="2160"/>
        </w:tabs>
        <w:ind w:left="2160" w:hanging="360"/>
      </w:pPr>
      <w:rPr>
        <w:rFonts w:ascii="Wingdings" w:hAnsi="Wingdings" w:hint="default"/>
      </w:rPr>
    </w:lvl>
    <w:lvl w:ilvl="3" w:tplc="41F4814C" w:tentative="1">
      <w:start w:val="1"/>
      <w:numFmt w:val="bullet"/>
      <w:lvlText w:val=""/>
      <w:lvlJc w:val="left"/>
      <w:pPr>
        <w:tabs>
          <w:tab w:val="num" w:pos="2880"/>
        </w:tabs>
        <w:ind w:left="2880" w:hanging="360"/>
      </w:pPr>
      <w:rPr>
        <w:rFonts w:ascii="Symbol" w:hAnsi="Symbol" w:hint="default"/>
      </w:rPr>
    </w:lvl>
    <w:lvl w:ilvl="4" w:tplc="BEFA332E" w:tentative="1">
      <w:start w:val="1"/>
      <w:numFmt w:val="bullet"/>
      <w:lvlText w:val="o"/>
      <w:lvlJc w:val="left"/>
      <w:pPr>
        <w:tabs>
          <w:tab w:val="num" w:pos="3600"/>
        </w:tabs>
        <w:ind w:left="3600" w:hanging="360"/>
      </w:pPr>
      <w:rPr>
        <w:rFonts w:ascii="Courier New" w:hAnsi="Courier New" w:cs="Courier New" w:hint="default"/>
      </w:rPr>
    </w:lvl>
    <w:lvl w:ilvl="5" w:tplc="C9C62DE6" w:tentative="1">
      <w:start w:val="1"/>
      <w:numFmt w:val="bullet"/>
      <w:lvlText w:val=""/>
      <w:lvlJc w:val="left"/>
      <w:pPr>
        <w:tabs>
          <w:tab w:val="num" w:pos="4320"/>
        </w:tabs>
        <w:ind w:left="4320" w:hanging="360"/>
      </w:pPr>
      <w:rPr>
        <w:rFonts w:ascii="Wingdings" w:hAnsi="Wingdings" w:hint="default"/>
      </w:rPr>
    </w:lvl>
    <w:lvl w:ilvl="6" w:tplc="310C0B5A" w:tentative="1">
      <w:start w:val="1"/>
      <w:numFmt w:val="bullet"/>
      <w:lvlText w:val=""/>
      <w:lvlJc w:val="left"/>
      <w:pPr>
        <w:tabs>
          <w:tab w:val="num" w:pos="5040"/>
        </w:tabs>
        <w:ind w:left="5040" w:hanging="360"/>
      </w:pPr>
      <w:rPr>
        <w:rFonts w:ascii="Symbol" w:hAnsi="Symbol" w:hint="default"/>
      </w:rPr>
    </w:lvl>
    <w:lvl w:ilvl="7" w:tplc="EC7A9588" w:tentative="1">
      <w:start w:val="1"/>
      <w:numFmt w:val="bullet"/>
      <w:lvlText w:val="o"/>
      <w:lvlJc w:val="left"/>
      <w:pPr>
        <w:tabs>
          <w:tab w:val="num" w:pos="5760"/>
        </w:tabs>
        <w:ind w:left="5760" w:hanging="360"/>
      </w:pPr>
      <w:rPr>
        <w:rFonts w:ascii="Courier New" w:hAnsi="Courier New" w:cs="Courier New" w:hint="default"/>
      </w:rPr>
    </w:lvl>
    <w:lvl w:ilvl="8" w:tplc="0DDAA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24661"/>
    <w:multiLevelType w:val="hybridMultilevel"/>
    <w:tmpl w:val="1AC8C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A05F9"/>
    <w:multiLevelType w:val="hybridMultilevel"/>
    <w:tmpl w:val="9E525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3342523">
    <w:abstractNumId w:val="10"/>
  </w:num>
  <w:num w:numId="2" w16cid:durableId="1191187264">
    <w:abstractNumId w:val="7"/>
  </w:num>
  <w:num w:numId="3" w16cid:durableId="423886964">
    <w:abstractNumId w:val="6"/>
  </w:num>
  <w:num w:numId="4" w16cid:durableId="90244980">
    <w:abstractNumId w:val="5"/>
  </w:num>
  <w:num w:numId="5" w16cid:durableId="1314607495">
    <w:abstractNumId w:val="4"/>
  </w:num>
  <w:num w:numId="6" w16cid:durableId="863325487">
    <w:abstractNumId w:val="8"/>
  </w:num>
  <w:num w:numId="7" w16cid:durableId="1428040849">
    <w:abstractNumId w:val="3"/>
  </w:num>
  <w:num w:numId="8" w16cid:durableId="1810974376">
    <w:abstractNumId w:val="2"/>
  </w:num>
  <w:num w:numId="9" w16cid:durableId="480388508">
    <w:abstractNumId w:val="1"/>
  </w:num>
  <w:num w:numId="10" w16cid:durableId="989594918">
    <w:abstractNumId w:val="0"/>
  </w:num>
  <w:num w:numId="11" w16cid:durableId="452358867">
    <w:abstractNumId w:val="9"/>
  </w:num>
  <w:num w:numId="12" w16cid:durableId="1851019595">
    <w:abstractNumId w:val="11"/>
  </w:num>
  <w:num w:numId="13" w16cid:durableId="1844316817">
    <w:abstractNumId w:val="15"/>
  </w:num>
  <w:num w:numId="14" w16cid:durableId="985431311">
    <w:abstractNumId w:val="13"/>
  </w:num>
  <w:num w:numId="15" w16cid:durableId="1826120824">
    <w:abstractNumId w:val="12"/>
  </w:num>
  <w:num w:numId="16" w16cid:durableId="1302081129">
    <w:abstractNumId w:val="14"/>
  </w:num>
  <w:num w:numId="17" w16cid:durableId="116998000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19F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461D"/>
    <w:rsid w:val="000B7281"/>
    <w:rsid w:val="000B7FAB"/>
    <w:rsid w:val="000C1BA1"/>
    <w:rsid w:val="000C3EA9"/>
    <w:rsid w:val="000C4A32"/>
    <w:rsid w:val="000C65BB"/>
    <w:rsid w:val="000C7119"/>
    <w:rsid w:val="000D0225"/>
    <w:rsid w:val="000D249E"/>
    <w:rsid w:val="000D6399"/>
    <w:rsid w:val="000E1ABF"/>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0576"/>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0152"/>
    <w:rsid w:val="0018193C"/>
    <w:rsid w:val="00181BE4"/>
    <w:rsid w:val="0018496F"/>
    <w:rsid w:val="00184B30"/>
    <w:rsid w:val="00185576"/>
    <w:rsid w:val="00185951"/>
    <w:rsid w:val="00191AA8"/>
    <w:rsid w:val="00194A00"/>
    <w:rsid w:val="00196B8B"/>
    <w:rsid w:val="001A0BFA"/>
    <w:rsid w:val="001A1608"/>
    <w:rsid w:val="001A2BEA"/>
    <w:rsid w:val="001A325F"/>
    <w:rsid w:val="001A6D93"/>
    <w:rsid w:val="001B2BBA"/>
    <w:rsid w:val="001B3508"/>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74F1"/>
    <w:rsid w:val="00273F3B"/>
    <w:rsid w:val="00274DB7"/>
    <w:rsid w:val="00275984"/>
    <w:rsid w:val="00276199"/>
    <w:rsid w:val="002768F3"/>
    <w:rsid w:val="00276DA4"/>
    <w:rsid w:val="00280F74"/>
    <w:rsid w:val="002826BD"/>
    <w:rsid w:val="00283B7C"/>
    <w:rsid w:val="00286998"/>
    <w:rsid w:val="00291AB7"/>
    <w:rsid w:val="0029422B"/>
    <w:rsid w:val="00294DCB"/>
    <w:rsid w:val="002A06CE"/>
    <w:rsid w:val="002A2AA4"/>
    <w:rsid w:val="002A33EC"/>
    <w:rsid w:val="002A37B5"/>
    <w:rsid w:val="002A6722"/>
    <w:rsid w:val="002B153C"/>
    <w:rsid w:val="002B481B"/>
    <w:rsid w:val="002B4910"/>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A38"/>
    <w:rsid w:val="002E6FC0"/>
    <w:rsid w:val="002F04B6"/>
    <w:rsid w:val="002F258D"/>
    <w:rsid w:val="002F3F37"/>
    <w:rsid w:val="002F493B"/>
    <w:rsid w:val="002F4ED5"/>
    <w:rsid w:val="002F5147"/>
    <w:rsid w:val="002F5A0B"/>
    <w:rsid w:val="002F71BB"/>
    <w:rsid w:val="002F7ABD"/>
    <w:rsid w:val="003023C9"/>
    <w:rsid w:val="00307B3C"/>
    <w:rsid w:val="00310EF2"/>
    <w:rsid w:val="0031139B"/>
    <w:rsid w:val="003115A6"/>
    <w:rsid w:val="00312597"/>
    <w:rsid w:val="0031567A"/>
    <w:rsid w:val="00315A75"/>
    <w:rsid w:val="00322836"/>
    <w:rsid w:val="0032643A"/>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00EE"/>
    <w:rsid w:val="00371048"/>
    <w:rsid w:val="0037396C"/>
    <w:rsid w:val="0037421D"/>
    <w:rsid w:val="00374412"/>
    <w:rsid w:val="00376093"/>
    <w:rsid w:val="0037715E"/>
    <w:rsid w:val="00383DA1"/>
    <w:rsid w:val="00385708"/>
    <w:rsid w:val="00385F30"/>
    <w:rsid w:val="00387600"/>
    <w:rsid w:val="00393696"/>
    <w:rsid w:val="00393963"/>
    <w:rsid w:val="00395575"/>
    <w:rsid w:val="00395672"/>
    <w:rsid w:val="00395F3D"/>
    <w:rsid w:val="003A018F"/>
    <w:rsid w:val="003A06C8"/>
    <w:rsid w:val="003A0D7C"/>
    <w:rsid w:val="003A7160"/>
    <w:rsid w:val="003B0155"/>
    <w:rsid w:val="003B09DB"/>
    <w:rsid w:val="003B4551"/>
    <w:rsid w:val="003B528D"/>
    <w:rsid w:val="003B5561"/>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540C"/>
    <w:rsid w:val="0044605E"/>
    <w:rsid w:val="00446DA5"/>
    <w:rsid w:val="0045023C"/>
    <w:rsid w:val="00450F0D"/>
    <w:rsid w:val="00451A5B"/>
    <w:rsid w:val="00452BCD"/>
    <w:rsid w:val="00452CEA"/>
    <w:rsid w:val="00460B5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3EEE"/>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2F6"/>
    <w:rsid w:val="00521CEE"/>
    <w:rsid w:val="0052564E"/>
    <w:rsid w:val="005265DB"/>
    <w:rsid w:val="00527BD4"/>
    <w:rsid w:val="00533061"/>
    <w:rsid w:val="00533FA1"/>
    <w:rsid w:val="00534C77"/>
    <w:rsid w:val="005403C8"/>
    <w:rsid w:val="00541AD9"/>
    <w:rsid w:val="005429DC"/>
    <w:rsid w:val="005565F9"/>
    <w:rsid w:val="00562DA6"/>
    <w:rsid w:val="005639D2"/>
    <w:rsid w:val="0056462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1118"/>
    <w:rsid w:val="005B3441"/>
    <w:rsid w:val="005B463E"/>
    <w:rsid w:val="005B4FAC"/>
    <w:rsid w:val="005B5D8B"/>
    <w:rsid w:val="005B69C5"/>
    <w:rsid w:val="005C2625"/>
    <w:rsid w:val="005C34E1"/>
    <w:rsid w:val="005C3FE0"/>
    <w:rsid w:val="005C4C82"/>
    <w:rsid w:val="005C740C"/>
    <w:rsid w:val="005D283A"/>
    <w:rsid w:val="005D625B"/>
    <w:rsid w:val="005E3322"/>
    <w:rsid w:val="005E436C"/>
    <w:rsid w:val="005E64E2"/>
    <w:rsid w:val="005F2629"/>
    <w:rsid w:val="005F62D3"/>
    <w:rsid w:val="005F6D11"/>
    <w:rsid w:val="00600CF0"/>
    <w:rsid w:val="006048F4"/>
    <w:rsid w:val="0060660A"/>
    <w:rsid w:val="00610A24"/>
    <w:rsid w:val="00613B1D"/>
    <w:rsid w:val="00617311"/>
    <w:rsid w:val="006176F0"/>
    <w:rsid w:val="00617A44"/>
    <w:rsid w:val="006202B6"/>
    <w:rsid w:val="006205C0"/>
    <w:rsid w:val="00623CB2"/>
    <w:rsid w:val="00625CD0"/>
    <w:rsid w:val="0062627D"/>
    <w:rsid w:val="00626381"/>
    <w:rsid w:val="00627432"/>
    <w:rsid w:val="00627A05"/>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373C"/>
    <w:rsid w:val="006965A8"/>
    <w:rsid w:val="006A10F8"/>
    <w:rsid w:val="006A2100"/>
    <w:rsid w:val="006B0BF3"/>
    <w:rsid w:val="006B1521"/>
    <w:rsid w:val="006B222C"/>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4D3"/>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650D"/>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5F49"/>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D84"/>
    <w:rsid w:val="0083178B"/>
    <w:rsid w:val="0083340B"/>
    <w:rsid w:val="00833695"/>
    <w:rsid w:val="008336B7"/>
    <w:rsid w:val="00833A8E"/>
    <w:rsid w:val="0084255A"/>
    <w:rsid w:val="00842CD8"/>
    <w:rsid w:val="008431FA"/>
    <w:rsid w:val="00845314"/>
    <w:rsid w:val="008547BA"/>
    <w:rsid w:val="008553C7"/>
    <w:rsid w:val="00857FEB"/>
    <w:rsid w:val="008601AF"/>
    <w:rsid w:val="008713A7"/>
    <w:rsid w:val="00872271"/>
    <w:rsid w:val="008731F6"/>
    <w:rsid w:val="00873444"/>
    <w:rsid w:val="00874982"/>
    <w:rsid w:val="008762B6"/>
    <w:rsid w:val="00882F98"/>
    <w:rsid w:val="00883137"/>
    <w:rsid w:val="00883B8B"/>
    <w:rsid w:val="00892BA5"/>
    <w:rsid w:val="008A0046"/>
    <w:rsid w:val="008A08AC"/>
    <w:rsid w:val="008A1F5D"/>
    <w:rsid w:val="008A28F5"/>
    <w:rsid w:val="008A6751"/>
    <w:rsid w:val="008B0E6F"/>
    <w:rsid w:val="008B1198"/>
    <w:rsid w:val="008B2349"/>
    <w:rsid w:val="008B3471"/>
    <w:rsid w:val="008B3929"/>
    <w:rsid w:val="008B3BAB"/>
    <w:rsid w:val="008B4125"/>
    <w:rsid w:val="008B4CB3"/>
    <w:rsid w:val="008B567B"/>
    <w:rsid w:val="008B7B24"/>
    <w:rsid w:val="008C356D"/>
    <w:rsid w:val="008D1583"/>
    <w:rsid w:val="008D3C54"/>
    <w:rsid w:val="008D6428"/>
    <w:rsid w:val="008D6806"/>
    <w:rsid w:val="008E0B3F"/>
    <w:rsid w:val="008E1341"/>
    <w:rsid w:val="008E3932"/>
    <w:rsid w:val="008E49AD"/>
    <w:rsid w:val="008E698E"/>
    <w:rsid w:val="008F123F"/>
    <w:rsid w:val="008F2584"/>
    <w:rsid w:val="008F3246"/>
    <w:rsid w:val="008F3C1B"/>
    <w:rsid w:val="008F508C"/>
    <w:rsid w:val="0090271B"/>
    <w:rsid w:val="009075E9"/>
    <w:rsid w:val="00910642"/>
    <w:rsid w:val="00910DDF"/>
    <w:rsid w:val="00921861"/>
    <w:rsid w:val="00924639"/>
    <w:rsid w:val="0092611E"/>
    <w:rsid w:val="00926F1F"/>
    <w:rsid w:val="00926F4B"/>
    <w:rsid w:val="00930B13"/>
    <w:rsid w:val="00930CFA"/>
    <w:rsid w:val="009311C8"/>
    <w:rsid w:val="0093199F"/>
    <w:rsid w:val="00933376"/>
    <w:rsid w:val="00933A2F"/>
    <w:rsid w:val="0094000D"/>
    <w:rsid w:val="00940206"/>
    <w:rsid w:val="00941B16"/>
    <w:rsid w:val="00941B65"/>
    <w:rsid w:val="00941DD5"/>
    <w:rsid w:val="0094618E"/>
    <w:rsid w:val="00946703"/>
    <w:rsid w:val="009528B2"/>
    <w:rsid w:val="009607C4"/>
    <w:rsid w:val="00962F2A"/>
    <w:rsid w:val="00963440"/>
    <w:rsid w:val="009716D8"/>
    <w:rsid w:val="009718F9"/>
    <w:rsid w:val="009724E4"/>
    <w:rsid w:val="00972977"/>
    <w:rsid w:val="00972FB9"/>
    <w:rsid w:val="00975112"/>
    <w:rsid w:val="009812EB"/>
    <w:rsid w:val="00981768"/>
    <w:rsid w:val="00982DD2"/>
    <w:rsid w:val="009838BB"/>
    <w:rsid w:val="00983E8F"/>
    <w:rsid w:val="00992338"/>
    <w:rsid w:val="00994FDA"/>
    <w:rsid w:val="00997D15"/>
    <w:rsid w:val="009A30FD"/>
    <w:rsid w:val="009A31BF"/>
    <w:rsid w:val="009A3B71"/>
    <w:rsid w:val="009A5914"/>
    <w:rsid w:val="009A61BC"/>
    <w:rsid w:val="009B0138"/>
    <w:rsid w:val="009B0FE9"/>
    <w:rsid w:val="009B173A"/>
    <w:rsid w:val="009B2383"/>
    <w:rsid w:val="009B3A11"/>
    <w:rsid w:val="009B5846"/>
    <w:rsid w:val="009B601B"/>
    <w:rsid w:val="009C3F20"/>
    <w:rsid w:val="009C64FB"/>
    <w:rsid w:val="009C7CA1"/>
    <w:rsid w:val="009C7D8F"/>
    <w:rsid w:val="009D043D"/>
    <w:rsid w:val="009D716F"/>
    <w:rsid w:val="009D773F"/>
    <w:rsid w:val="009E01CE"/>
    <w:rsid w:val="009E1E4E"/>
    <w:rsid w:val="009E3B07"/>
    <w:rsid w:val="009F3259"/>
    <w:rsid w:val="009F541F"/>
    <w:rsid w:val="00A010A5"/>
    <w:rsid w:val="00A056DE"/>
    <w:rsid w:val="00A0678A"/>
    <w:rsid w:val="00A1289E"/>
    <w:rsid w:val="00A128AD"/>
    <w:rsid w:val="00A20730"/>
    <w:rsid w:val="00A21E76"/>
    <w:rsid w:val="00A23BC8"/>
    <w:rsid w:val="00A2531F"/>
    <w:rsid w:val="00A257AA"/>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65B1"/>
    <w:rsid w:val="00A773CC"/>
    <w:rsid w:val="00A77F6F"/>
    <w:rsid w:val="00A831FD"/>
    <w:rsid w:val="00A83352"/>
    <w:rsid w:val="00A850A2"/>
    <w:rsid w:val="00A91FA3"/>
    <w:rsid w:val="00A927D3"/>
    <w:rsid w:val="00A9429A"/>
    <w:rsid w:val="00AA68FF"/>
    <w:rsid w:val="00AA70B0"/>
    <w:rsid w:val="00AA7FC9"/>
    <w:rsid w:val="00AB237D"/>
    <w:rsid w:val="00AB50E6"/>
    <w:rsid w:val="00AB5933"/>
    <w:rsid w:val="00AC401D"/>
    <w:rsid w:val="00AD34B3"/>
    <w:rsid w:val="00AD5B44"/>
    <w:rsid w:val="00AD7608"/>
    <w:rsid w:val="00AE013D"/>
    <w:rsid w:val="00AE11B7"/>
    <w:rsid w:val="00AE18BA"/>
    <w:rsid w:val="00AE6BCC"/>
    <w:rsid w:val="00AE7130"/>
    <w:rsid w:val="00AE7F68"/>
    <w:rsid w:val="00AF2321"/>
    <w:rsid w:val="00AF52F6"/>
    <w:rsid w:val="00AF7237"/>
    <w:rsid w:val="00B0043A"/>
    <w:rsid w:val="00B00D75"/>
    <w:rsid w:val="00B0690C"/>
    <w:rsid w:val="00B070CB"/>
    <w:rsid w:val="00B0767D"/>
    <w:rsid w:val="00B12456"/>
    <w:rsid w:val="00B132B0"/>
    <w:rsid w:val="00B173C6"/>
    <w:rsid w:val="00B20109"/>
    <w:rsid w:val="00B21FF9"/>
    <w:rsid w:val="00B220A5"/>
    <w:rsid w:val="00B2317A"/>
    <w:rsid w:val="00B259C8"/>
    <w:rsid w:val="00B26CCF"/>
    <w:rsid w:val="00B27D6F"/>
    <w:rsid w:val="00B30FC2"/>
    <w:rsid w:val="00B31BA0"/>
    <w:rsid w:val="00B331A2"/>
    <w:rsid w:val="00B33CF2"/>
    <w:rsid w:val="00B34D60"/>
    <w:rsid w:val="00B350A2"/>
    <w:rsid w:val="00B41EC6"/>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93E"/>
    <w:rsid w:val="00B91CFC"/>
    <w:rsid w:val="00B93893"/>
    <w:rsid w:val="00BA33FF"/>
    <w:rsid w:val="00BA439D"/>
    <w:rsid w:val="00BA7E0A"/>
    <w:rsid w:val="00BB61B0"/>
    <w:rsid w:val="00BC0D9E"/>
    <w:rsid w:val="00BC2913"/>
    <w:rsid w:val="00BC3B53"/>
    <w:rsid w:val="00BC3B96"/>
    <w:rsid w:val="00BC4AE3"/>
    <w:rsid w:val="00BC5B28"/>
    <w:rsid w:val="00BC7264"/>
    <w:rsid w:val="00BD6DA8"/>
    <w:rsid w:val="00BE17D4"/>
    <w:rsid w:val="00BE3F88"/>
    <w:rsid w:val="00BE4756"/>
    <w:rsid w:val="00BE5ED9"/>
    <w:rsid w:val="00BE7B41"/>
    <w:rsid w:val="00BF4427"/>
    <w:rsid w:val="00BF46B6"/>
    <w:rsid w:val="00BF5675"/>
    <w:rsid w:val="00C06FD7"/>
    <w:rsid w:val="00C15A91"/>
    <w:rsid w:val="00C206F1"/>
    <w:rsid w:val="00C2159D"/>
    <w:rsid w:val="00C217E1"/>
    <w:rsid w:val="00C219B1"/>
    <w:rsid w:val="00C231E2"/>
    <w:rsid w:val="00C2703D"/>
    <w:rsid w:val="00C352B6"/>
    <w:rsid w:val="00C4015B"/>
    <w:rsid w:val="00C4044E"/>
    <w:rsid w:val="00C40731"/>
    <w:rsid w:val="00C40C60"/>
    <w:rsid w:val="00C44487"/>
    <w:rsid w:val="00C47F04"/>
    <w:rsid w:val="00C50E87"/>
    <w:rsid w:val="00C5258E"/>
    <w:rsid w:val="00C5333A"/>
    <w:rsid w:val="00C53BD7"/>
    <w:rsid w:val="00C55923"/>
    <w:rsid w:val="00C619A7"/>
    <w:rsid w:val="00C64E34"/>
    <w:rsid w:val="00C6545E"/>
    <w:rsid w:val="00C6734E"/>
    <w:rsid w:val="00C7097A"/>
    <w:rsid w:val="00C736E8"/>
    <w:rsid w:val="00C73D5F"/>
    <w:rsid w:val="00C83070"/>
    <w:rsid w:val="00C965EF"/>
    <w:rsid w:val="00C97C80"/>
    <w:rsid w:val="00C97F14"/>
    <w:rsid w:val="00CA1D00"/>
    <w:rsid w:val="00CA35E4"/>
    <w:rsid w:val="00CA47D3"/>
    <w:rsid w:val="00CA6533"/>
    <w:rsid w:val="00CA6A25"/>
    <w:rsid w:val="00CA6A3F"/>
    <w:rsid w:val="00CA7C99"/>
    <w:rsid w:val="00CB4DB9"/>
    <w:rsid w:val="00CB6E6A"/>
    <w:rsid w:val="00CB7C82"/>
    <w:rsid w:val="00CC15DE"/>
    <w:rsid w:val="00CC6290"/>
    <w:rsid w:val="00CD233D"/>
    <w:rsid w:val="00CD362D"/>
    <w:rsid w:val="00CE101D"/>
    <w:rsid w:val="00CE1C84"/>
    <w:rsid w:val="00CE4E63"/>
    <w:rsid w:val="00CE5055"/>
    <w:rsid w:val="00CE6426"/>
    <w:rsid w:val="00CF053F"/>
    <w:rsid w:val="00CF13DC"/>
    <w:rsid w:val="00CF1A17"/>
    <w:rsid w:val="00CF4427"/>
    <w:rsid w:val="00D0140D"/>
    <w:rsid w:val="00D01C92"/>
    <w:rsid w:val="00D030AB"/>
    <w:rsid w:val="00D037A9"/>
    <w:rsid w:val="00D053ED"/>
    <w:rsid w:val="00D0609E"/>
    <w:rsid w:val="00D078E1"/>
    <w:rsid w:val="00D100E9"/>
    <w:rsid w:val="00D17084"/>
    <w:rsid w:val="00D1791D"/>
    <w:rsid w:val="00D21E4B"/>
    <w:rsid w:val="00D22588"/>
    <w:rsid w:val="00D22689"/>
    <w:rsid w:val="00D23522"/>
    <w:rsid w:val="00D264D6"/>
    <w:rsid w:val="00D33144"/>
    <w:rsid w:val="00D3321D"/>
    <w:rsid w:val="00D33BF0"/>
    <w:rsid w:val="00D33F30"/>
    <w:rsid w:val="00D34892"/>
    <w:rsid w:val="00D36088"/>
    <w:rsid w:val="00D36447"/>
    <w:rsid w:val="00D41CE8"/>
    <w:rsid w:val="00D44B73"/>
    <w:rsid w:val="00D516BE"/>
    <w:rsid w:val="00D5423B"/>
    <w:rsid w:val="00D54F4E"/>
    <w:rsid w:val="00D604B3"/>
    <w:rsid w:val="00D60A8D"/>
    <w:rsid w:val="00D60BA4"/>
    <w:rsid w:val="00D62419"/>
    <w:rsid w:val="00D62AD8"/>
    <w:rsid w:val="00D65336"/>
    <w:rsid w:val="00D66074"/>
    <w:rsid w:val="00D74F66"/>
    <w:rsid w:val="00D75B3F"/>
    <w:rsid w:val="00D77006"/>
    <w:rsid w:val="00D77870"/>
    <w:rsid w:val="00D80977"/>
    <w:rsid w:val="00D80CCE"/>
    <w:rsid w:val="00D84216"/>
    <w:rsid w:val="00D84727"/>
    <w:rsid w:val="00D849AF"/>
    <w:rsid w:val="00D86CC6"/>
    <w:rsid w:val="00D86EEA"/>
    <w:rsid w:val="00D87D03"/>
    <w:rsid w:val="00D93170"/>
    <w:rsid w:val="00D9561B"/>
    <w:rsid w:val="00D95C88"/>
    <w:rsid w:val="00D97B2E"/>
    <w:rsid w:val="00DA1BA1"/>
    <w:rsid w:val="00DA241E"/>
    <w:rsid w:val="00DA2D75"/>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51CC"/>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2514"/>
    <w:rsid w:val="00EA2E73"/>
    <w:rsid w:val="00EA5BA2"/>
    <w:rsid w:val="00EB73E0"/>
    <w:rsid w:val="00EB7426"/>
    <w:rsid w:val="00EC0DFF"/>
    <w:rsid w:val="00EC237D"/>
    <w:rsid w:val="00EC25AB"/>
    <w:rsid w:val="00EC25B9"/>
    <w:rsid w:val="00EC2927"/>
    <w:rsid w:val="00EC4D0E"/>
    <w:rsid w:val="00EC4E2B"/>
    <w:rsid w:val="00ED072A"/>
    <w:rsid w:val="00ED2F32"/>
    <w:rsid w:val="00ED539E"/>
    <w:rsid w:val="00ED576F"/>
    <w:rsid w:val="00ED5E4D"/>
    <w:rsid w:val="00EE286C"/>
    <w:rsid w:val="00EE4A1F"/>
    <w:rsid w:val="00EE4C2D"/>
    <w:rsid w:val="00EF0CCB"/>
    <w:rsid w:val="00EF1B5A"/>
    <w:rsid w:val="00EF24FB"/>
    <w:rsid w:val="00EF2CCA"/>
    <w:rsid w:val="00EF4D48"/>
    <w:rsid w:val="00EF60DC"/>
    <w:rsid w:val="00F00CCE"/>
    <w:rsid w:val="00F00F54"/>
    <w:rsid w:val="00F01557"/>
    <w:rsid w:val="00F03547"/>
    <w:rsid w:val="00F03963"/>
    <w:rsid w:val="00F05507"/>
    <w:rsid w:val="00F070F8"/>
    <w:rsid w:val="00F0733A"/>
    <w:rsid w:val="00F11068"/>
    <w:rsid w:val="00F115FD"/>
    <w:rsid w:val="00F1256D"/>
    <w:rsid w:val="00F13A4E"/>
    <w:rsid w:val="00F1454F"/>
    <w:rsid w:val="00F172BB"/>
    <w:rsid w:val="00F17B10"/>
    <w:rsid w:val="00F17BFE"/>
    <w:rsid w:val="00F20147"/>
    <w:rsid w:val="00F21BEF"/>
    <w:rsid w:val="00F2315B"/>
    <w:rsid w:val="00F31111"/>
    <w:rsid w:val="00F33B1E"/>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871B5"/>
    <w:rsid w:val="00F87E65"/>
    <w:rsid w:val="00F904FB"/>
    <w:rsid w:val="00F93F9E"/>
    <w:rsid w:val="00F950BC"/>
    <w:rsid w:val="00FA2CD7"/>
    <w:rsid w:val="00FA5AD5"/>
    <w:rsid w:val="00FA7882"/>
    <w:rsid w:val="00FB06ED"/>
    <w:rsid w:val="00FB6DD4"/>
    <w:rsid w:val="00FC08A4"/>
    <w:rsid w:val="00FC0D09"/>
    <w:rsid w:val="00FC202F"/>
    <w:rsid w:val="00FC3165"/>
    <w:rsid w:val="00FC36AB"/>
    <w:rsid w:val="00FC4300"/>
    <w:rsid w:val="00FC7F66"/>
    <w:rsid w:val="00FD5776"/>
    <w:rsid w:val="00FD6A55"/>
    <w:rsid w:val="00FD6CF9"/>
    <w:rsid w:val="00FE099B"/>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31541"/>
  <w15:docId w15:val="{32C6F180-89DC-458B-B54F-6CF6081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Default">
    <w:name w:val="Default"/>
    <w:rsid w:val="00C6734E"/>
    <w:pPr>
      <w:autoSpaceDE w:val="0"/>
      <w:autoSpaceDN w:val="0"/>
      <w:adjustRightInd w:val="0"/>
    </w:pPr>
    <w:rPr>
      <w:rFonts w:ascii="Verdana" w:eastAsiaTheme="minorHAnsi" w:hAnsi="Verdana" w:cs="Verdana"/>
      <w:color w:val="000000"/>
      <w:sz w:val="24"/>
      <w:szCs w:val="24"/>
      <w:lang w:val="nl-NL"/>
      <w14:ligatures w14:val="standardContextual"/>
    </w:rPr>
  </w:style>
  <w:style w:type="character" w:customStyle="1" w:styleId="VoetnoottekstChar">
    <w:name w:val="Voetnoottekst Char"/>
    <w:basedOn w:val="Standaardalinea-lettertype"/>
    <w:link w:val="Voetnoottekst"/>
    <w:semiHidden/>
    <w:rsid w:val="00C6734E"/>
    <w:rPr>
      <w:rFonts w:ascii="Verdana" w:hAnsi="Verdana"/>
      <w:sz w:val="13"/>
      <w:lang w:val="nl-NL" w:eastAsia="nl-NL"/>
    </w:rPr>
  </w:style>
  <w:style w:type="character" w:styleId="Voetnootmarkering">
    <w:name w:val="footnote reference"/>
    <w:basedOn w:val="Standaardalinea-lettertype"/>
    <w:unhideWhenUsed/>
    <w:rsid w:val="00C6734E"/>
    <w:rPr>
      <w:vertAlign w:val="superscript"/>
    </w:rPr>
  </w:style>
  <w:style w:type="character" w:styleId="Verwijzingopmerking">
    <w:name w:val="annotation reference"/>
    <w:basedOn w:val="Standaardalinea-lettertype"/>
    <w:uiPriority w:val="99"/>
    <w:unhideWhenUsed/>
    <w:rsid w:val="00C6734E"/>
    <w:rPr>
      <w:sz w:val="16"/>
      <w:szCs w:val="16"/>
    </w:rPr>
  </w:style>
  <w:style w:type="paragraph" w:styleId="Tekstopmerking">
    <w:name w:val="annotation text"/>
    <w:basedOn w:val="Standaard"/>
    <w:link w:val="TekstopmerkingChar"/>
    <w:uiPriority w:val="99"/>
    <w:unhideWhenUsed/>
    <w:rsid w:val="00C6734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6734E"/>
    <w:rPr>
      <w:rFonts w:asciiTheme="minorHAnsi" w:eastAsiaTheme="minorHAnsi" w:hAnsiTheme="minorHAnsi" w:cstheme="minorBidi"/>
      <w:kern w:val="2"/>
      <w:lang w:val="nl-NL"/>
      <w14:ligatures w14:val="standardContextual"/>
    </w:rPr>
  </w:style>
  <w:style w:type="paragraph" w:styleId="Lijstalinea">
    <w:name w:val="List Paragraph"/>
    <w:basedOn w:val="Standaard"/>
    <w:uiPriority w:val="34"/>
    <w:qFormat/>
    <w:rsid w:val="00FB6DD4"/>
    <w:pPr>
      <w:ind w:left="720"/>
      <w:contextualSpacing/>
    </w:pPr>
  </w:style>
  <w:style w:type="paragraph" w:styleId="Onderwerpvanopmerking">
    <w:name w:val="annotation subject"/>
    <w:basedOn w:val="Tekstopmerking"/>
    <w:next w:val="Tekstopmerking"/>
    <w:link w:val="OnderwerpvanopmerkingChar"/>
    <w:rsid w:val="00AC401D"/>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AC401D"/>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9D773F"/>
    <w:rPr>
      <w:rFonts w:ascii="Verdana" w:hAnsi="Verdana"/>
      <w:sz w:val="18"/>
      <w:szCs w:val="24"/>
      <w:lang w:val="nl-NL" w:eastAsia="nl-NL"/>
    </w:rPr>
  </w:style>
  <w:style w:type="paragraph" w:customStyle="1" w:styleId="s4">
    <w:name w:val="s4"/>
    <w:basedOn w:val="Standaard"/>
    <w:rsid w:val="00CB4DB9"/>
    <w:pPr>
      <w:spacing w:before="100" w:beforeAutospacing="1" w:after="100" w:afterAutospacing="1" w:line="240" w:lineRule="auto"/>
    </w:pPr>
    <w:rPr>
      <w:rFonts w:ascii="Calibri" w:eastAsiaTheme="minorHAnsi" w:hAnsi="Calibri" w:cs="Calibri"/>
      <w:sz w:val="22"/>
      <w:szCs w:val="22"/>
    </w:rPr>
  </w:style>
  <w:style w:type="character" w:customStyle="1" w:styleId="s14">
    <w:name w:val="s14"/>
    <w:basedOn w:val="Standaardalinea-lettertype"/>
    <w:rsid w:val="00CB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1303">
      <w:bodyDiv w:val="1"/>
      <w:marLeft w:val="0"/>
      <w:marRight w:val="0"/>
      <w:marTop w:val="0"/>
      <w:marBottom w:val="0"/>
      <w:divBdr>
        <w:top w:val="none" w:sz="0" w:space="0" w:color="auto"/>
        <w:left w:val="none" w:sz="0" w:space="0" w:color="auto"/>
        <w:bottom w:val="none" w:sz="0" w:space="0" w:color="auto"/>
        <w:right w:val="none" w:sz="0" w:space="0" w:color="auto"/>
      </w:divBdr>
    </w:div>
    <w:div w:id="314381368">
      <w:bodyDiv w:val="1"/>
      <w:marLeft w:val="0"/>
      <w:marRight w:val="0"/>
      <w:marTop w:val="0"/>
      <w:marBottom w:val="0"/>
      <w:divBdr>
        <w:top w:val="none" w:sz="0" w:space="0" w:color="auto"/>
        <w:left w:val="none" w:sz="0" w:space="0" w:color="auto"/>
        <w:bottom w:val="none" w:sz="0" w:space="0" w:color="auto"/>
        <w:right w:val="none" w:sz="0" w:space="0" w:color="auto"/>
      </w:divBdr>
    </w:div>
    <w:div w:id="19563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1455</ap:Words>
  <ap:Characters>8008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2025-02-06T10:33:00.0000000Z</lastPrinted>
  <dcterms:created xsi:type="dcterms:W3CDTF">2025-02-21T15:39:00.0000000Z</dcterms:created>
  <dcterms:modified xsi:type="dcterms:W3CDTF">2025-02-21T15:39:00.0000000Z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O209BAK</vt:lpwstr>
  </property>
  <property fmtid="{D5CDD505-2E9C-101B-9397-08002B2CF9AE}" pid="3" name="Author">
    <vt:lpwstr>O209BAK</vt:lpwstr>
  </property>
  <property fmtid="{D5CDD505-2E9C-101B-9397-08002B2CF9AE}" pid="4" name="cs_objectid">
    <vt:lpwstr>50212078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Vierlandenoverleg OCW januari 2025 </vt:lpwstr>
  </property>
  <property fmtid="{D5CDD505-2E9C-101B-9397-08002B2CF9AE}" pid="9" name="ocw_directie">
    <vt:lpwstr>IB/MONDENCG</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O209BAK</vt:lpwstr>
  </property>
</Properties>
</file>