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905" w:rsidR="004D7905" w:rsidP="004D7905" w:rsidRDefault="00B253EF" w14:paraId="2BB8FDE0" w14:textId="413530B5">
      <w:pPr>
        <w:ind w:left="1416" w:hanging="1416"/>
        <w:rPr>
          <w:rFonts w:ascii="Calibri" w:hAnsi="Calibri" w:cs="Calibri"/>
        </w:rPr>
      </w:pPr>
      <w:r w:rsidRPr="004D7905">
        <w:rPr>
          <w:rFonts w:ascii="Calibri" w:hAnsi="Calibri" w:cs="Calibri"/>
        </w:rPr>
        <w:t>36</w:t>
      </w:r>
      <w:r w:rsidR="004D7905">
        <w:rPr>
          <w:rFonts w:ascii="Calibri" w:hAnsi="Calibri" w:cs="Calibri"/>
        </w:rPr>
        <w:t xml:space="preserve"> </w:t>
      </w:r>
      <w:r w:rsidRPr="004D7905">
        <w:rPr>
          <w:rFonts w:ascii="Calibri" w:hAnsi="Calibri" w:cs="Calibri"/>
        </w:rPr>
        <w:t>566</w:t>
      </w:r>
      <w:r w:rsidRPr="004D7905" w:rsidR="004D7905">
        <w:rPr>
          <w:rFonts w:ascii="Calibri" w:hAnsi="Calibri" w:cs="Calibri"/>
        </w:rPr>
        <w:tab/>
      </w:r>
      <w:r w:rsidRPr="004D7905" w:rsidR="004D7905">
        <w:rPr>
          <w:rFonts w:ascii="Calibri" w:hAnsi="Calibri" w:cs="Calibri"/>
          <w:shd w:val="clear" w:color="auto" w:fill="FFFFFF"/>
        </w:rPr>
        <w:t>Wijziging van de Tijdelijke wet Groningen in verband met het herstel van omissies en het aanbrengen van verduidelijkingen</w:t>
      </w:r>
    </w:p>
    <w:p w:rsidRPr="004D7905" w:rsidR="004D7905" w:rsidP="004D7905" w:rsidRDefault="004D7905" w14:paraId="25DACFA6" w14:textId="309A6B64">
      <w:pPr>
        <w:rPr>
          <w:rFonts w:ascii="Calibri" w:hAnsi="Calibri" w:cs="Calibri"/>
        </w:rPr>
      </w:pPr>
      <w:r w:rsidRPr="004D7905">
        <w:rPr>
          <w:rFonts w:ascii="Calibri" w:hAnsi="Calibri" w:cs="Calibri"/>
        </w:rPr>
        <w:t>33</w:t>
      </w:r>
      <w:r>
        <w:rPr>
          <w:rFonts w:ascii="Calibri" w:hAnsi="Calibri" w:cs="Calibri"/>
        </w:rPr>
        <w:t xml:space="preserve"> </w:t>
      </w:r>
      <w:r w:rsidRPr="004D7905">
        <w:rPr>
          <w:rFonts w:ascii="Calibri" w:hAnsi="Calibri" w:cs="Calibri"/>
        </w:rPr>
        <w:t>529</w:t>
      </w:r>
      <w:r w:rsidRPr="004D7905">
        <w:rPr>
          <w:rFonts w:ascii="Calibri" w:hAnsi="Calibri" w:cs="Calibri"/>
        </w:rPr>
        <w:tab/>
      </w:r>
      <w:r w:rsidRPr="004D7905">
        <w:rPr>
          <w:rFonts w:ascii="Calibri" w:hAnsi="Calibri" w:cs="Calibri"/>
        </w:rPr>
        <w:tab/>
        <w:t>Gaswinning</w:t>
      </w:r>
    </w:p>
    <w:p w:rsidRPr="004D7905" w:rsidR="004D7905" w:rsidP="004D7905" w:rsidRDefault="004D7905" w14:paraId="3A3EBBE4" w14:textId="5DAA44D3">
      <w:pPr>
        <w:ind w:left="1416" w:hanging="1416"/>
        <w:rPr>
          <w:rFonts w:ascii="Calibri" w:hAnsi="Calibri" w:cs="Calibri"/>
        </w:rPr>
      </w:pPr>
      <w:r w:rsidRPr="004D7905">
        <w:rPr>
          <w:rFonts w:ascii="Calibri" w:hAnsi="Calibri" w:cs="Calibri"/>
        </w:rPr>
        <w:t xml:space="preserve">Nr. </w:t>
      </w:r>
      <w:r w:rsidRPr="004D7905" w:rsidR="00B253EF">
        <w:rPr>
          <w:rFonts w:ascii="Calibri" w:hAnsi="Calibri" w:cs="Calibri"/>
        </w:rPr>
        <w:t>25</w:t>
      </w:r>
      <w:r w:rsidRPr="004D7905">
        <w:rPr>
          <w:rFonts w:ascii="Calibri" w:hAnsi="Calibri" w:cs="Calibri"/>
        </w:rPr>
        <w:tab/>
        <w:t>Brief van de staatssecretaris van Binnenlandse Zaken en Koninkrijksrelaties</w:t>
      </w:r>
    </w:p>
    <w:p w:rsidRPr="004D7905" w:rsidR="004D7905" w:rsidP="004D7905" w:rsidRDefault="004D7905" w14:paraId="0240C2B7" w14:textId="77777777">
      <w:pPr>
        <w:spacing w:line="240" w:lineRule="auto"/>
        <w:rPr>
          <w:rFonts w:ascii="Calibri" w:hAnsi="Calibri" w:cs="Calibri"/>
        </w:rPr>
      </w:pPr>
      <w:r w:rsidRPr="004D7905">
        <w:rPr>
          <w:rFonts w:ascii="Calibri" w:hAnsi="Calibri" w:cs="Calibri"/>
        </w:rPr>
        <w:t>Aan de Voorzitter van de Tweede Kamer der Staten-Generaal</w:t>
      </w:r>
    </w:p>
    <w:p w:rsidRPr="004D7905" w:rsidR="004D7905" w:rsidP="004D7905" w:rsidRDefault="004D7905" w14:paraId="6FFB1364" w14:textId="07460FDA">
      <w:pPr>
        <w:rPr>
          <w:rFonts w:ascii="Calibri" w:hAnsi="Calibri" w:cs="Calibri"/>
        </w:rPr>
      </w:pPr>
      <w:r w:rsidRPr="004D7905">
        <w:rPr>
          <w:rFonts w:ascii="Calibri" w:hAnsi="Calibri" w:cs="Calibri"/>
        </w:rPr>
        <w:t>Den Haag, 21 februari 2025</w:t>
      </w:r>
      <w:r w:rsidRPr="004D7905" w:rsidR="00B253EF">
        <w:rPr>
          <w:rFonts w:ascii="Calibri" w:hAnsi="Calibri" w:cs="Calibri"/>
        </w:rPr>
        <w:br/>
      </w:r>
    </w:p>
    <w:p w:rsidRPr="004D7905" w:rsidR="00B253EF" w:rsidP="00B253EF" w:rsidRDefault="00B253EF" w14:paraId="24B9424D" w14:textId="44798D19">
      <w:pPr>
        <w:spacing w:after="0" w:line="240" w:lineRule="auto"/>
        <w:rPr>
          <w:rFonts w:ascii="Calibri" w:hAnsi="Calibri" w:cs="Calibri"/>
        </w:rPr>
      </w:pPr>
      <w:r w:rsidRPr="004D7905">
        <w:rPr>
          <w:rFonts w:ascii="Calibri" w:hAnsi="Calibri" w:cs="Calibri"/>
        </w:rPr>
        <w:t>Met deze brief informeer ik uw Kamer over de omgang met de op 4 februari jl. aangenomen motie Beckerman</w:t>
      </w:r>
      <w:r w:rsidRPr="004D7905">
        <w:rPr>
          <w:rStyle w:val="Voetnootmarkering"/>
          <w:rFonts w:ascii="Calibri" w:hAnsi="Calibri" w:cs="Calibri"/>
        </w:rPr>
        <w:footnoteReference w:id="1"/>
      </w:r>
      <w:r w:rsidRPr="004D7905">
        <w:rPr>
          <w:rFonts w:ascii="Calibri" w:hAnsi="Calibri" w:cs="Calibri"/>
        </w:rPr>
        <w:t>, die de regering verzoekt om de motie Beckerman/Bushoff</w:t>
      </w:r>
      <w:r w:rsidRPr="004D7905">
        <w:rPr>
          <w:rStyle w:val="Voetnootmarkering"/>
          <w:rFonts w:ascii="Calibri" w:hAnsi="Calibri" w:cs="Calibri"/>
        </w:rPr>
        <w:footnoteReference w:id="2"/>
      </w:r>
      <w:r w:rsidRPr="004D7905">
        <w:rPr>
          <w:rFonts w:ascii="Calibri" w:hAnsi="Calibri" w:cs="Calibri"/>
        </w:rPr>
        <w:t xml:space="preserve"> over niet langer doorprocederen tegen gedupeerden van de gaswinning in Groningen die een rechtszaak tegen de Staat hebben gewonnen alsnog uit te voeren. </w:t>
      </w:r>
    </w:p>
    <w:p w:rsidRPr="004D7905" w:rsidR="00B253EF" w:rsidP="00B253EF" w:rsidRDefault="00B253EF" w14:paraId="7231533E" w14:textId="77777777">
      <w:pPr>
        <w:spacing w:after="0" w:line="240" w:lineRule="auto"/>
        <w:rPr>
          <w:rFonts w:ascii="Calibri" w:hAnsi="Calibri" w:cs="Calibri"/>
        </w:rPr>
      </w:pPr>
    </w:p>
    <w:p w:rsidRPr="004D7905" w:rsidR="00B253EF" w:rsidP="00B253EF" w:rsidRDefault="00B253EF" w14:paraId="69537878" w14:textId="77777777">
      <w:pPr>
        <w:spacing w:after="0" w:line="240" w:lineRule="auto"/>
        <w:rPr>
          <w:rFonts w:ascii="Calibri" w:hAnsi="Calibri" w:cs="Calibri"/>
        </w:rPr>
      </w:pPr>
      <w:r w:rsidRPr="004D7905">
        <w:rPr>
          <w:rFonts w:ascii="Calibri" w:hAnsi="Calibri" w:cs="Calibri"/>
        </w:rPr>
        <w:t>Ik heb eerder, onder meer in debatten met uw Kamer, benadrukt dat dit een kwestie is waar ik niet lichtzinnig over denk. Aan de uitvoering van de betreffende motie ligt een afweging ten grondslag die raakt aan het bredere belang van rechtszekerheid en het waarborgen van een goede, gelijke schadeafhandeling voor alle gedupeerden. Op 23 januari jl. heb ik uw Kamer uitgebreid geïnformeerd over mijn overwegingen hieromtrent</w:t>
      </w:r>
      <w:r w:rsidRPr="004D7905">
        <w:rPr>
          <w:rStyle w:val="Voetnootmarkering"/>
          <w:rFonts w:ascii="Calibri" w:hAnsi="Calibri" w:cs="Calibri"/>
        </w:rPr>
        <w:footnoteReference w:id="3"/>
      </w:r>
      <w:r w:rsidRPr="004D7905">
        <w:rPr>
          <w:rFonts w:ascii="Calibri" w:hAnsi="Calibri" w:cs="Calibri"/>
        </w:rPr>
        <w:t>, in navolging van een door mijn ambtenaren verzorgde technische briefing op 11 december 2024 en een Kamerbrief op 28 november 2024 met nadere toelichting over het instellen van hoger beroep door het IMG.</w:t>
      </w:r>
      <w:r w:rsidRPr="004D7905">
        <w:rPr>
          <w:rStyle w:val="Voetnootmarkering"/>
          <w:rFonts w:ascii="Calibri" w:hAnsi="Calibri" w:cs="Calibri"/>
        </w:rPr>
        <w:footnoteReference w:id="4"/>
      </w:r>
      <w:r w:rsidRPr="004D7905">
        <w:rPr>
          <w:rFonts w:ascii="Calibri" w:hAnsi="Calibri" w:cs="Calibri"/>
        </w:rPr>
        <w:t xml:space="preserve"> </w:t>
      </w:r>
    </w:p>
    <w:p w:rsidRPr="004D7905" w:rsidR="00B253EF" w:rsidP="00B253EF" w:rsidRDefault="00B253EF" w14:paraId="424172AE" w14:textId="77777777">
      <w:pPr>
        <w:spacing w:after="0" w:line="240" w:lineRule="auto"/>
        <w:rPr>
          <w:rFonts w:ascii="Calibri" w:hAnsi="Calibri" w:cs="Calibri"/>
        </w:rPr>
      </w:pPr>
    </w:p>
    <w:p w:rsidRPr="004D7905" w:rsidR="00B253EF" w:rsidP="00B253EF" w:rsidRDefault="00B253EF" w14:paraId="63D943F1" w14:textId="77777777">
      <w:pPr>
        <w:spacing w:after="0" w:line="240" w:lineRule="auto"/>
        <w:rPr>
          <w:rFonts w:ascii="Calibri" w:hAnsi="Calibri" w:cs="Calibri"/>
        </w:rPr>
      </w:pPr>
      <w:r w:rsidRPr="004D7905">
        <w:rPr>
          <w:rFonts w:ascii="Calibri" w:hAnsi="Calibri" w:cs="Calibri"/>
        </w:rPr>
        <w:t xml:space="preserve">Zoals ook aangegeven, onderschrijf ik de geest van de motie en is en blijft het uitgangspunt dat het IMG in beginsel niet meer in hoger beroep gaat. De enige uitzondering hierop vormt de situatie waarin een zwaarwegend, breder belang van rechtszekerheid in de schadeafhandeling in het geding is. Ik moet constateren dat er geen nieuwe feiten aan de orde zijn die leiden tot een hernieuwde afweging. Mijn conclusie blijft daarom dat ik aan deze motie geen uitvoering kan geven. Kortheidshalve verwijs ik naar bovengenoemde Kamerbrieven voor een nadere toelichting. </w:t>
      </w:r>
    </w:p>
    <w:p w:rsidRPr="004D7905" w:rsidR="00B253EF" w:rsidP="00B253EF" w:rsidRDefault="00B253EF" w14:paraId="21106060" w14:textId="77777777">
      <w:pPr>
        <w:spacing w:after="0" w:line="240" w:lineRule="auto"/>
        <w:rPr>
          <w:rFonts w:ascii="Calibri" w:hAnsi="Calibri" w:cs="Calibri"/>
        </w:rPr>
      </w:pPr>
    </w:p>
    <w:p w:rsidRPr="004D7905" w:rsidR="00B253EF" w:rsidP="00B253EF" w:rsidRDefault="00B253EF" w14:paraId="0C4E04F7" w14:textId="77777777">
      <w:pPr>
        <w:spacing w:after="0" w:line="240" w:lineRule="auto"/>
        <w:rPr>
          <w:rFonts w:ascii="Calibri" w:hAnsi="Calibri" w:cs="Calibri"/>
        </w:rPr>
      </w:pPr>
    </w:p>
    <w:p w:rsidRPr="004D7905" w:rsidR="00B253EF" w:rsidP="00B253EF" w:rsidRDefault="00B253EF" w14:paraId="28213326" w14:textId="77777777">
      <w:pPr>
        <w:spacing w:after="0" w:line="240" w:lineRule="auto"/>
        <w:rPr>
          <w:rFonts w:ascii="Calibri" w:hAnsi="Calibri" w:cs="Calibri"/>
        </w:rPr>
      </w:pPr>
      <w:r w:rsidRPr="004D7905">
        <w:rPr>
          <w:rFonts w:ascii="Calibri" w:hAnsi="Calibri" w:cs="Calibri"/>
        </w:rPr>
        <w:t>De staatssecretaris van Binnenlandse Zaken en Koninkrijksrelaties,</w:t>
      </w:r>
    </w:p>
    <w:p w:rsidRPr="004D7905" w:rsidR="00B253EF" w:rsidP="00B253EF" w:rsidRDefault="004D7905" w14:paraId="2F4EC0BE" w14:textId="5973A479">
      <w:pPr>
        <w:spacing w:after="0" w:line="240" w:lineRule="auto"/>
        <w:rPr>
          <w:rFonts w:ascii="Calibri" w:hAnsi="Calibri" w:cs="Calibri"/>
        </w:rPr>
      </w:pPr>
      <w:r w:rsidRPr="004D7905">
        <w:rPr>
          <w:rFonts w:ascii="Calibri" w:hAnsi="Calibri" w:cs="Calibri"/>
        </w:rPr>
        <w:t>E.</w:t>
      </w:r>
      <w:r w:rsidRPr="004D7905" w:rsidR="00B253EF">
        <w:rPr>
          <w:rFonts w:ascii="Calibri" w:hAnsi="Calibri" w:cs="Calibri"/>
        </w:rPr>
        <w:t xml:space="preserve"> van Marum</w:t>
      </w:r>
    </w:p>
    <w:p w:rsidRPr="004D7905" w:rsidR="00F80165" w:rsidP="00B253EF" w:rsidRDefault="00F80165" w14:paraId="7B44F75C" w14:textId="77777777">
      <w:pPr>
        <w:spacing w:after="0"/>
        <w:rPr>
          <w:rFonts w:ascii="Calibri" w:hAnsi="Calibri" w:cs="Calibri"/>
        </w:rPr>
      </w:pPr>
    </w:p>
    <w:sectPr w:rsidRPr="004D7905" w:rsidR="00F80165" w:rsidSect="00112C6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37F6" w14:textId="77777777" w:rsidR="00B253EF" w:rsidRDefault="00B253EF" w:rsidP="00B253EF">
      <w:pPr>
        <w:spacing w:after="0" w:line="240" w:lineRule="auto"/>
      </w:pPr>
      <w:r>
        <w:separator/>
      </w:r>
    </w:p>
  </w:endnote>
  <w:endnote w:type="continuationSeparator" w:id="0">
    <w:p w14:paraId="725D68D7" w14:textId="77777777" w:rsidR="00B253EF" w:rsidRDefault="00B253EF" w:rsidP="00B2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9C4D" w14:textId="77777777" w:rsidR="00B253EF" w:rsidRPr="00B253EF" w:rsidRDefault="00B253EF" w:rsidP="00B25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8910" w14:textId="77777777" w:rsidR="00B253EF" w:rsidRPr="00B253EF" w:rsidRDefault="00B253EF" w:rsidP="00B253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2A89" w14:textId="77777777" w:rsidR="00B253EF" w:rsidRPr="00B253EF" w:rsidRDefault="00B253EF" w:rsidP="00B253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E977" w14:textId="77777777" w:rsidR="00B253EF" w:rsidRDefault="00B253EF" w:rsidP="00B253EF">
      <w:pPr>
        <w:spacing w:after="0" w:line="240" w:lineRule="auto"/>
      </w:pPr>
      <w:r>
        <w:separator/>
      </w:r>
    </w:p>
  </w:footnote>
  <w:footnote w:type="continuationSeparator" w:id="0">
    <w:p w14:paraId="41D4F7D8" w14:textId="77777777" w:rsidR="00B253EF" w:rsidRDefault="00B253EF" w:rsidP="00B253EF">
      <w:pPr>
        <w:spacing w:after="0" w:line="240" w:lineRule="auto"/>
      </w:pPr>
      <w:r>
        <w:continuationSeparator/>
      </w:r>
    </w:p>
  </w:footnote>
  <w:footnote w:id="1">
    <w:p w14:paraId="7EB4DD0D" w14:textId="411B2516" w:rsidR="00B253EF" w:rsidRPr="004D7905" w:rsidRDefault="00B253EF" w:rsidP="00B253EF">
      <w:pPr>
        <w:pStyle w:val="Voetnoottekst"/>
        <w:rPr>
          <w:rFonts w:ascii="Calibri" w:hAnsi="Calibri" w:cs="Calibri"/>
          <w:sz w:val="20"/>
          <w:szCs w:val="20"/>
        </w:rPr>
      </w:pPr>
      <w:r w:rsidRPr="004D7905">
        <w:rPr>
          <w:rStyle w:val="Voetnootmarkering"/>
          <w:rFonts w:ascii="Calibri" w:hAnsi="Calibri" w:cs="Calibri"/>
          <w:sz w:val="20"/>
          <w:szCs w:val="20"/>
        </w:rPr>
        <w:footnoteRef/>
      </w:r>
      <w:r w:rsidRPr="004D7905">
        <w:rPr>
          <w:rFonts w:ascii="Calibri" w:hAnsi="Calibri" w:cs="Calibri"/>
          <w:sz w:val="20"/>
          <w:szCs w:val="20"/>
        </w:rPr>
        <w:t xml:space="preserve"> Kamerstukken 36 566, nr. 16</w:t>
      </w:r>
    </w:p>
  </w:footnote>
  <w:footnote w:id="2">
    <w:p w14:paraId="7B9131F5" w14:textId="3A10F46D" w:rsidR="00B253EF" w:rsidRPr="004D7905" w:rsidRDefault="00B253EF" w:rsidP="00B253EF">
      <w:pPr>
        <w:pStyle w:val="Voetnoottekst"/>
        <w:rPr>
          <w:rFonts w:ascii="Calibri" w:hAnsi="Calibri" w:cs="Calibri"/>
          <w:sz w:val="20"/>
          <w:szCs w:val="20"/>
        </w:rPr>
      </w:pPr>
      <w:r w:rsidRPr="004D7905">
        <w:rPr>
          <w:rStyle w:val="Voetnootmarkering"/>
          <w:rFonts w:ascii="Calibri" w:hAnsi="Calibri" w:cs="Calibri"/>
          <w:sz w:val="20"/>
          <w:szCs w:val="20"/>
        </w:rPr>
        <w:footnoteRef/>
      </w:r>
      <w:r w:rsidRPr="004D7905">
        <w:rPr>
          <w:rFonts w:ascii="Calibri" w:hAnsi="Calibri" w:cs="Calibri"/>
          <w:sz w:val="20"/>
          <w:szCs w:val="20"/>
        </w:rPr>
        <w:t xml:space="preserve"> Kamerstukken 36 600 VII, nr. 97</w:t>
      </w:r>
    </w:p>
  </w:footnote>
  <w:footnote w:id="3">
    <w:p w14:paraId="0C367620" w14:textId="377DDF5A" w:rsidR="00B253EF" w:rsidRPr="004D7905" w:rsidRDefault="00B253EF" w:rsidP="00B253EF">
      <w:pPr>
        <w:pStyle w:val="Voetnoottekst"/>
        <w:rPr>
          <w:rFonts w:ascii="Calibri" w:hAnsi="Calibri" w:cs="Calibri"/>
          <w:sz w:val="20"/>
          <w:szCs w:val="20"/>
        </w:rPr>
      </w:pPr>
      <w:r w:rsidRPr="004D7905">
        <w:rPr>
          <w:rStyle w:val="Voetnootmarkering"/>
          <w:rFonts w:ascii="Calibri" w:hAnsi="Calibri" w:cs="Calibri"/>
          <w:sz w:val="20"/>
          <w:szCs w:val="20"/>
        </w:rPr>
        <w:footnoteRef/>
      </w:r>
      <w:r w:rsidRPr="004D7905">
        <w:rPr>
          <w:rFonts w:ascii="Calibri" w:hAnsi="Calibri" w:cs="Calibri"/>
          <w:sz w:val="20"/>
          <w:szCs w:val="20"/>
        </w:rPr>
        <w:t xml:space="preserve"> Kamerstukken 33 529, nr. 1274</w:t>
      </w:r>
    </w:p>
  </w:footnote>
  <w:footnote w:id="4">
    <w:p w14:paraId="205E4F51" w14:textId="4A87AD07" w:rsidR="00B253EF" w:rsidRPr="004D7905" w:rsidRDefault="00B253EF" w:rsidP="00B253EF">
      <w:pPr>
        <w:pStyle w:val="Voetnoottekst"/>
        <w:rPr>
          <w:rFonts w:ascii="Calibri" w:hAnsi="Calibri" w:cs="Calibri"/>
          <w:sz w:val="20"/>
          <w:szCs w:val="20"/>
        </w:rPr>
      </w:pPr>
      <w:r w:rsidRPr="004D7905">
        <w:rPr>
          <w:rStyle w:val="Voetnootmarkering"/>
          <w:rFonts w:ascii="Calibri" w:hAnsi="Calibri" w:cs="Calibri"/>
          <w:sz w:val="20"/>
          <w:szCs w:val="20"/>
        </w:rPr>
        <w:footnoteRef/>
      </w:r>
      <w:r w:rsidRPr="004D7905">
        <w:rPr>
          <w:rFonts w:ascii="Calibri" w:hAnsi="Calibri" w:cs="Calibri"/>
          <w:sz w:val="20"/>
          <w:szCs w:val="20"/>
        </w:rPr>
        <w:t xml:space="preserve"> Kamerstukken 33 529, nr. 1263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8736" w14:textId="77777777" w:rsidR="00B253EF" w:rsidRPr="00B253EF" w:rsidRDefault="00B253EF" w:rsidP="00B253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C6F7" w14:textId="77777777" w:rsidR="00B253EF" w:rsidRPr="00B253EF" w:rsidRDefault="00B253EF" w:rsidP="00B253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E3BC" w14:textId="77777777" w:rsidR="00B253EF" w:rsidRPr="00B253EF" w:rsidRDefault="00B253EF" w:rsidP="00B253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EF"/>
    <w:rsid w:val="000358BF"/>
    <w:rsid w:val="000E7320"/>
    <w:rsid w:val="00112C67"/>
    <w:rsid w:val="004D7905"/>
    <w:rsid w:val="00B253E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C3E6"/>
  <w15:chartTrackingRefBased/>
  <w15:docId w15:val="{8D529878-57F4-4909-A046-77B1C04E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3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3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3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3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3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3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3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3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3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3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3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3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3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3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3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3EF"/>
    <w:rPr>
      <w:rFonts w:eastAsiaTheme="majorEastAsia" w:cstheme="majorBidi"/>
      <w:color w:val="272727" w:themeColor="text1" w:themeTint="D8"/>
    </w:rPr>
  </w:style>
  <w:style w:type="paragraph" w:styleId="Titel">
    <w:name w:val="Title"/>
    <w:basedOn w:val="Standaard"/>
    <w:next w:val="Standaard"/>
    <w:link w:val="TitelChar"/>
    <w:uiPriority w:val="10"/>
    <w:qFormat/>
    <w:rsid w:val="00B2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3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3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3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3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3EF"/>
    <w:rPr>
      <w:i/>
      <w:iCs/>
      <w:color w:val="404040" w:themeColor="text1" w:themeTint="BF"/>
    </w:rPr>
  </w:style>
  <w:style w:type="paragraph" w:styleId="Lijstalinea">
    <w:name w:val="List Paragraph"/>
    <w:basedOn w:val="Standaard"/>
    <w:uiPriority w:val="34"/>
    <w:qFormat/>
    <w:rsid w:val="00B253EF"/>
    <w:pPr>
      <w:ind w:left="720"/>
      <w:contextualSpacing/>
    </w:pPr>
  </w:style>
  <w:style w:type="character" w:styleId="Intensievebenadrukking">
    <w:name w:val="Intense Emphasis"/>
    <w:basedOn w:val="Standaardalinea-lettertype"/>
    <w:uiPriority w:val="21"/>
    <w:qFormat/>
    <w:rsid w:val="00B253EF"/>
    <w:rPr>
      <w:i/>
      <w:iCs/>
      <w:color w:val="0F4761" w:themeColor="accent1" w:themeShade="BF"/>
    </w:rPr>
  </w:style>
  <w:style w:type="paragraph" w:styleId="Duidelijkcitaat">
    <w:name w:val="Intense Quote"/>
    <w:basedOn w:val="Standaard"/>
    <w:next w:val="Standaard"/>
    <w:link w:val="DuidelijkcitaatChar"/>
    <w:uiPriority w:val="30"/>
    <w:qFormat/>
    <w:rsid w:val="00B2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3EF"/>
    <w:rPr>
      <w:i/>
      <w:iCs/>
      <w:color w:val="0F4761" w:themeColor="accent1" w:themeShade="BF"/>
    </w:rPr>
  </w:style>
  <w:style w:type="character" w:styleId="Intensieveverwijzing">
    <w:name w:val="Intense Reference"/>
    <w:basedOn w:val="Standaardalinea-lettertype"/>
    <w:uiPriority w:val="32"/>
    <w:qFormat/>
    <w:rsid w:val="00B253EF"/>
    <w:rPr>
      <w:b/>
      <w:bCs/>
      <w:smallCaps/>
      <w:color w:val="0F4761" w:themeColor="accent1" w:themeShade="BF"/>
      <w:spacing w:val="5"/>
    </w:rPr>
  </w:style>
  <w:style w:type="paragraph" w:customStyle="1" w:styleId="Referentiegegevens">
    <w:name w:val="Referentiegegevens"/>
    <w:basedOn w:val="Standaard"/>
    <w:next w:val="Standaard"/>
    <w:rsid w:val="00B253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253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253E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253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253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253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53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53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53EF"/>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B253EF"/>
    <w:rPr>
      <w:vertAlign w:val="superscript"/>
    </w:rPr>
  </w:style>
  <w:style w:type="character" w:customStyle="1" w:styleId="VoetnoottekstChar">
    <w:name w:val="Voetnoottekst Char"/>
    <w:basedOn w:val="Standaardalinea-lettertype"/>
    <w:link w:val="Voetnoottekst"/>
    <w:uiPriority w:val="99"/>
    <w:semiHidden/>
    <w:rsid w:val="00B253EF"/>
  </w:style>
  <w:style w:type="paragraph" w:styleId="Voetnoottekst">
    <w:name w:val="footnote text"/>
    <w:basedOn w:val="Standaard"/>
    <w:link w:val="VoetnoottekstChar"/>
    <w:uiPriority w:val="99"/>
    <w:semiHidden/>
    <w:unhideWhenUsed/>
    <w:rsid w:val="00B253EF"/>
    <w:pPr>
      <w:spacing w:after="0" w:line="240" w:lineRule="auto"/>
    </w:pPr>
  </w:style>
  <w:style w:type="character" w:customStyle="1" w:styleId="VoetnoottekstChar1">
    <w:name w:val="Voetnoottekst Char1"/>
    <w:basedOn w:val="Standaardalinea-lettertype"/>
    <w:uiPriority w:val="99"/>
    <w:semiHidden/>
    <w:rsid w:val="00B253EF"/>
    <w:rPr>
      <w:sz w:val="20"/>
      <w:szCs w:val="20"/>
    </w:rPr>
  </w:style>
  <w:style w:type="paragraph" w:customStyle="1" w:styleId="Huisstijl-NAW">
    <w:name w:val="Huisstijl-NAW"/>
    <w:basedOn w:val="Standaard"/>
    <w:rsid w:val="00B253EF"/>
    <w:pPr>
      <w:adjustRightInd w:val="0"/>
      <w:spacing w:after="0" w:line="240" w:lineRule="atLeast"/>
    </w:pPr>
    <w:rPr>
      <w:rFonts w:ascii="Verdana" w:eastAsia="Times New Roman" w:hAnsi="Verdana" w:cs="Verdana"/>
      <w:noProof/>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294</ap:Words>
  <ap:Characters>1620</ap:Characters>
  <ap:DocSecurity>0</ap:DocSecurity>
  <ap:Lines>13</ap:Lines>
  <ap:Paragraphs>3</ap:Paragraphs>
  <ap:ScaleCrop>false</ap:ScaleCrop>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2025-02-25T14:36:00.0000000Z</dcterms:created>
  <dcterms:modified xsi:type="dcterms:W3CDTF">2025-02-25T14:36:00.0000000Z</dcterms:modified>
  <version/>
  <category/>
</coreProperties>
</file>