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2025Z03477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24 februari 2025)</w:t>
        <w:br/>
      </w:r>
    </w:p>
    <w:p>
      <w:r>
        <w:t xml:space="preserve">Vragen van het lid Eerdmans (JA21) aan de ministers van Justitie en Veiligheid en van Asiel en Migratie over het bericht ‘Klap voor ministers: omstreden buitenlandse predikers mogen toch Nederland in van rechter’.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69560"/>
        </w:numPr>
        <w:ind w:left="360"/>
      </w:pPr>
      <w:r>
        <w:t>Welke maatregelen onderzoekt u allemaal om te voorkomen dat de drie omstreden buitenlandse predikers die komend weekeinde te gast zijn bij De Ramadan Expo in Utrecht Nederland binnenkomen? 1)</w:t>
      </w:r>
      <w:r>
        <w:br/>
      </w:r>
    </w:p>
    <w:p>
      <w:pPr>
        <w:pStyle w:val="ListParagraph"/>
        <w:numPr>
          <w:ilvl w:val="0"/>
          <w:numId w:val="100469560"/>
        </w:numPr>
        <w:ind w:left="360"/>
      </w:pPr>
      <w:r>
        <w:t>Kunt u de landingsrechten intrekken van zoals eerder gebeurde in 2017 toen de Turkse minister van Buitenlandse Zaken Cavusoglu naar Nederland wilde komen? Zo nee, kunt u onderbouwen waarom dat niet kan?</w:t>
      </w:r>
      <w:r>
        <w:br/>
      </w:r>
    </w:p>
    <w:p>
      <w:pPr>
        <w:pStyle w:val="ListParagraph"/>
        <w:numPr>
          <w:ilvl w:val="0"/>
          <w:numId w:val="100469560"/>
        </w:numPr>
        <w:ind w:left="360"/>
      </w:pPr>
      <w:r>
        <w:t>Mochten de predikers al geland zijn, welke stappen onderneemt u dan om te voorkomen dat zij op de bijeenkomst mogen spreken? Bent u bereid hierop aan te dringen bij het lokale bevoegd gezag?</w:t>
      </w:r>
      <w:r>
        <w:br/>
      </w:r>
    </w:p>
    <w:p>
      <w:pPr>
        <w:pStyle w:val="ListParagraph"/>
        <w:numPr>
          <w:ilvl w:val="0"/>
          <w:numId w:val="100469560"/>
        </w:numPr>
        <w:ind w:left="360"/>
      </w:pPr>
      <w:r>
        <w:t>Kunt u deze vragen met de grootst mogelijke spoed beantwoorden, bij voorkeur voor morgenochtend (zaterdagochtend)?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 Telegraaf, 20 februari 2025, Klap voor ministers: omstreden buitenlandse predikers mogen toch Nederland in van rechter (https://www.telegraaf.nl/nieuws/15784885/klap-voor-ministers-omstreden-buitenlandse-predikers-mogen-toch-nederland-in-van-rechter).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95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9550">
    <w:abstractNumId w:val="1004695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