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B0" w:rsidRDefault="006D64B0" w14:paraId="65564E35" w14:textId="77777777">
      <w:bookmarkStart w:name="_GoBack" w:id="0"/>
      <w:bookmarkEnd w:id="0"/>
    </w:p>
    <w:p w:rsidR="004460D9" w:rsidRDefault="004460D9" w14:paraId="382A4B80" w14:textId="1D62C5A1">
      <w:r>
        <w:t xml:space="preserve">In antwoord op uw brief van </w:t>
      </w:r>
      <w:r w:rsidR="001E7AE7">
        <w:t>9 januari 2025</w:t>
      </w:r>
      <w:r>
        <w:t xml:space="preserve"> deel ik u </w:t>
      </w:r>
      <w:r w:rsidR="00FA2712">
        <w:t xml:space="preserve">mede namens de Minister van Onderwijs, Cultuur en Wetenschap mee </w:t>
      </w:r>
      <w:r>
        <w:t xml:space="preserve">dat de schriftelijke vragen van de leden </w:t>
      </w:r>
      <w:r w:rsidR="001E7AE7">
        <w:t xml:space="preserve">Bikker (ChristenUnie) en Van Nispen (SP) </w:t>
      </w:r>
      <w:r>
        <w:t xml:space="preserve">over </w:t>
      </w:r>
      <w:r w:rsidR="00CC2A49">
        <w:t>Chileense en andere illegale adopties en archivering adoptiedossiers</w:t>
      </w:r>
      <w:r>
        <w:t xml:space="preserve">, </w:t>
      </w:r>
      <w:r w:rsidR="002B79AB">
        <w:t xml:space="preserve">worden beantwoord </w:t>
      </w:r>
      <w:r>
        <w:t>zoals aangegeven in de bijlage bij deze brief.</w:t>
      </w:r>
    </w:p>
    <w:p w:rsidR="004460D9" w:rsidRDefault="004460D9" w14:paraId="1668B8DB" w14:textId="60F87EEE">
      <w:r>
        <w:t xml:space="preserve"> </w:t>
      </w:r>
    </w:p>
    <w:p w:rsidR="006D64B0" w:rsidRDefault="006D64B0" w14:paraId="3B032690" w14:textId="77777777"/>
    <w:p w:rsidR="006D64B0" w:rsidRDefault="006378AD" w14:paraId="15B472BD" w14:textId="15A1DB4A">
      <w:r>
        <w:t>De </w:t>
      </w:r>
      <w:r w:rsidR="00CC2A49">
        <w:t>Staatssecretaris Rechtsbescherming</w:t>
      </w:r>
      <w:r>
        <w:t>,</w:t>
      </w:r>
    </w:p>
    <w:p w:rsidR="006D64B0" w:rsidRDefault="006D64B0" w14:paraId="46A27FE0" w14:textId="77777777"/>
    <w:p w:rsidR="004460D9" w:rsidRDefault="004460D9" w14:paraId="7CBD5A94" w14:textId="77777777"/>
    <w:p w:rsidR="00EE5E34" w:rsidRDefault="00EE5E34" w14:paraId="07EB4282" w14:textId="77777777"/>
    <w:p w:rsidR="006D64B0" w:rsidRDefault="006D64B0" w14:paraId="63107C3B" w14:textId="77777777"/>
    <w:p w:rsidR="0094437E" w:rsidRDefault="00CC2A49" w14:paraId="0A7AC4B2" w14:textId="540B70C0">
      <w:r>
        <w:t>T.H.D. Struycken</w:t>
      </w:r>
    </w:p>
    <w:p w:rsidR="0094437E" w:rsidRDefault="0094437E" w14:paraId="215DDA75" w14:textId="77777777">
      <w:pPr>
        <w:spacing w:line="240" w:lineRule="auto"/>
      </w:pPr>
      <w:r>
        <w:br w:type="page"/>
      </w:r>
    </w:p>
    <w:p w:rsidR="0094437E" w:rsidRDefault="0094437E" w14:paraId="753B8068" w14:textId="67632720">
      <w:pPr>
        <w:pBdr>
          <w:bottom w:val="single" w:color="auto" w:sz="6" w:space="1"/>
        </w:pBdr>
      </w:pPr>
      <w:r w:rsidRPr="0094437E">
        <w:rPr>
          <w:b/>
          <w:bCs/>
        </w:rPr>
        <w:lastRenderedPageBreak/>
        <w:t xml:space="preserve">Vragen van </w:t>
      </w:r>
      <w:r>
        <w:rPr>
          <w:b/>
          <w:bCs/>
        </w:rPr>
        <w:t>de</w:t>
      </w:r>
      <w:r w:rsidRPr="0094437E">
        <w:rPr>
          <w:b/>
          <w:bCs/>
        </w:rPr>
        <w:t xml:space="preserve"> l</w:t>
      </w:r>
      <w:r>
        <w:rPr>
          <w:b/>
          <w:bCs/>
        </w:rPr>
        <w:t>e</w:t>
      </w:r>
      <w:r w:rsidRPr="0094437E">
        <w:rPr>
          <w:b/>
          <w:bCs/>
        </w:rPr>
        <w:t>d</w:t>
      </w:r>
      <w:r>
        <w:rPr>
          <w:b/>
          <w:bCs/>
        </w:rPr>
        <w:t>en</w:t>
      </w:r>
      <w:r w:rsidRPr="0094437E">
        <w:rPr>
          <w:b/>
          <w:bCs/>
        </w:rPr>
        <w:t xml:space="preserve"> </w:t>
      </w:r>
      <w:r w:rsidR="00CC2A49">
        <w:rPr>
          <w:b/>
          <w:bCs/>
        </w:rPr>
        <w:t xml:space="preserve">Bikker (ChristenUnie) en </w:t>
      </w:r>
      <w:r>
        <w:rPr>
          <w:b/>
          <w:bCs/>
        </w:rPr>
        <w:t xml:space="preserve">Van Nispen (SP) </w:t>
      </w:r>
      <w:r w:rsidRPr="0094437E">
        <w:rPr>
          <w:b/>
          <w:bCs/>
        </w:rPr>
        <w:t xml:space="preserve">aan de </w:t>
      </w:r>
      <w:r w:rsidR="00CC2A49">
        <w:rPr>
          <w:b/>
          <w:bCs/>
        </w:rPr>
        <w:t>Staatssecretaris</w:t>
      </w:r>
      <w:r w:rsidRPr="0094437E">
        <w:rPr>
          <w:b/>
          <w:bCs/>
        </w:rPr>
        <w:t xml:space="preserve"> Rechtsbescherming over </w:t>
      </w:r>
      <w:r w:rsidRPr="00CC2A49" w:rsidR="00CC2A49">
        <w:rPr>
          <w:b/>
          <w:bCs/>
        </w:rPr>
        <w:t xml:space="preserve">Chileense en andere illegale adopties en archivering adoptiedossiers </w:t>
      </w:r>
      <w:r w:rsidR="00EE5E34">
        <w:rPr>
          <w:b/>
          <w:bCs/>
        </w:rPr>
        <w:br/>
      </w:r>
      <w:r w:rsidRPr="00EE5E34" w:rsidR="00CC2A49">
        <w:rPr>
          <w:b/>
          <w:bCs/>
        </w:rPr>
        <w:t>(</w:t>
      </w:r>
      <w:r w:rsidRPr="00EE5E34" w:rsidR="009B285A">
        <w:rPr>
          <w:b/>
          <w:bCs/>
        </w:rPr>
        <w:t xml:space="preserve">ingezonden 9 januari 2025, </w:t>
      </w:r>
      <w:r w:rsidRPr="00EE5E34" w:rsidR="00CC2A49">
        <w:rPr>
          <w:b/>
          <w:bCs/>
        </w:rPr>
        <w:t>2025Z00134)</w:t>
      </w:r>
      <w:r w:rsidR="00CC2A49">
        <w:t xml:space="preserve"> </w:t>
      </w:r>
    </w:p>
    <w:p w:rsidR="0094437E" w:rsidRDefault="0094437E" w14:paraId="3DAD0870" w14:textId="77777777"/>
    <w:p w:rsidR="0094437E" w:rsidRDefault="0094437E" w14:paraId="002123BE" w14:textId="77777777"/>
    <w:p w:rsidRPr="001959DC" w:rsidR="006D64B0" w:rsidRDefault="0094437E" w14:paraId="1AD3D713" w14:textId="06BA06A1">
      <w:pPr>
        <w:rPr>
          <w:b/>
          <w:bCs/>
        </w:rPr>
      </w:pPr>
      <w:r w:rsidRPr="001959DC">
        <w:rPr>
          <w:b/>
          <w:bCs/>
        </w:rPr>
        <w:t>Vraag 1</w:t>
      </w:r>
    </w:p>
    <w:p w:rsidRPr="001959DC" w:rsidR="009B285A" w:rsidP="009B285A" w:rsidRDefault="009B285A" w14:paraId="3D13D8B4" w14:textId="58A2C366">
      <w:pPr>
        <w:autoSpaceDN/>
        <w:spacing w:after="240" w:line="252" w:lineRule="auto"/>
        <w:textAlignment w:val="auto"/>
        <w:rPr>
          <w:b/>
          <w:bCs/>
        </w:rPr>
      </w:pPr>
      <w:r w:rsidRPr="001959DC">
        <w:rPr>
          <w:b/>
          <w:bCs/>
        </w:rPr>
        <w:t>Kent u de antwoorden van de toenmalige minister voor Rechtsbescherming op de vragen van het lid Van Nispen?</w:t>
      </w:r>
      <w:r w:rsidRPr="001959DC">
        <w:rPr>
          <w:rStyle w:val="Voetnootmarkering"/>
          <w:b/>
          <w:bCs/>
        </w:rPr>
        <w:footnoteReference w:id="1"/>
      </w:r>
    </w:p>
    <w:p w:rsidRPr="001959DC" w:rsidR="00E30E70" w:rsidP="00E30E70" w:rsidRDefault="00E30E70" w14:paraId="5C6862CD" w14:textId="77777777">
      <w:pPr>
        <w:autoSpaceDN/>
        <w:spacing w:after="240" w:line="240" w:lineRule="auto"/>
        <w:contextualSpacing/>
        <w:textAlignment w:val="auto"/>
        <w:rPr>
          <w:rFonts w:cs="Calibri" w:eastAsiaTheme="minorHAnsi"/>
          <w:b/>
          <w:bCs/>
          <w:color w:val="auto"/>
        </w:rPr>
      </w:pPr>
      <w:r w:rsidRPr="001959DC">
        <w:rPr>
          <w:rFonts w:cs="Calibri" w:eastAsiaTheme="minorHAnsi"/>
          <w:b/>
          <w:bCs/>
          <w:color w:val="auto"/>
        </w:rPr>
        <w:t>Antwoord op vraag 1</w:t>
      </w:r>
    </w:p>
    <w:p w:rsidRPr="001959DC" w:rsidR="00E30E70" w:rsidP="00E30E70" w:rsidRDefault="00E24B74" w14:paraId="04D03654" w14:textId="4AC5CEA0">
      <w:pPr>
        <w:autoSpaceDN/>
        <w:spacing w:after="240" w:line="240" w:lineRule="auto"/>
        <w:contextualSpacing/>
        <w:textAlignment w:val="auto"/>
        <w:rPr>
          <w:rFonts w:cs="Calibri" w:eastAsiaTheme="minorHAnsi"/>
          <w:color w:val="auto"/>
        </w:rPr>
      </w:pPr>
      <w:r w:rsidRPr="001959DC">
        <w:rPr>
          <w:rFonts w:cs="Calibri" w:eastAsiaTheme="minorHAnsi"/>
          <w:color w:val="auto"/>
        </w:rPr>
        <w:t>Ja, daarmee ben ik bekend.</w:t>
      </w:r>
    </w:p>
    <w:p w:rsidRPr="001959DC" w:rsidR="008024C9" w:rsidP="00E30E70" w:rsidRDefault="008024C9" w14:paraId="30FE2566" w14:textId="77777777">
      <w:pPr>
        <w:autoSpaceDN/>
        <w:spacing w:after="240" w:line="240" w:lineRule="auto"/>
        <w:contextualSpacing/>
        <w:textAlignment w:val="auto"/>
        <w:rPr>
          <w:rFonts w:cs="Calibri" w:eastAsiaTheme="minorHAnsi"/>
          <w:color w:val="auto"/>
        </w:rPr>
      </w:pPr>
    </w:p>
    <w:p w:rsidRPr="001959DC" w:rsidR="00E30E70" w:rsidP="00E30E70" w:rsidRDefault="00E30E70" w14:paraId="7D1DD21D" w14:textId="1DAAF608">
      <w:pPr>
        <w:autoSpaceDN/>
        <w:spacing w:after="240" w:line="240" w:lineRule="auto"/>
        <w:contextualSpacing/>
        <w:textAlignment w:val="auto"/>
        <w:rPr>
          <w:rFonts w:cs="Calibri" w:eastAsiaTheme="minorHAnsi"/>
          <w:b/>
          <w:bCs/>
          <w:color w:val="auto"/>
        </w:rPr>
      </w:pPr>
      <w:r w:rsidRPr="001959DC">
        <w:rPr>
          <w:rFonts w:cs="Calibri" w:eastAsiaTheme="minorHAnsi"/>
          <w:b/>
          <w:bCs/>
          <w:color w:val="auto"/>
        </w:rPr>
        <w:t>Vraag 2</w:t>
      </w:r>
    </w:p>
    <w:p w:rsidRPr="001959DC" w:rsidR="008024C9" w:rsidP="008024C9" w:rsidRDefault="008024C9" w14:paraId="69BF0FDA" w14:textId="77777777">
      <w:pPr>
        <w:autoSpaceDN/>
        <w:spacing w:after="240" w:line="252" w:lineRule="auto"/>
        <w:textAlignment w:val="auto"/>
        <w:rPr>
          <w:b/>
          <w:bCs/>
        </w:rPr>
      </w:pPr>
      <w:r w:rsidRPr="001959DC">
        <w:rPr>
          <w:b/>
          <w:bCs/>
        </w:rPr>
        <w:t>Wat is de stand van zaken van het Chileense strafrechtelijk onderzoek naar verschillende gevallen van vermeende illegale adoptiepraktijken?</w:t>
      </w:r>
    </w:p>
    <w:p w:rsidRPr="001959DC" w:rsidR="00E30E70" w:rsidP="00E30E70" w:rsidRDefault="00E30E70" w14:paraId="384C2CD5" w14:textId="1758492B">
      <w:pPr>
        <w:autoSpaceDN/>
        <w:spacing w:after="240" w:line="240" w:lineRule="auto"/>
        <w:contextualSpacing/>
        <w:textAlignment w:val="auto"/>
        <w:rPr>
          <w:rFonts w:cs="Calibri" w:eastAsiaTheme="minorHAnsi"/>
          <w:b/>
          <w:bCs/>
          <w:color w:val="auto"/>
        </w:rPr>
      </w:pPr>
      <w:r w:rsidRPr="001959DC">
        <w:rPr>
          <w:rFonts w:cs="Calibri" w:eastAsiaTheme="minorHAnsi"/>
          <w:b/>
          <w:bCs/>
          <w:color w:val="auto"/>
        </w:rPr>
        <w:t>Antwoord op vraag 2</w:t>
      </w:r>
    </w:p>
    <w:p w:rsidR="009538C0" w:rsidP="009538C0" w:rsidRDefault="009538C0" w14:paraId="6C0C97A8" w14:textId="69F67DF6">
      <w:pPr>
        <w:rPr>
          <w:rFonts w:ascii="Calibri" w:hAnsi="Calibri"/>
          <w:color w:val="auto"/>
          <w:sz w:val="22"/>
          <w:szCs w:val="22"/>
          <w:lang w:eastAsia="en-US"/>
        </w:rPr>
      </w:pPr>
      <w:r>
        <w:rPr>
          <w:lang w:eastAsia="en-US"/>
        </w:rPr>
        <w:t xml:space="preserve">Recent heb ik, via het ministerie van Buitenlandse Zaken, de Nederlandse ambassade in Chili om een actuele stand van zaken verzocht met betrekking tot </w:t>
      </w:r>
      <w:r w:rsidRPr="007250FB">
        <w:t>het bedoelde strafrechtelijke onderzoek in Chili. Daaruit blijkt dat het onderzoek</w:t>
      </w:r>
      <w:r w:rsidRPr="007250FB" w:rsidR="00317DAE">
        <w:t xml:space="preserve"> naar vermeende illegale adoptiepraktijken in het verleden</w:t>
      </w:r>
      <w:r w:rsidRPr="007250FB">
        <w:t>, onder leiding van de in juli 2024 aangestelde onderzoeksrechter Alejandro Aguilar Brevis</w:t>
      </w:r>
      <w:r w:rsidRPr="007250FB" w:rsidR="0028679F">
        <w:t>,</w:t>
      </w:r>
      <w:r w:rsidRPr="007250FB">
        <w:t xml:space="preserve"> nog altijd gaande is. Vanwege haar overlijden</w:t>
      </w:r>
      <w:r w:rsidRPr="007250FB" w:rsidR="00317DAE">
        <w:t xml:space="preserve"> in januari 2023</w:t>
      </w:r>
      <w:r w:rsidRPr="007250FB">
        <w:t xml:space="preserve"> is het strafrechtelijk onderzoek naar </w:t>
      </w:r>
      <w:r w:rsidRPr="007250FB" w:rsidR="00317DAE">
        <w:t xml:space="preserve">de persoon van </w:t>
      </w:r>
      <w:r w:rsidRPr="007250FB">
        <w:t>mevrouw Kuijpers stopgezet.</w:t>
      </w:r>
      <w:r>
        <w:t xml:space="preserve"> </w:t>
      </w:r>
    </w:p>
    <w:p w:rsidRPr="001959DC" w:rsidR="008024C9" w:rsidP="00E30E70" w:rsidRDefault="008024C9" w14:paraId="221412E0" w14:textId="77777777">
      <w:pPr>
        <w:autoSpaceDN/>
        <w:spacing w:after="240" w:line="240" w:lineRule="auto"/>
        <w:contextualSpacing/>
        <w:textAlignment w:val="auto"/>
        <w:rPr>
          <w:rFonts w:cs="Calibri" w:eastAsiaTheme="minorHAnsi"/>
          <w:color w:val="auto"/>
        </w:rPr>
      </w:pPr>
    </w:p>
    <w:p w:rsidRPr="001959DC" w:rsidR="00E30E70" w:rsidP="00E30E70" w:rsidRDefault="00E30E70" w14:paraId="1E915E63" w14:textId="77777777">
      <w:pPr>
        <w:autoSpaceDN/>
        <w:spacing w:after="240" w:line="240" w:lineRule="auto"/>
        <w:contextualSpacing/>
        <w:textAlignment w:val="auto"/>
        <w:rPr>
          <w:rFonts w:cs="Calibri" w:eastAsiaTheme="minorHAnsi"/>
          <w:b/>
          <w:bCs/>
          <w:color w:val="auto"/>
        </w:rPr>
      </w:pPr>
      <w:r w:rsidRPr="001959DC">
        <w:rPr>
          <w:rFonts w:cs="Calibri" w:eastAsiaTheme="minorHAnsi"/>
          <w:b/>
          <w:bCs/>
          <w:color w:val="auto"/>
        </w:rPr>
        <w:t>Vraag 3</w:t>
      </w:r>
    </w:p>
    <w:p w:rsidRPr="001959DC" w:rsidR="008024C9" w:rsidP="008024C9" w:rsidRDefault="008024C9" w14:paraId="07592A2C" w14:textId="77777777">
      <w:pPr>
        <w:autoSpaceDN/>
        <w:spacing w:after="240" w:line="252" w:lineRule="auto"/>
        <w:textAlignment w:val="auto"/>
        <w:rPr>
          <w:b/>
          <w:bCs/>
        </w:rPr>
      </w:pPr>
      <w:r w:rsidRPr="001959DC">
        <w:rPr>
          <w:b/>
          <w:bCs/>
        </w:rPr>
        <w:t>Geeft het verloop van dit strafrechtelijk onderzoek u vertrouwen dat de waarheid zal worden achterhaald en er recht zal worden gedaan?</w:t>
      </w:r>
    </w:p>
    <w:p w:rsidRPr="001959DC" w:rsidR="00E30E70" w:rsidP="00E30E70" w:rsidRDefault="00E30E70" w14:paraId="5FACFCB4" w14:textId="51CEE666">
      <w:pPr>
        <w:autoSpaceDN/>
        <w:spacing w:after="240" w:line="240" w:lineRule="auto"/>
        <w:contextualSpacing/>
        <w:textAlignment w:val="auto"/>
        <w:rPr>
          <w:rFonts w:cs="Calibri" w:eastAsiaTheme="minorHAnsi"/>
          <w:b/>
          <w:bCs/>
          <w:color w:val="auto"/>
        </w:rPr>
      </w:pPr>
      <w:r w:rsidRPr="001959DC">
        <w:rPr>
          <w:rFonts w:cs="Calibri" w:eastAsiaTheme="minorHAnsi"/>
          <w:b/>
          <w:bCs/>
          <w:color w:val="auto"/>
        </w:rPr>
        <w:t>Antwoord op vraag 3</w:t>
      </w:r>
    </w:p>
    <w:p w:rsidRPr="001959DC" w:rsidR="00E30E70" w:rsidP="00E30E70" w:rsidRDefault="00904D0A" w14:paraId="51B324DD" w14:textId="1BD412C4">
      <w:pPr>
        <w:autoSpaceDN/>
        <w:spacing w:after="240" w:line="240" w:lineRule="auto"/>
        <w:contextualSpacing/>
        <w:textAlignment w:val="auto"/>
        <w:rPr>
          <w:rFonts w:cs="Calibri" w:eastAsiaTheme="minorHAnsi"/>
          <w:color w:val="auto"/>
        </w:rPr>
      </w:pPr>
      <w:r w:rsidRPr="001959DC">
        <w:rPr>
          <w:rFonts w:cs="Calibri" w:eastAsiaTheme="minorHAnsi"/>
          <w:color w:val="auto"/>
        </w:rPr>
        <w:t xml:space="preserve">Ik heb vertrouwen in het strafrechtelijk onderzoek dat door de Chileense autoriteiten wordt uitgevoerd. Op de resultaten daarvan kan ik echter niet vooruitlopen. </w:t>
      </w:r>
      <w:r w:rsidRPr="001959DC" w:rsidR="00E30E70">
        <w:rPr>
          <w:rFonts w:cs="Calibri" w:eastAsiaTheme="minorHAnsi"/>
          <w:color w:val="auto"/>
        </w:rPr>
        <w:t xml:space="preserve">      </w:t>
      </w:r>
    </w:p>
    <w:p w:rsidRPr="001959DC" w:rsidR="00E30E70" w:rsidP="00E30E70" w:rsidRDefault="00E30E70" w14:paraId="38FB989C" w14:textId="77777777">
      <w:pPr>
        <w:autoSpaceDN/>
        <w:spacing w:after="240" w:line="240" w:lineRule="auto"/>
        <w:contextualSpacing/>
        <w:textAlignment w:val="auto"/>
        <w:rPr>
          <w:rFonts w:cs="Calibri" w:eastAsiaTheme="minorHAnsi"/>
          <w:color w:val="auto"/>
        </w:rPr>
      </w:pPr>
    </w:p>
    <w:p w:rsidRPr="001959DC" w:rsidR="00E30E70" w:rsidP="00E30E70" w:rsidRDefault="00E30E70" w14:paraId="4ADC35E6" w14:textId="77777777">
      <w:pPr>
        <w:autoSpaceDN/>
        <w:spacing w:after="240" w:line="240" w:lineRule="auto"/>
        <w:contextualSpacing/>
        <w:textAlignment w:val="auto"/>
        <w:rPr>
          <w:rFonts w:cs="Calibri" w:eastAsiaTheme="minorHAnsi"/>
          <w:b/>
          <w:bCs/>
          <w:color w:val="auto"/>
        </w:rPr>
      </w:pPr>
      <w:r w:rsidRPr="001959DC">
        <w:rPr>
          <w:rFonts w:cs="Calibri" w:eastAsiaTheme="minorHAnsi"/>
          <w:b/>
          <w:bCs/>
          <w:color w:val="auto"/>
        </w:rPr>
        <w:t>Vraag 4 </w:t>
      </w:r>
    </w:p>
    <w:p w:rsidRPr="001959DC" w:rsidR="008024C9" w:rsidP="008024C9" w:rsidRDefault="008024C9" w14:paraId="10329E8C" w14:textId="77777777">
      <w:pPr>
        <w:autoSpaceDN/>
        <w:spacing w:after="240" w:line="252" w:lineRule="auto"/>
        <w:textAlignment w:val="auto"/>
        <w:rPr>
          <w:b/>
          <w:bCs/>
        </w:rPr>
      </w:pPr>
      <w:r w:rsidRPr="001959DC">
        <w:rPr>
          <w:b/>
          <w:bCs/>
        </w:rPr>
        <w:t>Welke verantwoordelijkheid heeft u om recht te doen aan kinderen die illegaal geadopteerd zijn? Hoe geeft u daar specifiek voor de Chileense casus van de ‘adoptienon’ vorm aan?</w:t>
      </w:r>
    </w:p>
    <w:p w:rsidRPr="001959DC" w:rsidR="00E30E70" w:rsidP="00E30E70" w:rsidRDefault="00E30E70" w14:paraId="683EC881" w14:textId="66A785F0">
      <w:pPr>
        <w:autoSpaceDN/>
        <w:spacing w:after="240" w:line="240" w:lineRule="auto"/>
        <w:contextualSpacing/>
        <w:textAlignment w:val="auto"/>
        <w:rPr>
          <w:rFonts w:cs="Calibri" w:eastAsiaTheme="minorHAnsi"/>
          <w:b/>
          <w:bCs/>
          <w:color w:val="auto"/>
        </w:rPr>
      </w:pPr>
      <w:r w:rsidRPr="001959DC">
        <w:rPr>
          <w:rFonts w:cs="Calibri" w:eastAsiaTheme="minorHAnsi"/>
          <w:b/>
          <w:bCs/>
          <w:color w:val="auto"/>
        </w:rPr>
        <w:t>Antwoord op vraag 4</w:t>
      </w:r>
    </w:p>
    <w:p w:rsidRPr="001959DC" w:rsidR="00E30E70" w:rsidP="00E30E70" w:rsidRDefault="00F21847" w14:paraId="7DD70FE8" w14:textId="054AFA7E">
      <w:pPr>
        <w:autoSpaceDN/>
        <w:spacing w:after="240" w:line="240" w:lineRule="auto"/>
        <w:contextualSpacing/>
        <w:textAlignment w:val="auto"/>
        <w:rPr>
          <w:rFonts w:cs="Calibri" w:eastAsiaTheme="minorHAnsi"/>
          <w:color w:val="auto"/>
        </w:rPr>
      </w:pPr>
      <w:r w:rsidRPr="007250FB">
        <w:rPr>
          <w:rFonts w:cs="Calibri" w:eastAsiaTheme="minorHAnsi"/>
          <w:color w:val="auto"/>
        </w:rPr>
        <w:t>De commissie Joustra heeft in 2021 geconcludeerd dat zich ernstige misstanden hebben voorgedaan bij interlandelijke adopties. In navolging van de aanbevelingen van deze commissie heeft mijn voorganger,</w:t>
      </w:r>
      <w:r w:rsidRPr="007250FB" w:rsidR="00C14D95">
        <w:rPr>
          <w:rFonts w:cs="Calibri" w:eastAsiaTheme="minorHAnsi"/>
          <w:color w:val="auto"/>
        </w:rPr>
        <w:t xml:space="preserve"> in afstemming met uw Kamer, de keuze gemaakt te investeren in een duurzaam ondersteuningsaanbod, dat toegankelijk is voor alle interlandelijk geadopteerden. </w:t>
      </w:r>
      <w:r w:rsidRPr="007250FB" w:rsidR="00ED63C7">
        <w:rPr>
          <w:rFonts w:cs="Calibri" w:eastAsiaTheme="minorHAnsi"/>
          <w:color w:val="auto"/>
        </w:rPr>
        <w:t xml:space="preserve">Daartoe is </w:t>
      </w:r>
      <w:r w:rsidRPr="007250FB" w:rsidR="00094C8D">
        <w:rPr>
          <w:rFonts w:cs="Calibri" w:eastAsiaTheme="minorHAnsi"/>
          <w:color w:val="auto"/>
        </w:rPr>
        <w:t>INEA</w:t>
      </w:r>
      <w:r w:rsidRPr="007250FB" w:rsidR="00ED63C7">
        <w:rPr>
          <w:rFonts w:cs="Calibri" w:eastAsiaTheme="minorHAnsi"/>
          <w:color w:val="auto"/>
        </w:rPr>
        <w:t xml:space="preserve"> opgericht</w:t>
      </w:r>
      <w:r w:rsidRPr="007250FB" w:rsidR="00094C8D">
        <w:rPr>
          <w:rFonts w:cs="Calibri" w:eastAsiaTheme="minorHAnsi"/>
          <w:color w:val="auto"/>
        </w:rPr>
        <w:t xml:space="preserve">, het kenniscentrum voor interlandelijke adoptie. </w:t>
      </w:r>
      <w:r w:rsidRPr="007250FB" w:rsidR="009A75E0">
        <w:rPr>
          <w:rFonts w:cs="Calibri" w:eastAsiaTheme="minorHAnsi"/>
          <w:color w:val="auto"/>
        </w:rPr>
        <w:t xml:space="preserve">Daarbij is geen onderscheid gemaakt tussen de achtergronden van individuen. </w:t>
      </w:r>
      <w:r w:rsidRPr="007250FB" w:rsidR="00094C8D">
        <w:rPr>
          <w:rFonts w:cs="Calibri" w:eastAsiaTheme="minorHAnsi"/>
          <w:color w:val="auto"/>
        </w:rPr>
        <w:t>Het ondersteuningsaanbod van INEA is beschikbaar voor alle interlandelijk geadopteerden, dus ook voor de geadopteerden uit Chili.</w:t>
      </w:r>
      <w:r w:rsidRPr="007250FB" w:rsidR="00ED63C7">
        <w:rPr>
          <w:rFonts w:cs="Calibri" w:eastAsiaTheme="minorHAnsi"/>
          <w:color w:val="auto"/>
        </w:rPr>
        <w:t xml:space="preserve"> Daarnaast is </w:t>
      </w:r>
      <w:r w:rsidRPr="007250FB" w:rsidR="00094C8D">
        <w:rPr>
          <w:rFonts w:cs="Calibri" w:eastAsiaTheme="minorHAnsi"/>
          <w:color w:val="auto"/>
        </w:rPr>
        <w:t xml:space="preserve">de </w:t>
      </w:r>
      <w:r w:rsidRPr="007250FB" w:rsidR="00094C8D">
        <w:rPr>
          <w:rFonts w:cs="Calibri" w:eastAsiaTheme="minorHAnsi"/>
          <w:i/>
          <w:iCs/>
          <w:color w:val="auto"/>
        </w:rPr>
        <w:t>Subsidieregeling belangenorganisaties interlandelijk geadopteerden</w:t>
      </w:r>
      <w:r w:rsidRPr="007250FB" w:rsidR="00ED63C7">
        <w:rPr>
          <w:rFonts w:cs="Calibri" w:eastAsiaTheme="minorHAnsi"/>
          <w:color w:val="auto"/>
        </w:rPr>
        <w:t xml:space="preserve"> in het leven geroepen</w:t>
      </w:r>
      <w:r w:rsidRPr="007250FB" w:rsidR="00094C8D">
        <w:rPr>
          <w:rFonts w:cs="Calibri" w:eastAsiaTheme="minorHAnsi"/>
          <w:color w:val="auto"/>
        </w:rPr>
        <w:t>, die belangenorganisaties in staat stelt om kennis en kunde te vergroten en het ondersteuningsaanbod te versterken.</w:t>
      </w:r>
      <w:r w:rsidRPr="007250FB" w:rsidR="00317DAE">
        <w:rPr>
          <w:rFonts w:cs="Calibri" w:eastAsiaTheme="minorHAnsi"/>
          <w:color w:val="auto"/>
        </w:rPr>
        <w:t xml:space="preserve"> Ik verwijs in dit</w:t>
      </w:r>
      <w:r w:rsidR="00317DAE">
        <w:rPr>
          <w:rFonts w:cs="Calibri" w:eastAsiaTheme="minorHAnsi"/>
          <w:color w:val="auto"/>
        </w:rPr>
        <w:t xml:space="preserve"> kader naar de </w:t>
      </w:r>
      <w:r w:rsidR="008B2616">
        <w:rPr>
          <w:rFonts w:cs="Calibri" w:eastAsiaTheme="minorHAnsi"/>
          <w:color w:val="auto"/>
        </w:rPr>
        <w:t>voortgangs</w:t>
      </w:r>
      <w:r w:rsidR="00317DAE">
        <w:rPr>
          <w:rFonts w:cs="Calibri" w:eastAsiaTheme="minorHAnsi"/>
          <w:color w:val="auto"/>
        </w:rPr>
        <w:t>brief</w:t>
      </w:r>
      <w:r w:rsidR="008B2616">
        <w:rPr>
          <w:rFonts w:cs="Calibri" w:eastAsiaTheme="minorHAnsi"/>
          <w:color w:val="auto"/>
        </w:rPr>
        <w:t xml:space="preserve"> over ondersteuning en dossiers van geadopteerden</w:t>
      </w:r>
      <w:r w:rsidR="00317DAE">
        <w:rPr>
          <w:rFonts w:cs="Calibri" w:eastAsiaTheme="minorHAnsi"/>
          <w:color w:val="auto"/>
        </w:rPr>
        <w:t xml:space="preserve"> die ik </w:t>
      </w:r>
      <w:r w:rsidR="00223D0E">
        <w:rPr>
          <w:rFonts w:cs="Calibri" w:eastAsiaTheme="minorHAnsi"/>
          <w:color w:val="auto"/>
        </w:rPr>
        <w:t xml:space="preserve">begin </w:t>
      </w:r>
      <w:r w:rsidR="008B2616">
        <w:rPr>
          <w:rFonts w:cs="Calibri" w:eastAsiaTheme="minorHAnsi"/>
          <w:color w:val="auto"/>
        </w:rPr>
        <w:t>maart 2025</w:t>
      </w:r>
      <w:r w:rsidR="00317DAE">
        <w:rPr>
          <w:rFonts w:cs="Calibri" w:eastAsiaTheme="minorHAnsi"/>
          <w:color w:val="auto"/>
        </w:rPr>
        <w:t xml:space="preserve"> naar uw Kamer </w:t>
      </w:r>
      <w:r w:rsidR="00223D0E">
        <w:rPr>
          <w:rFonts w:cs="Calibri" w:eastAsiaTheme="minorHAnsi"/>
          <w:color w:val="auto"/>
        </w:rPr>
        <w:t>zal</w:t>
      </w:r>
      <w:r w:rsidR="00317DAE">
        <w:rPr>
          <w:rFonts w:cs="Calibri" w:eastAsiaTheme="minorHAnsi"/>
          <w:color w:val="auto"/>
        </w:rPr>
        <w:t xml:space="preserve"> verz</w:t>
      </w:r>
      <w:r w:rsidR="00223D0E">
        <w:rPr>
          <w:rFonts w:cs="Calibri" w:eastAsiaTheme="minorHAnsi"/>
          <w:color w:val="auto"/>
        </w:rPr>
        <w:t>e</w:t>
      </w:r>
      <w:r w:rsidR="00317DAE">
        <w:rPr>
          <w:rFonts w:cs="Calibri" w:eastAsiaTheme="minorHAnsi"/>
          <w:color w:val="auto"/>
        </w:rPr>
        <w:t>nden.</w:t>
      </w:r>
      <w:r w:rsidRPr="001959DC" w:rsidR="00094C8D">
        <w:rPr>
          <w:rFonts w:cs="Calibri" w:eastAsiaTheme="minorHAnsi"/>
          <w:color w:val="auto"/>
        </w:rPr>
        <w:t xml:space="preserve">  </w:t>
      </w:r>
    </w:p>
    <w:p w:rsidRPr="001959DC" w:rsidR="008024C9" w:rsidP="00E30E70" w:rsidRDefault="008024C9" w14:paraId="5A54108A" w14:textId="77777777">
      <w:pPr>
        <w:autoSpaceDN/>
        <w:spacing w:after="240" w:line="240" w:lineRule="auto"/>
        <w:contextualSpacing/>
        <w:textAlignment w:val="auto"/>
        <w:rPr>
          <w:rFonts w:cs="Calibri" w:eastAsiaTheme="minorHAnsi"/>
          <w:color w:val="auto"/>
        </w:rPr>
      </w:pPr>
    </w:p>
    <w:p w:rsidRPr="001959DC" w:rsidR="00E30E70" w:rsidP="00E30E70" w:rsidRDefault="00E30E70" w14:paraId="452437AF" w14:textId="77777777">
      <w:pPr>
        <w:autoSpaceDN/>
        <w:spacing w:after="240" w:line="240" w:lineRule="auto"/>
        <w:contextualSpacing/>
        <w:textAlignment w:val="auto"/>
        <w:rPr>
          <w:rFonts w:cs="Calibri" w:eastAsiaTheme="minorHAnsi"/>
          <w:b/>
          <w:bCs/>
          <w:color w:val="auto"/>
        </w:rPr>
      </w:pPr>
      <w:r w:rsidRPr="001959DC">
        <w:rPr>
          <w:rFonts w:cs="Calibri" w:eastAsiaTheme="minorHAnsi"/>
          <w:b/>
          <w:bCs/>
          <w:color w:val="auto"/>
        </w:rPr>
        <w:t>Vraag 5 </w:t>
      </w:r>
    </w:p>
    <w:p w:rsidRPr="001959DC" w:rsidR="00E30E70" w:rsidP="00E30E70" w:rsidRDefault="008024C9" w14:paraId="525EDEDF" w14:textId="7042E541">
      <w:pPr>
        <w:autoSpaceDN/>
        <w:spacing w:after="240" w:line="240" w:lineRule="auto"/>
        <w:contextualSpacing/>
        <w:textAlignment w:val="auto"/>
        <w:rPr>
          <w:rFonts w:cs="Calibri" w:eastAsiaTheme="minorHAnsi"/>
          <w:b/>
          <w:bCs/>
          <w:color w:val="auto"/>
        </w:rPr>
      </w:pPr>
      <w:r w:rsidRPr="001959DC">
        <w:rPr>
          <w:b/>
          <w:bCs/>
        </w:rPr>
        <w:t>Bent u van plan om op enige manier aandacht te besteden aan erkenning van het leed dat illegaal geadopteerden hebben meegemaakt? Begrijpt u dat dit voor sommige illegaal geadopteerden belangrijk is?</w:t>
      </w:r>
    </w:p>
    <w:p w:rsidRPr="001959DC" w:rsidR="008024C9" w:rsidP="00E30E70" w:rsidRDefault="008024C9" w14:paraId="331F7BB7" w14:textId="77777777">
      <w:pPr>
        <w:autoSpaceDN/>
        <w:spacing w:after="240" w:line="240" w:lineRule="auto"/>
        <w:contextualSpacing/>
        <w:textAlignment w:val="auto"/>
        <w:rPr>
          <w:rFonts w:cs="Calibri" w:eastAsiaTheme="minorHAnsi"/>
          <w:b/>
          <w:bCs/>
          <w:color w:val="auto"/>
        </w:rPr>
      </w:pPr>
    </w:p>
    <w:p w:rsidRPr="007250FB" w:rsidR="00E30E70" w:rsidP="00E30E70" w:rsidRDefault="00E30E70" w14:paraId="3279333B" w14:textId="5161E1C7">
      <w:pPr>
        <w:autoSpaceDN/>
        <w:spacing w:after="240" w:line="240" w:lineRule="auto"/>
        <w:contextualSpacing/>
        <w:textAlignment w:val="auto"/>
        <w:rPr>
          <w:rFonts w:cs="Calibri" w:eastAsiaTheme="minorHAnsi"/>
          <w:b/>
          <w:bCs/>
          <w:color w:val="auto"/>
        </w:rPr>
      </w:pPr>
      <w:r w:rsidRPr="007250FB">
        <w:rPr>
          <w:rFonts w:cs="Calibri" w:eastAsiaTheme="minorHAnsi"/>
          <w:b/>
          <w:bCs/>
          <w:color w:val="auto"/>
        </w:rPr>
        <w:t>Antwoord op vraag 5</w:t>
      </w:r>
    </w:p>
    <w:p w:rsidRPr="007250FB" w:rsidR="00E30E70" w:rsidP="00E30E70" w:rsidRDefault="00572A98" w14:paraId="21BB0B55" w14:textId="711D75D8">
      <w:pPr>
        <w:autoSpaceDN/>
        <w:spacing w:after="240" w:line="240" w:lineRule="auto"/>
        <w:contextualSpacing/>
        <w:textAlignment w:val="auto"/>
        <w:rPr>
          <w:rFonts w:cs="Calibri" w:eastAsiaTheme="minorHAnsi"/>
          <w:color w:val="auto"/>
        </w:rPr>
      </w:pPr>
      <w:r w:rsidRPr="007250FB">
        <w:rPr>
          <w:rFonts w:cs="Calibri" w:eastAsiaTheme="minorHAnsi"/>
          <w:color w:val="auto"/>
        </w:rPr>
        <w:t>Naar aanleiding van het rapport van de Commissie Joustra, waarin is geconcludeerd dat de Nederlandse overheid op de hoogte is geweest van misstanden rondom adoptie, maar daar niet effectief tegen heeft opgetreden, heeft het kabinet excuses aangeboden.</w:t>
      </w:r>
      <w:r w:rsidRPr="007250FB" w:rsidR="006A57FF">
        <w:rPr>
          <w:rStyle w:val="Voetnootmarkering"/>
          <w:rFonts w:cs="Calibri" w:eastAsiaTheme="minorHAnsi"/>
          <w:color w:val="auto"/>
        </w:rPr>
        <w:footnoteReference w:id="2"/>
      </w:r>
      <w:r w:rsidRPr="007250FB">
        <w:rPr>
          <w:rFonts w:cs="Calibri" w:eastAsiaTheme="minorHAnsi"/>
          <w:color w:val="auto"/>
        </w:rPr>
        <w:t xml:space="preserve"> Ik ben mij ervan bewust dat de misstanden grote gevolgen hebben voor de geadopteerden en dat zij daardoor ook groot leed kunnen ervaren. Het verleden kan ik niet ongedaan maken</w:t>
      </w:r>
      <w:r w:rsidRPr="007250FB" w:rsidR="001959DC">
        <w:rPr>
          <w:rFonts w:cs="Calibri" w:eastAsiaTheme="minorHAnsi"/>
          <w:color w:val="auto"/>
        </w:rPr>
        <w:t>, maar ik kan wel kijken naar de toekomst</w:t>
      </w:r>
      <w:r w:rsidRPr="007250FB">
        <w:rPr>
          <w:rFonts w:cs="Calibri" w:eastAsiaTheme="minorHAnsi"/>
          <w:color w:val="auto"/>
        </w:rPr>
        <w:t xml:space="preserve">. </w:t>
      </w:r>
      <w:r w:rsidRPr="007250FB" w:rsidR="001959DC">
        <w:rPr>
          <w:rFonts w:cs="Calibri" w:eastAsiaTheme="minorHAnsi"/>
          <w:color w:val="auto"/>
        </w:rPr>
        <w:t>Ik</w:t>
      </w:r>
      <w:r w:rsidRPr="007250FB" w:rsidR="00B75BEB">
        <w:rPr>
          <w:rFonts w:cs="Calibri" w:eastAsiaTheme="minorHAnsi"/>
          <w:color w:val="auto"/>
        </w:rPr>
        <w:t xml:space="preserve"> ondersteun de in het verleden door mijn voorganger, in afstemming met uw Kamer, gemaakte keuze om te investeren in een duurzaam ondersteuningsaanbod voor interlandelijk geadopteerden. Voor de invulling daarvan verwijs ik naar het antwoord op vraag 4.  </w:t>
      </w:r>
      <w:r w:rsidRPr="007250FB">
        <w:rPr>
          <w:rFonts w:cs="Calibri" w:eastAsiaTheme="minorHAnsi"/>
          <w:color w:val="auto"/>
        </w:rPr>
        <w:t xml:space="preserve">  </w:t>
      </w:r>
    </w:p>
    <w:p w:rsidRPr="007250FB" w:rsidR="00EE1D9D" w:rsidP="00EE1D9D" w:rsidRDefault="00EE1D9D" w14:paraId="7162275D" w14:textId="77777777">
      <w:pPr>
        <w:contextualSpacing/>
        <w:rPr>
          <w:rFonts w:ascii="Calibri" w:hAnsi="Calibri" w:cs="Calibri"/>
          <w:b/>
          <w:bCs/>
        </w:rPr>
      </w:pPr>
    </w:p>
    <w:p w:rsidRPr="00EE5E34" w:rsidR="00EE1D9D" w:rsidP="00EE1D9D" w:rsidRDefault="00EE1D9D" w14:paraId="01D4DC0A" w14:textId="5EBF7115">
      <w:pPr>
        <w:contextualSpacing/>
        <w:rPr>
          <w:rFonts w:cs="Calibri"/>
          <w:b/>
          <w:bCs/>
          <w:color w:val="auto"/>
          <w:sz w:val="22"/>
          <w:szCs w:val="22"/>
        </w:rPr>
      </w:pPr>
      <w:r w:rsidRPr="00EE5E34">
        <w:rPr>
          <w:rFonts w:cs="Calibri"/>
          <w:b/>
          <w:bCs/>
        </w:rPr>
        <w:t>Vraag 6 </w:t>
      </w:r>
    </w:p>
    <w:p w:rsidRPr="007250FB" w:rsidR="00EE1D9D" w:rsidP="00EE1D9D" w:rsidRDefault="00EE1D9D" w14:paraId="5E0A0AE0" w14:textId="77777777">
      <w:pPr>
        <w:rPr>
          <w:rFonts w:ascii="Calibri" w:hAnsi="Calibri" w:cs="Calibri"/>
          <w:b/>
          <w:bCs/>
        </w:rPr>
      </w:pPr>
      <w:r w:rsidRPr="007250FB">
        <w:rPr>
          <w:b/>
          <w:bCs/>
        </w:rPr>
        <w:t>Op welke manier worden de adoptiedossiers bewaard en zijn ze voor de geadopteerden in te zien als de vergunningstermijn van de vergunninghouder afloopt? Waarom zijn dossiers die ergens anders dan bij de vergunningverlener zijn ondergebracht, nu niet altijd (volledig) in te zien door geadopteerden? Hoe spant u zich in om dit mogelijk te maken?</w:t>
      </w:r>
    </w:p>
    <w:p w:rsidRPr="007250FB" w:rsidR="00EE1D9D" w:rsidP="00EE1D9D" w:rsidRDefault="00EE1D9D" w14:paraId="425029C4" w14:textId="77777777">
      <w:pPr>
        <w:rPr>
          <w:rFonts w:ascii="Calibri" w:hAnsi="Calibri" w:cs="Calibri"/>
          <w:b/>
          <w:bCs/>
        </w:rPr>
      </w:pPr>
    </w:p>
    <w:p w:rsidRPr="007250FB" w:rsidR="00EE1D9D" w:rsidP="00EE1D9D" w:rsidRDefault="00EE1D9D" w14:paraId="185F0E63" w14:textId="77777777">
      <w:pPr>
        <w:rPr>
          <w:rFonts w:cs="Calibri"/>
          <w:b/>
          <w:bCs/>
        </w:rPr>
      </w:pPr>
      <w:r w:rsidRPr="007250FB">
        <w:rPr>
          <w:rFonts w:cs="Calibri"/>
          <w:b/>
          <w:bCs/>
        </w:rPr>
        <w:t>Antwoord op vraag 6</w:t>
      </w:r>
    </w:p>
    <w:p w:rsidRPr="007250FB" w:rsidR="00EE1D9D" w:rsidP="00EE1D9D" w:rsidRDefault="00EE1D9D" w14:paraId="502E50FC" w14:textId="77777777">
      <w:pPr>
        <w:spacing w:after="240"/>
        <w:contextualSpacing/>
        <w:rPr>
          <w:rFonts w:cs="Calibri"/>
        </w:rPr>
      </w:pPr>
      <w:r w:rsidRPr="007250FB">
        <w:rPr>
          <w:rFonts w:cs="Calibri"/>
        </w:rPr>
        <w:t xml:space="preserve">Op grond van artikel 17b, lid 2, Wet opneming buitenlands kind ter adoptie (Wobka) zijn de vergunninghouders verplicht om een dossier bij te houden en dat ten minste 30 jaar na de overkomst van het kind te bewaren. </w:t>
      </w:r>
    </w:p>
    <w:p w:rsidRPr="001959DC" w:rsidR="00EE1D9D" w:rsidP="00EE1D9D" w:rsidRDefault="00EE1D9D" w14:paraId="565613D5" w14:textId="25C802C9">
      <w:pPr>
        <w:spacing w:after="240"/>
        <w:contextualSpacing/>
        <w:rPr>
          <w:rFonts w:cs="Calibri"/>
        </w:rPr>
      </w:pPr>
      <w:r w:rsidRPr="007250FB">
        <w:rPr>
          <w:rFonts w:cs="Calibri"/>
        </w:rPr>
        <w:t xml:space="preserve">Geadopteerden kunnen bij de vergunninghouders een verzoek tot inzage in het adoptiedossier indienen. Met inachtneming van de artikelen 5, vierde lid, 17d, 17e en 17f van de Wobka alsook de AVG bepalen de vergunninghouders in welke informatie inzage wordt verleend. Aan de inzage van andere dossiers dan die van de vergunninghouders, zoals de dossiers van de Raad voor de Kinderbescherming en de Centrale Autoriteit </w:t>
      </w:r>
      <w:r w:rsidRPr="007250FB" w:rsidR="00AD5D33">
        <w:rPr>
          <w:rFonts w:cs="Calibri"/>
        </w:rPr>
        <w:t xml:space="preserve">Internationale </w:t>
      </w:r>
      <w:r w:rsidRPr="007250FB">
        <w:rPr>
          <w:rFonts w:cs="Calibri"/>
        </w:rPr>
        <w:t>Kinderaangelegenheden, kunnen eveneens beperkingen worden gesteld op grond van privacywetgeving, zoals de AVG.</w:t>
      </w:r>
      <w:r w:rsidRPr="007250FB" w:rsidR="008B2616">
        <w:rPr>
          <w:rFonts w:cs="Calibri"/>
        </w:rPr>
        <w:t xml:space="preserve"> Ik verwijs naar voornoemde voortgangsbrief</w:t>
      </w:r>
      <w:r w:rsidRPr="007250FB" w:rsidR="00223D0E">
        <w:rPr>
          <w:rFonts w:cs="Calibri"/>
        </w:rPr>
        <w:t xml:space="preserve">, die begin </w:t>
      </w:r>
      <w:r w:rsidRPr="007250FB" w:rsidR="008B2616">
        <w:rPr>
          <w:rFonts w:cs="Calibri"/>
        </w:rPr>
        <w:t>maart 2025</w:t>
      </w:r>
      <w:r w:rsidRPr="007250FB" w:rsidR="00223D0E">
        <w:rPr>
          <w:rFonts w:cs="Calibri"/>
        </w:rPr>
        <w:t xml:space="preserve"> naar uw Kamer wordt verzonden</w:t>
      </w:r>
      <w:r w:rsidRPr="007250FB" w:rsidR="004804A9">
        <w:rPr>
          <w:rFonts w:cs="Calibri"/>
        </w:rPr>
        <w:t xml:space="preserve">. Daarin staat </w:t>
      </w:r>
      <w:r w:rsidRPr="007250FB" w:rsidR="008B2616">
        <w:rPr>
          <w:rFonts w:cs="Calibri"/>
        </w:rPr>
        <w:t>een nadere toelichting op de borging van</w:t>
      </w:r>
      <w:r w:rsidR="008B2616">
        <w:rPr>
          <w:rFonts w:cs="Calibri"/>
        </w:rPr>
        <w:t xml:space="preserve"> adoptiedossiers na</w:t>
      </w:r>
      <w:r w:rsidR="009F5631">
        <w:rPr>
          <w:rFonts w:cs="Calibri"/>
        </w:rPr>
        <w:t xml:space="preserve"> afloop van </w:t>
      </w:r>
      <w:r w:rsidR="008B2616">
        <w:rPr>
          <w:rFonts w:cs="Calibri"/>
        </w:rPr>
        <w:t>de vergunning</w:t>
      </w:r>
      <w:r w:rsidR="009F5631">
        <w:rPr>
          <w:rFonts w:cs="Calibri"/>
        </w:rPr>
        <w:t>stermijn</w:t>
      </w:r>
      <w:r w:rsidR="008B2616">
        <w:rPr>
          <w:rFonts w:cs="Calibri"/>
        </w:rPr>
        <w:t xml:space="preserve"> van de vergunninghouders</w:t>
      </w:r>
      <w:r w:rsidR="00BB3361">
        <w:rPr>
          <w:rFonts w:cs="Calibri"/>
        </w:rPr>
        <w:t>. Ook</w:t>
      </w:r>
      <w:r w:rsidR="009F5631">
        <w:rPr>
          <w:rFonts w:cs="Calibri"/>
        </w:rPr>
        <w:t xml:space="preserve"> </w:t>
      </w:r>
      <w:r w:rsidR="00BB3361">
        <w:rPr>
          <w:rFonts w:cs="Calibri"/>
        </w:rPr>
        <w:t>wordt</w:t>
      </w:r>
      <w:r w:rsidR="009F5631">
        <w:rPr>
          <w:rFonts w:cs="Calibri"/>
        </w:rPr>
        <w:t xml:space="preserve"> het advies van advocatenkantoor Pels Rijcken over de inzage van dossiers</w:t>
      </w:r>
      <w:r w:rsidR="00BB3361">
        <w:rPr>
          <w:rFonts w:cs="Calibri"/>
        </w:rPr>
        <w:t xml:space="preserve"> nader toegelicht en ga ik in</w:t>
      </w:r>
      <w:r w:rsidR="009F5631">
        <w:rPr>
          <w:rFonts w:cs="Calibri"/>
        </w:rPr>
        <w:t xml:space="preserve"> op mijn inspanningen om interlandelijke adoptiedossiers zoveel mogelijk over te brengen naar het Nationaal Archief.</w:t>
      </w:r>
    </w:p>
    <w:p w:rsidR="00EE1D9D" w:rsidP="00EE1D9D" w:rsidRDefault="00EE1D9D" w14:paraId="30A26E8F" w14:textId="77777777">
      <w:pPr>
        <w:rPr>
          <w:rFonts w:ascii="Calibri" w:hAnsi="Calibri" w:cs="Calibri"/>
        </w:rPr>
      </w:pPr>
    </w:p>
    <w:p w:rsidRPr="00EE1D9D" w:rsidR="00EE1D9D" w:rsidP="00EE1D9D" w:rsidRDefault="00EE1D9D" w14:paraId="627839BE" w14:textId="77777777">
      <w:pPr>
        <w:rPr>
          <w:rFonts w:cs="Calibri"/>
          <w:b/>
          <w:bCs/>
        </w:rPr>
      </w:pPr>
      <w:r w:rsidRPr="00EE1D9D">
        <w:rPr>
          <w:rFonts w:cs="Calibri"/>
          <w:b/>
          <w:bCs/>
        </w:rPr>
        <w:t>Vraag 7 </w:t>
      </w:r>
    </w:p>
    <w:p w:rsidR="00EE1D9D" w:rsidP="00EE1D9D" w:rsidRDefault="00EE1D9D" w14:paraId="394C070A" w14:textId="77777777">
      <w:pPr>
        <w:spacing w:after="240" w:line="252" w:lineRule="auto"/>
        <w:rPr>
          <w:rFonts w:asciiTheme="minorHAnsi" w:hAnsiTheme="minorHAnsi" w:cstheme="minorBidi"/>
          <w:b/>
          <w:bCs/>
        </w:rPr>
      </w:pPr>
      <w:r>
        <w:rPr>
          <w:b/>
          <w:bCs/>
        </w:rPr>
        <w:t>Wat zou het betekenen voor de archivering, openbaarheid en inzage als de dossiers overgedragen worden aan het Nationaal Archief? Hoe garandeert u dat er voldoende middelen zijn om deze dossiers lange tijd te beheren?</w:t>
      </w:r>
    </w:p>
    <w:p w:rsidR="00EE1D9D" w:rsidP="00EE1D9D" w:rsidRDefault="00EE1D9D" w14:paraId="34B6DC61" w14:textId="77777777">
      <w:pPr>
        <w:rPr>
          <w:rFonts w:cs="Calibri"/>
          <w:b/>
          <w:bCs/>
        </w:rPr>
      </w:pPr>
      <w:r>
        <w:rPr>
          <w:rFonts w:cs="Calibri"/>
          <w:b/>
          <w:bCs/>
        </w:rPr>
        <w:t>Antwoord op vraag 7</w:t>
      </w:r>
    </w:p>
    <w:p w:rsidRPr="007250FB" w:rsidR="00AD5D33" w:rsidP="00AD5D33" w:rsidRDefault="00AD5D33" w14:paraId="0260AADB" w14:textId="77777777">
      <w:pPr>
        <w:spacing w:line="276" w:lineRule="auto"/>
        <w:contextualSpacing/>
        <w:rPr>
          <w:rFonts w:cs="Calibri"/>
        </w:rPr>
      </w:pPr>
      <w:r w:rsidRPr="007250FB">
        <w:t xml:space="preserve">Archieven die zijn overgebracht naar het Nationaal Archief vallen onder verantwoordelijkheid van de minister van Onderwijs, Cultuur en Wetenschap en worden daar voor altijd bewaard. De algemene rijksarchivaris is verantwoordelijk </w:t>
      </w:r>
      <w:r w:rsidRPr="007250FB">
        <w:rPr>
          <w:rFonts w:cs="Calibri"/>
        </w:rPr>
        <w:t>voor beheer en raadpleging van de archieven. Bij het geven van inzage houdt het Nationaal Archief rekening met privacygevoelige informatie door voorwaarden te stellen bij inzage of bepaalde informatie af te schermen. Hierbij worden belangen van privacy afgewogen tegen het belang van het recht op afstammingsinformatie. Hierover is uw Kamer geïnformeerd op 12 november 2024 in de Kamerbrief van de minister van Onderwijs, Cultuur en Wetenschap.</w:t>
      </w:r>
      <w:r w:rsidRPr="007250FB">
        <w:rPr>
          <w:rStyle w:val="Voetnootmarkering"/>
          <w:rFonts w:cs="Calibri"/>
        </w:rPr>
        <w:footnoteReference w:id="3"/>
      </w:r>
    </w:p>
    <w:p w:rsidRPr="007250FB" w:rsidR="00AD5D33" w:rsidP="00AD5D33" w:rsidRDefault="00AD5D33" w14:paraId="51873F3E" w14:textId="77777777">
      <w:pPr>
        <w:spacing w:line="276" w:lineRule="auto"/>
        <w:contextualSpacing/>
        <w:rPr>
          <w:rFonts w:cs="Calibri"/>
        </w:rPr>
      </w:pPr>
    </w:p>
    <w:p w:rsidRPr="007250FB" w:rsidR="00EE1D9D" w:rsidP="00AD5D33" w:rsidRDefault="00AD5D33" w14:paraId="1D6D9762" w14:textId="2ED3F99C">
      <w:pPr>
        <w:rPr>
          <w:rFonts w:cs="Calibri"/>
        </w:rPr>
      </w:pPr>
      <w:r w:rsidRPr="007250FB">
        <w:rPr>
          <w:rFonts w:cs="Calibri"/>
        </w:rPr>
        <w:t>Voor geadopteerden heeft het overbrengen van de interlandelijke adoptiedossiers bij het Nationaal Archief als voordeel dat zij te maken hebben met één inzagebeleid op basis van de Archiefwet, waarbinnen een eenduidige toepassing van de AVG plaatsvindt. Daarnaast is het Nationaal Archief in het verleden niet betrokken geweest bij adoptie en is het niet belast met eventuele misstanden uit het verleden. Deze onafhankelijke positie ervaren betrokkenen als wenselijk. Tot slot worden archieven die naar het Nationaal Archief zijn overgebracht voor onbepaalde tijd beheerd. De minister van Onderwijs, Cultuur en Wetenschap financiert het Nationaal Archief en daarmee is de continuïteit gewaarborgd.</w:t>
      </w:r>
    </w:p>
    <w:p w:rsidRPr="007250FB" w:rsidR="00AD5D33" w:rsidP="00AD5D33" w:rsidRDefault="00AD5D33" w14:paraId="5D749C73" w14:textId="77777777"/>
    <w:p w:rsidRPr="007250FB" w:rsidR="00EE1D9D" w:rsidP="00EE1D9D" w:rsidRDefault="00EE1D9D" w14:paraId="10554EB7" w14:textId="77777777">
      <w:pPr>
        <w:rPr>
          <w:b/>
          <w:bCs/>
        </w:rPr>
      </w:pPr>
      <w:r w:rsidRPr="007250FB">
        <w:rPr>
          <w:b/>
          <w:bCs/>
        </w:rPr>
        <w:t>Vraag 8</w:t>
      </w:r>
    </w:p>
    <w:p w:rsidRPr="007250FB" w:rsidR="00EE1D9D" w:rsidP="00EE1D9D" w:rsidRDefault="00EE1D9D" w14:paraId="33B97A3A" w14:textId="77777777">
      <w:pPr>
        <w:spacing w:after="240" w:line="252" w:lineRule="auto"/>
        <w:rPr>
          <w:b/>
          <w:bCs/>
        </w:rPr>
      </w:pPr>
      <w:r w:rsidRPr="007250FB">
        <w:rPr>
          <w:b/>
          <w:bCs/>
        </w:rPr>
        <w:t>Begrijpt u dat het voor geadopteerden erg gevoelig ligt wat er met hun adoptiedossier gebeurt? Bent u bereid om in samenspraak met hen een aanpak te bepalen voor het archiveren van adoptiedossiers?</w:t>
      </w:r>
    </w:p>
    <w:p w:rsidRPr="007250FB" w:rsidR="00EE1D9D" w:rsidP="00EE1D9D" w:rsidRDefault="00EE1D9D" w14:paraId="6D92E24D" w14:textId="77777777">
      <w:pPr>
        <w:rPr>
          <w:b/>
          <w:bCs/>
        </w:rPr>
      </w:pPr>
      <w:r w:rsidRPr="007250FB">
        <w:rPr>
          <w:b/>
          <w:bCs/>
        </w:rPr>
        <w:t>Antwoord op vraag 8</w:t>
      </w:r>
    </w:p>
    <w:p w:rsidR="00EE1D9D" w:rsidP="00EE1D9D" w:rsidRDefault="00EE1D9D" w14:paraId="37009F01" w14:textId="442D1802">
      <w:r w:rsidRPr="007250FB">
        <w:t>Ik ben mij er terdege van bewust dat de adoptiedossiers van grote emotionele waarde zijn voor geadopteerden. Tijdens zogenaamde reflectiebijeenkomsten hebben medewerkers van het ministerie van Justitie en Veiligheid verschillende belangenorganisaties van interlandelijk geadopteerden geïnformeerd over het project om de interlandelijke adoptiearchieven uiteindelijk over te brengen naar het Nationaal Archief. Hier werd positief op gereageerd. Aandachtspunten voor de geadopteerden zijn onder meer het inzagebeleid, kopieerbeleid en dienstverlening van het N</w:t>
      </w:r>
      <w:r w:rsidRPr="007250FB" w:rsidR="00FA2712">
        <w:t xml:space="preserve">ationaal </w:t>
      </w:r>
      <w:r w:rsidRPr="007250FB">
        <w:t>A</w:t>
      </w:r>
      <w:r w:rsidRPr="007250FB" w:rsidR="00FA2712">
        <w:t>rchief</w:t>
      </w:r>
      <w:r w:rsidRPr="007250FB">
        <w:t>. Het Nationaal Archief heeft in 2024 een informatiebijeenkomst georganiseerd voor geadopteerden om hen hierover nader</w:t>
      </w:r>
      <w:r>
        <w:t xml:space="preserve"> te informeren. </w:t>
      </w:r>
    </w:p>
    <w:p w:rsidRPr="001959DC" w:rsidR="00ED63C7" w:rsidP="00E30E70" w:rsidRDefault="00ED63C7" w14:paraId="33D163A0" w14:textId="77777777">
      <w:pPr>
        <w:autoSpaceDN/>
        <w:spacing w:after="240" w:line="240" w:lineRule="auto"/>
        <w:contextualSpacing/>
        <w:textAlignment w:val="auto"/>
        <w:rPr>
          <w:rFonts w:cs="Calibri" w:eastAsiaTheme="minorHAnsi"/>
          <w:color w:val="auto"/>
        </w:rPr>
      </w:pPr>
    </w:p>
    <w:p w:rsidRPr="001959DC" w:rsidR="008024C9" w:rsidRDefault="008024C9" w14:paraId="0F37BE7B" w14:textId="3194B720">
      <w:pPr>
        <w:contextualSpacing/>
        <w:rPr>
          <w:b/>
          <w:bCs/>
        </w:rPr>
      </w:pPr>
      <w:r w:rsidRPr="001959DC">
        <w:rPr>
          <w:b/>
          <w:bCs/>
        </w:rPr>
        <w:t>Vraag 9</w:t>
      </w:r>
    </w:p>
    <w:p w:rsidRPr="001959DC" w:rsidR="008024C9" w:rsidP="008024C9" w:rsidRDefault="008024C9" w14:paraId="36141452" w14:textId="77777777">
      <w:pPr>
        <w:autoSpaceDN/>
        <w:spacing w:after="240" w:line="252" w:lineRule="auto"/>
        <w:textAlignment w:val="auto"/>
        <w:rPr>
          <w:b/>
          <w:bCs/>
        </w:rPr>
      </w:pPr>
      <w:r w:rsidRPr="001959DC">
        <w:rPr>
          <w:b/>
          <w:bCs/>
        </w:rPr>
        <w:t>Kunt u deze vragen beantwoorden vóór het commissiedebat over personen- en familierecht op 12 maart 2025?</w:t>
      </w:r>
    </w:p>
    <w:p w:rsidRPr="001959DC" w:rsidR="008024C9" w:rsidP="008024C9" w:rsidRDefault="008024C9" w14:paraId="63ACD566" w14:textId="5BAD9751">
      <w:pPr>
        <w:autoSpaceDN/>
        <w:spacing w:after="240" w:line="252" w:lineRule="auto"/>
        <w:contextualSpacing/>
        <w:textAlignment w:val="auto"/>
      </w:pPr>
      <w:r w:rsidRPr="001959DC">
        <w:rPr>
          <w:b/>
          <w:bCs/>
        </w:rPr>
        <w:t>Antwoord op vraag 9</w:t>
      </w:r>
    </w:p>
    <w:p w:rsidRPr="001959DC" w:rsidR="001E7AE7" w:rsidP="00EE1D9D" w:rsidRDefault="00E24B74" w14:paraId="6CC958A9" w14:textId="0D2D0FBF">
      <w:pPr>
        <w:autoSpaceDN/>
        <w:spacing w:after="240" w:line="252" w:lineRule="auto"/>
        <w:contextualSpacing/>
        <w:textAlignment w:val="auto"/>
      </w:pPr>
      <w:r w:rsidRPr="001959DC">
        <w:t>Ja, daar heb ik zorg voor gedragen.</w:t>
      </w:r>
    </w:p>
    <w:sectPr w:rsidRPr="001959DC" w:rsidR="001E7AE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EBD32" w14:textId="77777777" w:rsidR="00062E1B" w:rsidRDefault="00062E1B">
      <w:pPr>
        <w:spacing w:line="240" w:lineRule="auto"/>
      </w:pPr>
      <w:r>
        <w:separator/>
      </w:r>
    </w:p>
  </w:endnote>
  <w:endnote w:type="continuationSeparator" w:id="0">
    <w:p w14:paraId="6B57D044" w14:textId="77777777" w:rsidR="00062E1B" w:rsidRDefault="00062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69FEB" w14:textId="77777777" w:rsidR="006D64B0" w:rsidRDefault="006D64B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78EDC" w14:textId="77777777" w:rsidR="00062E1B" w:rsidRDefault="00062E1B">
      <w:pPr>
        <w:spacing w:line="240" w:lineRule="auto"/>
      </w:pPr>
      <w:r>
        <w:separator/>
      </w:r>
    </w:p>
  </w:footnote>
  <w:footnote w:type="continuationSeparator" w:id="0">
    <w:p w14:paraId="0E08725B" w14:textId="77777777" w:rsidR="00062E1B" w:rsidRDefault="00062E1B">
      <w:pPr>
        <w:spacing w:line="240" w:lineRule="auto"/>
      </w:pPr>
      <w:r>
        <w:continuationSeparator/>
      </w:r>
    </w:p>
  </w:footnote>
  <w:footnote w:id="1">
    <w:p w14:paraId="772EFACA" w14:textId="277061DE" w:rsidR="009B285A" w:rsidRDefault="009B285A">
      <w:pPr>
        <w:pStyle w:val="Voetnoottekst"/>
      </w:pPr>
      <w:r>
        <w:rPr>
          <w:rStyle w:val="Voetnootmarkering"/>
        </w:rPr>
        <w:footnoteRef/>
      </w:r>
      <w:r>
        <w:t xml:space="preserve"> Aanhangsel Handelingen II, vergaderjaar 2022-2023, nr. 3493.</w:t>
      </w:r>
    </w:p>
  </w:footnote>
  <w:footnote w:id="2">
    <w:p w14:paraId="5CA41A8C" w14:textId="21AD02E1" w:rsidR="006A57FF" w:rsidRPr="007250FB" w:rsidRDefault="006A57FF">
      <w:pPr>
        <w:pStyle w:val="Voetnoottekst"/>
        <w:rPr>
          <w:i/>
          <w:iCs/>
        </w:rPr>
      </w:pPr>
      <w:r>
        <w:rPr>
          <w:rStyle w:val="Voetnootmarkering"/>
        </w:rPr>
        <w:footnoteRef/>
      </w:r>
      <w:r>
        <w:t xml:space="preserve"> </w:t>
      </w:r>
      <w:r w:rsidRPr="007250FB">
        <w:rPr>
          <w:i/>
          <w:iCs/>
          <w:sz w:val="16"/>
          <w:szCs w:val="16"/>
        </w:rPr>
        <w:t>Kamerstukken 2020/21, 31265 nr. 79.</w:t>
      </w:r>
    </w:p>
  </w:footnote>
  <w:footnote w:id="3">
    <w:p w14:paraId="18990A51" w14:textId="77777777" w:rsidR="00AD5D33" w:rsidRDefault="00AD5D33" w:rsidP="00AD5D33">
      <w:pPr>
        <w:pStyle w:val="Voetnoottekst"/>
      </w:pPr>
      <w:r>
        <w:rPr>
          <w:rStyle w:val="Voetnootmarkering"/>
        </w:rPr>
        <w:footnoteRef/>
      </w:r>
      <w:r>
        <w:t xml:space="preserve"> </w:t>
      </w:r>
      <w:r w:rsidRPr="007250FB">
        <w:rPr>
          <w:sz w:val="16"/>
          <w:szCs w:val="16"/>
        </w:rPr>
        <w:t>Kamerstukken II 2024/25, 31265 nr. 132.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F618" w14:textId="77777777" w:rsidR="006D64B0" w:rsidRDefault="006378AD">
    <w:r>
      <w:rPr>
        <w:noProof/>
      </w:rPr>
      <mc:AlternateContent>
        <mc:Choice Requires="wps">
          <w:drawing>
            <wp:anchor distT="0" distB="0" distL="0" distR="0" simplePos="0" relativeHeight="251652608" behindDoc="0" locked="1" layoutInCell="1" allowOverlap="1" wp14:anchorId="6D837BD4" wp14:editId="68326E9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46C997" w14:textId="77777777" w:rsidR="006D64B0" w:rsidRDefault="006378AD">
                          <w:pPr>
                            <w:pStyle w:val="Referentiegegevensbold"/>
                          </w:pPr>
                          <w:r>
                            <w:t>Directoraat-Generaal Straffen en Beschermen</w:t>
                          </w:r>
                        </w:p>
                        <w:p w14:paraId="23B0962D" w14:textId="77777777" w:rsidR="006D64B0" w:rsidRDefault="006378AD">
                          <w:pPr>
                            <w:pStyle w:val="Referentiegegevens"/>
                          </w:pPr>
                          <w:r>
                            <w:t>Directie Jeugd, Familie en aanpak Criminaliteitsfenomenen</w:t>
                          </w:r>
                        </w:p>
                        <w:p w14:paraId="487DFA8A" w14:textId="77777777" w:rsidR="006D64B0" w:rsidRPr="00EE5E34" w:rsidRDefault="006378AD">
                          <w:pPr>
                            <w:pStyle w:val="Referentiegegevens"/>
                            <w:rPr>
                              <w:lang w:val="de-DE"/>
                            </w:rPr>
                          </w:pPr>
                          <w:r w:rsidRPr="00EE5E34">
                            <w:rPr>
                              <w:lang w:val="de-DE"/>
                            </w:rPr>
                            <w:t>Familie</w:t>
                          </w:r>
                        </w:p>
                        <w:p w14:paraId="240150D5" w14:textId="77777777" w:rsidR="006D64B0" w:rsidRPr="00EE5E34" w:rsidRDefault="006D64B0">
                          <w:pPr>
                            <w:pStyle w:val="WitregelW2"/>
                            <w:rPr>
                              <w:lang w:val="de-DE"/>
                            </w:rPr>
                          </w:pPr>
                        </w:p>
                        <w:p w14:paraId="6186C6E8" w14:textId="77777777" w:rsidR="006D64B0" w:rsidRPr="00EE5E34" w:rsidRDefault="006378AD">
                          <w:pPr>
                            <w:pStyle w:val="Referentiegegevensbold"/>
                            <w:rPr>
                              <w:lang w:val="de-DE"/>
                            </w:rPr>
                          </w:pPr>
                          <w:r w:rsidRPr="00EE5E34">
                            <w:rPr>
                              <w:lang w:val="de-DE"/>
                            </w:rPr>
                            <w:t>Datum</w:t>
                          </w:r>
                        </w:p>
                        <w:p w14:paraId="0A898FB8" w14:textId="66E8C77B" w:rsidR="006D64B0" w:rsidRPr="00EE5E34" w:rsidRDefault="00DF0913">
                          <w:pPr>
                            <w:pStyle w:val="Referentiegegevens"/>
                            <w:rPr>
                              <w:lang w:val="de-DE"/>
                            </w:rPr>
                          </w:pPr>
                          <w:sdt>
                            <w:sdtPr>
                              <w:rPr>
                                <w:lang w:val="de-DE"/>
                              </w:rPr>
                              <w:id w:val="-1799675027"/>
                              <w:date w:fullDate="2025-02-25T00:00:00Z">
                                <w:dateFormat w:val="d MMMM yyyy"/>
                                <w:lid w:val="nl"/>
                                <w:storeMappedDataAs w:val="dateTime"/>
                                <w:calendar w:val="gregorian"/>
                              </w:date>
                            </w:sdtPr>
                            <w:sdtEndPr/>
                            <w:sdtContent>
                              <w:r w:rsidR="00EE5E34" w:rsidRPr="00EE5E34">
                                <w:rPr>
                                  <w:lang w:val="de-DE"/>
                                </w:rPr>
                                <w:t>25 februa</w:t>
                              </w:r>
                              <w:r w:rsidR="00EE5E34">
                                <w:rPr>
                                  <w:lang w:val="de-DE"/>
                                </w:rPr>
                                <w:t>ri 2025</w:t>
                              </w:r>
                            </w:sdtContent>
                          </w:sdt>
                        </w:p>
                        <w:p w14:paraId="5A5B4CBA" w14:textId="77777777" w:rsidR="006D64B0" w:rsidRPr="00EE5E34" w:rsidRDefault="006D64B0">
                          <w:pPr>
                            <w:pStyle w:val="WitregelW1"/>
                            <w:rPr>
                              <w:highlight w:val="yellow"/>
                              <w:lang w:val="de-DE"/>
                            </w:rPr>
                          </w:pPr>
                        </w:p>
                        <w:p w14:paraId="7B9B4EF6" w14:textId="77777777" w:rsidR="006D64B0" w:rsidRPr="00EE5E34" w:rsidRDefault="006378AD">
                          <w:pPr>
                            <w:pStyle w:val="Referentiegegevensbold"/>
                            <w:rPr>
                              <w:lang w:val="de-DE"/>
                            </w:rPr>
                          </w:pPr>
                          <w:r w:rsidRPr="00EE5E34">
                            <w:rPr>
                              <w:lang w:val="de-DE"/>
                            </w:rPr>
                            <w:t>Onze referentie</w:t>
                          </w:r>
                        </w:p>
                        <w:p w14:paraId="103139F1" w14:textId="3C1E6904" w:rsidR="006D64B0" w:rsidRPr="00EE5E34" w:rsidRDefault="00344AB8">
                          <w:pPr>
                            <w:pStyle w:val="Referentiegegevens"/>
                            <w:rPr>
                              <w:lang w:val="de-DE"/>
                            </w:rPr>
                          </w:pPr>
                          <w:r w:rsidRPr="00EE5E34">
                            <w:rPr>
                              <w:lang w:val="de-DE"/>
                            </w:rPr>
                            <w:t>6186733</w:t>
                          </w:r>
                        </w:p>
                      </w:txbxContent>
                    </wps:txbx>
                    <wps:bodyPr vert="horz" wrap="square" lIns="0" tIns="0" rIns="0" bIns="0" anchor="t" anchorCtr="0"/>
                  </wps:wsp>
                </a:graphicData>
              </a:graphic>
            </wp:anchor>
          </w:drawing>
        </mc:Choice>
        <mc:Fallback>
          <w:pict>
            <v:shapetype w14:anchorId="6D837BD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146C997" w14:textId="77777777" w:rsidR="006D64B0" w:rsidRDefault="006378AD">
                    <w:pPr>
                      <w:pStyle w:val="Referentiegegevensbold"/>
                    </w:pPr>
                    <w:r>
                      <w:t>Directoraat-Generaal Straffen en Beschermen</w:t>
                    </w:r>
                  </w:p>
                  <w:p w14:paraId="23B0962D" w14:textId="77777777" w:rsidR="006D64B0" w:rsidRDefault="006378AD">
                    <w:pPr>
                      <w:pStyle w:val="Referentiegegevens"/>
                    </w:pPr>
                    <w:r>
                      <w:t>Directie Jeugd, Familie en aanpak Criminaliteitsfenomenen</w:t>
                    </w:r>
                  </w:p>
                  <w:p w14:paraId="487DFA8A" w14:textId="77777777" w:rsidR="006D64B0" w:rsidRPr="00EE5E34" w:rsidRDefault="006378AD">
                    <w:pPr>
                      <w:pStyle w:val="Referentiegegevens"/>
                      <w:rPr>
                        <w:lang w:val="de-DE"/>
                      </w:rPr>
                    </w:pPr>
                    <w:r w:rsidRPr="00EE5E34">
                      <w:rPr>
                        <w:lang w:val="de-DE"/>
                      </w:rPr>
                      <w:t>Familie</w:t>
                    </w:r>
                  </w:p>
                  <w:p w14:paraId="240150D5" w14:textId="77777777" w:rsidR="006D64B0" w:rsidRPr="00EE5E34" w:rsidRDefault="006D64B0">
                    <w:pPr>
                      <w:pStyle w:val="WitregelW2"/>
                      <w:rPr>
                        <w:lang w:val="de-DE"/>
                      </w:rPr>
                    </w:pPr>
                  </w:p>
                  <w:p w14:paraId="6186C6E8" w14:textId="77777777" w:rsidR="006D64B0" w:rsidRPr="00EE5E34" w:rsidRDefault="006378AD">
                    <w:pPr>
                      <w:pStyle w:val="Referentiegegevensbold"/>
                      <w:rPr>
                        <w:lang w:val="de-DE"/>
                      </w:rPr>
                    </w:pPr>
                    <w:r w:rsidRPr="00EE5E34">
                      <w:rPr>
                        <w:lang w:val="de-DE"/>
                      </w:rPr>
                      <w:t>Datum</w:t>
                    </w:r>
                  </w:p>
                  <w:p w14:paraId="0A898FB8" w14:textId="66E8C77B" w:rsidR="006D64B0" w:rsidRPr="00EE5E34" w:rsidRDefault="00DF0913">
                    <w:pPr>
                      <w:pStyle w:val="Referentiegegevens"/>
                      <w:rPr>
                        <w:lang w:val="de-DE"/>
                      </w:rPr>
                    </w:pPr>
                    <w:sdt>
                      <w:sdtPr>
                        <w:rPr>
                          <w:lang w:val="de-DE"/>
                        </w:rPr>
                        <w:id w:val="-1799675027"/>
                        <w:date w:fullDate="2025-02-25T00:00:00Z">
                          <w:dateFormat w:val="d MMMM yyyy"/>
                          <w:lid w:val="nl"/>
                          <w:storeMappedDataAs w:val="dateTime"/>
                          <w:calendar w:val="gregorian"/>
                        </w:date>
                      </w:sdtPr>
                      <w:sdtEndPr/>
                      <w:sdtContent>
                        <w:r w:rsidR="00EE5E34" w:rsidRPr="00EE5E34">
                          <w:rPr>
                            <w:lang w:val="de-DE"/>
                          </w:rPr>
                          <w:t>25 februa</w:t>
                        </w:r>
                        <w:r w:rsidR="00EE5E34">
                          <w:rPr>
                            <w:lang w:val="de-DE"/>
                          </w:rPr>
                          <w:t>ri 2025</w:t>
                        </w:r>
                      </w:sdtContent>
                    </w:sdt>
                  </w:p>
                  <w:p w14:paraId="5A5B4CBA" w14:textId="77777777" w:rsidR="006D64B0" w:rsidRPr="00EE5E34" w:rsidRDefault="006D64B0">
                    <w:pPr>
                      <w:pStyle w:val="WitregelW1"/>
                      <w:rPr>
                        <w:highlight w:val="yellow"/>
                        <w:lang w:val="de-DE"/>
                      </w:rPr>
                    </w:pPr>
                  </w:p>
                  <w:p w14:paraId="7B9B4EF6" w14:textId="77777777" w:rsidR="006D64B0" w:rsidRPr="00EE5E34" w:rsidRDefault="006378AD">
                    <w:pPr>
                      <w:pStyle w:val="Referentiegegevensbold"/>
                      <w:rPr>
                        <w:lang w:val="de-DE"/>
                      </w:rPr>
                    </w:pPr>
                    <w:r w:rsidRPr="00EE5E34">
                      <w:rPr>
                        <w:lang w:val="de-DE"/>
                      </w:rPr>
                      <w:t>Onze referentie</w:t>
                    </w:r>
                  </w:p>
                  <w:p w14:paraId="103139F1" w14:textId="3C1E6904" w:rsidR="006D64B0" w:rsidRPr="00EE5E34" w:rsidRDefault="00344AB8">
                    <w:pPr>
                      <w:pStyle w:val="Referentiegegevens"/>
                      <w:rPr>
                        <w:lang w:val="de-DE"/>
                      </w:rPr>
                    </w:pPr>
                    <w:r w:rsidRPr="00EE5E34">
                      <w:rPr>
                        <w:lang w:val="de-DE"/>
                      </w:rPr>
                      <w:t>6186733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1C9C3B6" wp14:editId="64661F0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D7FD36" w14:textId="77777777" w:rsidR="006378AD" w:rsidRDefault="006378AD"/>
                      </w:txbxContent>
                    </wps:txbx>
                    <wps:bodyPr vert="horz" wrap="square" lIns="0" tIns="0" rIns="0" bIns="0" anchor="t" anchorCtr="0"/>
                  </wps:wsp>
                </a:graphicData>
              </a:graphic>
            </wp:anchor>
          </w:drawing>
        </mc:Choice>
        <mc:Fallback>
          <w:pict>
            <v:shape w14:anchorId="71C9C3B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0D7FD36" w14:textId="77777777" w:rsidR="006378AD" w:rsidRDefault="006378A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C1C1A3" wp14:editId="702E5F7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E6A942" w14:textId="2892904C" w:rsidR="006D64B0" w:rsidRDefault="006378AD">
                          <w:pPr>
                            <w:pStyle w:val="Referentiegegevens"/>
                          </w:pPr>
                          <w:r>
                            <w:t xml:space="preserve">Pagina </w:t>
                          </w:r>
                          <w:r>
                            <w:fldChar w:fldCharType="begin"/>
                          </w:r>
                          <w:r>
                            <w:instrText>PAGE</w:instrText>
                          </w:r>
                          <w:r>
                            <w:fldChar w:fldCharType="separate"/>
                          </w:r>
                          <w:r w:rsidR="0094437E">
                            <w:rPr>
                              <w:noProof/>
                            </w:rPr>
                            <w:t>2</w:t>
                          </w:r>
                          <w:r>
                            <w:fldChar w:fldCharType="end"/>
                          </w:r>
                          <w:r>
                            <w:t xml:space="preserve"> van </w:t>
                          </w:r>
                          <w:r>
                            <w:fldChar w:fldCharType="begin"/>
                          </w:r>
                          <w:r>
                            <w:instrText>NUMPAGES</w:instrText>
                          </w:r>
                          <w:r>
                            <w:fldChar w:fldCharType="separate"/>
                          </w:r>
                          <w:r w:rsidR="004460D9">
                            <w:rPr>
                              <w:noProof/>
                            </w:rPr>
                            <w:t>1</w:t>
                          </w:r>
                          <w:r>
                            <w:fldChar w:fldCharType="end"/>
                          </w:r>
                        </w:p>
                      </w:txbxContent>
                    </wps:txbx>
                    <wps:bodyPr vert="horz" wrap="square" lIns="0" tIns="0" rIns="0" bIns="0" anchor="t" anchorCtr="0"/>
                  </wps:wsp>
                </a:graphicData>
              </a:graphic>
            </wp:anchor>
          </w:drawing>
        </mc:Choice>
        <mc:Fallback>
          <w:pict>
            <v:shape w14:anchorId="3CC1C1A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2E6A942" w14:textId="2892904C" w:rsidR="006D64B0" w:rsidRDefault="006378AD">
                    <w:pPr>
                      <w:pStyle w:val="Referentiegegevens"/>
                    </w:pPr>
                    <w:r>
                      <w:t xml:space="preserve">Pagina </w:t>
                    </w:r>
                    <w:r>
                      <w:fldChar w:fldCharType="begin"/>
                    </w:r>
                    <w:r>
                      <w:instrText>PAGE</w:instrText>
                    </w:r>
                    <w:r>
                      <w:fldChar w:fldCharType="separate"/>
                    </w:r>
                    <w:r w:rsidR="0094437E">
                      <w:rPr>
                        <w:noProof/>
                      </w:rPr>
                      <w:t>2</w:t>
                    </w:r>
                    <w:r>
                      <w:fldChar w:fldCharType="end"/>
                    </w:r>
                    <w:r>
                      <w:t xml:space="preserve"> van </w:t>
                    </w:r>
                    <w:r>
                      <w:fldChar w:fldCharType="begin"/>
                    </w:r>
                    <w:r>
                      <w:instrText>NUMPAGES</w:instrText>
                    </w:r>
                    <w:r>
                      <w:fldChar w:fldCharType="separate"/>
                    </w:r>
                    <w:r w:rsidR="004460D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98CD9" w14:textId="77777777" w:rsidR="006D64B0" w:rsidRDefault="006378AD">
    <w:pPr>
      <w:spacing w:after="6377" w:line="14" w:lineRule="exact"/>
    </w:pPr>
    <w:r>
      <w:rPr>
        <w:noProof/>
      </w:rPr>
      <mc:AlternateContent>
        <mc:Choice Requires="wps">
          <w:drawing>
            <wp:anchor distT="0" distB="0" distL="0" distR="0" simplePos="0" relativeHeight="251655680" behindDoc="0" locked="1" layoutInCell="1" allowOverlap="1" wp14:anchorId="3E11E6A6" wp14:editId="4FCA36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457EA2" w14:textId="6AF98889" w:rsidR="006D64B0" w:rsidRDefault="006378AD">
                          <w:r>
                            <w:t xml:space="preserve">Aan de Voorzitter van de Tweede Kamer </w:t>
                          </w:r>
                          <w:r w:rsidR="00EE5E34">
                            <w:br/>
                          </w:r>
                          <w:r>
                            <w:t>der Staten-Generaal</w:t>
                          </w:r>
                        </w:p>
                        <w:p w14:paraId="7417E0D8" w14:textId="77777777" w:rsidR="006D64B0" w:rsidRDefault="006378AD">
                          <w:r>
                            <w:t xml:space="preserve">Postbus 20018 </w:t>
                          </w:r>
                        </w:p>
                        <w:p w14:paraId="5319B00F" w14:textId="38A5527E" w:rsidR="006D64B0" w:rsidRDefault="006378AD">
                          <w:r>
                            <w:t>2500 EA</w:t>
                          </w:r>
                          <w:r w:rsidR="00EE5E34">
                            <w:t xml:space="preserve"> </w:t>
                          </w:r>
                          <w:r>
                            <w:t xml:space="preserve"> DEN HAAG</w:t>
                          </w:r>
                        </w:p>
                      </w:txbxContent>
                    </wps:txbx>
                    <wps:bodyPr vert="horz" wrap="square" lIns="0" tIns="0" rIns="0" bIns="0" anchor="t" anchorCtr="0"/>
                  </wps:wsp>
                </a:graphicData>
              </a:graphic>
            </wp:anchor>
          </w:drawing>
        </mc:Choice>
        <mc:Fallback>
          <w:pict>
            <v:shapetype w14:anchorId="3E11E6A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B457EA2" w14:textId="6AF98889" w:rsidR="006D64B0" w:rsidRDefault="006378AD">
                    <w:r>
                      <w:t xml:space="preserve">Aan de Voorzitter van de Tweede Kamer </w:t>
                    </w:r>
                    <w:r w:rsidR="00EE5E34">
                      <w:br/>
                    </w:r>
                    <w:r>
                      <w:t>der Staten-Generaal</w:t>
                    </w:r>
                  </w:p>
                  <w:p w14:paraId="7417E0D8" w14:textId="77777777" w:rsidR="006D64B0" w:rsidRDefault="006378AD">
                    <w:r>
                      <w:t xml:space="preserve">Postbus 20018 </w:t>
                    </w:r>
                  </w:p>
                  <w:p w14:paraId="5319B00F" w14:textId="38A5527E" w:rsidR="006D64B0" w:rsidRDefault="006378AD">
                    <w:r>
                      <w:t>2500 EA</w:t>
                    </w:r>
                    <w:r w:rsidR="00EE5E34">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9DE361" wp14:editId="79A250FC">
              <wp:simplePos x="0" y="0"/>
              <wp:positionH relativeFrom="margin">
                <wp:align>right</wp:align>
              </wp:positionH>
              <wp:positionV relativeFrom="page">
                <wp:posOffset>3352800</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D64B0" w14:paraId="130C202B" w14:textId="77777777">
                            <w:trPr>
                              <w:trHeight w:val="240"/>
                            </w:trPr>
                            <w:tc>
                              <w:tcPr>
                                <w:tcW w:w="1140" w:type="dxa"/>
                              </w:tcPr>
                              <w:p w14:paraId="3581953E" w14:textId="77777777" w:rsidR="006D64B0" w:rsidRDefault="006378AD">
                                <w:r>
                                  <w:t>Datum</w:t>
                                </w:r>
                              </w:p>
                            </w:tc>
                            <w:tc>
                              <w:tcPr>
                                <w:tcW w:w="5918" w:type="dxa"/>
                              </w:tcPr>
                              <w:p w14:paraId="47473D6C" w14:textId="2B6AC9D6" w:rsidR="006D64B0" w:rsidRDefault="00DF0913">
                                <w:sdt>
                                  <w:sdtPr>
                                    <w:id w:val="-1187363943"/>
                                    <w:date w:fullDate="2025-02-25T00:00:00Z">
                                      <w:dateFormat w:val="d MMMM yyyy"/>
                                      <w:lid w:val="nl"/>
                                      <w:storeMappedDataAs w:val="dateTime"/>
                                      <w:calendar w:val="gregorian"/>
                                    </w:date>
                                  </w:sdtPr>
                                  <w:sdtEndPr/>
                                  <w:sdtContent>
                                    <w:r w:rsidR="00EE5E34" w:rsidRPr="00EE5E34">
                                      <w:rPr>
                                        <w:lang w:val="nl"/>
                                      </w:rPr>
                                      <w:t>25 februari 2025</w:t>
                                    </w:r>
                                  </w:sdtContent>
                                </w:sdt>
                              </w:p>
                            </w:tc>
                          </w:tr>
                          <w:tr w:rsidR="006D64B0" w14:paraId="51F32D82" w14:textId="77777777">
                            <w:trPr>
                              <w:trHeight w:val="240"/>
                            </w:trPr>
                            <w:tc>
                              <w:tcPr>
                                <w:tcW w:w="1140" w:type="dxa"/>
                              </w:tcPr>
                              <w:p w14:paraId="533AD37B" w14:textId="77777777" w:rsidR="006D64B0" w:rsidRDefault="006378AD">
                                <w:r>
                                  <w:t>Betreft</w:t>
                                </w:r>
                              </w:p>
                            </w:tc>
                            <w:tc>
                              <w:tcPr>
                                <w:tcW w:w="5918" w:type="dxa"/>
                              </w:tcPr>
                              <w:p w14:paraId="12D008ED" w14:textId="3B0438A0" w:rsidR="006D64B0" w:rsidRDefault="006378AD">
                                <w:r>
                                  <w:t>Antwoorden Kamervragen over</w:t>
                                </w:r>
                                <w:r w:rsidR="004460D9">
                                  <w:t xml:space="preserve"> </w:t>
                                </w:r>
                                <w:bookmarkStart w:id="1" w:name="_Hlk189552688"/>
                                <w:r w:rsidR="001E7AE7">
                                  <w:t>Chileense en andere illegale adopties en archivering adoptiedossiers</w:t>
                                </w:r>
                                <w:bookmarkEnd w:id="1"/>
                              </w:p>
                            </w:tc>
                          </w:tr>
                        </w:tbl>
                        <w:p w14:paraId="7925C404" w14:textId="77777777" w:rsidR="006378AD" w:rsidRDefault="006378A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9DE361" id="46feebd0-aa3c-11ea-a756-beb5f67e67be" o:spid="_x0000_s1030" type="#_x0000_t202" style="position:absolute;margin-left:325.8pt;margin-top:264pt;width:377pt;height:54.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IiywEAAG0DAAAOAAAAZHJzL2Uyb0RvYy54bWysU8tu2zAQvBfoPxC8y5IdS0oEy0HbIEWB&#10;oimQ9gMoamkJEB8laUvu13dJWU7R3IJeqOUuOZyZXe3uJzmQE1jXa1XT9SqjBBTXba8ONf354zG5&#10;pcR5plo2aAU1PYOj9/v373ajqWCjOz20YAmCKFeNpqad96ZKU8c7kMyttAGFRaGtZB639pC2lo2I&#10;Lod0k2VFOmrbGqs5OIfZh7lI9xFfCOD+SQgHngw1RW4+rjauTVjT/Y5VB8tM1/MLDfYGFpL1Ch+9&#10;Qj0wz8jR9q+gZM+tdlr4Fdcy1UL0HKIGVLPO/lHz3DEDUQua48zVJvf/YPm303dL+ramOSWKSWzR&#10;thAATZsljN3wZL0GlrAyL5IGmlwUJRRlA8G30bgKrz8bBPDTRz1h/5e8w2SwYxJWhi8KJVjHDpyv&#10;rsPkCcfktrwt7zIscawVd/nNJg8w6cttY53/DFqSENTUYlej2ez01fn56HIkPKb0Yz8MIR8ozlRC&#10;5KdmilK3C81Gt2dkj/OLsJ22vykZcRZq6n4dmQVKhi8KzQ6DswR2CZolYIrj1Zp6Subwk48DNlP5&#10;cPRa9JFl4DC/eKGGPY06L/MXhubvfTz18pfs/wAAAP//AwBQSwMEFAAGAAgAAAAhAL6Sbh/eAAAA&#10;CAEAAA8AAABkcnMvZG93bnJldi54bWxMj8FOwzAQRO9I/IO1SNyoQyFpCXGqCsEJCZGGA0cn3iZW&#10;43WI3Tb8PcsJbrOa0eybYjO7QZxwCtaTgttFAgKp9cZSp+CjfrlZgwhRk9GDJ1TwjQE25eVFoXPj&#10;z1ThaRc7wSUUcq2gj3HMpQxtj06HhR+R2Nv7yenI59RJM+kzl7tBLpMkk05b4g+9HvGpx/awOzoF&#10;20+qnu3XW/Ne7Stb1w8JvWYHpa6v5u0jiIhz/AvDLz6jQ8lMjT+SCWJQwEOignS5ZsH2Kr1n0SjI&#10;7lYpyLKQ/weUPwAAAP//AwBQSwECLQAUAAYACAAAACEAtoM4kv4AAADhAQAAEwAAAAAAAAAAAAAA&#10;AAAAAAAAW0NvbnRlbnRfVHlwZXNdLnhtbFBLAQItABQABgAIAAAAIQA4/SH/1gAAAJQBAAALAAAA&#10;AAAAAAAAAAAAAC8BAABfcmVscy8ucmVsc1BLAQItABQABgAIAAAAIQBTAYIiywEAAG0DAAAOAAAA&#10;AAAAAAAAAAAAAC4CAABkcnMvZTJvRG9jLnhtbFBLAQItABQABgAIAAAAIQC+km4f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D64B0" w14:paraId="130C202B" w14:textId="77777777">
                      <w:trPr>
                        <w:trHeight w:val="240"/>
                      </w:trPr>
                      <w:tc>
                        <w:tcPr>
                          <w:tcW w:w="1140" w:type="dxa"/>
                        </w:tcPr>
                        <w:p w14:paraId="3581953E" w14:textId="77777777" w:rsidR="006D64B0" w:rsidRDefault="006378AD">
                          <w:r>
                            <w:t>Datum</w:t>
                          </w:r>
                        </w:p>
                      </w:tc>
                      <w:tc>
                        <w:tcPr>
                          <w:tcW w:w="5918" w:type="dxa"/>
                        </w:tcPr>
                        <w:p w14:paraId="47473D6C" w14:textId="2B6AC9D6" w:rsidR="006D64B0" w:rsidRDefault="00DF0913">
                          <w:sdt>
                            <w:sdtPr>
                              <w:id w:val="-1187363943"/>
                              <w:date w:fullDate="2025-02-25T00:00:00Z">
                                <w:dateFormat w:val="d MMMM yyyy"/>
                                <w:lid w:val="nl"/>
                                <w:storeMappedDataAs w:val="dateTime"/>
                                <w:calendar w:val="gregorian"/>
                              </w:date>
                            </w:sdtPr>
                            <w:sdtEndPr/>
                            <w:sdtContent>
                              <w:r w:rsidR="00EE5E34" w:rsidRPr="00EE5E34">
                                <w:rPr>
                                  <w:lang w:val="nl"/>
                                </w:rPr>
                                <w:t>25 februari 2025</w:t>
                              </w:r>
                            </w:sdtContent>
                          </w:sdt>
                        </w:p>
                      </w:tc>
                    </w:tr>
                    <w:tr w:rsidR="006D64B0" w14:paraId="51F32D82" w14:textId="77777777">
                      <w:trPr>
                        <w:trHeight w:val="240"/>
                      </w:trPr>
                      <w:tc>
                        <w:tcPr>
                          <w:tcW w:w="1140" w:type="dxa"/>
                        </w:tcPr>
                        <w:p w14:paraId="533AD37B" w14:textId="77777777" w:rsidR="006D64B0" w:rsidRDefault="006378AD">
                          <w:r>
                            <w:t>Betreft</w:t>
                          </w:r>
                        </w:p>
                      </w:tc>
                      <w:tc>
                        <w:tcPr>
                          <w:tcW w:w="5918" w:type="dxa"/>
                        </w:tcPr>
                        <w:p w14:paraId="12D008ED" w14:textId="3B0438A0" w:rsidR="006D64B0" w:rsidRDefault="006378AD">
                          <w:r>
                            <w:t>Antwoorden Kamervragen over</w:t>
                          </w:r>
                          <w:r w:rsidR="004460D9">
                            <w:t xml:space="preserve"> </w:t>
                          </w:r>
                          <w:bookmarkStart w:id="2" w:name="_Hlk189552688"/>
                          <w:r w:rsidR="001E7AE7">
                            <w:t>Chileense en andere illegale adopties en archivering adoptiedossiers</w:t>
                          </w:r>
                          <w:bookmarkEnd w:id="2"/>
                        </w:p>
                      </w:tc>
                    </w:tr>
                  </w:tbl>
                  <w:p w14:paraId="7925C404" w14:textId="77777777" w:rsidR="006378AD" w:rsidRDefault="006378A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C3B3CE1" wp14:editId="279B3B9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32F743" w14:textId="77777777" w:rsidR="006D64B0" w:rsidRDefault="006378AD">
                          <w:pPr>
                            <w:pStyle w:val="Referentiegegevensbold"/>
                          </w:pPr>
                          <w:r>
                            <w:t>Directoraat-Generaal Straffen en Beschermen</w:t>
                          </w:r>
                        </w:p>
                        <w:p w14:paraId="2E449537" w14:textId="77777777" w:rsidR="006D64B0" w:rsidRDefault="006378AD">
                          <w:pPr>
                            <w:pStyle w:val="Referentiegegevens"/>
                          </w:pPr>
                          <w:r>
                            <w:t>Directie Jeugd, Familie en aanpak Criminaliteitsfenomenen</w:t>
                          </w:r>
                        </w:p>
                        <w:p w14:paraId="181D2A96" w14:textId="77777777" w:rsidR="006D64B0" w:rsidRPr="004460D9" w:rsidRDefault="006378AD">
                          <w:pPr>
                            <w:pStyle w:val="Referentiegegevens"/>
                            <w:rPr>
                              <w:lang w:val="de-DE"/>
                            </w:rPr>
                          </w:pPr>
                          <w:r w:rsidRPr="004460D9">
                            <w:rPr>
                              <w:lang w:val="de-DE"/>
                            </w:rPr>
                            <w:t>Familie</w:t>
                          </w:r>
                        </w:p>
                        <w:p w14:paraId="31F77A89" w14:textId="77777777" w:rsidR="006D64B0" w:rsidRPr="004460D9" w:rsidRDefault="006D64B0">
                          <w:pPr>
                            <w:pStyle w:val="WitregelW1"/>
                            <w:rPr>
                              <w:lang w:val="de-DE"/>
                            </w:rPr>
                          </w:pPr>
                        </w:p>
                        <w:p w14:paraId="7E249C87" w14:textId="77777777" w:rsidR="006D64B0" w:rsidRPr="004460D9" w:rsidRDefault="006378AD">
                          <w:pPr>
                            <w:pStyle w:val="Referentiegegevens"/>
                            <w:rPr>
                              <w:lang w:val="de-DE"/>
                            </w:rPr>
                          </w:pPr>
                          <w:r w:rsidRPr="004460D9">
                            <w:rPr>
                              <w:lang w:val="de-DE"/>
                            </w:rPr>
                            <w:t>Turfmarkt 147</w:t>
                          </w:r>
                        </w:p>
                        <w:p w14:paraId="5D95E12D" w14:textId="4298A753" w:rsidR="006D64B0" w:rsidRPr="004460D9" w:rsidRDefault="006378AD">
                          <w:pPr>
                            <w:pStyle w:val="Referentiegegevens"/>
                            <w:rPr>
                              <w:lang w:val="de-DE"/>
                            </w:rPr>
                          </w:pPr>
                          <w:r w:rsidRPr="004460D9">
                            <w:rPr>
                              <w:lang w:val="de-DE"/>
                            </w:rPr>
                            <w:t>2511 DP Den Haag</w:t>
                          </w:r>
                        </w:p>
                        <w:p w14:paraId="59EC582F" w14:textId="77777777" w:rsidR="006D64B0" w:rsidRPr="004460D9" w:rsidRDefault="006378AD">
                          <w:pPr>
                            <w:pStyle w:val="Referentiegegevens"/>
                            <w:rPr>
                              <w:lang w:val="de-DE"/>
                            </w:rPr>
                          </w:pPr>
                          <w:r w:rsidRPr="004460D9">
                            <w:rPr>
                              <w:lang w:val="de-DE"/>
                            </w:rPr>
                            <w:t>Postbus 20301</w:t>
                          </w:r>
                        </w:p>
                        <w:p w14:paraId="5AFFDEEF" w14:textId="3E1AE1B2" w:rsidR="006D64B0" w:rsidRPr="004460D9" w:rsidRDefault="006378AD">
                          <w:pPr>
                            <w:pStyle w:val="Referentiegegevens"/>
                            <w:rPr>
                              <w:lang w:val="de-DE"/>
                            </w:rPr>
                          </w:pPr>
                          <w:r w:rsidRPr="004460D9">
                            <w:rPr>
                              <w:lang w:val="de-DE"/>
                            </w:rPr>
                            <w:t>2500 EH Den Haag</w:t>
                          </w:r>
                        </w:p>
                        <w:p w14:paraId="25186B31" w14:textId="77777777" w:rsidR="006D64B0" w:rsidRPr="004460D9" w:rsidRDefault="006378AD">
                          <w:pPr>
                            <w:pStyle w:val="Referentiegegevens"/>
                            <w:rPr>
                              <w:lang w:val="de-DE"/>
                            </w:rPr>
                          </w:pPr>
                          <w:r w:rsidRPr="004460D9">
                            <w:rPr>
                              <w:lang w:val="de-DE"/>
                            </w:rPr>
                            <w:t>www.rijksoverheid.nl/jenv</w:t>
                          </w:r>
                        </w:p>
                        <w:p w14:paraId="34D4EDA6" w14:textId="77777777" w:rsidR="006D64B0" w:rsidRPr="004460D9" w:rsidRDefault="006D64B0">
                          <w:pPr>
                            <w:pStyle w:val="WitregelW2"/>
                            <w:rPr>
                              <w:lang w:val="de-DE"/>
                            </w:rPr>
                          </w:pPr>
                        </w:p>
                        <w:p w14:paraId="67ADD1A5" w14:textId="77777777" w:rsidR="006D64B0" w:rsidRPr="00E41AEC" w:rsidRDefault="006378AD">
                          <w:pPr>
                            <w:pStyle w:val="Referentiegegevensbold"/>
                            <w:rPr>
                              <w:color w:val="auto"/>
                            </w:rPr>
                          </w:pPr>
                          <w:r w:rsidRPr="00E41AEC">
                            <w:rPr>
                              <w:color w:val="auto"/>
                            </w:rPr>
                            <w:t>Onze referentie</w:t>
                          </w:r>
                        </w:p>
                        <w:p w14:paraId="125086B4" w14:textId="378D0B2C" w:rsidR="006D64B0" w:rsidRDefault="00344AB8">
                          <w:pPr>
                            <w:pStyle w:val="Referentiegegevens"/>
                          </w:pPr>
                          <w:r>
                            <w:t>6186733</w:t>
                          </w:r>
                        </w:p>
                        <w:p w14:paraId="6217DA72" w14:textId="77777777" w:rsidR="00EE5E34" w:rsidRDefault="00EE5E34" w:rsidP="00EE5E34"/>
                        <w:p w14:paraId="2EE87798" w14:textId="31028971" w:rsidR="00EE5E34" w:rsidRPr="00EE5E34" w:rsidRDefault="00EE5E34" w:rsidP="00EE5E34">
                          <w:pPr>
                            <w:rPr>
                              <w:b/>
                              <w:bCs/>
                              <w:sz w:val="13"/>
                              <w:szCs w:val="13"/>
                            </w:rPr>
                          </w:pPr>
                          <w:r w:rsidRPr="00EE5E34">
                            <w:rPr>
                              <w:b/>
                              <w:bCs/>
                              <w:sz w:val="13"/>
                              <w:szCs w:val="13"/>
                            </w:rPr>
                            <w:t>Uw referentie</w:t>
                          </w:r>
                          <w:r>
                            <w:rPr>
                              <w:b/>
                              <w:bCs/>
                              <w:sz w:val="13"/>
                              <w:szCs w:val="13"/>
                            </w:rPr>
                            <w:br/>
                          </w:r>
                          <w:r w:rsidRPr="00EE5E34">
                            <w:rPr>
                              <w:sz w:val="13"/>
                              <w:szCs w:val="13"/>
                            </w:rPr>
                            <w:t>2025Z00134</w:t>
                          </w:r>
                        </w:p>
                      </w:txbxContent>
                    </wps:txbx>
                    <wps:bodyPr vert="horz" wrap="square" lIns="0" tIns="0" rIns="0" bIns="0" anchor="t" anchorCtr="0"/>
                  </wps:wsp>
                </a:graphicData>
              </a:graphic>
            </wp:anchor>
          </w:drawing>
        </mc:Choice>
        <mc:Fallback>
          <w:pict>
            <v:shape w14:anchorId="1C3B3CE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032F743" w14:textId="77777777" w:rsidR="006D64B0" w:rsidRDefault="006378AD">
                    <w:pPr>
                      <w:pStyle w:val="Referentiegegevensbold"/>
                    </w:pPr>
                    <w:r>
                      <w:t>Directoraat-Generaal Straffen en Beschermen</w:t>
                    </w:r>
                  </w:p>
                  <w:p w14:paraId="2E449537" w14:textId="77777777" w:rsidR="006D64B0" w:rsidRDefault="006378AD">
                    <w:pPr>
                      <w:pStyle w:val="Referentiegegevens"/>
                    </w:pPr>
                    <w:r>
                      <w:t>Directie Jeugd, Familie en aanpak Criminaliteitsfenomenen</w:t>
                    </w:r>
                  </w:p>
                  <w:p w14:paraId="181D2A96" w14:textId="77777777" w:rsidR="006D64B0" w:rsidRPr="004460D9" w:rsidRDefault="006378AD">
                    <w:pPr>
                      <w:pStyle w:val="Referentiegegevens"/>
                      <w:rPr>
                        <w:lang w:val="de-DE"/>
                      </w:rPr>
                    </w:pPr>
                    <w:r w:rsidRPr="004460D9">
                      <w:rPr>
                        <w:lang w:val="de-DE"/>
                      </w:rPr>
                      <w:t>Familie</w:t>
                    </w:r>
                  </w:p>
                  <w:p w14:paraId="31F77A89" w14:textId="77777777" w:rsidR="006D64B0" w:rsidRPr="004460D9" w:rsidRDefault="006D64B0">
                    <w:pPr>
                      <w:pStyle w:val="WitregelW1"/>
                      <w:rPr>
                        <w:lang w:val="de-DE"/>
                      </w:rPr>
                    </w:pPr>
                  </w:p>
                  <w:p w14:paraId="7E249C87" w14:textId="77777777" w:rsidR="006D64B0" w:rsidRPr="004460D9" w:rsidRDefault="006378AD">
                    <w:pPr>
                      <w:pStyle w:val="Referentiegegevens"/>
                      <w:rPr>
                        <w:lang w:val="de-DE"/>
                      </w:rPr>
                    </w:pPr>
                    <w:r w:rsidRPr="004460D9">
                      <w:rPr>
                        <w:lang w:val="de-DE"/>
                      </w:rPr>
                      <w:t>Turfmarkt 147</w:t>
                    </w:r>
                  </w:p>
                  <w:p w14:paraId="5D95E12D" w14:textId="4298A753" w:rsidR="006D64B0" w:rsidRPr="004460D9" w:rsidRDefault="006378AD">
                    <w:pPr>
                      <w:pStyle w:val="Referentiegegevens"/>
                      <w:rPr>
                        <w:lang w:val="de-DE"/>
                      </w:rPr>
                    </w:pPr>
                    <w:r w:rsidRPr="004460D9">
                      <w:rPr>
                        <w:lang w:val="de-DE"/>
                      </w:rPr>
                      <w:t>2511 DP Den Haag</w:t>
                    </w:r>
                  </w:p>
                  <w:p w14:paraId="59EC582F" w14:textId="77777777" w:rsidR="006D64B0" w:rsidRPr="004460D9" w:rsidRDefault="006378AD">
                    <w:pPr>
                      <w:pStyle w:val="Referentiegegevens"/>
                      <w:rPr>
                        <w:lang w:val="de-DE"/>
                      </w:rPr>
                    </w:pPr>
                    <w:r w:rsidRPr="004460D9">
                      <w:rPr>
                        <w:lang w:val="de-DE"/>
                      </w:rPr>
                      <w:t>Postbus 20301</w:t>
                    </w:r>
                  </w:p>
                  <w:p w14:paraId="5AFFDEEF" w14:textId="3E1AE1B2" w:rsidR="006D64B0" w:rsidRPr="004460D9" w:rsidRDefault="006378AD">
                    <w:pPr>
                      <w:pStyle w:val="Referentiegegevens"/>
                      <w:rPr>
                        <w:lang w:val="de-DE"/>
                      </w:rPr>
                    </w:pPr>
                    <w:r w:rsidRPr="004460D9">
                      <w:rPr>
                        <w:lang w:val="de-DE"/>
                      </w:rPr>
                      <w:t>2500 EH Den Haag</w:t>
                    </w:r>
                  </w:p>
                  <w:p w14:paraId="25186B31" w14:textId="77777777" w:rsidR="006D64B0" w:rsidRPr="004460D9" w:rsidRDefault="006378AD">
                    <w:pPr>
                      <w:pStyle w:val="Referentiegegevens"/>
                      <w:rPr>
                        <w:lang w:val="de-DE"/>
                      </w:rPr>
                    </w:pPr>
                    <w:r w:rsidRPr="004460D9">
                      <w:rPr>
                        <w:lang w:val="de-DE"/>
                      </w:rPr>
                      <w:t>www.rijksoverheid.nl/jenv</w:t>
                    </w:r>
                  </w:p>
                  <w:p w14:paraId="34D4EDA6" w14:textId="77777777" w:rsidR="006D64B0" w:rsidRPr="004460D9" w:rsidRDefault="006D64B0">
                    <w:pPr>
                      <w:pStyle w:val="WitregelW2"/>
                      <w:rPr>
                        <w:lang w:val="de-DE"/>
                      </w:rPr>
                    </w:pPr>
                  </w:p>
                  <w:p w14:paraId="67ADD1A5" w14:textId="77777777" w:rsidR="006D64B0" w:rsidRPr="00E41AEC" w:rsidRDefault="006378AD">
                    <w:pPr>
                      <w:pStyle w:val="Referentiegegevensbold"/>
                      <w:rPr>
                        <w:color w:val="auto"/>
                      </w:rPr>
                    </w:pPr>
                    <w:r w:rsidRPr="00E41AEC">
                      <w:rPr>
                        <w:color w:val="auto"/>
                      </w:rPr>
                      <w:t>Onze referentie</w:t>
                    </w:r>
                  </w:p>
                  <w:p w14:paraId="125086B4" w14:textId="378D0B2C" w:rsidR="006D64B0" w:rsidRDefault="00344AB8">
                    <w:pPr>
                      <w:pStyle w:val="Referentiegegevens"/>
                    </w:pPr>
                    <w:r>
                      <w:t>6186733</w:t>
                    </w:r>
                  </w:p>
                  <w:p w14:paraId="6217DA72" w14:textId="77777777" w:rsidR="00EE5E34" w:rsidRDefault="00EE5E34" w:rsidP="00EE5E34"/>
                  <w:p w14:paraId="2EE87798" w14:textId="31028971" w:rsidR="00EE5E34" w:rsidRPr="00EE5E34" w:rsidRDefault="00EE5E34" w:rsidP="00EE5E34">
                    <w:pPr>
                      <w:rPr>
                        <w:b/>
                        <w:bCs/>
                        <w:sz w:val="13"/>
                        <w:szCs w:val="13"/>
                      </w:rPr>
                    </w:pPr>
                    <w:r w:rsidRPr="00EE5E34">
                      <w:rPr>
                        <w:b/>
                        <w:bCs/>
                        <w:sz w:val="13"/>
                        <w:szCs w:val="13"/>
                      </w:rPr>
                      <w:t>Uw referentie</w:t>
                    </w:r>
                    <w:r>
                      <w:rPr>
                        <w:b/>
                        <w:bCs/>
                        <w:sz w:val="13"/>
                        <w:szCs w:val="13"/>
                      </w:rPr>
                      <w:br/>
                    </w:r>
                    <w:r w:rsidRPr="00EE5E34">
                      <w:rPr>
                        <w:sz w:val="13"/>
                        <w:szCs w:val="13"/>
                      </w:rPr>
                      <w:t>2025Z00134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48C328" wp14:editId="47737FB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0FFF45" w14:textId="77777777" w:rsidR="006378AD" w:rsidRDefault="006378AD"/>
                      </w:txbxContent>
                    </wps:txbx>
                    <wps:bodyPr vert="horz" wrap="square" lIns="0" tIns="0" rIns="0" bIns="0" anchor="t" anchorCtr="0"/>
                  </wps:wsp>
                </a:graphicData>
              </a:graphic>
            </wp:anchor>
          </w:drawing>
        </mc:Choice>
        <mc:Fallback>
          <w:pict>
            <v:shape w14:anchorId="0948C32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B0FFF45" w14:textId="77777777" w:rsidR="006378AD" w:rsidRDefault="006378A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F77370" wp14:editId="14144F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806021" w14:textId="230E2B12" w:rsidR="006D64B0" w:rsidRDefault="006378AD">
                          <w:pPr>
                            <w:pStyle w:val="Referentiegegevens"/>
                          </w:pPr>
                          <w:r>
                            <w:t xml:space="preserve">Pagina </w:t>
                          </w:r>
                          <w:r>
                            <w:fldChar w:fldCharType="begin"/>
                          </w:r>
                          <w:r>
                            <w:instrText>PAGE</w:instrText>
                          </w:r>
                          <w:r>
                            <w:fldChar w:fldCharType="separate"/>
                          </w:r>
                          <w:r w:rsidR="00DF0913">
                            <w:rPr>
                              <w:noProof/>
                            </w:rPr>
                            <w:t>1</w:t>
                          </w:r>
                          <w:r>
                            <w:fldChar w:fldCharType="end"/>
                          </w:r>
                          <w:r>
                            <w:t xml:space="preserve"> van </w:t>
                          </w:r>
                          <w:r>
                            <w:fldChar w:fldCharType="begin"/>
                          </w:r>
                          <w:r>
                            <w:instrText>NUMPAGES</w:instrText>
                          </w:r>
                          <w:r>
                            <w:fldChar w:fldCharType="separate"/>
                          </w:r>
                          <w:r w:rsidR="00DF0913">
                            <w:rPr>
                              <w:noProof/>
                            </w:rPr>
                            <w:t>1</w:t>
                          </w:r>
                          <w:r>
                            <w:fldChar w:fldCharType="end"/>
                          </w:r>
                        </w:p>
                      </w:txbxContent>
                    </wps:txbx>
                    <wps:bodyPr vert="horz" wrap="square" lIns="0" tIns="0" rIns="0" bIns="0" anchor="t" anchorCtr="0"/>
                  </wps:wsp>
                </a:graphicData>
              </a:graphic>
            </wp:anchor>
          </w:drawing>
        </mc:Choice>
        <mc:Fallback>
          <w:pict>
            <v:shape w14:anchorId="34F7737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0806021" w14:textId="230E2B12" w:rsidR="006D64B0" w:rsidRDefault="006378AD">
                    <w:pPr>
                      <w:pStyle w:val="Referentiegegevens"/>
                    </w:pPr>
                    <w:r>
                      <w:t xml:space="preserve">Pagina </w:t>
                    </w:r>
                    <w:r>
                      <w:fldChar w:fldCharType="begin"/>
                    </w:r>
                    <w:r>
                      <w:instrText>PAGE</w:instrText>
                    </w:r>
                    <w:r>
                      <w:fldChar w:fldCharType="separate"/>
                    </w:r>
                    <w:r w:rsidR="00DF0913">
                      <w:rPr>
                        <w:noProof/>
                      </w:rPr>
                      <w:t>1</w:t>
                    </w:r>
                    <w:r>
                      <w:fldChar w:fldCharType="end"/>
                    </w:r>
                    <w:r>
                      <w:t xml:space="preserve"> van </w:t>
                    </w:r>
                    <w:r>
                      <w:fldChar w:fldCharType="begin"/>
                    </w:r>
                    <w:r>
                      <w:instrText>NUMPAGES</w:instrText>
                    </w:r>
                    <w:r>
                      <w:fldChar w:fldCharType="separate"/>
                    </w:r>
                    <w:r w:rsidR="00DF091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279F7E" wp14:editId="0D1EA59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A167FB" w14:textId="77777777" w:rsidR="006D64B0" w:rsidRDefault="006378AD">
                          <w:pPr>
                            <w:spacing w:line="240" w:lineRule="auto"/>
                          </w:pPr>
                          <w:r>
                            <w:rPr>
                              <w:noProof/>
                            </w:rPr>
                            <w:drawing>
                              <wp:inline distT="0" distB="0" distL="0" distR="0" wp14:anchorId="6F10DB78" wp14:editId="74C0855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279F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1A167FB" w14:textId="77777777" w:rsidR="006D64B0" w:rsidRDefault="006378AD">
                    <w:pPr>
                      <w:spacing w:line="240" w:lineRule="auto"/>
                    </w:pPr>
                    <w:r>
                      <w:rPr>
                        <w:noProof/>
                      </w:rPr>
                      <w:drawing>
                        <wp:inline distT="0" distB="0" distL="0" distR="0" wp14:anchorId="6F10DB78" wp14:editId="74C0855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C2DB75" wp14:editId="2D69F64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876C3B" w14:textId="77777777" w:rsidR="006D64B0" w:rsidRDefault="006378AD">
                          <w:pPr>
                            <w:spacing w:line="240" w:lineRule="auto"/>
                          </w:pPr>
                          <w:r>
                            <w:rPr>
                              <w:noProof/>
                            </w:rPr>
                            <w:drawing>
                              <wp:inline distT="0" distB="0" distL="0" distR="0" wp14:anchorId="18C7AF60" wp14:editId="3F9FB0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C2DB7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1876C3B" w14:textId="77777777" w:rsidR="006D64B0" w:rsidRDefault="006378AD">
                    <w:pPr>
                      <w:spacing w:line="240" w:lineRule="auto"/>
                    </w:pPr>
                    <w:r>
                      <w:rPr>
                        <w:noProof/>
                      </w:rPr>
                      <w:drawing>
                        <wp:inline distT="0" distB="0" distL="0" distR="0" wp14:anchorId="18C7AF60" wp14:editId="3F9FB0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1A462E" wp14:editId="6C032F9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7E6C5A" w14:textId="20E572FE" w:rsidR="006D64B0" w:rsidRDefault="006378A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51A462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17E6C5A" w14:textId="20E572FE" w:rsidR="006D64B0" w:rsidRDefault="006378A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893577"/>
    <w:multiLevelType w:val="multilevel"/>
    <w:tmpl w:val="455D26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A9538EC"/>
    <w:multiLevelType w:val="hybridMultilevel"/>
    <w:tmpl w:val="E76A8B08"/>
    <w:lvl w:ilvl="0" w:tplc="24DEBC1A">
      <w:start w:val="1"/>
      <w:numFmt w:val="decimal"/>
      <w:lvlText w:val="%1."/>
      <w:lvlJc w:val="left"/>
      <w:pPr>
        <w:ind w:left="720" w:hanging="360"/>
      </w:pPr>
    </w:lvl>
    <w:lvl w:ilvl="1" w:tplc="CE44C4EA">
      <w:start w:val="1"/>
      <w:numFmt w:val="lowerLetter"/>
      <w:lvlText w:val="%2."/>
      <w:lvlJc w:val="left"/>
      <w:pPr>
        <w:ind w:left="1440" w:hanging="360"/>
      </w:pPr>
    </w:lvl>
    <w:lvl w:ilvl="2" w:tplc="D4729774">
      <w:start w:val="1"/>
      <w:numFmt w:val="lowerRoman"/>
      <w:lvlText w:val="%3."/>
      <w:lvlJc w:val="right"/>
      <w:pPr>
        <w:ind w:left="2160" w:hanging="180"/>
      </w:pPr>
    </w:lvl>
    <w:lvl w:ilvl="3" w:tplc="BF0A7DD4">
      <w:start w:val="1"/>
      <w:numFmt w:val="decimal"/>
      <w:lvlText w:val="%4."/>
      <w:lvlJc w:val="left"/>
      <w:pPr>
        <w:ind w:left="2880" w:hanging="360"/>
      </w:pPr>
    </w:lvl>
    <w:lvl w:ilvl="4" w:tplc="C2A2557C">
      <w:start w:val="1"/>
      <w:numFmt w:val="lowerLetter"/>
      <w:lvlText w:val="%5."/>
      <w:lvlJc w:val="left"/>
      <w:pPr>
        <w:ind w:left="3600" w:hanging="360"/>
      </w:pPr>
    </w:lvl>
    <w:lvl w:ilvl="5" w:tplc="DD9EB902">
      <w:start w:val="1"/>
      <w:numFmt w:val="lowerRoman"/>
      <w:lvlText w:val="%6."/>
      <w:lvlJc w:val="right"/>
      <w:pPr>
        <w:ind w:left="4320" w:hanging="180"/>
      </w:pPr>
    </w:lvl>
    <w:lvl w:ilvl="6" w:tplc="270A1746">
      <w:start w:val="1"/>
      <w:numFmt w:val="decimal"/>
      <w:lvlText w:val="%7."/>
      <w:lvlJc w:val="left"/>
      <w:pPr>
        <w:ind w:left="5040" w:hanging="360"/>
      </w:pPr>
    </w:lvl>
    <w:lvl w:ilvl="7" w:tplc="28D03454">
      <w:start w:val="1"/>
      <w:numFmt w:val="lowerLetter"/>
      <w:lvlText w:val="%8."/>
      <w:lvlJc w:val="left"/>
      <w:pPr>
        <w:ind w:left="5760" w:hanging="360"/>
      </w:pPr>
    </w:lvl>
    <w:lvl w:ilvl="8" w:tplc="F856A744">
      <w:start w:val="1"/>
      <w:numFmt w:val="lowerRoman"/>
      <w:lvlText w:val="%9."/>
      <w:lvlJc w:val="right"/>
      <w:pPr>
        <w:ind w:left="6480" w:hanging="180"/>
      </w:pPr>
    </w:lvl>
  </w:abstractNum>
  <w:abstractNum w:abstractNumId="2" w15:restartNumberingAfterBreak="0">
    <w:nsid w:val="113F5DF8"/>
    <w:multiLevelType w:val="hybridMultilevel"/>
    <w:tmpl w:val="AF749B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F0F467"/>
    <w:multiLevelType w:val="multilevel"/>
    <w:tmpl w:val="71599B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078473"/>
    <w:multiLevelType w:val="multilevel"/>
    <w:tmpl w:val="0F8AAA6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9869AF"/>
    <w:multiLevelType w:val="multilevel"/>
    <w:tmpl w:val="50F0BB7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FE9CFA0"/>
    <w:multiLevelType w:val="multilevel"/>
    <w:tmpl w:val="B8D026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5B27B44"/>
    <w:multiLevelType w:val="hybridMultilevel"/>
    <w:tmpl w:val="5D4E1612"/>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C05C8D4"/>
    <w:multiLevelType w:val="multilevel"/>
    <w:tmpl w:val="A91CA1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5"/>
  </w:num>
  <w:num w:numId="2">
    <w:abstractNumId w:val="4"/>
  </w:num>
  <w:num w:numId="3">
    <w:abstractNumId w:val="6"/>
  </w:num>
  <w:num w:numId="4">
    <w:abstractNumId w:val="0"/>
  </w:num>
  <w:num w:numId="5">
    <w:abstractNumId w:val="8"/>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D9"/>
    <w:rsid w:val="0004040B"/>
    <w:rsid w:val="00053E69"/>
    <w:rsid w:val="00062E1B"/>
    <w:rsid w:val="00094C8D"/>
    <w:rsid w:val="000A62EE"/>
    <w:rsid w:val="001432EE"/>
    <w:rsid w:val="001500C2"/>
    <w:rsid w:val="00155CA4"/>
    <w:rsid w:val="001959DC"/>
    <w:rsid w:val="001B20DE"/>
    <w:rsid w:val="001B300B"/>
    <w:rsid w:val="001B63B1"/>
    <w:rsid w:val="001E7AE7"/>
    <w:rsid w:val="00223D0E"/>
    <w:rsid w:val="0028679F"/>
    <w:rsid w:val="002B02B5"/>
    <w:rsid w:val="002B79AB"/>
    <w:rsid w:val="002D018C"/>
    <w:rsid w:val="002E4006"/>
    <w:rsid w:val="002E737F"/>
    <w:rsid w:val="00317DAE"/>
    <w:rsid w:val="00327C16"/>
    <w:rsid w:val="00344AB8"/>
    <w:rsid w:val="003F2FA0"/>
    <w:rsid w:val="00426754"/>
    <w:rsid w:val="00444FB6"/>
    <w:rsid w:val="004450B2"/>
    <w:rsid w:val="004460D9"/>
    <w:rsid w:val="004804A9"/>
    <w:rsid w:val="004A6909"/>
    <w:rsid w:val="0050178B"/>
    <w:rsid w:val="005333D1"/>
    <w:rsid w:val="00572A98"/>
    <w:rsid w:val="0058391F"/>
    <w:rsid w:val="00585E08"/>
    <w:rsid w:val="0059401C"/>
    <w:rsid w:val="005A3136"/>
    <w:rsid w:val="005F1626"/>
    <w:rsid w:val="00602108"/>
    <w:rsid w:val="006061BC"/>
    <w:rsid w:val="006378AD"/>
    <w:rsid w:val="006847D3"/>
    <w:rsid w:val="006A57FF"/>
    <w:rsid w:val="006B6E1C"/>
    <w:rsid w:val="006C254C"/>
    <w:rsid w:val="006D64B0"/>
    <w:rsid w:val="006D7F9A"/>
    <w:rsid w:val="006E37B8"/>
    <w:rsid w:val="0071655E"/>
    <w:rsid w:val="007250FB"/>
    <w:rsid w:val="00742932"/>
    <w:rsid w:val="00757446"/>
    <w:rsid w:val="00787154"/>
    <w:rsid w:val="008024C9"/>
    <w:rsid w:val="008B2616"/>
    <w:rsid w:val="00904D0A"/>
    <w:rsid w:val="00914981"/>
    <w:rsid w:val="0094437E"/>
    <w:rsid w:val="009538C0"/>
    <w:rsid w:val="00955278"/>
    <w:rsid w:val="009A75E0"/>
    <w:rsid w:val="009A7BF3"/>
    <w:rsid w:val="009B285A"/>
    <w:rsid w:val="009E17E8"/>
    <w:rsid w:val="009F5631"/>
    <w:rsid w:val="00A04EBC"/>
    <w:rsid w:val="00A405B8"/>
    <w:rsid w:val="00A66EBB"/>
    <w:rsid w:val="00A67C66"/>
    <w:rsid w:val="00AD5D33"/>
    <w:rsid w:val="00B307D8"/>
    <w:rsid w:val="00B65982"/>
    <w:rsid w:val="00B75BEB"/>
    <w:rsid w:val="00B85B76"/>
    <w:rsid w:val="00B97DC0"/>
    <w:rsid w:val="00BB3361"/>
    <w:rsid w:val="00BD50F6"/>
    <w:rsid w:val="00C14D95"/>
    <w:rsid w:val="00C35DF4"/>
    <w:rsid w:val="00C75AF6"/>
    <w:rsid w:val="00CC2A49"/>
    <w:rsid w:val="00D25CBB"/>
    <w:rsid w:val="00D46FB6"/>
    <w:rsid w:val="00DF0913"/>
    <w:rsid w:val="00DF2E6D"/>
    <w:rsid w:val="00E0343F"/>
    <w:rsid w:val="00E24B74"/>
    <w:rsid w:val="00E30E70"/>
    <w:rsid w:val="00E41AEC"/>
    <w:rsid w:val="00EB6231"/>
    <w:rsid w:val="00ED63C7"/>
    <w:rsid w:val="00EE1D9D"/>
    <w:rsid w:val="00EE5E34"/>
    <w:rsid w:val="00F21847"/>
    <w:rsid w:val="00F22CF5"/>
    <w:rsid w:val="00F275DC"/>
    <w:rsid w:val="00FA2712"/>
    <w:rsid w:val="00FE2136"/>
    <w:rsid w:val="00FE7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60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60D9"/>
    <w:rPr>
      <w:rFonts w:ascii="Verdana" w:hAnsi="Verdana"/>
      <w:color w:val="000000"/>
      <w:sz w:val="18"/>
      <w:szCs w:val="18"/>
    </w:rPr>
  </w:style>
  <w:style w:type="paragraph" w:styleId="Voetnoottekst">
    <w:name w:val="footnote text"/>
    <w:basedOn w:val="Standaard"/>
    <w:link w:val="VoetnoottekstChar"/>
    <w:uiPriority w:val="99"/>
    <w:semiHidden/>
    <w:unhideWhenUsed/>
    <w:rsid w:val="00E30E70"/>
    <w:pPr>
      <w:autoSpaceDN/>
      <w:spacing w:line="240" w:lineRule="auto"/>
      <w:textAlignment w:val="auto"/>
    </w:pPr>
    <w:rPr>
      <w:rFonts w:ascii="Calibri" w:eastAsiaTheme="minorHAnsi" w:hAnsi="Calibri" w:cs="Calibri"/>
      <w:color w:val="auto"/>
      <w:sz w:val="20"/>
      <w:szCs w:val="20"/>
    </w:rPr>
  </w:style>
  <w:style w:type="character" w:customStyle="1" w:styleId="VoetnoottekstChar">
    <w:name w:val="Voetnoottekst Char"/>
    <w:basedOn w:val="Standaardalinea-lettertype"/>
    <w:link w:val="Voetnoottekst"/>
    <w:uiPriority w:val="99"/>
    <w:semiHidden/>
    <w:rsid w:val="00E30E70"/>
    <w:rPr>
      <w:rFonts w:ascii="Calibri" w:eastAsiaTheme="minorHAnsi" w:hAnsi="Calibri" w:cs="Calibri"/>
    </w:rPr>
  </w:style>
  <w:style w:type="character" w:styleId="Voetnootmarkering">
    <w:name w:val="footnote reference"/>
    <w:basedOn w:val="Standaardalinea-lettertype"/>
    <w:uiPriority w:val="99"/>
    <w:semiHidden/>
    <w:unhideWhenUsed/>
    <w:rsid w:val="00E30E70"/>
    <w:rPr>
      <w:vertAlign w:val="superscript"/>
    </w:rPr>
  </w:style>
  <w:style w:type="paragraph" w:styleId="Lijstalinea">
    <w:name w:val="List Paragraph"/>
    <w:basedOn w:val="Standaard"/>
    <w:uiPriority w:val="34"/>
    <w:semiHidden/>
    <w:rsid w:val="00955278"/>
    <w:pPr>
      <w:ind w:left="720"/>
      <w:contextualSpacing/>
    </w:pPr>
  </w:style>
  <w:style w:type="character" w:styleId="Verwijzingopmerking">
    <w:name w:val="annotation reference"/>
    <w:basedOn w:val="Standaardalinea-lettertype"/>
    <w:uiPriority w:val="99"/>
    <w:semiHidden/>
    <w:unhideWhenUsed/>
    <w:rsid w:val="001500C2"/>
    <w:rPr>
      <w:sz w:val="16"/>
      <w:szCs w:val="16"/>
    </w:rPr>
  </w:style>
  <w:style w:type="paragraph" w:styleId="Tekstopmerking">
    <w:name w:val="annotation text"/>
    <w:basedOn w:val="Standaard"/>
    <w:link w:val="TekstopmerkingChar"/>
    <w:uiPriority w:val="99"/>
    <w:unhideWhenUsed/>
    <w:rsid w:val="001500C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500C2"/>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EE1D9D"/>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E1D9D"/>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317DA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4633">
      <w:bodyDiv w:val="1"/>
      <w:marLeft w:val="0"/>
      <w:marRight w:val="0"/>
      <w:marTop w:val="0"/>
      <w:marBottom w:val="0"/>
      <w:divBdr>
        <w:top w:val="none" w:sz="0" w:space="0" w:color="auto"/>
        <w:left w:val="none" w:sz="0" w:space="0" w:color="auto"/>
        <w:bottom w:val="none" w:sz="0" w:space="0" w:color="auto"/>
        <w:right w:val="none" w:sz="0" w:space="0" w:color="auto"/>
      </w:divBdr>
    </w:div>
    <w:div w:id="630750552">
      <w:bodyDiv w:val="1"/>
      <w:marLeft w:val="0"/>
      <w:marRight w:val="0"/>
      <w:marTop w:val="0"/>
      <w:marBottom w:val="0"/>
      <w:divBdr>
        <w:top w:val="none" w:sz="0" w:space="0" w:color="auto"/>
        <w:left w:val="none" w:sz="0" w:space="0" w:color="auto"/>
        <w:bottom w:val="none" w:sz="0" w:space="0" w:color="auto"/>
        <w:right w:val="none" w:sz="0" w:space="0" w:color="auto"/>
      </w:divBdr>
    </w:div>
    <w:div w:id="1286892023">
      <w:bodyDiv w:val="1"/>
      <w:marLeft w:val="0"/>
      <w:marRight w:val="0"/>
      <w:marTop w:val="0"/>
      <w:marBottom w:val="0"/>
      <w:divBdr>
        <w:top w:val="none" w:sz="0" w:space="0" w:color="auto"/>
        <w:left w:val="none" w:sz="0" w:space="0" w:color="auto"/>
        <w:bottom w:val="none" w:sz="0" w:space="0" w:color="auto"/>
        <w:right w:val="none" w:sz="0" w:space="0" w:color="auto"/>
      </w:divBdr>
    </w:div>
    <w:div w:id="1742630258">
      <w:bodyDiv w:val="1"/>
      <w:marLeft w:val="0"/>
      <w:marRight w:val="0"/>
      <w:marTop w:val="0"/>
      <w:marBottom w:val="0"/>
      <w:divBdr>
        <w:top w:val="none" w:sz="0" w:space="0" w:color="auto"/>
        <w:left w:val="none" w:sz="0" w:space="0" w:color="auto"/>
        <w:bottom w:val="none" w:sz="0" w:space="0" w:color="auto"/>
        <w:right w:val="none" w:sz="0" w:space="0" w:color="auto"/>
      </w:divBdr>
    </w:div>
    <w:div w:id="210059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1279</ap:Words>
  <ap:Characters>7037</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vt:lpstr>
    </vt:vector>
  </ap:TitlesOfParts>
  <ap:LinksUpToDate>false</ap:LinksUpToDate>
  <ap:CharactersWithSpaces>8300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2025-02-25T15:04:00.0000000Z</dcterms:created>
  <dcterms:modified xsi:type="dcterms:W3CDTF">2025-02-25T15:04:00.0000000Z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juni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6186733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