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2025Z03572</w:t>
        <w:br/>
      </w:r>
      <w:proofErr w:type="spellEnd"/>
    </w:p>
    <w:p>
      <w:pPr>
        <w:pStyle w:val="Normal"/>
        <w:rPr>
          <w:b w:val="1"/>
          <w:bCs w:val="1"/>
        </w:rPr>
      </w:pPr>
      <w:r w:rsidR="250AE766">
        <w:rPr>
          <w:b w:val="0"/>
          <w:bCs w:val="0"/>
        </w:rPr>
        <w:t>(ingezonden 26 februari 2025)</w:t>
        <w:br/>
      </w:r>
    </w:p>
    <w:p>
      <w:r>
        <w:t xml:space="preserve">Vragen van het lid Bruyning (Nieuw Sociaal Contract) aan de staatssecretarissen van Justitie en Veiligheid en van Volksgezondheid, Welzijn en Sport over het antwoord van staatssecretaris Karremans op vragen over het bericht 'Kinderen in bedwang gehouden met pijnprikkels, commissie tegen martelen kijkt mee in Nederland'. </w:t>
      </w:r>
      <w:r>
        <w:br/>
      </w:r>
    </w:p>
    <w:p>
      <w:r>
        <w:t xml:space="preserve"> </w:t>
      </w:r>
      <w:r>
        <w:br/>
      </w:r>
    </w:p>
    <w:p>
      <w:pPr>
        <w:pStyle w:val="ListParagraph"/>
        <w:numPr>
          <w:ilvl w:val="0"/>
          <w:numId w:val="100469840"/>
        </w:numPr>
        <w:ind w:left="360"/>
      </w:pPr>
      <w:r>
        <w:t>Heeft u kennisgenomen van het antwoord op de vragen van het lid Van den Hil door de staatssecretaris van Volksgezondheid, Welzijn en Sport (Jeugd, Preventie en Sport) van 5 november 2024? [1]</w:t>
      </w:r>
      <w:r>
        <w:br/>
      </w:r>
    </w:p>
    <w:p>
      <w:pPr>
        <w:pStyle w:val="ListParagraph"/>
        <w:numPr>
          <w:ilvl w:val="0"/>
          <w:numId w:val="100469840"/>
        </w:numPr>
        <w:ind w:left="360"/>
      </w:pPr>
      <w:r>
        <w:t>Klopt het dat de staatsecretaris in de beantwoording van vraag 9 stelt dat het helaas niet mogelijk is om altijd elk incident te voorkomen? Accepteert de overheid dat een stelsel faalt en tot incidenten kan leiden? Kunt u uitleggen hoe dat verenigbaar is met de verplichting van de overheid om een kind te beschermen tegen huiselijk geweld en fysieke of emotionele verwaarlozing? Klopt het dat het recht op bescherming hiertegen valt onder het bereik van de artikelen 2, 3 en 8 van het Europees Verdrag voor de Rechten van de Mens?</w:t>
      </w:r>
      <w:r>
        <w:br/>
      </w:r>
    </w:p>
    <w:p>
      <w:pPr>
        <w:pStyle w:val="ListParagraph"/>
        <w:numPr>
          <w:ilvl w:val="0"/>
          <w:numId w:val="100469840"/>
        </w:numPr>
        <w:ind w:left="360"/>
      </w:pPr>
      <w:r>
        <w:t>Deelt u de mening dat uit de door de Inspectie Gezondheidszorg en Jeugd (IGJ) gerapporteerde incidenten in vorenbedoelde instellingen en uit de beantwoording van uw vragen van het lid Van den Hil volgt dat incidenten voortkomen uit onmacht en onjuiste of achterhaalde opleiding en opvattingen binnen de betreffende instellingen? Kunt u uw mening toelichten?</w:t>
      </w:r>
      <w:r>
        <w:br/>
      </w:r>
    </w:p>
    <w:p>
      <w:pPr>
        <w:pStyle w:val="ListParagraph"/>
        <w:numPr>
          <w:ilvl w:val="0"/>
          <w:numId w:val="100469840"/>
        </w:numPr>
        <w:ind w:left="360"/>
      </w:pPr>
      <w:r>
        <w:t>Deelt u de mening dat daaruit kan worden afgeleid dat de incidenten binnen de instellingen voortkomen uit een falend beleid van het bestuur van de instellingen, dat immers de mogelijkheden heeft om te beschikken over de gedraging van het personeel door toereikend goed gekwalificeerd personeel aan te nemen en goed te trainen en dat men, de bestuurder, daardoor aanvaardt (door niet in te grijpen of te trainen) dat de incidenten plaatsvonden en konden blijven plaatsvinden? Kunt u uw mening toelichten?</w:t>
      </w:r>
      <w:r>
        <w:br/>
      </w:r>
    </w:p>
    <w:p>
      <w:pPr>
        <w:pStyle w:val="ListParagraph"/>
        <w:numPr>
          <w:ilvl w:val="0"/>
          <w:numId w:val="100469840"/>
        </w:numPr>
        <w:ind w:left="360"/>
      </w:pPr>
      <w:r>
        <w:t>Wat is uw standpunt over het bestuur van de betreffende instellingen als zij niet gekwalificeerd personeel aannemen of onvoldoende trainen voor dergelijke situaties?</w:t>
      </w:r>
      <w:r>
        <w:br/>
      </w:r>
    </w:p>
    <w:p>
      <w:pPr>
        <w:pStyle w:val="ListParagraph"/>
        <w:numPr>
          <w:ilvl w:val="0"/>
          <w:numId w:val="100469840"/>
        </w:numPr>
        <w:ind w:left="360"/>
      </w:pPr>
      <w:r>
        <w:t>Bent u van mening dat hier de bestuurdersaansprakelijkheid zou moeten gelden en bestuurders, als zij niet voldoende maatregelen nemen om dergelijke incidenten te voorkomen, ook bij de rechter aansprakelijk gesteld moeten kunnen worden? Kunt u uw mening onderbouwen?</w:t>
      </w:r>
      <w:r>
        <w:br/>
      </w:r>
    </w:p>
    <w:p>
      <w:pPr>
        <w:pStyle w:val="ListParagraph"/>
        <w:numPr>
          <w:ilvl w:val="0"/>
          <w:numId w:val="100469840"/>
        </w:numPr>
        <w:ind w:left="360"/>
      </w:pPr>
      <w:r>
        <w:t>Indien u het ermee eens bent, welke maatregelen gaat u nemen om te zorgen dat dit kan?</w:t>
      </w:r>
      <w:r>
        <w:br/>
      </w:r>
    </w:p>
    <w:p>
      <w:pPr>
        <w:pStyle w:val="ListParagraph"/>
        <w:numPr>
          <w:ilvl w:val="0"/>
          <w:numId w:val="100469840"/>
        </w:numPr>
        <w:ind w:left="360"/>
      </w:pPr>
      <w:r>
        <w:t>Indien u het niet eens bent met hetgeen in vraag 6 is gesteld: waarom niet?</w:t>
      </w:r>
      <w:r>
        <w:br/>
      </w:r>
    </w:p>
    <w:p>
      <w:pPr>
        <w:pStyle w:val="ListParagraph"/>
        <w:numPr>
          <w:ilvl w:val="0"/>
          <w:numId w:val="100469840"/>
        </w:numPr>
        <w:ind w:left="360"/>
      </w:pPr>
      <w:r>
        <w:t>De Kamer ontvangt regelmatig signalen dat jongeren die aangifte willen doen tegen de instelling of medewerkers van de instelling wegens mishandeling of geweld, door de politie worden geadviseerd dit niet te doen of dat aangiften stelselmatig worden opgelegd of geseponeerd: wat vindt u hiervan?</w:t>
      </w:r>
      <w:r>
        <w:br/>
      </w:r>
    </w:p>
    <w:p>
      <w:pPr>
        <w:pStyle w:val="ListParagraph"/>
        <w:numPr>
          <w:ilvl w:val="0"/>
          <w:numId w:val="100469840"/>
        </w:numPr>
        <w:ind w:left="360"/>
      </w:pPr>
      <w:r>
        <w:t>Bent u van mening dat als kwetsbare jongeren binnen een beoogd beschermde en veilige omgeving geconfronteerd worden met dergelijk geweld, zij altijd aangifte moeten kunnen doen van strafbare handelingen? Kunt u uw antwoord motiveren?</w:t>
      </w:r>
      <w:r>
        <w:br/>
      </w:r>
    </w:p>
    <w:p>
      <w:pPr>
        <w:pStyle w:val="ListParagraph"/>
        <w:numPr>
          <w:ilvl w:val="0"/>
          <w:numId w:val="100469840"/>
        </w:numPr>
        <w:ind w:left="360"/>
      </w:pPr>
      <w:r>
        <w:t>In het verlengde van vraag 6: bent u van mening dat ook hier de bestuurdersaansprakelijkheid moet gelden? Kunt u uw antwoord motiveren?</w:t>
      </w:r>
      <w:r>
        <w:br/>
      </w:r>
    </w:p>
    <w:p>
      <w:pPr>
        <w:pStyle w:val="ListParagraph"/>
        <w:numPr>
          <w:ilvl w:val="0"/>
          <w:numId w:val="100469840"/>
        </w:numPr>
        <w:ind w:left="360"/>
      </w:pPr>
      <w:r>
        <w:t>Vindt u dat de overheid, die een verzwaarde zorgplicht heeft als kinderen op grond van een kinderbeschermingsmaatregel worden geplaatst in een accommodatie voor jeugdzorg, kinderen mag blijven plaatsen in instellingen die er blijk van geven dat zij de fysieke veiligheid van kinderen niet borgen? Kunt u uw antwoord motiveren?</w:t>
      </w:r>
      <w:r>
        <w:br/>
      </w:r>
    </w:p>
    <w:p>
      <w:pPr>
        <w:pStyle w:val="ListParagraph"/>
        <w:numPr>
          <w:ilvl w:val="0"/>
          <w:numId w:val="100469840"/>
        </w:numPr>
        <w:ind w:left="360"/>
      </w:pPr>
      <w:r>
        <w:t>Klopt het dat de IGJ rapporteert [2] dat de ombouw van gesloten jeugdzorg door de keten niet of onvoldoende wordt opgepakt en daarover haar zorgen uit? Bent u op de hoogte dat de Rijksuniversiteit Groningen beschikt over een onderzoeksopzet om een alternatief uit te werken door de geslotenheid die nodig kan zijn, te bieden in het kader van de Wet verplichte geestelijke gezondheidszorg en de Wet zorg en dwang? Overweegt u, gelet op de zorgen van de IGJ, aan deze universiteit een onderzoeksopdracht te geven?</w:t>
      </w:r>
      <w:r>
        <w:br/>
      </w:r>
    </w:p>
    <w:p>
      <w:pPr>
        <w:pStyle w:val="ListParagraph"/>
        <w:numPr>
          <w:ilvl w:val="0"/>
          <w:numId w:val="100469840"/>
        </w:numPr>
        <w:ind w:left="360"/>
      </w:pPr>
      <w:r>
        <w:t>⁠Bent u bereid de wet aan te scherpen, zodat mishandeling en andere zaken in de jeugdzorg grond zijn voor een forse strafverzwaring, omdat deze jongeren aan de instellingen zijn toevertrouwd en zij daarvoor betaald worden met publiek geld? </w:t>
      </w:r>
      <w:r>
        <w:br/>
      </w:r>
    </w:p>
    <w:p>
      <w:pPr>
        <w:pStyle w:val="ListParagraph"/>
        <w:numPr>
          <w:ilvl w:val="0"/>
          <w:numId w:val="100469840"/>
        </w:numPr>
        <w:ind w:left="360"/>
      </w:pPr>
      <w:r>
        <w:t>Bent u bereid om standaard schadevergoedingen vast te stellen voor jongeren bij overtreding van verboden? </w:t>
      </w:r>
      <w:r>
        <w:br/>
      </w:r>
    </w:p>
    <w:p>
      <w:r>
        <w:t xml:space="preserve"> </w:t>
      </w:r>
      <w:r>
        <w:br/>
      </w:r>
    </w:p>
    <w:p>
      <w:r>
        <w:t xml:space="preserve">[1] Aanhangsel Handelingen II, vergaderjaar 2024-2025, nr. 466.</w:t>
      </w:r>
      <w:r>
        <w:br/>
      </w:r>
    </w:p>
    <w:p>
      <w:r>
        <w:t xml:space="preserve">[2] IGJ, 5 november 2024, https://www.igj.nl/actueel/nieuws/2024/11/05/grote-zorgen-af--en-ombouw-gesloten-jeugdzorg-hulp-aan-jongeren-is-niet-op-orde.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780">
    <w:abstractNumId w:val="100469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