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7AB5" w:rsidR="00E37AB5" w:rsidP="00E37AB5" w:rsidRDefault="00E37AB5" w14:paraId="137CBC0E" w14:textId="1125E09B">
      <w:pPr>
        <w:pStyle w:val="standaard-tekst"/>
        <w:rPr>
          <w:b/>
          <w:bCs/>
        </w:rPr>
      </w:pPr>
      <w:r w:rsidRPr="00E37AB5">
        <w:rPr>
          <w:b/>
          <w:bCs/>
        </w:rPr>
        <w:t>AH 1424</w:t>
      </w:r>
    </w:p>
    <w:p w:rsidRPr="00E37AB5" w:rsidR="00E37AB5" w:rsidP="00E37AB5" w:rsidRDefault="00E37AB5" w14:paraId="583298D2" w14:textId="3F47CED5">
      <w:pPr>
        <w:pStyle w:val="standaard-tekst"/>
        <w:rPr>
          <w:b/>
          <w:bCs/>
        </w:rPr>
      </w:pPr>
      <w:r w:rsidRPr="00E37AB5">
        <w:rPr>
          <w:b/>
          <w:bCs/>
        </w:rPr>
        <w:t>2025Z03554</w:t>
      </w:r>
    </w:p>
    <w:p w:rsidR="00E37AB5" w:rsidP="00E37AB5" w:rsidRDefault="00E37AB5" w14:paraId="031EEFC1" w14:textId="77777777">
      <w:pPr>
        <w:pStyle w:val="standaard-tekst"/>
      </w:pPr>
    </w:p>
    <w:p w:rsidRPr="00E37AB5" w:rsidR="00E37AB5" w:rsidP="00E37AB5" w:rsidRDefault="00E37AB5" w14:paraId="410C02DE" w14:textId="68F72122">
      <w:pPr>
        <w:pStyle w:val="Geenafstand"/>
      </w:pPr>
      <w:r w:rsidRPr="00E37AB5">
        <w:t>Antwoord van minister Bruins (Onderwijs, Cultuur en Wetenschap), mede namens de minister van Justitie en Veiligheid (ontvangen 26 februari 2025)</w:t>
      </w:r>
    </w:p>
    <w:p w:rsidRPr="00E37AB5" w:rsidR="00E37AB5" w:rsidP="00E37AB5" w:rsidRDefault="00E37AB5" w14:paraId="17F37094" w14:textId="77777777">
      <w:pPr>
        <w:pStyle w:val="Geenafstand"/>
      </w:pPr>
    </w:p>
    <w:p w:rsidR="00E37AB5" w:rsidP="00E37AB5" w:rsidRDefault="00E37AB5" w14:paraId="3C9BC1F4" w14:textId="77777777">
      <w:pPr>
        <w:pStyle w:val="standaard-tekst"/>
      </w:pPr>
    </w:p>
    <w:p w:rsidR="00E37AB5" w:rsidP="00E37AB5" w:rsidRDefault="00E37AB5" w14:paraId="3347223B" w14:textId="77777777">
      <w:pPr>
        <w:pStyle w:val="standaard-tekst"/>
      </w:pPr>
      <w:r>
        <w:t>Vraag 1</w:t>
      </w:r>
    </w:p>
    <w:p w:rsidR="00E37AB5" w:rsidP="00E37AB5" w:rsidRDefault="00E37AB5" w14:paraId="4AF8ED4D" w14:textId="77777777">
      <w:pPr>
        <w:rPr>
          <w:lang w:val="en-GB"/>
        </w:rPr>
      </w:pPr>
      <w:r>
        <w:t xml:space="preserve">Bent u bekend met de bijdrage van Jessica </w:t>
      </w:r>
      <w:proofErr w:type="spellStart"/>
      <w:r>
        <w:t>Roitman</w:t>
      </w:r>
      <w:proofErr w:type="spellEnd"/>
      <w:r>
        <w:t xml:space="preserve"> op LinkedIn 1) en het bericht 'The </w:t>
      </w:r>
      <w:proofErr w:type="spellStart"/>
      <w:r>
        <w:t>Palestinian</w:t>
      </w:r>
      <w:proofErr w:type="spellEnd"/>
      <w:r>
        <w:t xml:space="preserve"> </w:t>
      </w:r>
      <w:proofErr w:type="spellStart"/>
      <w:r>
        <w:t>prisoners</w:t>
      </w:r>
      <w:proofErr w:type="spellEnd"/>
      <w:r>
        <w:t xml:space="preserve"> </w:t>
      </w:r>
      <w:proofErr w:type="spellStart"/>
      <w:r>
        <w:t>movement</w:t>
      </w:r>
      <w:proofErr w:type="spellEnd"/>
      <w:r>
        <w:t xml:space="preserve">: on </w:t>
      </w:r>
      <w:proofErr w:type="spellStart"/>
      <w:r>
        <w:t>the</w:t>
      </w:r>
      <w:proofErr w:type="spellEnd"/>
      <w:r>
        <w:t xml:space="preserve"> </w:t>
      </w:r>
      <w:proofErr w:type="spellStart"/>
      <w:r>
        <w:t>frontlines</w:t>
      </w:r>
      <w:proofErr w:type="spellEnd"/>
      <w:r>
        <w:t xml:space="preserve"> of </w:t>
      </w:r>
      <w:proofErr w:type="spellStart"/>
      <w:r>
        <w:t>resistance</w:t>
      </w:r>
      <w:proofErr w:type="spellEnd"/>
      <w:r>
        <w:t xml:space="preserve">. </w:t>
      </w:r>
      <w:r>
        <w:rPr>
          <w:lang w:val="en-GB"/>
        </w:rPr>
        <w:t xml:space="preserve">A teach in with </w:t>
      </w:r>
      <w:proofErr w:type="spellStart"/>
      <w:r>
        <w:rPr>
          <w:lang w:val="en-GB"/>
        </w:rPr>
        <w:t>Samidoun</w:t>
      </w:r>
      <w:proofErr w:type="spellEnd"/>
      <w:r>
        <w:rPr>
          <w:lang w:val="en-GB"/>
        </w:rPr>
        <w:t xml:space="preserve"> about the history'?</w:t>
      </w:r>
      <w:r>
        <w:rPr>
          <w:rStyle w:val="Voetnootmarkering"/>
        </w:rPr>
        <w:footnoteReference w:id="1"/>
      </w:r>
    </w:p>
    <w:p w:rsidR="00E37AB5" w:rsidP="00E37AB5" w:rsidRDefault="00E37AB5" w14:paraId="4AB481D5" w14:textId="77777777">
      <w:pPr>
        <w:pStyle w:val="standaard-tekst"/>
        <w:rPr>
          <w:lang w:val="en-GB"/>
        </w:rPr>
      </w:pPr>
    </w:p>
    <w:p w:rsidR="00E37AB5" w:rsidP="00E37AB5" w:rsidRDefault="00E37AB5" w14:paraId="09E5A093" w14:textId="77777777">
      <w:pPr>
        <w:pStyle w:val="standaard-tekst"/>
        <w:rPr>
          <w:lang w:val="en-GB"/>
        </w:rPr>
      </w:pPr>
      <w:r>
        <w:rPr>
          <w:lang w:val="en-GB"/>
        </w:rPr>
        <w:t>Antwoord 1</w:t>
      </w:r>
    </w:p>
    <w:p w:rsidR="00E37AB5" w:rsidP="00E37AB5" w:rsidRDefault="00E37AB5" w14:paraId="494DD2DC" w14:textId="77777777">
      <w:pPr>
        <w:pStyle w:val="standaard-tekst"/>
        <w:rPr>
          <w:lang w:val="en-GB"/>
        </w:rPr>
      </w:pPr>
      <w:r>
        <w:rPr>
          <w:lang w:val="en-GB"/>
        </w:rPr>
        <w:t>Ja</w:t>
      </w:r>
    </w:p>
    <w:p w:rsidR="00E37AB5" w:rsidP="00E37AB5" w:rsidRDefault="00E37AB5" w14:paraId="499F293F" w14:textId="77777777">
      <w:pPr>
        <w:pStyle w:val="standaard-tekst"/>
        <w:rPr>
          <w:lang w:val="en-GB"/>
        </w:rPr>
      </w:pPr>
    </w:p>
    <w:p w:rsidR="00E37AB5" w:rsidP="00E37AB5" w:rsidRDefault="00E37AB5" w14:paraId="79FE423B" w14:textId="77777777">
      <w:pPr>
        <w:pStyle w:val="standaard-tekst"/>
        <w:rPr>
          <w:lang w:val="en-GB"/>
        </w:rPr>
      </w:pPr>
      <w:proofErr w:type="spellStart"/>
      <w:r>
        <w:rPr>
          <w:lang w:val="en-GB"/>
        </w:rPr>
        <w:t>Vraag</w:t>
      </w:r>
      <w:proofErr w:type="spellEnd"/>
      <w:r>
        <w:rPr>
          <w:lang w:val="en-GB"/>
        </w:rPr>
        <w:t xml:space="preserve"> 2</w:t>
      </w:r>
    </w:p>
    <w:p w:rsidR="00E37AB5" w:rsidP="00E37AB5" w:rsidRDefault="00E37AB5" w14:paraId="2A3FC44D" w14:textId="77777777">
      <w:pPr>
        <w:pStyle w:val="standaard-tekst"/>
      </w:pPr>
      <w:r>
        <w:t xml:space="preserve">Aangezien de komst van Mohammed </w:t>
      </w:r>
      <w:proofErr w:type="spellStart"/>
      <w:r>
        <w:t>Khatib</w:t>
      </w:r>
      <w:proofErr w:type="spellEnd"/>
      <w:r>
        <w:t xml:space="preserve">, de coördinator van </w:t>
      </w:r>
      <w:proofErr w:type="spellStart"/>
      <w:r>
        <w:t>Samidoun</w:t>
      </w:r>
      <w:proofErr w:type="spellEnd"/>
      <w:r>
        <w:t xml:space="preserve"> Europa, eerder door u is verboden: bent u van plan ook deze </w:t>
      </w:r>
      <w:proofErr w:type="spellStart"/>
      <w:r>
        <w:t>teach</w:t>
      </w:r>
      <w:proofErr w:type="spellEnd"/>
      <w:r>
        <w:t xml:space="preserve">-in van </w:t>
      </w:r>
      <w:proofErr w:type="spellStart"/>
      <w:r>
        <w:t>Samidoun</w:t>
      </w:r>
      <w:proofErr w:type="spellEnd"/>
      <w:r>
        <w:t xml:space="preserve"> donderdag 27 februari 2025 op de UvA te verbieden? Zo nee, waarom niet?</w:t>
      </w:r>
    </w:p>
    <w:p w:rsidR="00E37AB5" w:rsidP="00E37AB5" w:rsidRDefault="00E37AB5" w14:paraId="6B5A82FB" w14:textId="77777777">
      <w:pPr>
        <w:pStyle w:val="standaard-tekst"/>
      </w:pPr>
    </w:p>
    <w:p w:rsidR="00E37AB5" w:rsidP="00E37AB5" w:rsidRDefault="00E37AB5" w14:paraId="0A5FBC31" w14:textId="77777777">
      <w:pPr>
        <w:pStyle w:val="standaard-tekst"/>
      </w:pPr>
      <w:r>
        <w:t>Antwoord 2</w:t>
      </w:r>
    </w:p>
    <w:p w:rsidR="00E37AB5" w:rsidP="00E37AB5" w:rsidRDefault="00E37AB5" w14:paraId="15C35196" w14:textId="77777777">
      <w:r w:rsidRPr="00966DCC">
        <w:t>Welke bijeenkomsten plaatsvinden op instellingen en met welke sprekers, is</w:t>
      </w:r>
      <w:r>
        <w:t xml:space="preserve"> ter beoordeling van de instelling als</w:t>
      </w:r>
      <w:r w:rsidRPr="00966DCC">
        <w:t xml:space="preserve"> onderdeel van de wettelijk geborgde academische vrijheid</w:t>
      </w:r>
      <w:r>
        <w:t>,</w:t>
      </w:r>
      <w:r w:rsidRPr="00966DCC">
        <w:t xml:space="preserve"> zolang dit past binnen de kaders en grenzen van de wet.</w:t>
      </w:r>
      <w:r>
        <w:t xml:space="preserve"> Vanuit OCW heeft afstemming plaatsgevonden met de UvA. De UvA heeft aangegeven dat deze bijeenkomst niet via de officiële kanalen is aangemeld en dat </w:t>
      </w:r>
      <w:proofErr w:type="spellStart"/>
      <w:r>
        <w:t>Samidoun</w:t>
      </w:r>
      <w:proofErr w:type="spellEnd"/>
      <w:r>
        <w:t xml:space="preserve"> niet welkom is op de UvA. Zij hebben de organisatoren van de bijeenkomst (de afzender van de </w:t>
      </w:r>
      <w:proofErr w:type="spellStart"/>
      <w:r>
        <w:t>instagram</w:t>
      </w:r>
      <w:proofErr w:type="spellEnd"/>
      <w:r>
        <w:t xml:space="preserve"> post) via hun sociale mediakanalen laten weten dat de bijeenkomst niet door mag gaan. </w:t>
      </w:r>
    </w:p>
    <w:p w:rsidR="00E37AB5" w:rsidP="00E37AB5" w:rsidRDefault="00E37AB5" w14:paraId="011D9A4C" w14:textId="77777777"/>
    <w:p w:rsidR="00E37AB5" w:rsidP="00E37AB5" w:rsidRDefault="00E37AB5" w14:paraId="67B50EED" w14:textId="77777777">
      <w:r>
        <w:t xml:space="preserve">Voor het organiseren van een </w:t>
      </w:r>
      <w:proofErr w:type="spellStart"/>
      <w:r>
        <w:rPr>
          <w:i/>
        </w:rPr>
        <w:t>teach</w:t>
      </w:r>
      <w:proofErr w:type="spellEnd"/>
      <w:r>
        <w:rPr>
          <w:i/>
        </w:rPr>
        <w:t>-in</w:t>
      </w:r>
      <w:r>
        <w:t xml:space="preserve"> geldt dat deze bijeenkomst moet voldoen aan academische standaarden. De UvA heeft de organisatoren van de bijeenkomst aangegeven dat zij open staan om een </w:t>
      </w:r>
      <w:proofErr w:type="spellStart"/>
      <w:r>
        <w:t>teach</w:t>
      </w:r>
      <w:proofErr w:type="spellEnd"/>
      <w:r>
        <w:t xml:space="preserve">-in op een andere manier te faciliteren – zonder de aanwezigheid van </w:t>
      </w:r>
      <w:proofErr w:type="spellStart"/>
      <w:r>
        <w:t>Samidoun</w:t>
      </w:r>
      <w:proofErr w:type="spellEnd"/>
      <w:r>
        <w:t>- waarbij deze academische standaarden wel worden gewaarborgd.</w:t>
      </w:r>
    </w:p>
    <w:p w:rsidR="00E37AB5" w:rsidP="00E37AB5" w:rsidRDefault="00E37AB5" w14:paraId="280A9894" w14:textId="77777777"/>
    <w:p w:rsidR="00E37AB5" w:rsidP="00E37AB5" w:rsidRDefault="00E37AB5" w14:paraId="398C3C15" w14:textId="77777777">
      <w:pPr>
        <w:pStyle w:val="standaard-tekst"/>
      </w:pPr>
      <w:r>
        <w:t>Vraag 3</w:t>
      </w:r>
    </w:p>
    <w:p w:rsidR="00E37AB5" w:rsidP="00E37AB5" w:rsidRDefault="00E37AB5" w14:paraId="53E9D50F" w14:textId="77777777">
      <w:pPr>
        <w:pStyle w:val="standaard-tekst"/>
      </w:pPr>
      <w:r>
        <w:t xml:space="preserve">De Tweede Kamer heeft enkele maanden geleden een motie aangenomen om </w:t>
      </w:r>
      <w:proofErr w:type="spellStart"/>
      <w:r>
        <w:t>Samidoun</w:t>
      </w:r>
      <w:proofErr w:type="spellEnd"/>
      <w:r>
        <w:t xml:space="preserve"> ook in Nederland op de terreurlijst te plaatsen. Wat is hieromtrent de stand van zaken?</w:t>
      </w:r>
      <w:r>
        <w:rPr>
          <w:rStyle w:val="Voetnootmarkering"/>
        </w:rPr>
        <w:footnoteReference w:id="2"/>
      </w:r>
    </w:p>
    <w:p w:rsidR="00E37AB5" w:rsidP="00E37AB5" w:rsidRDefault="00E37AB5" w14:paraId="4C9F7BB6" w14:textId="77777777">
      <w:pPr>
        <w:pStyle w:val="standaard-tekst"/>
      </w:pPr>
    </w:p>
    <w:p w:rsidR="00E37AB5" w:rsidP="00E37AB5" w:rsidRDefault="00E37AB5" w14:paraId="1D59D81A" w14:textId="77777777">
      <w:pPr>
        <w:pStyle w:val="standaard-tekst"/>
      </w:pPr>
      <w:r>
        <w:t xml:space="preserve">Antwoord 3 </w:t>
      </w:r>
    </w:p>
    <w:p w:rsidR="00E37AB5" w:rsidP="00E37AB5" w:rsidRDefault="00E37AB5" w14:paraId="1AC40EE7" w14:textId="77777777">
      <w:pPr>
        <w:pStyle w:val="standaard-tekst"/>
      </w:pPr>
      <w:r>
        <w:t>Zoals in de beantwoording van de vragen van het lid Diederik van Dijk (SGP)</w:t>
      </w:r>
      <w:r>
        <w:rPr>
          <w:rStyle w:val="Voetnootmarkering"/>
        </w:rPr>
        <w:footnoteReference w:id="3"/>
      </w:r>
      <w:r>
        <w:t xml:space="preserve"> aan de Ministers van Justitie en Veiligheid en van Buitenlandse Zaken over het bericht «</w:t>
      </w:r>
      <w:proofErr w:type="spellStart"/>
      <w:r>
        <w:t>Hamas’s</w:t>
      </w:r>
      <w:proofErr w:type="spellEnd"/>
      <w:r>
        <w:t xml:space="preserve"> </w:t>
      </w:r>
      <w:proofErr w:type="spellStart"/>
      <w:r>
        <w:t>extensive</w:t>
      </w:r>
      <w:proofErr w:type="spellEnd"/>
      <w:r>
        <w:t xml:space="preserve"> </w:t>
      </w:r>
      <w:proofErr w:type="spellStart"/>
      <w:r>
        <w:t>network</w:t>
      </w:r>
      <w:proofErr w:type="spellEnd"/>
      <w:r>
        <w:t xml:space="preserve"> in Europe </w:t>
      </w:r>
      <w:proofErr w:type="spellStart"/>
      <w:r>
        <w:t>exposed</w:t>
      </w:r>
      <w:proofErr w:type="spellEnd"/>
      <w:r>
        <w:t xml:space="preserve"> in a new series of </w:t>
      </w:r>
      <w:proofErr w:type="spellStart"/>
      <w:r>
        <w:t>reports</w:t>
      </w:r>
      <w:proofErr w:type="spellEnd"/>
      <w:r>
        <w:t>» (ingezonden 17 oktober 2024) werd toegelicht, dienen er voldoende aanwijzingen te zijn dat personen of organisaties betrokken zijn bij terroristische activiteiten en dient er een link met de Nederlandse rechtsorde te zijn alvorens zij op de nationale sanctielijst terrorisme kunnen worden geplaatst. Onderbouwing hiervoor kan bijvoorbeeld gevonden worden in een door het Openbaar Ministerie ingesteld strafrechtelijk onderzoek, een strafrechtelijke veroordeling of een ambtsbericht van de AIVD. Het is hierbij van belang om te benadrukken dat het aan zowel het Openbaar Ministerie en de AIVD zelf is om de afweging te maken of en wanneer het opportuun is een onderzoek te starten.</w:t>
      </w:r>
    </w:p>
    <w:p w:rsidR="00E37AB5" w:rsidP="00E37AB5" w:rsidRDefault="00E37AB5" w14:paraId="6E7C62E5" w14:textId="77777777">
      <w:pPr>
        <w:pStyle w:val="standaard-tekst"/>
      </w:pPr>
      <w:r>
        <w:t xml:space="preserve"> </w:t>
      </w:r>
    </w:p>
    <w:p w:rsidR="00E37AB5" w:rsidP="00E37AB5" w:rsidRDefault="00E37AB5" w14:paraId="34EAE720" w14:textId="77777777">
      <w:pPr>
        <w:pStyle w:val="standaard-tekst"/>
      </w:pPr>
      <w:r>
        <w:t>Conform de motie Diederik van Dijk (SGP) en Eerdmans (JA21)</w:t>
      </w:r>
      <w:r>
        <w:rPr>
          <w:rStyle w:val="Voetnootmarkering"/>
        </w:rPr>
        <w:footnoteReference w:id="4"/>
      </w:r>
      <w:r>
        <w:t xml:space="preserve"> is de Minister van Justitie en Veiligheid in gesprek gegaan met het Openbaar Ministerie om te onderzoeken wat de mogelijkheden zijn voor het Openbaar Ministerie om (organisaties als) </w:t>
      </w:r>
      <w:proofErr w:type="spellStart"/>
      <w:r>
        <w:t>Samidoun</w:t>
      </w:r>
      <w:proofErr w:type="spellEnd"/>
      <w:r>
        <w:t xml:space="preserve"> te verbieden. Het gesprek dat inmiddels heeft plaatsgevonden heeft bevestigd dat het Openbaar Ministerie op dit moment geen informatie heeft die kan bijdragen aan een verzoek om verbodenverklaring bij de rechter of plaatsing op de sanctielijst.</w:t>
      </w:r>
    </w:p>
    <w:p w:rsidR="00E37AB5" w:rsidP="00E37AB5" w:rsidRDefault="00E37AB5" w14:paraId="32B17AE3" w14:textId="77777777">
      <w:pPr>
        <w:pStyle w:val="standaard-tekst"/>
      </w:pPr>
      <w:r>
        <w:t xml:space="preserve"> </w:t>
      </w:r>
    </w:p>
    <w:p w:rsidRPr="00A443D8" w:rsidR="00E37AB5" w:rsidP="00E37AB5" w:rsidRDefault="00E37AB5" w14:paraId="5DC41C26" w14:textId="77777777">
      <w:pPr>
        <w:pStyle w:val="standaard-tekst"/>
      </w:pPr>
      <w:r>
        <w:t xml:space="preserve">Organisaties die geweld en haat verheerlijken hebben geen plek in onze samenleving. Zoals in het regeerprogramma staat blijft de Minister van Justitie en Veiligheid zich inzetten om optredens van organisaties die nauw verbonden zijn met organisaties die elders in de EU verboden zijn wegens een link met terroristische groeperingen te voorkomen. In dit kader loopt er een uitvraag binnen de EU waarbij informatie wordt opgehaald over de wijze waarop andere landen dergelijke organisaties tegen gaan. Aan de hand daarvan wordt onderzocht of aanvullende wetgeving nodig en mogelijk is om de genoemde organisaties binnen onze wettelijke kaders te verbieden. </w:t>
      </w:r>
      <w:r w:rsidRPr="00A443D8">
        <w:t xml:space="preserve">Als uit deze inventarisatie blijkt dat er nog onvoldoende middelen zijn om effectief op te kunnen treden, zullen we passende aanvullende maatregelen nemen. </w:t>
      </w:r>
      <w:r>
        <w:t xml:space="preserve">De Minister van Justitie en Veiligheid informeert </w:t>
      </w:r>
      <w:r w:rsidRPr="00A443D8">
        <w:t>uw Kamer dit voorjaar</w:t>
      </w:r>
      <w:r>
        <w:t xml:space="preserve"> hierover verder. </w:t>
      </w:r>
    </w:p>
    <w:p w:rsidRPr="00C57608" w:rsidR="00E37AB5" w:rsidP="00E37AB5" w:rsidRDefault="00E37AB5" w14:paraId="4778B4CC" w14:textId="77777777">
      <w:pPr>
        <w:pStyle w:val="standaard-tekst"/>
      </w:pPr>
    </w:p>
    <w:p w:rsidRPr="00C57608" w:rsidR="00E37AB5" w:rsidP="00E37AB5" w:rsidRDefault="00E37AB5" w14:paraId="7CBCCB86" w14:textId="77777777">
      <w:pPr>
        <w:pStyle w:val="pagebreak"/>
        <w:pageBreakBefore w:val="0"/>
      </w:pPr>
    </w:p>
    <w:p w:rsidR="00E37AB5" w:rsidP="00E37AB5" w:rsidRDefault="00E37AB5" w14:paraId="71D8D694" w14:textId="77777777"/>
    <w:p w:rsidR="002C3023" w:rsidRDefault="002C3023" w14:paraId="26ACD232" w14:textId="77777777"/>
    <w:sectPr w:rsidR="002C3023" w:rsidSect="00E37AB5">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B154F" w14:textId="77777777" w:rsidR="00E37AB5" w:rsidRDefault="00E37AB5" w:rsidP="00E37AB5">
      <w:pPr>
        <w:spacing w:after="0" w:line="240" w:lineRule="auto"/>
      </w:pPr>
      <w:r>
        <w:separator/>
      </w:r>
    </w:p>
  </w:endnote>
  <w:endnote w:type="continuationSeparator" w:id="0">
    <w:p w14:paraId="533B5FB4" w14:textId="77777777" w:rsidR="00E37AB5" w:rsidRDefault="00E37AB5" w:rsidP="00E3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1E2F" w14:textId="77777777" w:rsidR="00E37AB5" w:rsidRPr="00E37AB5" w:rsidRDefault="00E37AB5" w:rsidP="00E37A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2F07" w14:textId="77777777" w:rsidR="00E37AB5" w:rsidRPr="00E37AB5" w:rsidRDefault="00E37AB5" w:rsidP="00E37A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8674A" w14:textId="77777777" w:rsidR="00E37AB5" w:rsidRPr="00E37AB5" w:rsidRDefault="00E37AB5" w:rsidP="00E37A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06B8C" w14:textId="77777777" w:rsidR="00E37AB5" w:rsidRDefault="00E37AB5" w:rsidP="00E37AB5">
      <w:pPr>
        <w:spacing w:after="0" w:line="240" w:lineRule="auto"/>
      </w:pPr>
      <w:r>
        <w:separator/>
      </w:r>
    </w:p>
  </w:footnote>
  <w:footnote w:type="continuationSeparator" w:id="0">
    <w:p w14:paraId="7BD441FF" w14:textId="77777777" w:rsidR="00E37AB5" w:rsidRDefault="00E37AB5" w:rsidP="00E37AB5">
      <w:pPr>
        <w:spacing w:after="0" w:line="240" w:lineRule="auto"/>
      </w:pPr>
      <w:r>
        <w:continuationSeparator/>
      </w:r>
    </w:p>
  </w:footnote>
  <w:footnote w:id="1">
    <w:p w14:paraId="41DAB696" w14:textId="77777777" w:rsidR="00E37AB5" w:rsidRPr="0039207C" w:rsidRDefault="00E37AB5" w:rsidP="00E37AB5">
      <w:pPr>
        <w:pStyle w:val="Voetnoottekst"/>
        <w:rPr>
          <w:lang w:val="en-US"/>
        </w:rPr>
      </w:pPr>
      <w:r>
        <w:rPr>
          <w:rStyle w:val="Voetnootmarkering"/>
        </w:rPr>
        <w:footnoteRef/>
      </w:r>
      <w:r>
        <w:rPr>
          <w:lang w:val="en-US"/>
        </w:rPr>
        <w:t xml:space="preserve"> </w:t>
      </w:r>
      <w:hyperlink r:id="rId1" w:history="1">
        <w:r>
          <w:rPr>
            <w:rStyle w:val="Hyperlink"/>
            <w:sz w:val="18"/>
            <w:szCs w:val="18"/>
            <w:lang w:val="en-US"/>
          </w:rPr>
          <w:t xml:space="preserve">Jessica Roitman op LinkedIn: #teachin #terrorism #campus #freedom #speech #deescalate #samidoun #us… </w:t>
        </w:r>
        <w:r w:rsidRPr="0039207C">
          <w:rPr>
            <w:rStyle w:val="Hyperlink"/>
            <w:sz w:val="18"/>
            <w:szCs w:val="18"/>
            <w:lang w:val="en-US"/>
          </w:rPr>
          <w:t xml:space="preserve">| 16 </w:t>
        </w:r>
        <w:proofErr w:type="spellStart"/>
        <w:r w:rsidRPr="0039207C">
          <w:rPr>
            <w:rStyle w:val="Hyperlink"/>
            <w:sz w:val="18"/>
            <w:szCs w:val="18"/>
            <w:lang w:val="en-US"/>
          </w:rPr>
          <w:t>commentaren</w:t>
        </w:r>
        <w:proofErr w:type="spellEnd"/>
      </w:hyperlink>
    </w:p>
  </w:footnote>
  <w:footnote w:id="2">
    <w:p w14:paraId="7E9B7E8B" w14:textId="77777777" w:rsidR="00E37AB5" w:rsidRDefault="00E37AB5" w:rsidP="00E37AB5">
      <w:pPr>
        <w:rPr>
          <w:lang w:val="en-US"/>
        </w:rPr>
      </w:pPr>
      <w:r>
        <w:rPr>
          <w:rStyle w:val="Voetnootmarkering"/>
        </w:rPr>
        <w:footnoteRef/>
      </w:r>
      <w:r>
        <w:rPr>
          <w:lang w:val="en-US"/>
        </w:rPr>
        <w:t xml:space="preserve"> </w:t>
      </w:r>
      <w:hyperlink r:id="rId2" w:history="1">
        <w:proofErr w:type="spellStart"/>
        <w:r>
          <w:rPr>
            <w:rStyle w:val="Hyperlink"/>
            <w:lang w:val="en-US"/>
          </w:rPr>
          <w:t>AUFree</w:t>
        </w:r>
        <w:proofErr w:type="spellEnd"/>
        <w:r>
          <w:rPr>
            <w:rStyle w:val="Hyperlink"/>
            <w:lang w:val="en-US"/>
          </w:rPr>
          <w:t xml:space="preserve"> Palestine | ‼</w:t>
        </w:r>
        <w:r>
          <w:rPr>
            <w:rStyle w:val="Hyperlink"/>
          </w:rPr>
          <w:t>️</w:t>
        </w:r>
        <w:r>
          <w:rPr>
            <w:rStyle w:val="Hyperlink"/>
            <w:lang w:val="en-US"/>
          </w:rPr>
          <w:t>TEACH IN THIS THURSDAY</w:t>
        </w:r>
      </w:hyperlink>
    </w:p>
  </w:footnote>
  <w:footnote w:id="3">
    <w:p w14:paraId="2E528379" w14:textId="77777777" w:rsidR="00E37AB5" w:rsidRPr="0039207C" w:rsidRDefault="00E37AB5" w:rsidP="00E37AB5">
      <w:pPr>
        <w:pStyle w:val="Voetnoottekst"/>
        <w:rPr>
          <w:sz w:val="18"/>
          <w:szCs w:val="18"/>
          <w:lang w:val="en-US"/>
        </w:rPr>
      </w:pPr>
      <w:r w:rsidRPr="00DA4CD7">
        <w:rPr>
          <w:rStyle w:val="Voetnootmarkering"/>
          <w:sz w:val="18"/>
          <w:szCs w:val="18"/>
        </w:rPr>
        <w:footnoteRef/>
      </w:r>
      <w:r w:rsidRPr="0039207C">
        <w:rPr>
          <w:sz w:val="18"/>
          <w:szCs w:val="18"/>
          <w:lang w:val="en-US"/>
        </w:rPr>
        <w:t xml:space="preserve"> </w:t>
      </w:r>
      <w:proofErr w:type="spellStart"/>
      <w:r w:rsidRPr="0039207C">
        <w:rPr>
          <w:sz w:val="18"/>
          <w:szCs w:val="18"/>
          <w:lang w:val="en-US"/>
        </w:rPr>
        <w:t>Aanhangsel</w:t>
      </w:r>
      <w:proofErr w:type="spellEnd"/>
      <w:r w:rsidRPr="0039207C">
        <w:rPr>
          <w:sz w:val="18"/>
          <w:szCs w:val="18"/>
          <w:lang w:val="en-US"/>
        </w:rPr>
        <w:t xml:space="preserve"> </w:t>
      </w:r>
      <w:proofErr w:type="spellStart"/>
      <w:r w:rsidRPr="0039207C">
        <w:rPr>
          <w:sz w:val="18"/>
          <w:szCs w:val="18"/>
          <w:lang w:val="en-US"/>
        </w:rPr>
        <w:t>Handelingen</w:t>
      </w:r>
      <w:proofErr w:type="spellEnd"/>
      <w:r w:rsidRPr="0039207C">
        <w:rPr>
          <w:sz w:val="18"/>
          <w:szCs w:val="18"/>
          <w:lang w:val="en-US"/>
        </w:rPr>
        <w:t xml:space="preserve"> 2024/2025, nr. 833</w:t>
      </w:r>
    </w:p>
    <w:p w14:paraId="2E8A7EDE" w14:textId="77777777" w:rsidR="00E37AB5" w:rsidRPr="0039207C" w:rsidRDefault="00E37AB5" w:rsidP="00E37AB5">
      <w:pPr>
        <w:pStyle w:val="Voetnoottekst"/>
        <w:rPr>
          <w:lang w:val="en-US"/>
        </w:rPr>
      </w:pPr>
    </w:p>
  </w:footnote>
  <w:footnote w:id="4">
    <w:p w14:paraId="1231D02F" w14:textId="77777777" w:rsidR="00E37AB5" w:rsidRPr="00DA4CD7" w:rsidRDefault="00E37AB5" w:rsidP="00E37AB5">
      <w:pPr>
        <w:pStyle w:val="Voetnoottekst"/>
        <w:rPr>
          <w:sz w:val="18"/>
          <w:szCs w:val="18"/>
        </w:rPr>
      </w:pPr>
      <w:r w:rsidRPr="00DA4CD7">
        <w:rPr>
          <w:rStyle w:val="Voetnootmarkering"/>
          <w:sz w:val="18"/>
          <w:szCs w:val="18"/>
        </w:rPr>
        <w:footnoteRef/>
      </w:r>
      <w:r w:rsidRPr="00DA4CD7">
        <w:rPr>
          <w:sz w:val="18"/>
          <w:szCs w:val="18"/>
        </w:rPr>
        <w:t xml:space="preserve"> Kamerstuk II 2024/2025, 29 279, nr. 882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499E" w14:textId="77777777" w:rsidR="00E37AB5" w:rsidRPr="00E37AB5" w:rsidRDefault="00E37AB5" w:rsidP="00E37A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4710E" w14:textId="77777777" w:rsidR="00E37AB5" w:rsidRPr="00E37AB5" w:rsidRDefault="00E37AB5" w:rsidP="00E37A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50E1F" w14:textId="77777777" w:rsidR="00E37AB5" w:rsidRPr="00E37AB5" w:rsidRDefault="00E37AB5" w:rsidP="00E37AB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B5"/>
    <w:rsid w:val="002B6AF9"/>
    <w:rsid w:val="002C3023"/>
    <w:rsid w:val="00DF7A30"/>
    <w:rsid w:val="00E37A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1437C"/>
  <w15:chartTrackingRefBased/>
  <w15:docId w15:val="{AECE34AC-A671-4E05-B3A3-C3C4961B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7A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7A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7A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7A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7A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7A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7A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7A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7A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7A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7A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7A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7A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7A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7A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7A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7A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7AB5"/>
    <w:rPr>
      <w:rFonts w:eastAsiaTheme="majorEastAsia" w:cstheme="majorBidi"/>
      <w:color w:val="272727" w:themeColor="text1" w:themeTint="D8"/>
    </w:rPr>
  </w:style>
  <w:style w:type="paragraph" w:styleId="Titel">
    <w:name w:val="Title"/>
    <w:basedOn w:val="Standaard"/>
    <w:next w:val="Standaard"/>
    <w:link w:val="TitelChar"/>
    <w:uiPriority w:val="10"/>
    <w:qFormat/>
    <w:rsid w:val="00E37A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7A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7A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7A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7A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7AB5"/>
    <w:rPr>
      <w:i/>
      <w:iCs/>
      <w:color w:val="404040" w:themeColor="text1" w:themeTint="BF"/>
    </w:rPr>
  </w:style>
  <w:style w:type="paragraph" w:styleId="Lijstalinea">
    <w:name w:val="List Paragraph"/>
    <w:basedOn w:val="Standaard"/>
    <w:uiPriority w:val="34"/>
    <w:qFormat/>
    <w:rsid w:val="00E37AB5"/>
    <w:pPr>
      <w:ind w:left="720"/>
      <w:contextualSpacing/>
    </w:pPr>
  </w:style>
  <w:style w:type="character" w:styleId="Intensievebenadrukking">
    <w:name w:val="Intense Emphasis"/>
    <w:basedOn w:val="Standaardalinea-lettertype"/>
    <w:uiPriority w:val="21"/>
    <w:qFormat/>
    <w:rsid w:val="00E37AB5"/>
    <w:rPr>
      <w:i/>
      <w:iCs/>
      <w:color w:val="0F4761" w:themeColor="accent1" w:themeShade="BF"/>
    </w:rPr>
  </w:style>
  <w:style w:type="paragraph" w:styleId="Duidelijkcitaat">
    <w:name w:val="Intense Quote"/>
    <w:basedOn w:val="Standaard"/>
    <w:next w:val="Standaard"/>
    <w:link w:val="DuidelijkcitaatChar"/>
    <w:uiPriority w:val="30"/>
    <w:qFormat/>
    <w:rsid w:val="00E37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7AB5"/>
    <w:rPr>
      <w:i/>
      <w:iCs/>
      <w:color w:val="0F4761" w:themeColor="accent1" w:themeShade="BF"/>
    </w:rPr>
  </w:style>
  <w:style w:type="character" w:styleId="Intensieveverwijzing">
    <w:name w:val="Intense Reference"/>
    <w:basedOn w:val="Standaardalinea-lettertype"/>
    <w:uiPriority w:val="32"/>
    <w:qFormat/>
    <w:rsid w:val="00E37AB5"/>
    <w:rPr>
      <w:b/>
      <w:bCs/>
      <w:smallCaps/>
      <w:color w:val="0F4761" w:themeColor="accent1" w:themeShade="BF"/>
      <w:spacing w:val="5"/>
    </w:rPr>
  </w:style>
  <w:style w:type="paragraph" w:styleId="Koptekst">
    <w:name w:val="header"/>
    <w:basedOn w:val="Standaard"/>
    <w:link w:val="KoptekstChar"/>
    <w:rsid w:val="00E37AB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37AB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37AB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37AB5"/>
    <w:rPr>
      <w:rFonts w:ascii="Verdana" w:eastAsia="Times New Roman" w:hAnsi="Verdana" w:cs="Times New Roman"/>
      <w:kern w:val="0"/>
      <w:sz w:val="18"/>
      <w:szCs w:val="24"/>
      <w:lang w:eastAsia="nl-NL"/>
      <w14:ligatures w14:val="none"/>
    </w:rPr>
  </w:style>
  <w:style w:type="character" w:styleId="Hyperlink">
    <w:name w:val="Hyperlink"/>
    <w:rsid w:val="00E37AB5"/>
    <w:rPr>
      <w:color w:val="0000FF"/>
      <w:u w:val="single"/>
    </w:rPr>
  </w:style>
  <w:style w:type="paragraph" w:styleId="Voetnoottekst">
    <w:name w:val="footnote text"/>
    <w:basedOn w:val="Standaard"/>
    <w:link w:val="VoetnoottekstChar"/>
    <w:uiPriority w:val="99"/>
    <w:semiHidden/>
    <w:rsid w:val="00E37AB5"/>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E37AB5"/>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E37AB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pagebreak">
    <w:name w:val="pagebreak"/>
    <w:basedOn w:val="standaard-tekst"/>
    <w:next w:val="standaard-tekst"/>
    <w:rsid w:val="00E37AB5"/>
    <w:pPr>
      <w:pageBreakBefore/>
    </w:pPr>
  </w:style>
  <w:style w:type="character" w:styleId="Voetnootmarkering">
    <w:name w:val="footnote reference"/>
    <w:basedOn w:val="Standaardalinea-lettertype"/>
    <w:rsid w:val="00E37AB5"/>
    <w:rPr>
      <w:vertAlign w:val="superscript"/>
    </w:rPr>
  </w:style>
  <w:style w:type="paragraph" w:styleId="Geenafstand">
    <w:name w:val="No Spacing"/>
    <w:uiPriority w:val="1"/>
    <w:qFormat/>
    <w:rsid w:val="00E37A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instagram.com/aufreepalestine/p/DGdHCYNIBJq/" TargetMode="External"/><Relationship Id="rId1" Type="http://schemas.openxmlformats.org/officeDocument/2006/relationships/hyperlink" Target="https://www.linkedin.com/posts/jessica-roitman-2196b1205_teachin-terrorism-campus-activity-7299962395605499904-mxSi"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624</ap:Words>
  <ap:Characters>3434</ap:Characters>
  <ap:DocSecurity>0</ap:DocSecurity>
  <ap:Lines>28</ap:Lines>
  <ap:Paragraphs>8</ap:Paragraphs>
  <ap:ScaleCrop>false</ap:ScaleCrop>
  <ap:LinksUpToDate>false</ap:LinksUpToDate>
  <ap:CharactersWithSpaces>4050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2025-02-27T07:28:00.0000000Z</dcterms:created>
  <dcterms:modified xsi:type="dcterms:W3CDTF">2025-02-27T07:30:00.0000000Z</dcterms:modified>
  <version/>
  <category/>
</coreProperties>
</file>