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2E0DD69B">
            <w:pPr>
              <w:pStyle w:val="Amendement"/>
              <w:tabs>
                <w:tab w:val="clear" w:pos="3310"/>
                <w:tab w:val="clear" w:pos="3600"/>
              </w:tabs>
              <w:rPr>
                <w:rFonts w:ascii="Times New Roman" w:hAnsi="Times New Roman"/>
              </w:rPr>
            </w:pPr>
            <w:r w:rsidRPr="00C035D4">
              <w:rPr>
                <w:rFonts w:ascii="Times New Roman" w:hAnsi="Times New Roman"/>
              </w:rPr>
              <w:t xml:space="preserve">Nr. </w:t>
            </w:r>
            <w:r w:rsidR="005B1327">
              <w:rPr>
                <w:rFonts w:ascii="Times New Roman" w:hAnsi="Times New Roman"/>
                <w:caps/>
              </w:rPr>
              <w:t>1</w:t>
            </w:r>
            <w:r w:rsidR="00084D3B">
              <w:rPr>
                <w:rFonts w:ascii="Times New Roman" w:hAnsi="Times New Roman"/>
                <w:caps/>
              </w:rPr>
              <w:t>6</w:t>
            </w:r>
          </w:p>
        </w:tc>
        <w:tc>
          <w:tcPr>
            <w:tcW w:w="7371" w:type="dxa"/>
            <w:gridSpan w:val="2"/>
          </w:tcPr>
          <w:p w:rsidRPr="00C035D4" w:rsidR="003C21AC" w:rsidP="006E0971" w:rsidRDefault="00090496" w14:paraId="4FC6D58D" w14:textId="75390A5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A7A90">
              <w:rPr>
                <w:rFonts w:ascii="Times New Roman" w:hAnsi="Times New Roman"/>
                <w:caps/>
              </w:rPr>
              <w:t>Van Nispen</w:t>
            </w:r>
            <w:r>
              <w:rPr>
                <w:rFonts w:ascii="Times New Roman" w:hAnsi="Times New Roman"/>
                <w:caps/>
              </w:rPr>
              <w:t xml:space="preserve"> ter vervanging van dat gedrukt onder nr. 11</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4D8D029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0496">
              <w:rPr>
                <w:rFonts w:ascii="Times New Roman" w:hAnsi="Times New Roman"/>
                <w:b w:val="0"/>
              </w:rPr>
              <w:t>28</w:t>
            </w:r>
            <w:r w:rsidR="005B1327">
              <w:rPr>
                <w:rFonts w:ascii="Times New Roman" w:hAnsi="Times New Roman"/>
                <w:b w:val="0"/>
              </w:rPr>
              <w:t xml:space="preserve">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933F5F" w:rsidP="00EA1CE4" w:rsidRDefault="00933F5F" w14:paraId="52323389" w14:textId="77777777"/>
    <w:p w:rsidR="00B260D1" w:rsidP="00B144A9" w:rsidRDefault="00587AB8" w14:paraId="21A6C262" w14:textId="23F876A1">
      <w:pPr>
        <w:ind w:left="284"/>
      </w:pPr>
      <w:r>
        <w:t>In artikel II wordt het voorgestelde a</w:t>
      </w:r>
      <w:r w:rsidR="0041238B">
        <w:t xml:space="preserve">rtikel 7.5.9 </w:t>
      </w:r>
      <w:r w:rsidR="00B260D1">
        <w:t>als volgt gewijzigd:</w:t>
      </w:r>
    </w:p>
    <w:p w:rsidR="00B260D1" w:rsidP="0044170E" w:rsidRDefault="00B260D1" w14:paraId="4BE2D9AE" w14:textId="3B505FF6"/>
    <w:p w:rsidR="00B260D1" w:rsidP="00B260D1" w:rsidRDefault="00B260D1" w14:paraId="6169D803" w14:textId="273E0CE9">
      <w:pPr>
        <w:ind w:firstLine="284"/>
      </w:pPr>
      <w:r>
        <w:t>1. Voor de tekst wordt de aanduiding “1.” geplaatst.</w:t>
      </w:r>
    </w:p>
    <w:p w:rsidR="00B260D1" w:rsidP="00B260D1" w:rsidRDefault="00B260D1" w14:paraId="30DCD043" w14:textId="128206B6">
      <w:pPr>
        <w:ind w:firstLine="284"/>
      </w:pPr>
    </w:p>
    <w:p w:rsidR="00B260D1" w:rsidP="00B260D1" w:rsidRDefault="006D0931" w14:paraId="22D9D7CC" w14:textId="1D015100">
      <w:pPr>
        <w:ind w:firstLine="284"/>
      </w:pPr>
      <w:r>
        <w:t>2</w:t>
      </w:r>
      <w:r w:rsidR="00B260D1">
        <w:t>. Er wordt een lid toegevoegd, luidende:</w:t>
      </w:r>
    </w:p>
    <w:p w:rsidR="007E795D" w:rsidP="00B260D1" w:rsidRDefault="00B260D1" w14:paraId="3F178DAF" w14:textId="20B6E83F">
      <w:pPr>
        <w:ind w:firstLine="284"/>
      </w:pPr>
      <w:r>
        <w:t xml:space="preserve">2. </w:t>
      </w:r>
      <w:r w:rsidR="00C82324">
        <w:t xml:space="preserve">Het eerste lid is van overeenkomstige toepassing </w:t>
      </w:r>
      <w:r w:rsidR="00587AB8">
        <w:t xml:space="preserve">op </w:t>
      </w:r>
      <w:r w:rsidR="00C82324">
        <w:t xml:space="preserve">een </w:t>
      </w:r>
      <w:r>
        <w:t>in een strafbeschikking opgelegd</w:t>
      </w:r>
      <w:r w:rsidR="00DF67E3">
        <w:t>e</w:t>
      </w:r>
      <w:r>
        <w:t xml:space="preserve"> geldboete</w:t>
      </w:r>
      <w:r w:rsidR="00133C41">
        <w:t xml:space="preserve"> </w:t>
      </w:r>
      <w:r w:rsidR="000C0779">
        <w:t>van ten hoogste het bedrag</w:t>
      </w:r>
      <w:r w:rsidR="000C0779">
        <w:rPr>
          <w:szCs w:val="24"/>
        </w:rPr>
        <w:t>, bedoeld in het eerste lid</w:t>
      </w:r>
      <w:r w:rsidR="007E795D">
        <w:t>.</w:t>
      </w:r>
      <w:r w:rsidRPr="00B260D1">
        <w:t xml:space="preserve"> </w:t>
      </w:r>
    </w:p>
    <w:p w:rsidR="0041238B" w:rsidP="007E795D" w:rsidRDefault="0041238B" w14:paraId="6FA6502A" w14:textId="1473248E">
      <w:pPr>
        <w:ind w:firstLine="284"/>
      </w:pPr>
    </w:p>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090496" w:rsidR="00090496" w:rsidP="00090496" w:rsidRDefault="00090496" w14:paraId="01629E94" w14:textId="4E6E2BAE">
      <w:pPr>
        <w:rPr>
          <w:rFonts w:eastAsiaTheme="minorHAnsi"/>
          <w:kern w:val="2"/>
          <w:szCs w:val="24"/>
          <w:lang w:eastAsia="en-US"/>
          <w14:ligatures w14:val="standardContextual"/>
        </w:rPr>
      </w:pPr>
      <w:r w:rsidRPr="00090496">
        <w:rPr>
          <w:rFonts w:eastAsiaTheme="minorHAnsi"/>
          <w:kern w:val="2"/>
          <w:szCs w:val="24"/>
          <w:lang w:eastAsia="en-US"/>
          <w14:ligatures w14:val="standardContextual"/>
        </w:rPr>
        <w:t xml:space="preserve">Het Centraal Justitieel Incassobureau (CJIB)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doel in redelijkheid meer dient. Dit stelt het CJIB in de Stand van de Uitvoering 2023. </w:t>
      </w:r>
    </w:p>
    <w:p w:rsidRPr="00090496" w:rsidR="00090496" w:rsidP="00090496" w:rsidRDefault="00090496" w14:paraId="3F6A570D" w14:textId="0C6D0BE6">
      <w:pPr>
        <w:rPr>
          <w:rFonts w:eastAsiaTheme="minorHAnsi"/>
          <w:kern w:val="2"/>
          <w:szCs w:val="24"/>
          <w:lang w:eastAsia="en-US"/>
          <w14:ligatures w14:val="standardContextual"/>
        </w:rPr>
      </w:pPr>
      <w:r w:rsidRPr="00090496">
        <w:rPr>
          <w:rFonts w:eastAsiaTheme="minorHAnsi"/>
          <w:kern w:val="2"/>
          <w:szCs w:val="24"/>
          <w:lang w:eastAsia="en-US"/>
          <w14:ligatures w14:val="standardContextual"/>
        </w:rPr>
        <w:t>Met dit amendement wil indiener realiseren dat niet alleen een in een vonnis of arrest opgelegde geldboete kan worden beëindigd door het CJIB, maar het CJIB ook de wettelijke mogelijkheid geven om deze bevoegdheid toe te passen bij geldboetes opgelegd in een strafbeschikking. Zo kan de menselijke maat door het CJIB worden toegepast bij strafrechtelijke geldboetes, opgelegd in een vonnis of arrest of strafbeschikking.</w:t>
      </w:r>
    </w:p>
    <w:p w:rsidRPr="00133C41" w:rsidR="00133C41" w:rsidP="00133C41" w:rsidRDefault="00133C41" w14:paraId="5F247739" w14:textId="77777777">
      <w:pPr>
        <w:rPr>
          <w:szCs w:val="24"/>
        </w:rPr>
      </w:pPr>
    </w:p>
    <w:p w:rsidRPr="00EA69AC" w:rsidR="006A7A90" w:rsidP="00BF623B" w:rsidRDefault="006A7A90" w14:paraId="1A424245" w14:textId="69AAC44E">
      <w:r w:rsidRPr="00133C41">
        <w:rPr>
          <w:szCs w:val="24"/>
        </w:rPr>
        <w:t xml:space="preserve">Van </w:t>
      </w:r>
      <w:r>
        <w:t>Nispen</w:t>
      </w:r>
    </w:p>
    <w:sectPr w:rsidRPr="00EA69AC"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84D3B"/>
    <w:rsid w:val="00090496"/>
    <w:rsid w:val="000C0779"/>
    <w:rsid w:val="000D17BF"/>
    <w:rsid w:val="0010631F"/>
    <w:rsid w:val="00133C41"/>
    <w:rsid w:val="00133ECF"/>
    <w:rsid w:val="00135252"/>
    <w:rsid w:val="00157410"/>
    <w:rsid w:val="00157CAF"/>
    <w:rsid w:val="001656EE"/>
    <w:rsid w:val="0016653D"/>
    <w:rsid w:val="001A5E4F"/>
    <w:rsid w:val="001B1D3D"/>
    <w:rsid w:val="001B64A8"/>
    <w:rsid w:val="001C3072"/>
    <w:rsid w:val="001C7E83"/>
    <w:rsid w:val="001D56AF"/>
    <w:rsid w:val="001E0E21"/>
    <w:rsid w:val="001F5C8E"/>
    <w:rsid w:val="00203FF8"/>
    <w:rsid w:val="00212E0A"/>
    <w:rsid w:val="002153B0"/>
    <w:rsid w:val="0021777F"/>
    <w:rsid w:val="002407EA"/>
    <w:rsid w:val="00241DD0"/>
    <w:rsid w:val="00242B6E"/>
    <w:rsid w:val="002A0713"/>
    <w:rsid w:val="002B4C8B"/>
    <w:rsid w:val="002F32F3"/>
    <w:rsid w:val="0030774F"/>
    <w:rsid w:val="003171FC"/>
    <w:rsid w:val="00334524"/>
    <w:rsid w:val="00342064"/>
    <w:rsid w:val="003B543C"/>
    <w:rsid w:val="003C21AC"/>
    <w:rsid w:val="003C5218"/>
    <w:rsid w:val="003C60BE"/>
    <w:rsid w:val="003C7876"/>
    <w:rsid w:val="003E2308"/>
    <w:rsid w:val="003E2F98"/>
    <w:rsid w:val="003E5A86"/>
    <w:rsid w:val="003F150F"/>
    <w:rsid w:val="004054AE"/>
    <w:rsid w:val="0041238B"/>
    <w:rsid w:val="0042574B"/>
    <w:rsid w:val="004330ED"/>
    <w:rsid w:val="0044170E"/>
    <w:rsid w:val="00481C91"/>
    <w:rsid w:val="00483E5A"/>
    <w:rsid w:val="004911E3"/>
    <w:rsid w:val="00497D57"/>
    <w:rsid w:val="004A1E29"/>
    <w:rsid w:val="004A7DD4"/>
    <w:rsid w:val="004B50D8"/>
    <w:rsid w:val="004B5B90"/>
    <w:rsid w:val="00501109"/>
    <w:rsid w:val="0053396C"/>
    <w:rsid w:val="00550AE9"/>
    <w:rsid w:val="005703C9"/>
    <w:rsid w:val="005734A9"/>
    <w:rsid w:val="00587AB8"/>
    <w:rsid w:val="005914F3"/>
    <w:rsid w:val="00597703"/>
    <w:rsid w:val="005A6097"/>
    <w:rsid w:val="005B1327"/>
    <w:rsid w:val="005B1DCC"/>
    <w:rsid w:val="005B7323"/>
    <w:rsid w:val="005C25B9"/>
    <w:rsid w:val="006267E6"/>
    <w:rsid w:val="00643742"/>
    <w:rsid w:val="006558D2"/>
    <w:rsid w:val="00657089"/>
    <w:rsid w:val="00672D25"/>
    <w:rsid w:val="006738BC"/>
    <w:rsid w:val="006A7A90"/>
    <w:rsid w:val="006D0931"/>
    <w:rsid w:val="006D3E69"/>
    <w:rsid w:val="006E0971"/>
    <w:rsid w:val="00735201"/>
    <w:rsid w:val="007709F6"/>
    <w:rsid w:val="00774407"/>
    <w:rsid w:val="00783215"/>
    <w:rsid w:val="007965FC"/>
    <w:rsid w:val="007B2A84"/>
    <w:rsid w:val="007D2608"/>
    <w:rsid w:val="007E2B92"/>
    <w:rsid w:val="007E795D"/>
    <w:rsid w:val="008164E5"/>
    <w:rsid w:val="00830081"/>
    <w:rsid w:val="008467D7"/>
    <w:rsid w:val="00852541"/>
    <w:rsid w:val="00865D47"/>
    <w:rsid w:val="0088452C"/>
    <w:rsid w:val="008B5638"/>
    <w:rsid w:val="008D7DCB"/>
    <w:rsid w:val="009055DB"/>
    <w:rsid w:val="00905ECB"/>
    <w:rsid w:val="009314E1"/>
    <w:rsid w:val="00933F5F"/>
    <w:rsid w:val="0096165D"/>
    <w:rsid w:val="00993E91"/>
    <w:rsid w:val="009A1DE0"/>
    <w:rsid w:val="009A409F"/>
    <w:rsid w:val="009B274A"/>
    <w:rsid w:val="009B5845"/>
    <w:rsid w:val="009C0C1F"/>
    <w:rsid w:val="009F2E3E"/>
    <w:rsid w:val="00A10505"/>
    <w:rsid w:val="00A1288B"/>
    <w:rsid w:val="00A45DA2"/>
    <w:rsid w:val="00A53203"/>
    <w:rsid w:val="00A73474"/>
    <w:rsid w:val="00A7511B"/>
    <w:rsid w:val="00A772EB"/>
    <w:rsid w:val="00B01BA6"/>
    <w:rsid w:val="00B144A9"/>
    <w:rsid w:val="00B260D1"/>
    <w:rsid w:val="00B3469B"/>
    <w:rsid w:val="00B4708A"/>
    <w:rsid w:val="00B50326"/>
    <w:rsid w:val="00BA6C9F"/>
    <w:rsid w:val="00BD2A75"/>
    <w:rsid w:val="00BF558A"/>
    <w:rsid w:val="00BF623B"/>
    <w:rsid w:val="00C035D4"/>
    <w:rsid w:val="00C679BF"/>
    <w:rsid w:val="00C81BBD"/>
    <w:rsid w:val="00C82324"/>
    <w:rsid w:val="00C96317"/>
    <w:rsid w:val="00CC0CF6"/>
    <w:rsid w:val="00CD3132"/>
    <w:rsid w:val="00CE27CD"/>
    <w:rsid w:val="00CE2E21"/>
    <w:rsid w:val="00D134F3"/>
    <w:rsid w:val="00D47D01"/>
    <w:rsid w:val="00D62424"/>
    <w:rsid w:val="00D774B3"/>
    <w:rsid w:val="00DC4410"/>
    <w:rsid w:val="00DD35A5"/>
    <w:rsid w:val="00DE2948"/>
    <w:rsid w:val="00DF67E3"/>
    <w:rsid w:val="00DF68BE"/>
    <w:rsid w:val="00DF712A"/>
    <w:rsid w:val="00E17810"/>
    <w:rsid w:val="00E25DF4"/>
    <w:rsid w:val="00E34563"/>
    <w:rsid w:val="00E3485D"/>
    <w:rsid w:val="00E455D0"/>
    <w:rsid w:val="00E57567"/>
    <w:rsid w:val="00E6619B"/>
    <w:rsid w:val="00E908D7"/>
    <w:rsid w:val="00EA1CE4"/>
    <w:rsid w:val="00EA69AC"/>
    <w:rsid w:val="00EB40A1"/>
    <w:rsid w:val="00EC3112"/>
    <w:rsid w:val="00ED5E57"/>
    <w:rsid w:val="00EE1BD8"/>
    <w:rsid w:val="00F272B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1C7E83"/>
    <w:rPr>
      <w:sz w:val="24"/>
    </w:rPr>
  </w:style>
  <w:style w:type="paragraph" w:styleId="Geenafstand">
    <w:name w:val="No Spacing"/>
    <w:uiPriority w:val="1"/>
    <w:qFormat/>
    <w:rsid w:val="00133C41"/>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6953">
      <w:bodyDiv w:val="1"/>
      <w:marLeft w:val="0"/>
      <w:marRight w:val="0"/>
      <w:marTop w:val="0"/>
      <w:marBottom w:val="0"/>
      <w:divBdr>
        <w:top w:val="none" w:sz="0" w:space="0" w:color="auto"/>
        <w:left w:val="none" w:sz="0" w:space="0" w:color="auto"/>
        <w:bottom w:val="none" w:sz="0" w:space="0" w:color="auto"/>
        <w:right w:val="none" w:sz="0" w:space="0" w:color="auto"/>
      </w:divBdr>
    </w:div>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687217322">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 w:id="12197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1484</ap:Characters>
  <ap:DocSecurity>0</ap:DocSecurity>
  <ap:Lines>12</ap:Lines>
  <ap:Paragraphs>3</ap:Paragraphs>
  <ap:ScaleCrop>false</ap:ScaleCrop>
  <ap:LinksUpToDate>false</ap:LinksUpToDate>
  <ap:CharactersWithSpaces>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2025-02-28T08:47:00.0000000Z</dcterms:created>
  <dcterms:modified xsi:type="dcterms:W3CDTF">2025-02-28T08:47:00.0000000Z</dcterms:modified>
  <dc:description>------------------------</dc:description>
  <version/>
  <category/>
</coreProperties>
</file>