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6A63" w:rsidRDefault="00965BE8" w14:paraId="424138C6" w14:textId="77777777">
      <w:r>
        <w:t> </w:t>
      </w:r>
    </w:p>
    <w:p w:rsidRPr="00932EC7" w:rsidR="00932EC7" w:rsidP="00932EC7" w:rsidRDefault="00932EC7" w14:paraId="5B2BCC62" w14:textId="77777777">
      <w:r>
        <w:t>Ik stuur u hierbij de antwoorden op de v</w:t>
      </w:r>
      <w:r>
        <w:rPr>
          <w:rFonts w:eastAsia="DejaVuSerifCondensed" w:cs="DejaVuSerifCondensed"/>
        </w:rPr>
        <w:t xml:space="preserve">ragen met nummer </w:t>
      </w:r>
      <w:r w:rsidRPr="00932EC7">
        <w:rPr>
          <w:rFonts w:eastAsia="DejaVuSerifCondensed" w:cs="DejaVuSerifCondensed"/>
        </w:rPr>
        <w:t>2025Z01471</w:t>
      </w:r>
      <w:r>
        <w:rPr>
          <w:rFonts w:eastAsia="DejaVuSerifCondensed" w:cs="DejaVuSerifCondensed"/>
        </w:rPr>
        <w:t xml:space="preserve"> van het lid </w:t>
      </w:r>
      <w:proofErr w:type="spellStart"/>
      <w:r w:rsidRPr="00932EC7">
        <w:rPr>
          <w:rFonts w:eastAsia="DejaVuSerifCondensed" w:cs="DejaVuSerifCondensed"/>
        </w:rPr>
        <w:t>Flach</w:t>
      </w:r>
      <w:proofErr w:type="spellEnd"/>
      <w:r w:rsidRPr="00932EC7">
        <w:rPr>
          <w:rFonts w:eastAsia="DejaVuSerifCondensed" w:cs="DejaVuSerifCondensed"/>
        </w:rPr>
        <w:t xml:space="preserve"> (SGP)</w:t>
      </w:r>
      <w:r>
        <w:rPr>
          <w:rFonts w:eastAsia="DejaVuSerifCondensed" w:cs="DejaVuSerifCondensed"/>
        </w:rPr>
        <w:t xml:space="preserve"> over </w:t>
      </w:r>
      <w:r w:rsidRPr="00DA433C">
        <w:t>de</w:t>
      </w:r>
      <w:r>
        <w:t xml:space="preserve"> </w:t>
      </w:r>
      <w:r w:rsidRPr="00DA433C">
        <w:t>berichten ‘Driekwart gemeenten krijgt begroting niet rond, keuzes uitgesteld’ en ‘Zuid-Holland stemt in met</w:t>
      </w:r>
      <w:r>
        <w:t xml:space="preserve"> </w:t>
      </w:r>
      <w:r w:rsidRPr="00DA433C">
        <w:t>begroting met groot gat’</w:t>
      </w:r>
      <w:r>
        <w:t>, ingezonden</w:t>
      </w:r>
      <w:r>
        <w:rPr>
          <w:rFonts w:eastAsia="DejaVuSerifCondensed" w:cs="DejaVuSerifCondensed"/>
        </w:rPr>
        <w:t xml:space="preserve"> 29 januari 2024. </w:t>
      </w:r>
    </w:p>
    <w:p w:rsidR="00FC6A63" w:rsidRDefault="00FC6A63" w14:paraId="3A4CBE3E" w14:textId="77777777"/>
    <w:p w:rsidR="00FC6A63" w:rsidRDefault="00FC6A63" w14:paraId="2D2B26EB" w14:textId="77777777"/>
    <w:p w:rsidR="003B1B8B" w:rsidRDefault="003B1B8B" w14:paraId="6B80C967" w14:textId="77777777"/>
    <w:p w:rsidR="003B1B8B" w:rsidRDefault="003B1B8B" w14:paraId="46BB71EC" w14:textId="77777777"/>
    <w:p w:rsidR="00366839" w:rsidRDefault="00965BE8" w14:paraId="200E4E2B" w14:textId="77777777">
      <w:r>
        <w:t>De minister van Binnenlandse Zaken en Koninkrijksrelaties,</w:t>
      </w:r>
      <w:r>
        <w:br/>
      </w:r>
      <w:r>
        <w:br/>
      </w:r>
      <w:r>
        <w:br/>
      </w:r>
      <w:r>
        <w:br/>
      </w:r>
    </w:p>
    <w:p w:rsidR="00FC6A63" w:rsidRDefault="00965BE8" w14:paraId="5FD97C85" w14:textId="77777777">
      <w:r>
        <w:br/>
        <w:t xml:space="preserve">J.J.M. </w:t>
      </w:r>
      <w:proofErr w:type="spellStart"/>
      <w:r>
        <w:t>Uitermark</w:t>
      </w:r>
      <w:proofErr w:type="spellEnd"/>
    </w:p>
    <w:p w:rsidR="00BB325A" w:rsidRDefault="00BB325A" w14:paraId="358ADD4C" w14:textId="77777777"/>
    <w:p w:rsidR="00BB325A" w:rsidRDefault="00BB325A" w14:paraId="2B58846D" w14:textId="77777777"/>
    <w:p w:rsidR="00BB325A" w:rsidRDefault="00BB325A" w14:paraId="7DDD1EF0" w14:textId="77777777"/>
    <w:p w:rsidR="00BB325A" w:rsidRDefault="00BB325A" w14:paraId="26F8D91F" w14:textId="77777777"/>
    <w:p w:rsidR="00BB325A" w:rsidRDefault="00BB325A" w14:paraId="33AE3E86" w14:textId="77777777"/>
    <w:p w:rsidR="00BB325A" w:rsidRDefault="00BB325A" w14:paraId="3EA1605D" w14:textId="77777777"/>
    <w:p w:rsidR="00BB325A" w:rsidRDefault="00BB325A" w14:paraId="4FFAA6C7" w14:textId="77777777"/>
    <w:p w:rsidR="003B1B8B" w:rsidRDefault="003B1B8B" w14:paraId="5DDCF5B6" w14:textId="77777777"/>
    <w:p w:rsidR="003B1B8B" w:rsidRDefault="003B1B8B" w14:paraId="00CB23A8" w14:textId="77777777"/>
    <w:p w:rsidR="003B1B8B" w:rsidRDefault="003B1B8B" w14:paraId="0C23A406" w14:textId="77777777"/>
    <w:p w:rsidR="003B1B8B" w:rsidRDefault="003B1B8B" w14:paraId="4E58324D" w14:textId="77777777"/>
    <w:p w:rsidR="003B1B8B" w:rsidRDefault="003B1B8B" w14:paraId="288E9B30" w14:textId="77777777"/>
    <w:p w:rsidR="003B1B8B" w:rsidRDefault="003B1B8B" w14:paraId="01E44F1E" w14:textId="77777777"/>
    <w:p w:rsidR="003B1B8B" w:rsidRDefault="003B1B8B" w14:paraId="2EBBDABC" w14:textId="77777777"/>
    <w:p w:rsidR="003B1B8B" w:rsidRDefault="003B1B8B" w14:paraId="77C337E9" w14:textId="77777777"/>
    <w:p w:rsidR="003B1B8B" w:rsidRDefault="003B1B8B" w14:paraId="1744DFC8" w14:textId="77777777"/>
    <w:p w:rsidR="003B1B8B" w:rsidRDefault="003B1B8B" w14:paraId="4849B221" w14:textId="77777777"/>
    <w:p w:rsidR="003B1B8B" w:rsidRDefault="003B1B8B" w14:paraId="4E4377DA" w14:textId="77777777"/>
    <w:p w:rsidR="00BB325A" w:rsidRDefault="00BB325A" w14:paraId="0D59B433" w14:textId="77777777"/>
    <w:p w:rsidR="00BB325A" w:rsidRDefault="00BB325A" w14:paraId="4562BF60" w14:textId="77777777"/>
    <w:p w:rsidR="00BB325A" w:rsidRDefault="00BB325A" w14:paraId="78549E36" w14:textId="77777777"/>
    <w:p w:rsidR="003E489C" w:rsidRDefault="003E489C" w14:paraId="614683BD" w14:textId="77777777"/>
    <w:p w:rsidRPr="00DA433C" w:rsidR="00BB325A" w:rsidP="00BB325A" w:rsidRDefault="002D2432" w14:paraId="6938C8E4" w14:textId="77777777">
      <w:pPr>
        <w:rPr>
          <w:b/>
          <w:bCs/>
        </w:rPr>
      </w:pPr>
      <w:r>
        <w:rPr>
          <w:b/>
          <w:bCs/>
        </w:rPr>
        <w:lastRenderedPageBreak/>
        <w:br/>
      </w:r>
      <w:r w:rsidRPr="00DA433C" w:rsidR="00BB325A">
        <w:rPr>
          <w:b/>
          <w:bCs/>
        </w:rPr>
        <w:t>2025Z01471</w:t>
      </w:r>
    </w:p>
    <w:p w:rsidRPr="00DA433C" w:rsidR="00BB325A" w:rsidP="00BB325A" w:rsidRDefault="00BB325A" w14:paraId="427FCDDC" w14:textId="77777777">
      <w:r w:rsidRPr="00DA433C">
        <w:t>(ingezonden 29 januari 2025)</w:t>
      </w:r>
    </w:p>
    <w:p w:rsidR="00BB325A" w:rsidP="00BB325A" w:rsidRDefault="00BB325A" w14:paraId="3C095481" w14:textId="77777777">
      <w:r w:rsidRPr="00DA433C">
        <w:t xml:space="preserve">Vragen van het lid </w:t>
      </w:r>
      <w:proofErr w:type="spellStart"/>
      <w:r w:rsidRPr="00DA433C">
        <w:t>Flach</w:t>
      </w:r>
      <w:proofErr w:type="spellEnd"/>
      <w:r w:rsidRPr="00DA433C">
        <w:t xml:space="preserve"> (SGP) aan de minister van Binnenlandse Zaken en Koninkrijksrelaties over de</w:t>
      </w:r>
      <w:r>
        <w:t xml:space="preserve"> </w:t>
      </w:r>
      <w:r w:rsidRPr="00DA433C">
        <w:t>berichten ‘Driekwart gemeenten krijgt begroting niet rond, keuzes uitgesteld’ en ‘Zuid-Holland stemt in met</w:t>
      </w:r>
      <w:r>
        <w:t xml:space="preserve"> </w:t>
      </w:r>
      <w:r w:rsidRPr="00DA433C">
        <w:t>begroting met groot gat’</w:t>
      </w:r>
    </w:p>
    <w:p w:rsidRPr="00DA433C" w:rsidR="00BB325A" w:rsidP="00BB325A" w:rsidRDefault="00BB325A" w14:paraId="4CFB9BB3" w14:textId="77777777"/>
    <w:p w:rsidRPr="00BB325A" w:rsidR="00BB325A" w:rsidP="00BB325A" w:rsidRDefault="00BB325A" w14:paraId="6B90FCC3" w14:textId="77777777">
      <w:pPr>
        <w:rPr>
          <w:b/>
          <w:bCs/>
        </w:rPr>
      </w:pPr>
      <w:r w:rsidRPr="00BB325A">
        <w:rPr>
          <w:b/>
          <w:bCs/>
        </w:rPr>
        <w:t>1. Bent u bekend met de berichten ‘Driekwart gemeenten krijgt begroting niet rond, keuzes uitgesteld’ en ‘Zuid-Holland stemt in met begroting met groot gat’? 1)</w:t>
      </w:r>
    </w:p>
    <w:p w:rsidR="00BB325A" w:rsidP="00BB325A" w:rsidRDefault="00BB325A" w14:paraId="343DC3C5" w14:textId="77777777"/>
    <w:p w:rsidRPr="00BB325A" w:rsidR="00BB325A" w:rsidP="00BB325A" w:rsidRDefault="00BB325A" w14:paraId="408C2B04" w14:textId="77777777">
      <w:pPr>
        <w:rPr>
          <w:b/>
          <w:bCs/>
        </w:rPr>
      </w:pPr>
      <w:r w:rsidRPr="00BB325A">
        <w:rPr>
          <w:b/>
          <w:bCs/>
        </w:rPr>
        <w:t xml:space="preserve">Antwoord: </w:t>
      </w:r>
    </w:p>
    <w:p w:rsidR="00BB325A" w:rsidP="00BB325A" w:rsidRDefault="00BB325A" w14:paraId="5C5B191C" w14:textId="77777777">
      <w:r>
        <w:t>Ja, die berichten zijn bij mij bekend.</w:t>
      </w:r>
    </w:p>
    <w:p w:rsidRPr="00DA433C" w:rsidR="00BB325A" w:rsidP="00BB325A" w:rsidRDefault="00BB325A" w14:paraId="2DDF2D27" w14:textId="77777777"/>
    <w:p w:rsidRPr="00BB325A" w:rsidR="00BB325A" w:rsidP="00BB325A" w:rsidRDefault="00BB325A" w14:paraId="65D3ECCF" w14:textId="77777777">
      <w:pPr>
        <w:rPr>
          <w:b/>
          <w:bCs/>
        </w:rPr>
      </w:pPr>
      <w:r w:rsidRPr="00BB325A">
        <w:rPr>
          <w:b/>
          <w:bCs/>
        </w:rPr>
        <w:t>2. Hoe reageert u op de constatering dat slechts een kwart van de gemeenten een sluitende begroting kan presenteren? Wat zijn volgens u de belangrijkste oorzaken van dit probleem?</w:t>
      </w:r>
    </w:p>
    <w:p w:rsidR="00BB325A" w:rsidP="00BB325A" w:rsidRDefault="00BB325A" w14:paraId="0E30B185" w14:textId="77777777"/>
    <w:p w:rsidRPr="00BB325A" w:rsidR="00BB325A" w:rsidP="00BB325A" w:rsidRDefault="00BB325A" w14:paraId="7D16F981" w14:textId="77777777">
      <w:pPr>
        <w:rPr>
          <w:b/>
          <w:bCs/>
        </w:rPr>
      </w:pPr>
      <w:r w:rsidRPr="00BB325A">
        <w:rPr>
          <w:b/>
          <w:bCs/>
        </w:rPr>
        <w:t xml:space="preserve">Antwoord: </w:t>
      </w:r>
    </w:p>
    <w:p w:rsidR="00BB325A" w:rsidP="00BB325A" w:rsidRDefault="00BB325A" w14:paraId="756EC0EC" w14:textId="77777777">
      <w:r w:rsidRPr="003D4453">
        <w:t xml:space="preserve">Ik </w:t>
      </w:r>
      <w:r w:rsidR="00E92B42">
        <w:t>begrijp</w:t>
      </w:r>
      <w:r w:rsidRPr="003D4453">
        <w:t xml:space="preserve"> </w:t>
      </w:r>
      <w:r w:rsidR="00E92B42">
        <w:t xml:space="preserve">de </w:t>
      </w:r>
      <w:r w:rsidRPr="003D4453">
        <w:t>zorgen van gemeenten</w:t>
      </w:r>
      <w:r>
        <w:t xml:space="preserve"> over de financiën vanaf 2026</w:t>
      </w:r>
      <w:r w:rsidRPr="003D4453">
        <w:t xml:space="preserve">. </w:t>
      </w:r>
      <w:r w:rsidR="00E92B42">
        <w:t>Ik ben hierover</w:t>
      </w:r>
      <w:r>
        <w:t xml:space="preserve"> dan ook reeds in gesprek met de medeoverheden. </w:t>
      </w:r>
      <w:r w:rsidRPr="003D4453">
        <w:t>Naar aanleiding van het</w:t>
      </w:r>
      <w:r>
        <w:t xml:space="preserve"> </w:t>
      </w:r>
      <w:r w:rsidRPr="003D4453">
        <w:t>Overhedenoverleg heb ik aangegeven dat ik veel waarde hecht aan de balans</w:t>
      </w:r>
      <w:r>
        <w:t xml:space="preserve"> </w:t>
      </w:r>
      <w:r w:rsidRPr="003D4453">
        <w:t>tussen de ambities, taken, middelen en uitvoeringskracht. Daarbij is bij het</w:t>
      </w:r>
      <w:r>
        <w:t xml:space="preserve"> </w:t>
      </w:r>
      <w:r w:rsidRPr="003D4453">
        <w:t>Overhedenoverleg van kabinetszijde erkend</w:t>
      </w:r>
      <w:r w:rsidR="00E92B42">
        <w:t>, zoals aangegeven in de Kamerbrief die ik 29 november verzonden heb,</w:t>
      </w:r>
      <w:r w:rsidRPr="003D4453">
        <w:t xml:space="preserve"> dat deze </w:t>
      </w:r>
      <w:r w:rsidR="00E92B42">
        <w:t xml:space="preserve">balans </w:t>
      </w:r>
      <w:r w:rsidRPr="003D4453">
        <w:t>onder druk staat.</w:t>
      </w:r>
      <w:r w:rsidR="00E92B42">
        <w:rPr>
          <w:rStyle w:val="Voetnootmarkering"/>
        </w:rPr>
        <w:footnoteReference w:id="1"/>
      </w:r>
      <w:r w:rsidRPr="003D4453">
        <w:t xml:space="preserve"> Het</w:t>
      </w:r>
      <w:r>
        <w:t xml:space="preserve"> </w:t>
      </w:r>
      <w:r w:rsidRPr="003D4453">
        <w:t xml:space="preserve">gesprek daarover moet </w:t>
      </w:r>
      <w:r w:rsidRPr="00B82B86">
        <w:t>wel zorgvuldig en precies worden gevoerd en daartoe zijn ook concrete afspraken gemaakt</w:t>
      </w:r>
      <w:r w:rsidR="00366839">
        <w:t xml:space="preserve">. </w:t>
      </w:r>
      <w:r w:rsidRPr="00B82B86">
        <w:t>Als kabinet willen we met de medeoverheden een weg naar voren bewandelen. We spreken hiertoe in het Overhedenoverleg</w:t>
      </w:r>
      <w:r w:rsidR="00415276">
        <w:t xml:space="preserve">, </w:t>
      </w:r>
      <w:r w:rsidRPr="008F39D4" w:rsidR="00415276">
        <w:t xml:space="preserve">dat vanwege </w:t>
      </w:r>
      <w:proofErr w:type="spellStart"/>
      <w:r w:rsidRPr="008F39D4" w:rsidR="00415276">
        <w:t>agendatechnische</w:t>
      </w:r>
      <w:proofErr w:type="spellEnd"/>
      <w:r w:rsidRPr="008F39D4" w:rsidR="00415276">
        <w:t xml:space="preserve"> redenen is verplaatst van 11 maart naar </w:t>
      </w:r>
      <w:r w:rsidRPr="008F39D4">
        <w:t>1</w:t>
      </w:r>
      <w:r w:rsidRPr="008F39D4" w:rsidR="00415276">
        <w:t>7</w:t>
      </w:r>
      <w:r w:rsidRPr="008F39D4">
        <w:t xml:space="preserve"> maart</w:t>
      </w:r>
      <w:r w:rsidRPr="00B82B86">
        <w:t xml:space="preserve"> a.s.</w:t>
      </w:r>
      <w:r w:rsidR="00415276">
        <w:t>,</w:t>
      </w:r>
      <w:r w:rsidRPr="00B82B86">
        <w:t xml:space="preserve"> verder met de koepels van gemeenten, provincies en</w:t>
      </w:r>
      <w:r w:rsidR="00366839">
        <w:t xml:space="preserve"> </w:t>
      </w:r>
      <w:r w:rsidRPr="00B82B86">
        <w:t>waterschappen.</w:t>
      </w:r>
    </w:p>
    <w:p w:rsidR="00BB325A" w:rsidP="00BB325A" w:rsidRDefault="00BB325A" w14:paraId="34EC0FB4" w14:textId="77777777"/>
    <w:p w:rsidR="00494252" w:rsidP="00BB325A" w:rsidRDefault="00BB325A" w14:paraId="5F232A81" w14:textId="77777777">
      <w:r w:rsidRPr="00B82B86">
        <w:t xml:space="preserve">Wat betreft het bericht dat een kwart van de gemeenten een sluitende begroting kan presenteren, </w:t>
      </w:r>
      <w:r w:rsidRPr="00D55E2F" w:rsidR="00D55E2F">
        <w:t>zou ik de volgende opmerkingen willen plaatsen</w:t>
      </w:r>
      <w:r w:rsidR="00D55E2F">
        <w:t>.</w:t>
      </w:r>
    </w:p>
    <w:p w:rsidR="00494252" w:rsidP="00BB325A" w:rsidRDefault="00494252" w14:paraId="632286F4" w14:textId="77777777"/>
    <w:p w:rsidR="00BB325A" w:rsidP="00BB325A" w:rsidRDefault="00BB325A" w14:paraId="3EA034A7" w14:textId="77777777">
      <w:r w:rsidRPr="00B82B86">
        <w:t xml:space="preserve">In de eerste plaats </w:t>
      </w:r>
      <w:r w:rsidR="00E268CE">
        <w:t xml:space="preserve">wil ik </w:t>
      </w:r>
      <w:r w:rsidRPr="00B82B86">
        <w:t>benadruk</w:t>
      </w:r>
      <w:r w:rsidR="00E268CE">
        <w:t>ken</w:t>
      </w:r>
      <w:r>
        <w:t xml:space="preserve"> dat het aan de gemeenteraad is om de begroting vast te stellen en daarbij</w:t>
      </w:r>
      <w:r w:rsidR="003B1B8B">
        <w:t xml:space="preserve"> met het colleg</w:t>
      </w:r>
      <w:r w:rsidR="00494252">
        <w:t>e</w:t>
      </w:r>
      <w:r w:rsidR="003B1B8B">
        <w:t xml:space="preserve"> van Burgemeester en Wethouders het gesprek te voeren over keuzes die lokaal gemaakt worden. </w:t>
      </w:r>
      <w:r w:rsidRPr="00494252" w:rsidR="00494252">
        <w:t xml:space="preserve">Gemeenten zijn zelfstandige bestuurslagen met een eigen autonomie en eigenheid. </w:t>
      </w:r>
    </w:p>
    <w:p w:rsidR="00D55E2F" w:rsidP="00DB7160" w:rsidRDefault="00D55E2F" w14:paraId="2310C7BB" w14:textId="77777777"/>
    <w:p w:rsidR="00DB7160" w:rsidP="00DB7160" w:rsidRDefault="00BB325A" w14:paraId="55CB1B56" w14:textId="77777777">
      <w:r>
        <w:t xml:space="preserve">Ten tweede wil ik aangeven dat de provincies het financiële toezicht op gemeenten uitvoeren. De </w:t>
      </w:r>
      <w:r w:rsidR="00DB7160">
        <w:t xml:space="preserve">Gemeentewet </w:t>
      </w:r>
      <w:r>
        <w:t xml:space="preserve">schrijft daarbij voor dat gemeenten een begroting </w:t>
      </w:r>
      <w:r w:rsidR="00E268CE">
        <w:t xml:space="preserve">moeten </w:t>
      </w:r>
      <w:r>
        <w:t xml:space="preserve">opstellen die structureel en reëel in evenwicht is (structurele lasten worden gedekt door structurele baten), of waarvan aannemelijk is dat het evenwicht in de eerstvolgende jaren tot stand wordt gebracht. </w:t>
      </w:r>
      <w:r w:rsidR="00724EF5">
        <w:t xml:space="preserve">De meerjarenbegroting hoeft hierbij niet noodzakelijkerwijs ieder jaar sluitend te zijn. </w:t>
      </w:r>
      <w:r w:rsidR="00E268CE">
        <w:t>De p</w:t>
      </w:r>
      <w:r>
        <w:t xml:space="preserve">rovinciale toezichthouders toetsen of </w:t>
      </w:r>
      <w:r w:rsidR="00E268CE">
        <w:t xml:space="preserve">door gemeenten </w:t>
      </w:r>
      <w:r w:rsidR="00724EF5">
        <w:t xml:space="preserve">aan genoemde structureel evenwicht </w:t>
      </w:r>
      <w:r w:rsidR="00E268CE">
        <w:t xml:space="preserve">wordt </w:t>
      </w:r>
      <w:r>
        <w:t xml:space="preserve">voldaan. Is dit naar </w:t>
      </w:r>
      <w:r w:rsidR="00E268CE">
        <w:t xml:space="preserve">het </w:t>
      </w:r>
      <w:r>
        <w:t xml:space="preserve">oordeel </w:t>
      </w:r>
      <w:r w:rsidR="00E268CE">
        <w:t>van de provinciaal toezichthouders bij een gemeente niet het geval</w:t>
      </w:r>
      <w:r>
        <w:t xml:space="preserve">, dan wordt </w:t>
      </w:r>
      <w:r w:rsidR="00E268CE">
        <w:t xml:space="preserve">deze </w:t>
      </w:r>
      <w:r>
        <w:t xml:space="preserve">gemeente onder preventief toezicht geplaatst. </w:t>
      </w:r>
      <w:r w:rsidR="00DB7160">
        <w:t xml:space="preserve">Voor het begrotingsjaar 2025 staat één gemeente in Nederland onder preventief toezicht vanwege financiële redenen. </w:t>
      </w:r>
      <w:r w:rsidRPr="00CE6079" w:rsidR="00DB7160">
        <w:t>Een aantal provinciale toezichthouders g</w:t>
      </w:r>
      <w:r w:rsidR="00DB7160">
        <w:t>eeft</w:t>
      </w:r>
      <w:r w:rsidRPr="00CE6079" w:rsidR="00DB7160">
        <w:t xml:space="preserve"> wel aan dat ze in de meerjarenraming vanaf 2026 tekorten zien. Of </w:t>
      </w:r>
      <w:r w:rsidR="00DB7160">
        <w:t>dat</w:t>
      </w:r>
      <w:r w:rsidRPr="00CE6079" w:rsidR="00DB7160">
        <w:t xml:space="preserve"> leidt tot preventief toezicht </w:t>
      </w:r>
      <w:r w:rsidR="00DB7160">
        <w:t xml:space="preserve">over 2026, </w:t>
      </w:r>
      <w:r w:rsidRPr="00CE6079" w:rsidR="00DB7160">
        <w:t xml:space="preserve">zal moeten blijken uit de beoordeling van de begrotingen 2026 door de provinciale toezichthouder eind dit </w:t>
      </w:r>
      <w:r w:rsidR="00DB7160">
        <w:t>jaar. Indien er sprake is van een ernstigere financiële situatie, dan is er het vangnet van artikel 12 Financiële Verhoudingswet.</w:t>
      </w:r>
    </w:p>
    <w:p w:rsidR="00F57636" w:rsidP="00F57636" w:rsidRDefault="00F57636" w14:paraId="6BE49A3E" w14:textId="77777777"/>
    <w:p w:rsidR="00F57636" w:rsidP="00F57636" w:rsidRDefault="00F57636" w14:paraId="3BFE1ADC" w14:textId="77777777">
      <w:r>
        <w:t>Ten derde</w:t>
      </w:r>
      <w:r w:rsidRPr="00CE6079">
        <w:t xml:space="preserve"> is </w:t>
      </w:r>
      <w:r>
        <w:t xml:space="preserve">het </w:t>
      </w:r>
      <w:r w:rsidRPr="00CE6079">
        <w:t xml:space="preserve">belangrijk om te benadrukken dat begrote cijfers </w:t>
      </w:r>
      <w:r>
        <w:t xml:space="preserve">van gemeenten </w:t>
      </w:r>
      <w:r w:rsidRPr="00CE6079">
        <w:t xml:space="preserve">vaak geen goede voorspeller </w:t>
      </w:r>
      <w:r>
        <w:t xml:space="preserve">zijn </w:t>
      </w:r>
      <w:r w:rsidRPr="00CE6079">
        <w:t xml:space="preserve">van de uiteindelijke </w:t>
      </w:r>
      <w:r>
        <w:t>jaarrekening</w:t>
      </w:r>
      <w:r w:rsidRPr="00CE6079">
        <w:t xml:space="preserve">resultaten </w:t>
      </w:r>
      <w:r>
        <w:t>van gemeenten</w:t>
      </w:r>
      <w:r w:rsidRPr="00CE6079">
        <w:t xml:space="preserve">. </w:t>
      </w:r>
      <w:r>
        <w:t xml:space="preserve">In plaats van de begrote tekorten, werden de afgelopen jaren overschotten gerealiseerd door de gemeenten </w:t>
      </w:r>
      <w:r w:rsidRPr="00CE6079">
        <w:t>gezamenlijk, met een bandbreedte van €</w:t>
      </w:r>
      <w:r>
        <w:t> </w:t>
      </w:r>
      <w:r w:rsidRPr="00CE6079">
        <w:t>1,7- € 3,7 miljard per jaar</w:t>
      </w:r>
      <w:r>
        <w:t xml:space="preserve">. </w:t>
      </w:r>
      <w:r w:rsidR="00B33E8F">
        <w:t>Er zijn verschillende redenen</w:t>
      </w:r>
      <w:r>
        <w:t xml:space="preserve"> voor deze overschotten</w:t>
      </w:r>
      <w:r w:rsidR="00B33E8F">
        <w:t>. H</w:t>
      </w:r>
      <w:r w:rsidRPr="00CE6079">
        <w:t xml:space="preserve">et </w:t>
      </w:r>
      <w:r w:rsidR="00B33E8F">
        <w:t xml:space="preserve">lukt </w:t>
      </w:r>
      <w:r w:rsidRPr="00CE6079">
        <w:t xml:space="preserve">gemeenten niet altijd om het geld uit te geven dat ze van plan waren uit te geven in de begroting, </w:t>
      </w:r>
      <w:r>
        <w:t xml:space="preserve">onder meer </w:t>
      </w:r>
      <w:r w:rsidRPr="00CE6079">
        <w:t xml:space="preserve">doordat de uitvoeringskracht van gemeenten </w:t>
      </w:r>
      <w:r>
        <w:t>achter is gebleven bij</w:t>
      </w:r>
      <w:r w:rsidRPr="00CE6079">
        <w:t xml:space="preserve"> </w:t>
      </w:r>
      <w:r>
        <w:t>de toename van taken en ambities</w:t>
      </w:r>
      <w:r w:rsidR="00724EF5">
        <w:t>.</w:t>
      </w:r>
      <w:r w:rsidR="00B33E8F">
        <w:t xml:space="preserve"> Daarnaast </w:t>
      </w:r>
      <w:r w:rsidRPr="00B33E8F" w:rsidR="00B33E8F">
        <w:t xml:space="preserve">komen rijksbijdragen </w:t>
      </w:r>
      <w:r w:rsidR="00B33E8F">
        <w:t xml:space="preserve">laat in het jaar beschikbaar </w:t>
      </w:r>
      <w:r w:rsidRPr="00B33E8F" w:rsidR="00B33E8F">
        <w:t xml:space="preserve">en </w:t>
      </w:r>
      <w:r w:rsidR="00B33E8F">
        <w:t xml:space="preserve">worden </w:t>
      </w:r>
      <w:r w:rsidRPr="00B33E8F" w:rsidR="00B33E8F">
        <w:t xml:space="preserve">investeringen </w:t>
      </w:r>
      <w:r w:rsidR="00B33E8F">
        <w:t xml:space="preserve">uitgesteld </w:t>
      </w:r>
      <w:r w:rsidRPr="00B33E8F" w:rsidR="00B33E8F">
        <w:t>door onzekerheid</w:t>
      </w:r>
      <w:r w:rsidR="00B33E8F">
        <w:t xml:space="preserve">. </w:t>
      </w:r>
      <w:r>
        <w:t xml:space="preserve">Door </w:t>
      </w:r>
      <w:r w:rsidR="00B33E8F">
        <w:t xml:space="preserve">de </w:t>
      </w:r>
      <w:r>
        <w:t>genoemde overschotten is de</w:t>
      </w:r>
      <w:r w:rsidRPr="00CE6079">
        <w:t xml:space="preserve"> financiële positie van de meeste gemeenten de afgelopen jaren verbeterd</w:t>
      </w:r>
      <w:r w:rsidR="00724EF5">
        <w:t>, zoals zichtbaar is in de gestegen solvabiliteit en eigen vermogen.</w:t>
      </w:r>
    </w:p>
    <w:p w:rsidRPr="00DA433C" w:rsidR="00BB325A" w:rsidP="00BB325A" w:rsidRDefault="00BB325A" w14:paraId="1E5937C6" w14:textId="77777777"/>
    <w:p w:rsidRPr="00BB325A" w:rsidR="00BB325A" w:rsidP="00BB325A" w:rsidRDefault="00BB325A" w14:paraId="5FBD7634" w14:textId="77777777">
      <w:pPr>
        <w:rPr>
          <w:b/>
          <w:bCs/>
        </w:rPr>
      </w:pPr>
      <w:r w:rsidRPr="00BB325A">
        <w:rPr>
          <w:b/>
          <w:bCs/>
        </w:rPr>
        <w:t>3. Vindt u dat de begrotingsregels voldoende ruimte bieden aan medeoverheden om een gezonde meerjarenbegroting te kunnen opstellen? Bent u bereid met de medeoverheden te verkennen of meer flexibiliteit mogelijk is ten aanzien van onder andere het inzetten van reserves?</w:t>
      </w:r>
    </w:p>
    <w:p w:rsidR="00BB325A" w:rsidP="00BB325A" w:rsidRDefault="00BB325A" w14:paraId="026C897A" w14:textId="77777777"/>
    <w:p w:rsidRPr="00BB325A" w:rsidR="00BB325A" w:rsidP="00BB325A" w:rsidRDefault="00BB325A" w14:paraId="18E2C5F8" w14:textId="77777777">
      <w:pPr>
        <w:rPr>
          <w:b/>
          <w:bCs/>
        </w:rPr>
      </w:pPr>
      <w:r w:rsidRPr="00BB325A">
        <w:rPr>
          <w:b/>
          <w:bCs/>
        </w:rPr>
        <w:t xml:space="preserve">Antwoord: </w:t>
      </w:r>
    </w:p>
    <w:p w:rsidR="00BB325A" w:rsidP="00BB325A" w:rsidRDefault="00BB325A" w14:paraId="4ED17ADC" w14:textId="77777777">
      <w:r>
        <w:t xml:space="preserve">Ja, hiertoe ben ik bereid. Hiermee ben ik </w:t>
      </w:r>
      <w:r w:rsidR="00E268CE">
        <w:t xml:space="preserve">reeds </w:t>
      </w:r>
      <w:r>
        <w:t>aan de slag gegaan langs de lijn zoals vermeld i</w:t>
      </w:r>
      <w:r w:rsidRPr="001F7539">
        <w:t>n mijn brief</w:t>
      </w:r>
      <w:r>
        <w:t xml:space="preserve"> </w:t>
      </w:r>
      <w:r w:rsidRPr="001F7539">
        <w:t xml:space="preserve">van 4 oktober </w:t>
      </w:r>
      <w:r>
        <w:t xml:space="preserve">2024 (Tweede Kamer, vergaderjaar 2024-2025, </w:t>
      </w:r>
      <w:r w:rsidRPr="00472CDA">
        <w:t>36 600 B</w:t>
      </w:r>
      <w:r>
        <w:t xml:space="preserve"> nr. 9) </w:t>
      </w:r>
      <w:r w:rsidRPr="001F7539">
        <w:t>aan uw Kamer</w:t>
      </w:r>
      <w:r>
        <w:t>, waarin</w:t>
      </w:r>
      <w:r w:rsidRPr="001F7539">
        <w:t xml:space="preserve"> </w:t>
      </w:r>
      <w:r>
        <w:t xml:space="preserve">ik </w:t>
      </w:r>
      <w:r w:rsidRPr="001F7539">
        <w:t>heb aangegeven dat ik wil bezien of bij de</w:t>
      </w:r>
      <w:r>
        <w:t xml:space="preserve"> </w:t>
      </w:r>
      <w:r w:rsidRPr="001F7539">
        <w:t>financiële beoordeling van de begrotingen van gemeenten door de provinciale</w:t>
      </w:r>
      <w:r>
        <w:t xml:space="preserve"> </w:t>
      </w:r>
      <w:r w:rsidRPr="001F7539">
        <w:t xml:space="preserve">toezichthouders de huidige norm </w:t>
      </w:r>
      <w:r>
        <w:t xml:space="preserve">(begrotingsregel) </w:t>
      </w:r>
      <w:r w:rsidRPr="001F7539">
        <w:t>van structureel en reëel evenwicht aangevuld</w:t>
      </w:r>
      <w:r>
        <w:t xml:space="preserve"> </w:t>
      </w:r>
      <w:r w:rsidRPr="001F7539">
        <w:t>kan worde</w:t>
      </w:r>
      <w:r>
        <w:t>n met andere toetsingscriteria.</w:t>
      </w:r>
      <w:r w:rsidRPr="001F7539">
        <w:t xml:space="preserve"> Daarbij valt te denken aan het meer meewegen van de</w:t>
      </w:r>
      <w:r>
        <w:t xml:space="preserve"> </w:t>
      </w:r>
      <w:r w:rsidRPr="001F7539">
        <w:t>vermogenspositie ten aanzien van de risico’s, de wendbaarheid en weerbaarheid</w:t>
      </w:r>
      <w:r>
        <w:t xml:space="preserve"> </w:t>
      </w:r>
      <w:r w:rsidRPr="001F7539">
        <w:t>van een gemeente, een breder risicomodel en bepaalde financiële kengetallen op</w:t>
      </w:r>
      <w:r>
        <w:t xml:space="preserve"> </w:t>
      </w:r>
      <w:r w:rsidRPr="001F7539">
        <w:t>het vlak van bijvoorbeeld weerstandsvermogen, schulden of belastingcapaciteit.</w:t>
      </w:r>
      <w:r>
        <w:t xml:space="preserve"> </w:t>
      </w:r>
      <w:r w:rsidRPr="001F7539">
        <w:t>Momenteel vinden hierover gesprekken plaats met de provinciale toezichthouders.</w:t>
      </w:r>
      <w:r>
        <w:t xml:space="preserve"> </w:t>
      </w:r>
      <w:r w:rsidRPr="001F7539">
        <w:t>Naar verwachting kan ik uw Kamer hierover nader informeren in het tweede</w:t>
      </w:r>
      <w:r>
        <w:t xml:space="preserve"> </w:t>
      </w:r>
      <w:r w:rsidRPr="001F7539">
        <w:t>kwartaal van 2025.</w:t>
      </w:r>
      <w:r>
        <w:t xml:space="preserve"> </w:t>
      </w:r>
    </w:p>
    <w:p w:rsidR="00BB325A" w:rsidP="00BB325A" w:rsidRDefault="00BB325A" w14:paraId="55632A81" w14:textId="77777777"/>
    <w:p w:rsidR="00283D85" w:rsidP="00283D85" w:rsidRDefault="00BB325A" w14:paraId="586275DF" w14:textId="77777777">
      <w:r>
        <w:t xml:space="preserve">Daarnaast </w:t>
      </w:r>
      <w:r w:rsidR="00283D85">
        <w:t xml:space="preserve">is een ruimere inzet van het surplus van de algemene reserve mogelijk gemaakt met ingang van de begrotingen voor 2025, ter dekking van structurele lasten. </w:t>
      </w:r>
      <w:r w:rsidRPr="00CE61FA">
        <w:t>Dit kan</w:t>
      </w:r>
      <w:r w:rsidR="00283D85">
        <w:t xml:space="preserve">, onder voorwaarden, </w:t>
      </w:r>
      <w:r w:rsidRPr="00CE61FA">
        <w:t xml:space="preserve">bijdragen aan </w:t>
      </w:r>
      <w:r w:rsidR="00283D85">
        <w:t xml:space="preserve">vergroting van </w:t>
      </w:r>
      <w:r w:rsidRPr="00CE61FA">
        <w:t>de</w:t>
      </w:r>
      <w:r>
        <w:t xml:space="preserve"> </w:t>
      </w:r>
      <w:r w:rsidRPr="00CE61FA">
        <w:t>wendbaarheid van de financiën van medeoverheden</w:t>
      </w:r>
      <w:r w:rsidR="00E268CE">
        <w:t>.</w:t>
      </w:r>
      <w:r w:rsidR="00283D85">
        <w:t xml:space="preserve"> Dit is mogelijk gemaakt via de in het </w:t>
      </w:r>
      <w:r w:rsidRPr="006A1C73" w:rsidR="006A1C73">
        <w:t>Bestuurlijk Overleg Financiële verhoudingen (</w:t>
      </w:r>
      <w:proofErr w:type="spellStart"/>
      <w:r w:rsidRPr="006A1C73" w:rsidR="006A1C73">
        <w:t>BOFv</w:t>
      </w:r>
      <w:proofErr w:type="spellEnd"/>
      <w:r w:rsidRPr="006A1C73" w:rsidR="006A1C73">
        <w:t xml:space="preserve">) op 21 november 2023 </w:t>
      </w:r>
      <w:r w:rsidR="00283D85">
        <w:t>vastgestelde</w:t>
      </w:r>
      <w:r w:rsidRPr="006A1C73" w:rsidR="006A1C73">
        <w:t xml:space="preserve"> ‘Notitie incidenteel/structureel’, die in nauwe afstemming tussen de fondsbeheerders, VNG, IPO en financieel toezichthouders tot stand is gekomen</w:t>
      </w:r>
      <w:r w:rsidR="00283D85">
        <w:t>.</w:t>
      </w:r>
    </w:p>
    <w:p w:rsidR="00E268CE" w:rsidP="00BB325A" w:rsidRDefault="00E268CE" w14:paraId="5450D223" w14:textId="77777777"/>
    <w:p w:rsidRPr="00BB325A" w:rsidR="00BB325A" w:rsidP="00BB325A" w:rsidRDefault="00BB325A" w14:paraId="3B9A78A9" w14:textId="77777777">
      <w:pPr>
        <w:rPr>
          <w:b/>
          <w:bCs/>
        </w:rPr>
      </w:pPr>
      <w:r w:rsidRPr="00BB325A">
        <w:rPr>
          <w:b/>
          <w:bCs/>
        </w:rPr>
        <w:t xml:space="preserve">4. Kunt u toelichten wat de geconstateerde ontwikkeling betekent voor het toezicht op gemeenten? In hoeverre vindt u dat extra coulance betracht zou moeten worden met het oog op de financiële opgave waar gemeenten voor staan? </w:t>
      </w:r>
    </w:p>
    <w:p w:rsidRPr="00BB325A" w:rsidR="00BB325A" w:rsidP="00BB325A" w:rsidRDefault="00BB325A" w14:paraId="3013AD1C" w14:textId="77777777">
      <w:pPr>
        <w:rPr>
          <w:b/>
          <w:bCs/>
        </w:rPr>
      </w:pPr>
    </w:p>
    <w:p w:rsidRPr="00BB325A" w:rsidR="00BB325A" w:rsidP="00BB325A" w:rsidRDefault="00BB325A" w14:paraId="7DE4CA1C" w14:textId="77777777">
      <w:pPr>
        <w:rPr>
          <w:b/>
          <w:bCs/>
        </w:rPr>
      </w:pPr>
      <w:r w:rsidRPr="00BB325A">
        <w:rPr>
          <w:b/>
          <w:bCs/>
        </w:rPr>
        <w:t xml:space="preserve">Antwoord: </w:t>
      </w:r>
    </w:p>
    <w:p w:rsidR="00BB325A" w:rsidP="00BB325A" w:rsidRDefault="00BB325A" w14:paraId="4D2A8430" w14:textId="77777777">
      <w:r>
        <w:t xml:space="preserve">Het financiële toezicht biedt reeds ruimte voor flexibiliteit, maatwerk en dialoog. </w:t>
      </w:r>
      <w:r w:rsidRPr="00F74A97">
        <w:t>De financieel toezichthouder helpt gemeenten bij het</w:t>
      </w:r>
      <w:r>
        <w:t xml:space="preserve"> </w:t>
      </w:r>
      <w:r w:rsidRPr="00F74A97">
        <w:t>bevorderen van een gezonde financiële huishouding</w:t>
      </w:r>
      <w:r w:rsidR="004B55A8">
        <w:t xml:space="preserve">. Bij het </w:t>
      </w:r>
      <w:r w:rsidR="00283D85">
        <w:t xml:space="preserve">financieel toezicht </w:t>
      </w:r>
      <w:r w:rsidR="004B55A8">
        <w:t xml:space="preserve">gaat het </w:t>
      </w:r>
      <w:r w:rsidRPr="00F74A97">
        <w:t xml:space="preserve">om </w:t>
      </w:r>
      <w:r w:rsidR="004B55A8">
        <w:t xml:space="preserve">het voeren van </w:t>
      </w:r>
      <w:r w:rsidRPr="00F74A97">
        <w:t>een construc</w:t>
      </w:r>
      <w:r w:rsidRPr="00F74A97">
        <w:softHyphen/>
        <w:t>tieve dialoog</w:t>
      </w:r>
      <w:r w:rsidR="00283D85">
        <w:t>,</w:t>
      </w:r>
      <w:r w:rsidRPr="00F74A97">
        <w:t xml:space="preserve"> waarin betrokken partijen met behoud van ieders rol en verantwoordelijkheid elkaar aanspreken en kritisch bevragen.</w:t>
      </w:r>
      <w:r>
        <w:t xml:space="preserve"> </w:t>
      </w:r>
      <w:r w:rsidR="00C73D65">
        <w:t xml:space="preserve">Zoals </w:t>
      </w:r>
      <w:r w:rsidR="00283D85">
        <w:t>in antwoord op de</w:t>
      </w:r>
      <w:r w:rsidR="00C73D65">
        <w:t xml:space="preserve"> vra</w:t>
      </w:r>
      <w:r w:rsidR="00283D85">
        <w:t>gen</w:t>
      </w:r>
      <w:r w:rsidR="00C73D65">
        <w:t xml:space="preserve"> 2 en 3 aangegeven</w:t>
      </w:r>
      <w:r w:rsidR="00283D85">
        <w:t>,</w:t>
      </w:r>
      <w:r w:rsidR="00C73D65">
        <w:t xml:space="preserve"> zijn de mogelijkheden </w:t>
      </w:r>
      <w:r w:rsidR="00283D85">
        <w:t xml:space="preserve">rond inzet van reserves </w:t>
      </w:r>
      <w:r w:rsidR="00C73D65">
        <w:t>reeds verruimd en ben ik in overleg om</w:t>
      </w:r>
      <w:r w:rsidRPr="00C73D65" w:rsidR="00C73D65">
        <w:t xml:space="preserve"> </w:t>
      </w:r>
      <w:r w:rsidR="00C73D65">
        <w:t xml:space="preserve">te </w:t>
      </w:r>
      <w:r w:rsidRPr="00C73D65" w:rsidR="00C73D65">
        <w:t xml:space="preserve">bezien of bij de financiële beoordeling van de begrotingen van gemeenten door de provinciale toezichthouders de huidige norm (begrotingsregel) van structureel en reëel evenwicht aangevuld kan worden met andere toetsingscriteria. </w:t>
      </w:r>
      <w:r w:rsidR="00C73D65">
        <w:t xml:space="preserve"> </w:t>
      </w:r>
    </w:p>
    <w:p w:rsidRPr="00DA433C" w:rsidR="00BB325A" w:rsidP="00BB325A" w:rsidRDefault="00BB325A" w14:paraId="731E148E" w14:textId="77777777"/>
    <w:p w:rsidRPr="00BB325A" w:rsidR="00BB325A" w:rsidP="00BB325A" w:rsidRDefault="00BB325A" w14:paraId="640773BC" w14:textId="77777777">
      <w:pPr>
        <w:rPr>
          <w:b/>
          <w:bCs/>
        </w:rPr>
      </w:pPr>
      <w:r w:rsidRPr="00BB325A">
        <w:rPr>
          <w:b/>
          <w:bCs/>
        </w:rPr>
        <w:t>5. Kunt u aangeven hoe het begrotingstoezicht op gemeenten zich verhoudt tot het begrotingstoezicht op provincies? In hoeverre komt de relatie tussen Rijk en provincies overeen met die tussen provincies en gemeenten?</w:t>
      </w:r>
    </w:p>
    <w:p w:rsidR="00BB325A" w:rsidP="00BB325A" w:rsidRDefault="00BB325A" w14:paraId="0CEFDFB9" w14:textId="77777777"/>
    <w:p w:rsidRPr="00BB325A" w:rsidR="00BB325A" w:rsidP="00BB325A" w:rsidRDefault="00BB325A" w14:paraId="69666950" w14:textId="77777777">
      <w:pPr>
        <w:keepNext/>
        <w:rPr>
          <w:b/>
          <w:bCs/>
        </w:rPr>
      </w:pPr>
      <w:r w:rsidRPr="00BB325A">
        <w:rPr>
          <w:b/>
          <w:bCs/>
        </w:rPr>
        <w:t xml:space="preserve">Antwoord: </w:t>
      </w:r>
    </w:p>
    <w:p w:rsidR="00BB325A" w:rsidP="00BB325A" w:rsidRDefault="00BB325A" w14:paraId="18E3093E" w14:textId="77777777">
      <w:r>
        <w:t>De provinciale toezichthouders maken bij hun financieel toezicht op gemeenten gebruik van een gemeenschappelijk toezichtkader</w:t>
      </w:r>
      <w:r>
        <w:rPr>
          <w:rStyle w:val="Voetnootmarkering"/>
        </w:rPr>
        <w:footnoteReference w:id="2"/>
      </w:r>
      <w:r>
        <w:t>. Een aantal jaren geleden heeft BZK besloten een nieuwe werkwijze te hanteren bij het financieel toezicht op de provincies en gebruik te maken van een eigen toezichtkader. Gezien de over het algemeen goede financiële positie van provincies</w:t>
      </w:r>
      <w:r w:rsidR="00494252">
        <w:t>,</w:t>
      </w:r>
      <w:r>
        <w:t xml:space="preserve"> worden </w:t>
      </w:r>
      <w:r w:rsidRPr="00E418FC">
        <w:t xml:space="preserve">de begrotingen enkel nader </w:t>
      </w:r>
      <w:r w:rsidR="00366839">
        <w:t xml:space="preserve">en verdiepend </w:t>
      </w:r>
      <w:r w:rsidRPr="00E418FC">
        <w:t xml:space="preserve">geanalyseerd als de betreffende </w:t>
      </w:r>
      <w:r>
        <w:t>provincie</w:t>
      </w:r>
      <w:r w:rsidRPr="00E418FC">
        <w:t xml:space="preserve"> </w:t>
      </w:r>
      <w:r>
        <w:t>op basis van de beoordeling e</w:t>
      </w:r>
      <w:r w:rsidR="00366839">
        <w:t>e</w:t>
      </w:r>
      <w:r>
        <w:t xml:space="preserve">n </w:t>
      </w:r>
      <w:r w:rsidRPr="00E418FC">
        <w:t>hoog risicoprofiel krijgt toegekend.</w:t>
      </w:r>
      <w:r>
        <w:t xml:space="preserve"> </w:t>
      </w:r>
    </w:p>
    <w:p w:rsidRPr="00BF532B" w:rsidR="00BF532B" w:rsidP="00BF532B" w:rsidRDefault="00BF532B" w14:paraId="58E64792" w14:textId="77777777">
      <w:r w:rsidRPr="00BF532B">
        <w:t>Dit risicoprofiel wordt bepaald aan de hand van:</w:t>
      </w:r>
    </w:p>
    <w:p w:rsidRPr="00BF532B" w:rsidR="00BF532B" w:rsidP="00BF532B" w:rsidRDefault="00BF532B" w14:paraId="155480C9" w14:textId="77777777">
      <w:pPr>
        <w:numPr>
          <w:ilvl w:val="0"/>
          <w:numId w:val="6"/>
        </w:numPr>
      </w:pPr>
      <w:r w:rsidRPr="00BF532B">
        <w:t>of er in voorgaande jaren een interventie is geweest van de toezichthouder;</w:t>
      </w:r>
    </w:p>
    <w:p w:rsidRPr="00BF532B" w:rsidR="00BF532B" w:rsidP="00BF532B" w:rsidRDefault="00BF532B" w14:paraId="65DD6334" w14:textId="77777777">
      <w:pPr>
        <w:numPr>
          <w:ilvl w:val="0"/>
          <w:numId w:val="6"/>
        </w:numPr>
      </w:pPr>
      <w:r w:rsidRPr="00BF532B">
        <w:t>of er interne of externe signalen zijn die duiden op risico’s;</w:t>
      </w:r>
    </w:p>
    <w:p w:rsidRPr="00BF532B" w:rsidR="00BF532B" w:rsidP="00BF532B" w:rsidRDefault="00BF532B" w14:paraId="7933A6F7" w14:textId="77777777">
      <w:pPr>
        <w:numPr>
          <w:ilvl w:val="0"/>
          <w:numId w:val="6"/>
        </w:numPr>
      </w:pPr>
      <w:r w:rsidRPr="00BF532B">
        <w:t>beoordeling of een of meer van de volgende vijf kengetallen uit de begroting zich problematisch ontwikkelen of de komende vier jaar binnen de risicocategorie C vallen: Structurele exploitatieruimte (&lt;0), Solvabiliteit (&lt;20%), Gecorrigeerde schuldquote (&gt;130%), Aandeel grond in totale baten (&gt;35%), Belastingcapaciteit (&gt;105%) en Weerstandsvermogen (&lt;1);</w:t>
      </w:r>
    </w:p>
    <w:p w:rsidRPr="00BF532B" w:rsidR="00BF532B" w:rsidP="00BF532B" w:rsidRDefault="00BF532B" w14:paraId="4D995335" w14:textId="77777777">
      <w:pPr>
        <w:numPr>
          <w:ilvl w:val="0"/>
          <w:numId w:val="6"/>
        </w:numPr>
      </w:pPr>
      <w:r w:rsidRPr="00BF532B">
        <w:t>beoordeling van kengetallen op het vlak van kapitaalgoederen en verbonden partijen: Investeringsratio, Mutatie vaste activa, Relatieve rentelasten, Uitzettingen bij verbonden partijen en Volatiliteit resultaat deelnemingen;</w:t>
      </w:r>
    </w:p>
    <w:p w:rsidRPr="00BF532B" w:rsidR="00BF532B" w:rsidP="00BF532B" w:rsidRDefault="00BF532B" w14:paraId="0E19ED4D" w14:textId="77777777">
      <w:pPr>
        <w:numPr>
          <w:ilvl w:val="0"/>
          <w:numId w:val="6"/>
        </w:numPr>
      </w:pPr>
      <w:r w:rsidRPr="00BF532B">
        <w:t>controle van de kengetallen kasgeldlimiet en renterisiconorm en een marginale toets op gebruik van derivaten;</w:t>
      </w:r>
    </w:p>
    <w:p w:rsidRPr="00BF532B" w:rsidR="00BF532B" w:rsidP="00BF532B" w:rsidRDefault="00BF532B" w14:paraId="13B15CAC" w14:textId="77777777">
      <w:pPr>
        <w:numPr>
          <w:ilvl w:val="0"/>
          <w:numId w:val="6"/>
        </w:numPr>
      </w:pPr>
      <w:r w:rsidRPr="00BF532B">
        <w:t>beoordeling of er sprake is van een structureel en reëel evenwicht (SRE) op de begroting.</w:t>
      </w:r>
    </w:p>
    <w:p w:rsidRPr="00012E49" w:rsidR="00BF532B" w:rsidP="00BB325A" w:rsidRDefault="00BF532B" w14:paraId="163CE0B8" w14:textId="77777777"/>
    <w:p w:rsidRPr="00DA433C" w:rsidR="00BB325A" w:rsidP="00BB325A" w:rsidRDefault="00BB325A" w14:paraId="3885A918" w14:textId="77777777"/>
    <w:p w:rsidRPr="00BB325A" w:rsidR="00BB325A" w:rsidP="00BB325A" w:rsidRDefault="00BB325A" w14:paraId="7AB4C4AC" w14:textId="77777777">
      <w:pPr>
        <w:rPr>
          <w:b/>
          <w:bCs/>
        </w:rPr>
      </w:pPr>
      <w:r w:rsidRPr="00BB325A">
        <w:rPr>
          <w:b/>
          <w:bCs/>
        </w:rPr>
        <w:t>6. Welk kader is er ter uitwerking van het toezicht op de begroting van de provincies? Hoe vaak komt het voor dat de begroting van provincies niet sluitend is en hoe gaat u met die situaties om?</w:t>
      </w:r>
    </w:p>
    <w:p w:rsidRPr="00BB325A" w:rsidR="00BB325A" w:rsidP="00BB325A" w:rsidRDefault="00BB325A" w14:paraId="03E9FB37" w14:textId="77777777">
      <w:pPr>
        <w:rPr>
          <w:b/>
          <w:bCs/>
        </w:rPr>
      </w:pPr>
    </w:p>
    <w:p w:rsidRPr="00BB325A" w:rsidR="00BB325A" w:rsidP="00BB325A" w:rsidRDefault="00BB325A" w14:paraId="425722DB" w14:textId="77777777">
      <w:pPr>
        <w:rPr>
          <w:b/>
          <w:bCs/>
        </w:rPr>
      </w:pPr>
      <w:r w:rsidRPr="00BB325A">
        <w:rPr>
          <w:b/>
          <w:bCs/>
        </w:rPr>
        <w:t xml:space="preserve">Antwoord: </w:t>
      </w:r>
    </w:p>
    <w:p w:rsidR="00BB325A" w:rsidP="00BB325A" w:rsidRDefault="00BB325A" w14:paraId="23E0F60A" w14:textId="77777777">
      <w:r>
        <w:t>Het kader ten aanzien van het financiële toezicht op provincies heb ik geschetst bij vraag 5. Het komt zelden voor dat er bij de provincies geen sprake is van structureel en reëel evenwicht (structurele lasten worden gedekt door structurele baten). In de periode 2018-2025 is er naar mijn oordeel alleen bij de provincie Zuid-Holland bij de begroting 2025 geen sprake van structureel en reëel evenwicht (SRE). Dit leidt echter niet gelijk tot het instellen van verscherpt preventief toezicht, omdat naast SRE er ook breder wordt gekeken naar het risicoprofiel van een provincie, zoals bij vraag 5 aangegeven. Daarnaast is in het geval van Zuid-Holland een ambtelijk gesprek gevoerd</w:t>
      </w:r>
      <w:r w:rsidR="00BF532B">
        <w:t>,</w:t>
      </w:r>
      <w:r>
        <w:t xml:space="preserve"> waarbij is ingegaan op de mogelijke maatregelen die de provincie neemt om weer SRE te krijgen. Deze zijn vastgelegd in de brief aan de provincie met daarin het toezichtregime.  </w:t>
      </w:r>
    </w:p>
    <w:p w:rsidRPr="00DA433C" w:rsidR="00BB325A" w:rsidP="00BB325A" w:rsidRDefault="00BB325A" w14:paraId="084BA63E" w14:textId="77777777"/>
    <w:p w:rsidRPr="00DA433C" w:rsidR="00BB325A" w:rsidP="00BB325A" w:rsidRDefault="00BB325A" w14:paraId="59354C5F" w14:textId="77777777">
      <w:r w:rsidRPr="00DA433C">
        <w:t>1) NOS, 21 januari 2025, 'Driekwart gemeenten krijgt begroting niet rond, keuzes</w:t>
      </w:r>
      <w:r w:rsidR="00366839">
        <w:t xml:space="preserve"> </w:t>
      </w:r>
      <w:r w:rsidRPr="00DA433C">
        <w:t>uitgesteld' (</w:t>
      </w:r>
      <w:hyperlink w:history="1" r:id="rId9">
        <w:r w:rsidRPr="00DA433C">
          <w:rPr>
            <w:rStyle w:val="Hyperlink"/>
          </w:rPr>
          <w:t>https://nos.nl/artikel/2552668-driekwart-gemeenten-krijgt-begroting-niet-rond-keuzes-uitgesteld</w:t>
        </w:r>
      </w:hyperlink>
      <w:r w:rsidRPr="00DA433C">
        <w:t>);</w:t>
      </w:r>
      <w:r>
        <w:t xml:space="preserve"> </w:t>
      </w:r>
    </w:p>
    <w:p w:rsidRPr="00DA433C" w:rsidR="00BB325A" w:rsidP="00BB325A" w:rsidRDefault="00BB325A" w14:paraId="6CBFCD06" w14:textId="77777777">
      <w:r w:rsidRPr="00DA433C">
        <w:t>Binnenlands Bestuur, 14 november 2024, 'Zuid-Holland stemt in met begroting met groot</w:t>
      </w:r>
      <w:r>
        <w:t xml:space="preserve"> </w:t>
      </w:r>
      <w:r w:rsidRPr="00DA433C">
        <w:t>gat' (</w:t>
      </w:r>
      <w:hyperlink w:history="1" r:id="rId10">
        <w:r w:rsidRPr="00DA433C">
          <w:rPr>
            <w:rStyle w:val="Hyperlink"/>
          </w:rPr>
          <w:t>https://www.binnenlandsbestuur.nl/financien/zuid-holland-stemt-met-onrechtmatige-begroting-met-grootgat</w:t>
        </w:r>
      </w:hyperlink>
      <w:r w:rsidRPr="00DA433C">
        <w:t>).</w:t>
      </w:r>
      <w:r>
        <w:t xml:space="preserve"> </w:t>
      </w:r>
    </w:p>
    <w:p w:rsidRPr="00DA433C" w:rsidR="00BB325A" w:rsidP="00BB325A" w:rsidRDefault="00BB325A" w14:paraId="15294A55" w14:textId="77777777"/>
    <w:p w:rsidR="00BB325A" w:rsidRDefault="00BB325A" w14:paraId="6C1548C3" w14:textId="77777777"/>
    <w:p w:rsidR="00BB325A" w:rsidRDefault="00BB325A" w14:paraId="07954F4A" w14:textId="77777777"/>
    <w:sectPr w:rsidR="00BB325A">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8943E" w14:textId="77777777" w:rsidR="009D1A0A" w:rsidRDefault="009D1A0A">
      <w:pPr>
        <w:spacing w:line="240" w:lineRule="auto"/>
      </w:pPr>
      <w:r>
        <w:separator/>
      </w:r>
    </w:p>
  </w:endnote>
  <w:endnote w:type="continuationSeparator" w:id="0">
    <w:p w14:paraId="68BB192E" w14:textId="77777777" w:rsidR="009D1A0A" w:rsidRDefault="009D1A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A2DD5" w14:textId="77777777" w:rsidR="00852B71" w:rsidRDefault="00852B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82E1" w14:textId="77777777" w:rsidR="00852B71" w:rsidRDefault="00852B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C6504" w14:textId="77777777" w:rsidR="00852B71" w:rsidRDefault="00852B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15015" w14:textId="77777777" w:rsidR="009D1A0A" w:rsidRDefault="009D1A0A">
      <w:pPr>
        <w:spacing w:line="240" w:lineRule="auto"/>
      </w:pPr>
      <w:r>
        <w:separator/>
      </w:r>
    </w:p>
  </w:footnote>
  <w:footnote w:type="continuationSeparator" w:id="0">
    <w:p w14:paraId="0367F7AD" w14:textId="77777777" w:rsidR="009D1A0A" w:rsidRDefault="009D1A0A">
      <w:pPr>
        <w:spacing w:line="240" w:lineRule="auto"/>
      </w:pPr>
      <w:r>
        <w:continuationSeparator/>
      </w:r>
    </w:p>
  </w:footnote>
  <w:footnote w:id="1">
    <w:p w14:paraId="45A8B668" w14:textId="77777777" w:rsidR="00E92B42" w:rsidRDefault="00E92B42">
      <w:pPr>
        <w:pStyle w:val="Voetnoottekst"/>
      </w:pPr>
      <w:r>
        <w:rPr>
          <w:rStyle w:val="Voetnootmarkering"/>
        </w:rPr>
        <w:footnoteRef/>
      </w:r>
      <w:r>
        <w:t xml:space="preserve"> </w:t>
      </w:r>
      <w:r w:rsidRPr="00E92B42">
        <w:t>Kamerstuk</w:t>
      </w:r>
      <w:r>
        <w:t>ken</w:t>
      </w:r>
      <w:r w:rsidRPr="00E92B42">
        <w:t xml:space="preserve"> II 2024-2025, 36 600 B, nr. 22</w:t>
      </w:r>
      <w:r>
        <w:t>.</w:t>
      </w:r>
    </w:p>
  </w:footnote>
  <w:footnote w:id="2">
    <w:p w14:paraId="746A7C02" w14:textId="77777777" w:rsidR="00BB325A" w:rsidRPr="00E96001" w:rsidRDefault="00BB325A" w:rsidP="00BB325A">
      <w:pPr>
        <w:pStyle w:val="Voetnoottekst"/>
      </w:pPr>
      <w:r>
        <w:rPr>
          <w:rStyle w:val="Voetnootmarkering"/>
        </w:rPr>
        <w:footnoteRef/>
      </w:r>
      <w:r>
        <w:t xml:space="preserve"> </w:t>
      </w:r>
      <w:hyperlink r:id="rId1" w:history="1">
        <w:r w:rsidRPr="0044265F">
          <w:rPr>
            <w:rStyle w:val="Hyperlink"/>
          </w:rPr>
          <w:t>https://lokaleregelgeving.overheid.nl/CVDR719793/1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14752" w14:textId="77777777" w:rsidR="00852B71" w:rsidRDefault="00852B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58020" w14:textId="77777777" w:rsidR="00FC6A63" w:rsidRDefault="00965BE8">
    <w:r>
      <w:rPr>
        <w:noProof/>
      </w:rPr>
      <mc:AlternateContent>
        <mc:Choice Requires="wps">
          <w:drawing>
            <wp:anchor distT="0" distB="0" distL="0" distR="0" simplePos="0" relativeHeight="251652096" behindDoc="0" locked="1" layoutInCell="1" allowOverlap="1" wp14:anchorId="22B4DBBB" wp14:editId="0F5E6962">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09ED7B" w14:textId="3A1F03F9" w:rsidR="00373214" w:rsidRDefault="000E664D">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22B4DBB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7209ED7B" w14:textId="3A1F03F9" w:rsidR="00373214" w:rsidRDefault="000E664D">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3FD7CEA" wp14:editId="1EADEC3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4D9CD5" w14:textId="77777777" w:rsidR="00FC6A63" w:rsidRDefault="00965BE8">
                          <w:pPr>
                            <w:pStyle w:val="Referentiegegevensbold"/>
                          </w:pPr>
                          <w:r>
                            <w:t xml:space="preserve">DG Openbaar Bestuur &amp; </w:t>
                          </w:r>
                          <w:proofErr w:type="spellStart"/>
                          <w:r>
                            <w:t>Democr</w:t>
                          </w:r>
                          <w:proofErr w:type="spellEnd"/>
                          <w:r>
                            <w:t xml:space="preserve"> Rechtsstaat</w:t>
                          </w:r>
                        </w:p>
                        <w:p w14:paraId="12867A24" w14:textId="77777777" w:rsidR="00FC6A63" w:rsidRDefault="00965BE8">
                          <w:pPr>
                            <w:pStyle w:val="Referentiegegevens"/>
                          </w:pPr>
                          <w:r>
                            <w:t>DGOBDR-BFR-</w:t>
                          </w:r>
                          <w:proofErr w:type="spellStart"/>
                          <w:r>
                            <w:t>Regelg</w:t>
                          </w:r>
                          <w:proofErr w:type="spellEnd"/>
                          <w:r>
                            <w:t>. Toezicht &amp; Monitoring</w:t>
                          </w:r>
                        </w:p>
                        <w:p w14:paraId="4C086AA1" w14:textId="77777777" w:rsidR="00FC6A63" w:rsidRDefault="00FC6A63">
                          <w:pPr>
                            <w:pStyle w:val="WitregelW2"/>
                          </w:pPr>
                        </w:p>
                        <w:p w14:paraId="73537641" w14:textId="77777777" w:rsidR="005B7AFB" w:rsidRDefault="005B7AFB">
                          <w:pPr>
                            <w:pStyle w:val="Referentiegegevens"/>
                          </w:pPr>
                        </w:p>
                        <w:p w14:paraId="63EC90B9" w14:textId="77777777" w:rsidR="00FC6A63" w:rsidRDefault="00FC6A63">
                          <w:pPr>
                            <w:pStyle w:val="WitregelW1"/>
                          </w:pPr>
                        </w:p>
                        <w:p w14:paraId="057905D1" w14:textId="77777777" w:rsidR="00FC6A63" w:rsidRDefault="00965BE8">
                          <w:pPr>
                            <w:pStyle w:val="Referentiegegevensbold"/>
                          </w:pPr>
                          <w:r>
                            <w:t>Onze referentie</w:t>
                          </w:r>
                        </w:p>
                        <w:p w14:paraId="0EE0D907" w14:textId="3376EE46" w:rsidR="00373214" w:rsidRDefault="000E664D">
                          <w:pPr>
                            <w:pStyle w:val="Referentiegegevens"/>
                          </w:pPr>
                          <w:r>
                            <w:fldChar w:fldCharType="begin"/>
                          </w:r>
                          <w:r>
                            <w:instrText xml:space="preserve"> DOCPROPERTY  "Kenmerk"  \* MERGEFORMAT </w:instrText>
                          </w:r>
                          <w:r>
                            <w:fldChar w:fldCharType="separate"/>
                          </w:r>
                          <w:r>
                            <w:t>2025-0000176465</w:t>
                          </w:r>
                          <w:r>
                            <w:fldChar w:fldCharType="end"/>
                          </w:r>
                        </w:p>
                      </w:txbxContent>
                    </wps:txbx>
                    <wps:bodyPr vert="horz" wrap="square" lIns="0" tIns="0" rIns="0" bIns="0" anchor="t" anchorCtr="0"/>
                  </wps:wsp>
                </a:graphicData>
              </a:graphic>
            </wp:anchor>
          </w:drawing>
        </mc:Choice>
        <mc:Fallback>
          <w:pict>
            <v:shape w14:anchorId="33FD7CE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E4D9CD5" w14:textId="77777777" w:rsidR="00FC6A63" w:rsidRDefault="00965BE8">
                    <w:pPr>
                      <w:pStyle w:val="Referentiegegevensbold"/>
                    </w:pPr>
                    <w:r>
                      <w:t xml:space="preserve">DG Openbaar Bestuur &amp; </w:t>
                    </w:r>
                    <w:proofErr w:type="spellStart"/>
                    <w:r>
                      <w:t>Democr</w:t>
                    </w:r>
                    <w:proofErr w:type="spellEnd"/>
                    <w:r>
                      <w:t xml:space="preserve"> Rechtsstaat</w:t>
                    </w:r>
                  </w:p>
                  <w:p w14:paraId="12867A24" w14:textId="77777777" w:rsidR="00FC6A63" w:rsidRDefault="00965BE8">
                    <w:pPr>
                      <w:pStyle w:val="Referentiegegevens"/>
                    </w:pPr>
                    <w:r>
                      <w:t>DGOBDR-BFR-</w:t>
                    </w:r>
                    <w:proofErr w:type="spellStart"/>
                    <w:r>
                      <w:t>Regelg</w:t>
                    </w:r>
                    <w:proofErr w:type="spellEnd"/>
                    <w:r>
                      <w:t>. Toezicht &amp; Monitoring</w:t>
                    </w:r>
                  </w:p>
                  <w:p w14:paraId="4C086AA1" w14:textId="77777777" w:rsidR="00FC6A63" w:rsidRDefault="00FC6A63">
                    <w:pPr>
                      <w:pStyle w:val="WitregelW2"/>
                    </w:pPr>
                  </w:p>
                  <w:p w14:paraId="73537641" w14:textId="77777777" w:rsidR="005B7AFB" w:rsidRDefault="005B7AFB">
                    <w:pPr>
                      <w:pStyle w:val="Referentiegegevens"/>
                    </w:pPr>
                  </w:p>
                  <w:p w14:paraId="63EC90B9" w14:textId="77777777" w:rsidR="00FC6A63" w:rsidRDefault="00FC6A63">
                    <w:pPr>
                      <w:pStyle w:val="WitregelW1"/>
                    </w:pPr>
                  </w:p>
                  <w:p w14:paraId="057905D1" w14:textId="77777777" w:rsidR="00FC6A63" w:rsidRDefault="00965BE8">
                    <w:pPr>
                      <w:pStyle w:val="Referentiegegevensbold"/>
                    </w:pPr>
                    <w:r>
                      <w:t>Onze referentie</w:t>
                    </w:r>
                  </w:p>
                  <w:p w14:paraId="0EE0D907" w14:textId="3376EE46" w:rsidR="00373214" w:rsidRDefault="000E664D">
                    <w:pPr>
                      <w:pStyle w:val="Referentiegegevens"/>
                    </w:pPr>
                    <w:r>
                      <w:fldChar w:fldCharType="begin"/>
                    </w:r>
                    <w:r>
                      <w:instrText xml:space="preserve"> DOCPROPERTY  "Kenmerk"  \* MERGEFORMAT </w:instrText>
                    </w:r>
                    <w:r>
                      <w:fldChar w:fldCharType="separate"/>
                    </w:r>
                    <w:r>
                      <w:t>2025-0000176465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14B86DF" wp14:editId="1981D5C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2068EC" w14:textId="20613256" w:rsidR="00373214" w:rsidRDefault="000E664D">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114B86D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02068EC" w14:textId="20613256" w:rsidR="00373214" w:rsidRDefault="000E664D">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4F3190C" wp14:editId="1D14AE7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843BB4" w14:textId="77777777" w:rsidR="00373214" w:rsidRDefault="000E664D">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4F3190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C843BB4" w14:textId="77777777" w:rsidR="00373214" w:rsidRDefault="000E664D">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304E" w14:textId="77777777" w:rsidR="00FC6A63" w:rsidRDefault="00965BE8">
    <w:pPr>
      <w:spacing w:after="6377" w:line="14" w:lineRule="exact"/>
    </w:pPr>
    <w:r>
      <w:rPr>
        <w:noProof/>
      </w:rPr>
      <mc:AlternateContent>
        <mc:Choice Requires="wps">
          <w:drawing>
            <wp:anchor distT="0" distB="0" distL="0" distR="0" simplePos="0" relativeHeight="251656192" behindDoc="0" locked="1" layoutInCell="1" allowOverlap="1" wp14:anchorId="3D75BB2F" wp14:editId="689ADD80">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954EDB6" w14:textId="77777777" w:rsidR="00FC6A63" w:rsidRDefault="00965BE8">
                          <w:pPr>
                            <w:spacing w:line="240" w:lineRule="auto"/>
                          </w:pPr>
                          <w:r>
                            <w:rPr>
                              <w:noProof/>
                            </w:rPr>
                            <w:drawing>
                              <wp:inline distT="0" distB="0" distL="0" distR="0" wp14:anchorId="1837426A" wp14:editId="1AFB9EB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D75BB2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1954EDB6" w14:textId="77777777" w:rsidR="00FC6A63" w:rsidRDefault="00965BE8">
                    <w:pPr>
                      <w:spacing w:line="240" w:lineRule="auto"/>
                    </w:pPr>
                    <w:r>
                      <w:rPr>
                        <w:noProof/>
                      </w:rPr>
                      <w:drawing>
                        <wp:inline distT="0" distB="0" distL="0" distR="0" wp14:anchorId="1837426A" wp14:editId="1AFB9EB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8307921" wp14:editId="16A3A39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5DAEE20" w14:textId="77777777" w:rsidR="00FC6A63" w:rsidRDefault="00965BE8">
                          <w:pPr>
                            <w:spacing w:line="240" w:lineRule="auto"/>
                          </w:pPr>
                          <w:r>
                            <w:rPr>
                              <w:noProof/>
                            </w:rPr>
                            <w:drawing>
                              <wp:inline distT="0" distB="0" distL="0" distR="0" wp14:anchorId="4205CEBE" wp14:editId="73D92231">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830792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5DAEE20" w14:textId="77777777" w:rsidR="00FC6A63" w:rsidRDefault="00965BE8">
                    <w:pPr>
                      <w:spacing w:line="240" w:lineRule="auto"/>
                    </w:pPr>
                    <w:r>
                      <w:rPr>
                        <w:noProof/>
                      </w:rPr>
                      <w:drawing>
                        <wp:inline distT="0" distB="0" distL="0" distR="0" wp14:anchorId="4205CEBE" wp14:editId="73D92231">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EC84920" wp14:editId="04AA25F9">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8C2B4D" w14:textId="77777777" w:rsidR="00E66310" w:rsidRPr="000B18EA" w:rsidRDefault="00E66310" w:rsidP="00E66310">
                          <w:pPr>
                            <w:rPr>
                              <w:sz w:val="13"/>
                              <w:szCs w:val="13"/>
                            </w:rPr>
                          </w:pPr>
                          <w:r w:rsidRPr="000B18EA">
                            <w:rPr>
                              <w:sz w:val="13"/>
                              <w:szCs w:val="13"/>
                            </w:rPr>
                            <w:t>&gt; Retouradres Postbus 20011 2500 EA  Den Haag</w:t>
                          </w:r>
                        </w:p>
                        <w:p w14:paraId="1865E358" w14:textId="77777777" w:rsidR="00FC6A63" w:rsidRDefault="00FC6A63">
                          <w:pPr>
                            <w:pStyle w:val="Referentiegegevens"/>
                          </w:pPr>
                        </w:p>
                      </w:txbxContent>
                    </wps:txbx>
                    <wps:bodyPr vert="horz" wrap="square" lIns="0" tIns="0" rIns="0" bIns="0" anchor="t" anchorCtr="0"/>
                  </wps:wsp>
                </a:graphicData>
              </a:graphic>
            </wp:anchor>
          </w:drawing>
        </mc:Choice>
        <mc:Fallback>
          <w:pict>
            <v:shape w14:anchorId="1EC84920"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2C8C2B4D" w14:textId="77777777" w:rsidR="00E66310" w:rsidRPr="000B18EA" w:rsidRDefault="00E66310" w:rsidP="00E66310">
                    <w:pPr>
                      <w:rPr>
                        <w:sz w:val="13"/>
                        <w:szCs w:val="13"/>
                      </w:rPr>
                    </w:pPr>
                    <w:r w:rsidRPr="000B18EA">
                      <w:rPr>
                        <w:sz w:val="13"/>
                        <w:szCs w:val="13"/>
                      </w:rPr>
                      <w:t>&gt; Retouradres Postbus 20011 2500 EA  Den Haag</w:t>
                    </w:r>
                  </w:p>
                  <w:p w14:paraId="1865E358" w14:textId="77777777" w:rsidR="00FC6A63" w:rsidRDefault="00FC6A63">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E7F70AA" wp14:editId="4A11EDDE">
              <wp:simplePos x="0" y="0"/>
              <wp:positionH relativeFrom="margin">
                <wp:align>right</wp:align>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BAA981C" w14:textId="77777777" w:rsidR="00932EC7" w:rsidRPr="00932EC7" w:rsidRDefault="00932EC7" w:rsidP="00932EC7">
                          <w:r w:rsidRPr="00932EC7">
                            <w:t>Aan de Voorzitter van de Tweede Kamer der Staten-Generaal</w:t>
                          </w:r>
                        </w:p>
                        <w:p w14:paraId="2A9A3481" w14:textId="6A2BFCD5" w:rsidR="00373214" w:rsidRDefault="000E664D">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r>
                            <w:t>Postbus 20018</w:t>
                          </w:r>
                        </w:p>
                        <w:p w14:paraId="78DCF387" w14:textId="77777777" w:rsidR="00FC6A63" w:rsidRPr="00932EC7" w:rsidRDefault="00965BE8">
                          <w:r w:rsidRPr="00932EC7">
                            <w:t>2500 EA  Den Haag</w:t>
                          </w:r>
                        </w:p>
                      </w:txbxContent>
                    </wps:txbx>
                    <wps:bodyPr vert="horz" wrap="square" lIns="0" tIns="0" rIns="0" bIns="0" anchor="t" anchorCtr="0"/>
                  </wps:wsp>
                </a:graphicData>
              </a:graphic>
            </wp:anchor>
          </w:drawing>
        </mc:Choice>
        <mc:Fallback>
          <w:pict>
            <v:shape w14:anchorId="0E7F70AA" id="d302f2a1-bb28-4417-9701-e3b1450e5fb6" o:spid="_x0000_s1033" type="#_x0000_t202" style="position:absolute;margin-left:325.8pt;margin-top:153.9pt;width:377pt;height:87.85pt;z-index:251659264;visibility:visible;mso-wrap-style:squar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" filled="f" stroked="f">
              <v:textbox inset="0,0,0,0">
                <w:txbxContent>
                  <w:p w14:paraId="0BAA981C" w14:textId="77777777" w:rsidR="00932EC7" w:rsidRPr="00932EC7" w:rsidRDefault="00932EC7" w:rsidP="00932EC7">
                    <w:r w:rsidRPr="00932EC7">
                      <w:t>Aan de Voorzitter van de Tweede Kamer der Staten-Generaal</w:t>
                    </w:r>
                  </w:p>
                  <w:p w14:paraId="2A9A3481" w14:textId="6A2BFCD5" w:rsidR="00373214" w:rsidRDefault="000E664D">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r>
                      <w:t>Postbus 20018</w:t>
                    </w:r>
                  </w:p>
                  <w:p w14:paraId="78DCF387" w14:textId="77777777" w:rsidR="00FC6A63" w:rsidRPr="00932EC7" w:rsidRDefault="00965BE8">
                    <w:r w:rsidRPr="00932EC7">
                      <w:t>2500 EA  Den Haag</w:t>
                    </w:r>
                  </w:p>
                </w:txbxContent>
              </v:textbox>
              <w10:wrap anchorx="margin" anchory="page"/>
              <w10:anchorlock/>
            </v:shape>
          </w:pict>
        </mc:Fallback>
      </mc:AlternateContent>
    </w:r>
    <w:r>
      <w:rPr>
        <w:noProof/>
      </w:rPr>
      <mc:AlternateContent>
        <mc:Choice Requires="wps">
          <w:drawing>
            <wp:anchor distT="0" distB="0" distL="0" distR="0" simplePos="0" relativeHeight="251660288" behindDoc="0" locked="1" layoutInCell="1" allowOverlap="1" wp14:anchorId="2CDF3BC3" wp14:editId="5A5B32B2">
              <wp:simplePos x="0" y="0"/>
              <wp:positionH relativeFrom="page">
                <wp:posOffset>1021080</wp:posOffset>
              </wp:positionH>
              <wp:positionV relativeFrom="page">
                <wp:posOffset>3345180</wp:posOffset>
              </wp:positionV>
              <wp:extent cx="4772025" cy="107442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107442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FC6A63" w14:paraId="6705D9EE" w14:textId="77777777">
                            <w:trPr>
                              <w:trHeight w:val="240"/>
                            </w:trPr>
                            <w:tc>
                              <w:tcPr>
                                <w:tcW w:w="1140" w:type="dxa"/>
                              </w:tcPr>
                              <w:p w14:paraId="38170DD6" w14:textId="77777777" w:rsidR="00FC6A63" w:rsidRDefault="00965BE8">
                                <w:r>
                                  <w:t>Datum</w:t>
                                </w:r>
                              </w:p>
                            </w:tc>
                            <w:tc>
                              <w:tcPr>
                                <w:tcW w:w="5918" w:type="dxa"/>
                              </w:tcPr>
                              <w:p w14:paraId="677AA481" w14:textId="567935AF" w:rsidR="00BD0DF3" w:rsidRDefault="008C23BE">
                                <w:r>
                                  <w:t>3 maart 2025</w:t>
                                </w:r>
                              </w:p>
                            </w:tc>
                          </w:tr>
                          <w:tr w:rsidR="00FC6A63" w14:paraId="422BC7F9" w14:textId="77777777">
                            <w:trPr>
                              <w:trHeight w:val="240"/>
                            </w:trPr>
                            <w:tc>
                              <w:tcPr>
                                <w:tcW w:w="1140" w:type="dxa"/>
                              </w:tcPr>
                              <w:p w14:paraId="66865CF8" w14:textId="77777777" w:rsidR="00FC6A63" w:rsidRDefault="00965BE8">
                                <w:r>
                                  <w:t>Betreft</w:t>
                                </w:r>
                              </w:p>
                            </w:tc>
                            <w:tc>
                              <w:tcPr>
                                <w:tcW w:w="5918" w:type="dxa"/>
                              </w:tcPr>
                              <w:p w14:paraId="4BA98A4F" w14:textId="7D58F2E7" w:rsidR="00373214" w:rsidRDefault="000E664D">
                                <w:r>
                                  <w:fldChar w:fldCharType="begin"/>
                                </w:r>
                                <w:r>
                                  <w:instrText xml:space="preserve"> DOCPROPERTY  "Onderwerp"  \* MERGEFORMAT </w:instrText>
                                </w:r>
                                <w:r>
                                  <w:fldChar w:fldCharType="separate"/>
                                </w:r>
                                <w:r>
                                  <w:t>Beantwoording Kamervragen over de berichten ‘Driekwart gemeenten krijgt begroting niet rond, keuzes uitgesteld’ en ‘Zuid-Holland stemt in met begroting met groot gat’</w:t>
                                </w:r>
                                <w:r>
                                  <w:fldChar w:fldCharType="end"/>
                                </w:r>
                              </w:p>
                            </w:tc>
                          </w:tr>
                        </w:tbl>
                        <w:p w14:paraId="24A37C0B" w14:textId="77777777" w:rsidR="00965BE8" w:rsidRDefault="00965BE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CDF3BC3" id="1670fa0c-13cb-45ec-92be-ef1f34d237c5" o:spid="_x0000_s1034" type="#_x0000_t202" style="position:absolute;margin-left:80.4pt;margin-top:263.4pt;width:375.75pt;height:84.6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FC6A63" w14:paraId="6705D9EE" w14:textId="77777777">
                      <w:trPr>
                        <w:trHeight w:val="240"/>
                      </w:trPr>
                      <w:tc>
                        <w:tcPr>
                          <w:tcW w:w="1140" w:type="dxa"/>
                        </w:tcPr>
                        <w:p w14:paraId="38170DD6" w14:textId="77777777" w:rsidR="00FC6A63" w:rsidRDefault="00965BE8">
                          <w:r>
                            <w:t>Datum</w:t>
                          </w:r>
                        </w:p>
                      </w:tc>
                      <w:tc>
                        <w:tcPr>
                          <w:tcW w:w="5918" w:type="dxa"/>
                        </w:tcPr>
                        <w:p w14:paraId="677AA481" w14:textId="567935AF" w:rsidR="00BD0DF3" w:rsidRDefault="008C23BE">
                          <w:r>
                            <w:t>3 maart 2025</w:t>
                          </w:r>
                        </w:p>
                      </w:tc>
                    </w:tr>
                    <w:tr w:rsidR="00FC6A63" w14:paraId="422BC7F9" w14:textId="77777777">
                      <w:trPr>
                        <w:trHeight w:val="240"/>
                      </w:trPr>
                      <w:tc>
                        <w:tcPr>
                          <w:tcW w:w="1140" w:type="dxa"/>
                        </w:tcPr>
                        <w:p w14:paraId="66865CF8" w14:textId="77777777" w:rsidR="00FC6A63" w:rsidRDefault="00965BE8">
                          <w:r>
                            <w:t>Betreft</w:t>
                          </w:r>
                        </w:p>
                      </w:tc>
                      <w:tc>
                        <w:tcPr>
                          <w:tcW w:w="5918" w:type="dxa"/>
                        </w:tcPr>
                        <w:p w14:paraId="4BA98A4F" w14:textId="7D58F2E7" w:rsidR="00373214" w:rsidRDefault="000E664D">
                          <w:r>
                            <w:fldChar w:fldCharType="begin"/>
                          </w:r>
                          <w:r>
                            <w:instrText xml:space="preserve"> DOCPROPERTY  "Onderwerp"  \* MERGEFORMAT </w:instrText>
                          </w:r>
                          <w:r>
                            <w:fldChar w:fldCharType="separate"/>
                          </w:r>
                          <w:r>
                            <w:t>Beantwoording Kamervragen over de berichten ‘Driekwart gemeenten krijgt begroting niet rond, keuzes uitgesteld’ en ‘Zuid-Holland stemt in met begroting met groot gat’</w:t>
                          </w:r>
                          <w:r>
                            <w:fldChar w:fldCharType="end"/>
                          </w:r>
                        </w:p>
                      </w:tc>
                    </w:tr>
                  </w:tbl>
                  <w:p w14:paraId="24A37C0B" w14:textId="77777777" w:rsidR="00965BE8" w:rsidRDefault="00965BE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1FEFAC9" wp14:editId="6DE7D499">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C39FBB5" w14:textId="77777777" w:rsidR="00FC6A63" w:rsidRDefault="00965BE8">
                          <w:pPr>
                            <w:pStyle w:val="Referentiegegevensbold"/>
                          </w:pPr>
                          <w:r>
                            <w:t xml:space="preserve">DG Openbaar Bestuur &amp; </w:t>
                          </w:r>
                          <w:proofErr w:type="spellStart"/>
                          <w:r>
                            <w:t>Democr</w:t>
                          </w:r>
                          <w:proofErr w:type="spellEnd"/>
                          <w:r>
                            <w:t xml:space="preserve"> Rechtsstaat</w:t>
                          </w:r>
                        </w:p>
                        <w:p w14:paraId="277A1856" w14:textId="77777777" w:rsidR="00FC6A63" w:rsidRDefault="00965BE8">
                          <w:pPr>
                            <w:pStyle w:val="Referentiegegevens"/>
                          </w:pPr>
                          <w:r>
                            <w:t>DGOBDR-BFR-</w:t>
                          </w:r>
                          <w:proofErr w:type="spellStart"/>
                          <w:r>
                            <w:t>Regelg</w:t>
                          </w:r>
                          <w:proofErr w:type="spellEnd"/>
                          <w:r>
                            <w:t>. Toezicht &amp; Monitoring</w:t>
                          </w:r>
                        </w:p>
                        <w:p w14:paraId="12045CF5" w14:textId="77777777" w:rsidR="00FC6A63" w:rsidRDefault="00FC6A63">
                          <w:pPr>
                            <w:pStyle w:val="WitregelW1"/>
                          </w:pPr>
                        </w:p>
                        <w:p w14:paraId="4C6EE1F1" w14:textId="77777777" w:rsidR="00FC6A63" w:rsidRDefault="00965BE8">
                          <w:pPr>
                            <w:pStyle w:val="Referentiegegevens"/>
                          </w:pPr>
                          <w:r>
                            <w:t>Turfmarkt 147</w:t>
                          </w:r>
                        </w:p>
                        <w:p w14:paraId="54DECA91" w14:textId="77777777" w:rsidR="00FC6A63" w:rsidRDefault="00965BE8" w:rsidP="00965BE8">
                          <w:pPr>
                            <w:pStyle w:val="Referentiegegevens"/>
                          </w:pPr>
                          <w:r>
                            <w:t>2511 DP  Den Haag</w:t>
                          </w:r>
                        </w:p>
                        <w:p w14:paraId="020E0BB9" w14:textId="77777777" w:rsidR="00965BE8" w:rsidRPr="00965BE8" w:rsidRDefault="00965BE8" w:rsidP="00965BE8"/>
                        <w:p w14:paraId="6FE47306" w14:textId="77777777" w:rsidR="00FC6A63" w:rsidRPr="00965BE8" w:rsidRDefault="00965BE8">
                          <w:pPr>
                            <w:pStyle w:val="Referentiegegevensbold"/>
                            <w:rPr>
                              <w:lang w:val="de-DE"/>
                            </w:rPr>
                          </w:pPr>
                          <w:proofErr w:type="spellStart"/>
                          <w:r w:rsidRPr="00965BE8">
                            <w:rPr>
                              <w:lang w:val="de-DE"/>
                            </w:rPr>
                            <w:t>Onze</w:t>
                          </w:r>
                          <w:proofErr w:type="spellEnd"/>
                          <w:r w:rsidRPr="00965BE8">
                            <w:rPr>
                              <w:lang w:val="de-DE"/>
                            </w:rPr>
                            <w:t xml:space="preserve"> </w:t>
                          </w:r>
                          <w:proofErr w:type="spellStart"/>
                          <w:r w:rsidRPr="00965BE8">
                            <w:rPr>
                              <w:lang w:val="de-DE"/>
                            </w:rPr>
                            <w:t>referentie</w:t>
                          </w:r>
                          <w:proofErr w:type="spellEnd"/>
                        </w:p>
                        <w:p w14:paraId="2A1D9D93" w14:textId="307A1D33" w:rsidR="00373214" w:rsidRDefault="000E664D">
                          <w:pPr>
                            <w:pStyle w:val="Referentiegegevens"/>
                          </w:pPr>
                          <w:r>
                            <w:fldChar w:fldCharType="begin"/>
                          </w:r>
                          <w:r>
                            <w:instrText xml:space="preserve"> DOCPROPERTY  "Kenmerk"  \* MERGEFORMAT </w:instrText>
                          </w:r>
                          <w:r>
                            <w:fldChar w:fldCharType="separate"/>
                          </w:r>
                          <w:r>
                            <w:t>2025-0000176465</w:t>
                          </w:r>
                          <w:r>
                            <w:fldChar w:fldCharType="end"/>
                          </w:r>
                        </w:p>
                        <w:p w14:paraId="4D32ECA3" w14:textId="77777777" w:rsidR="00FC6A63" w:rsidRDefault="00FC6A63">
                          <w:pPr>
                            <w:pStyle w:val="WitregelW1"/>
                          </w:pPr>
                        </w:p>
                        <w:p w14:paraId="35AD1A0F" w14:textId="77777777" w:rsidR="00FC6A63" w:rsidRDefault="00965BE8">
                          <w:pPr>
                            <w:pStyle w:val="Referentiegegevensbold"/>
                          </w:pPr>
                          <w:r>
                            <w:t>Uw referentie</w:t>
                          </w:r>
                        </w:p>
                        <w:p w14:paraId="4CCD7A0E" w14:textId="549EE8EF" w:rsidR="00373214" w:rsidRDefault="000E664D">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41FEFAC9"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0C39FBB5" w14:textId="77777777" w:rsidR="00FC6A63" w:rsidRDefault="00965BE8">
                    <w:pPr>
                      <w:pStyle w:val="Referentiegegevensbold"/>
                    </w:pPr>
                    <w:r>
                      <w:t xml:space="preserve">DG Openbaar Bestuur &amp; </w:t>
                    </w:r>
                    <w:proofErr w:type="spellStart"/>
                    <w:r>
                      <w:t>Democr</w:t>
                    </w:r>
                    <w:proofErr w:type="spellEnd"/>
                    <w:r>
                      <w:t xml:space="preserve"> Rechtsstaat</w:t>
                    </w:r>
                  </w:p>
                  <w:p w14:paraId="277A1856" w14:textId="77777777" w:rsidR="00FC6A63" w:rsidRDefault="00965BE8">
                    <w:pPr>
                      <w:pStyle w:val="Referentiegegevens"/>
                    </w:pPr>
                    <w:r>
                      <w:t>DGOBDR-BFR-</w:t>
                    </w:r>
                    <w:proofErr w:type="spellStart"/>
                    <w:r>
                      <w:t>Regelg</w:t>
                    </w:r>
                    <w:proofErr w:type="spellEnd"/>
                    <w:r>
                      <w:t>. Toezicht &amp; Monitoring</w:t>
                    </w:r>
                  </w:p>
                  <w:p w14:paraId="12045CF5" w14:textId="77777777" w:rsidR="00FC6A63" w:rsidRDefault="00FC6A63">
                    <w:pPr>
                      <w:pStyle w:val="WitregelW1"/>
                    </w:pPr>
                  </w:p>
                  <w:p w14:paraId="4C6EE1F1" w14:textId="77777777" w:rsidR="00FC6A63" w:rsidRDefault="00965BE8">
                    <w:pPr>
                      <w:pStyle w:val="Referentiegegevens"/>
                    </w:pPr>
                    <w:r>
                      <w:t>Turfmarkt 147</w:t>
                    </w:r>
                  </w:p>
                  <w:p w14:paraId="54DECA91" w14:textId="77777777" w:rsidR="00FC6A63" w:rsidRDefault="00965BE8" w:rsidP="00965BE8">
                    <w:pPr>
                      <w:pStyle w:val="Referentiegegevens"/>
                    </w:pPr>
                    <w:r>
                      <w:t>2511 DP  Den Haag</w:t>
                    </w:r>
                  </w:p>
                  <w:p w14:paraId="020E0BB9" w14:textId="77777777" w:rsidR="00965BE8" w:rsidRPr="00965BE8" w:rsidRDefault="00965BE8" w:rsidP="00965BE8"/>
                  <w:p w14:paraId="6FE47306" w14:textId="77777777" w:rsidR="00FC6A63" w:rsidRPr="00965BE8" w:rsidRDefault="00965BE8">
                    <w:pPr>
                      <w:pStyle w:val="Referentiegegevensbold"/>
                      <w:rPr>
                        <w:lang w:val="de-DE"/>
                      </w:rPr>
                    </w:pPr>
                    <w:proofErr w:type="spellStart"/>
                    <w:r w:rsidRPr="00965BE8">
                      <w:rPr>
                        <w:lang w:val="de-DE"/>
                      </w:rPr>
                      <w:t>Onze</w:t>
                    </w:r>
                    <w:proofErr w:type="spellEnd"/>
                    <w:r w:rsidRPr="00965BE8">
                      <w:rPr>
                        <w:lang w:val="de-DE"/>
                      </w:rPr>
                      <w:t xml:space="preserve"> </w:t>
                    </w:r>
                    <w:proofErr w:type="spellStart"/>
                    <w:r w:rsidRPr="00965BE8">
                      <w:rPr>
                        <w:lang w:val="de-DE"/>
                      </w:rPr>
                      <w:t>referentie</w:t>
                    </w:r>
                    <w:proofErr w:type="spellEnd"/>
                  </w:p>
                  <w:p w14:paraId="2A1D9D93" w14:textId="307A1D33" w:rsidR="00373214" w:rsidRDefault="000E664D">
                    <w:pPr>
                      <w:pStyle w:val="Referentiegegevens"/>
                    </w:pPr>
                    <w:r>
                      <w:fldChar w:fldCharType="begin"/>
                    </w:r>
                    <w:r>
                      <w:instrText xml:space="preserve"> DOCPROPERTY  "Kenmerk"  \* MERGEFORMAT </w:instrText>
                    </w:r>
                    <w:r>
                      <w:fldChar w:fldCharType="separate"/>
                    </w:r>
                    <w:r>
                      <w:t>2025-0000176465</w:t>
                    </w:r>
                    <w:r>
                      <w:fldChar w:fldCharType="end"/>
                    </w:r>
                  </w:p>
                  <w:p w14:paraId="4D32ECA3" w14:textId="77777777" w:rsidR="00FC6A63" w:rsidRDefault="00FC6A63">
                    <w:pPr>
                      <w:pStyle w:val="WitregelW1"/>
                    </w:pPr>
                  </w:p>
                  <w:p w14:paraId="35AD1A0F" w14:textId="77777777" w:rsidR="00FC6A63" w:rsidRDefault="00965BE8">
                    <w:pPr>
                      <w:pStyle w:val="Referentiegegevensbold"/>
                    </w:pPr>
                    <w:r>
                      <w:t>Uw referentie</w:t>
                    </w:r>
                  </w:p>
                  <w:p w14:paraId="4CCD7A0E" w14:textId="549EE8EF" w:rsidR="00373214" w:rsidRDefault="000E664D">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1D3DAC7" wp14:editId="677D0564">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DFF6920" w14:textId="77777777" w:rsidR="00373214" w:rsidRDefault="000E664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1D3DAC7"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2DFF6920" w14:textId="77777777" w:rsidR="00373214" w:rsidRDefault="000E664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244CC55" wp14:editId="645FAE25">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EC6440" w14:textId="77777777" w:rsidR="00965BE8" w:rsidRDefault="00965BE8"/>
                      </w:txbxContent>
                    </wps:txbx>
                    <wps:bodyPr vert="horz" wrap="square" lIns="0" tIns="0" rIns="0" bIns="0" anchor="t" anchorCtr="0"/>
                  </wps:wsp>
                </a:graphicData>
              </a:graphic>
            </wp:anchor>
          </w:drawing>
        </mc:Choice>
        <mc:Fallback>
          <w:pict>
            <v:shape w14:anchorId="4244CC55"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10EC6440" w14:textId="77777777" w:rsidR="00965BE8" w:rsidRDefault="00965BE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03918C"/>
    <w:multiLevelType w:val="multilevel"/>
    <w:tmpl w:val="618E8EF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EE06649"/>
    <w:multiLevelType w:val="multilevel"/>
    <w:tmpl w:val="B2DA1B6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311B0136"/>
    <w:multiLevelType w:val="multilevel"/>
    <w:tmpl w:val="39B779D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431755E"/>
    <w:multiLevelType w:val="hybridMultilevel"/>
    <w:tmpl w:val="F8545A24"/>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 w15:restartNumberingAfterBreak="0">
    <w:nsid w:val="4069067D"/>
    <w:multiLevelType w:val="multilevel"/>
    <w:tmpl w:val="6068200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2DC50AC"/>
    <w:multiLevelType w:val="multilevel"/>
    <w:tmpl w:val="3DF9B75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586568358">
    <w:abstractNumId w:val="0"/>
  </w:num>
  <w:num w:numId="2" w16cid:durableId="854614656">
    <w:abstractNumId w:val="1"/>
  </w:num>
  <w:num w:numId="3" w16cid:durableId="17316635">
    <w:abstractNumId w:val="5"/>
  </w:num>
  <w:num w:numId="4" w16cid:durableId="465970162">
    <w:abstractNumId w:val="4"/>
  </w:num>
  <w:num w:numId="5" w16cid:durableId="1843809958">
    <w:abstractNumId w:val="2"/>
  </w:num>
  <w:num w:numId="6" w16cid:durableId="11460943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A63"/>
    <w:rsid w:val="00093772"/>
    <w:rsid w:val="000B5CE6"/>
    <w:rsid w:val="000C60D8"/>
    <w:rsid w:val="000E664D"/>
    <w:rsid w:val="001E1197"/>
    <w:rsid w:val="002070DB"/>
    <w:rsid w:val="00283D85"/>
    <w:rsid w:val="002A2DE8"/>
    <w:rsid w:val="002D2432"/>
    <w:rsid w:val="002E0045"/>
    <w:rsid w:val="002E0E4F"/>
    <w:rsid w:val="002E566F"/>
    <w:rsid w:val="00366839"/>
    <w:rsid w:val="00373214"/>
    <w:rsid w:val="003A4357"/>
    <w:rsid w:val="003B1B8B"/>
    <w:rsid w:val="003E326C"/>
    <w:rsid w:val="003E489C"/>
    <w:rsid w:val="00415276"/>
    <w:rsid w:val="00430C06"/>
    <w:rsid w:val="00464D45"/>
    <w:rsid w:val="00494252"/>
    <w:rsid w:val="004B55A8"/>
    <w:rsid w:val="00504FB2"/>
    <w:rsid w:val="005244AA"/>
    <w:rsid w:val="005509F3"/>
    <w:rsid w:val="00570881"/>
    <w:rsid w:val="005A54EE"/>
    <w:rsid w:val="005B7AFB"/>
    <w:rsid w:val="006A1C73"/>
    <w:rsid w:val="006D051D"/>
    <w:rsid w:val="00702915"/>
    <w:rsid w:val="00724EF5"/>
    <w:rsid w:val="00731FCA"/>
    <w:rsid w:val="00852B71"/>
    <w:rsid w:val="00862AC7"/>
    <w:rsid w:val="00884283"/>
    <w:rsid w:val="00895525"/>
    <w:rsid w:val="008A41DC"/>
    <w:rsid w:val="008C23BE"/>
    <w:rsid w:val="008F39D4"/>
    <w:rsid w:val="00906C03"/>
    <w:rsid w:val="00932EC7"/>
    <w:rsid w:val="00965BE8"/>
    <w:rsid w:val="009D1A0A"/>
    <w:rsid w:val="00A90CB7"/>
    <w:rsid w:val="00AA6A5C"/>
    <w:rsid w:val="00AD2A01"/>
    <w:rsid w:val="00AE5FB7"/>
    <w:rsid w:val="00B173B4"/>
    <w:rsid w:val="00B33E8F"/>
    <w:rsid w:val="00BB325A"/>
    <w:rsid w:val="00BD0DF3"/>
    <w:rsid w:val="00BF532B"/>
    <w:rsid w:val="00C11EBD"/>
    <w:rsid w:val="00C62083"/>
    <w:rsid w:val="00C73D65"/>
    <w:rsid w:val="00CE1531"/>
    <w:rsid w:val="00CF484B"/>
    <w:rsid w:val="00D05045"/>
    <w:rsid w:val="00D55E2F"/>
    <w:rsid w:val="00D94C2E"/>
    <w:rsid w:val="00DB7160"/>
    <w:rsid w:val="00E268CE"/>
    <w:rsid w:val="00E54150"/>
    <w:rsid w:val="00E66310"/>
    <w:rsid w:val="00E92B42"/>
    <w:rsid w:val="00F57636"/>
    <w:rsid w:val="00F81578"/>
    <w:rsid w:val="00F97910"/>
    <w:rsid w:val="00FB589A"/>
    <w:rsid w:val="00FC6A63"/>
    <w:rsid w:val="00FD1B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9ADD1"/>
  <w15:docId w15:val="{C113197E-B3D4-4768-9DCE-52E453F0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65BE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65BE8"/>
    <w:rPr>
      <w:rFonts w:ascii="Verdana" w:hAnsi="Verdana"/>
      <w:color w:val="000000"/>
      <w:sz w:val="18"/>
      <w:szCs w:val="18"/>
    </w:rPr>
  </w:style>
  <w:style w:type="paragraph" w:styleId="Voettekst">
    <w:name w:val="footer"/>
    <w:basedOn w:val="Standaard"/>
    <w:link w:val="VoettekstChar"/>
    <w:uiPriority w:val="99"/>
    <w:unhideWhenUsed/>
    <w:rsid w:val="00965BE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65BE8"/>
    <w:rPr>
      <w:rFonts w:ascii="Verdana" w:hAnsi="Verdana"/>
      <w:color w:val="000000"/>
      <w:sz w:val="18"/>
      <w:szCs w:val="18"/>
    </w:rPr>
  </w:style>
  <w:style w:type="paragraph" w:styleId="Voetnoottekst">
    <w:name w:val="footnote text"/>
    <w:basedOn w:val="Standaard"/>
    <w:link w:val="VoetnoottekstChar"/>
    <w:uiPriority w:val="99"/>
    <w:semiHidden/>
    <w:unhideWhenUsed/>
    <w:rsid w:val="00BB325A"/>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BB325A"/>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BB325A"/>
    <w:rPr>
      <w:vertAlign w:val="superscript"/>
    </w:rPr>
  </w:style>
  <w:style w:type="character" w:styleId="Verwijzingopmerking">
    <w:name w:val="annotation reference"/>
    <w:basedOn w:val="Standaardalinea-lettertype"/>
    <w:uiPriority w:val="99"/>
    <w:semiHidden/>
    <w:unhideWhenUsed/>
    <w:rsid w:val="001E1197"/>
    <w:rPr>
      <w:sz w:val="16"/>
      <w:szCs w:val="16"/>
    </w:rPr>
  </w:style>
  <w:style w:type="paragraph" w:styleId="Tekstopmerking">
    <w:name w:val="annotation text"/>
    <w:basedOn w:val="Standaard"/>
    <w:link w:val="TekstopmerkingChar"/>
    <w:uiPriority w:val="99"/>
    <w:unhideWhenUsed/>
    <w:rsid w:val="001E1197"/>
    <w:pPr>
      <w:spacing w:line="240" w:lineRule="auto"/>
    </w:pPr>
    <w:rPr>
      <w:sz w:val="20"/>
      <w:szCs w:val="20"/>
    </w:rPr>
  </w:style>
  <w:style w:type="character" w:customStyle="1" w:styleId="TekstopmerkingChar">
    <w:name w:val="Tekst opmerking Char"/>
    <w:basedOn w:val="Standaardalinea-lettertype"/>
    <w:link w:val="Tekstopmerking"/>
    <w:uiPriority w:val="99"/>
    <w:rsid w:val="001E119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E1197"/>
    <w:rPr>
      <w:b/>
      <w:bCs/>
    </w:rPr>
  </w:style>
  <w:style w:type="character" w:customStyle="1" w:styleId="OnderwerpvanopmerkingChar">
    <w:name w:val="Onderwerp van opmerking Char"/>
    <w:basedOn w:val="TekstopmerkingChar"/>
    <w:link w:val="Onderwerpvanopmerking"/>
    <w:uiPriority w:val="99"/>
    <w:semiHidden/>
    <w:rsid w:val="001E1197"/>
    <w:rPr>
      <w:rFonts w:ascii="Verdana" w:hAnsi="Verdana"/>
      <w:b/>
      <w:bCs/>
      <w:color w:val="000000"/>
    </w:rPr>
  </w:style>
  <w:style w:type="paragraph" w:styleId="Revisie">
    <w:name w:val="Revision"/>
    <w:hidden/>
    <w:uiPriority w:val="99"/>
    <w:semiHidden/>
    <w:rsid w:val="001E119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011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hyperlink" Target="https://www.binnenlandsbestuur.nl/financien/zuid-holland-stemt-met-onrechtmatige-begroting-met-grootgat" TargetMode="External" Id="rId10" /><Relationship Type="http://schemas.openxmlformats.org/officeDocument/2006/relationships/styles" Target="styles.xml" Id="rId4" /><Relationship Type="http://schemas.openxmlformats.org/officeDocument/2006/relationships/hyperlink" Target="https://nos.nl/artikel/2552668-driekwart-gemeenten-krijgt-begroting-niet-rond-keuzes-uitgesteld" TargetMode="Externa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lokaleregelgeving.overheid.nl/CVDR719793/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1636</ap:Words>
  <ap:Characters>9000</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Brief - Beantwoording Kamervragen over de berichten ‘Driekwart gemeenten krijgt begroting niet rond, keuzes uitgesteld’ en ‘Zuid-Holland stemt in met begroting met groot gat’</vt:lpstr>
    </vt:vector>
  </ap:TitlesOfParts>
  <ap:LinksUpToDate>false</ap:LinksUpToDate>
  <ap:CharactersWithSpaces>10615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2025-02-17T10:34:00.0000000Z</dcterms:created>
  <dcterms:modified xsi:type="dcterms:W3CDTF">2025-03-03T07:04:00.0000000Z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over de berichten ‘Driekwart gemeenten krijgt begroting niet rond, keuzes uitgesteld’ en ‘Zuid-Holland stemt in met begroting met groot gat’</vt:lpwstr>
  </property>
  <property fmtid="{D5CDD505-2E9C-101B-9397-08002B2CF9AE}" pid="5" name="Publicatiedatum">
    <vt:lpwstr/>
  </property>
  <property fmtid="{D5CDD505-2E9C-101B-9397-08002B2CF9AE}" pid="6" name="Verantwoordelijke organisatie">
    <vt:lpwstr>DGOBDR-BFR-Regelg. Toezicht &amp; Monitoring</vt:lpwstr>
  </property>
  <property fmtid="{D5CDD505-2E9C-101B-9397-08002B2CF9AE}" pid="7" name="Taal">
    <vt:lpwstr>nl_NL</vt:lpwstr>
  </property>
  <property fmtid="{D5CDD505-2E9C-101B-9397-08002B2CF9AE}" pid="8" name="Inhoudsindicatie">
    <vt:lpwstr>Beantwoording Kamervragen van het lid Flach (SGP) aan de minister van Binnenlandse Zaken en Koninkrijksrelaties over de berichten ‘Driekwart gemeenten krijgt begroting niet rond, keuzes uitgesteld’ en ‘Zuid-Holland stemt in met begroting met groot gat’</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februari 2025</vt:lpwstr>
  </property>
  <property fmtid="{D5CDD505-2E9C-101B-9397-08002B2CF9AE}" pid="13" name="Opgesteld door, Naam">
    <vt:lpwstr>Arjan Noppe</vt:lpwstr>
  </property>
  <property fmtid="{D5CDD505-2E9C-101B-9397-08002B2CF9AE}" pid="14" name="Opgesteld door, Telefoonnummer">
    <vt:lpwstr>0652809239</vt:lpwstr>
  </property>
  <property fmtid="{D5CDD505-2E9C-101B-9397-08002B2CF9AE}" pid="15" name="Kenmerk">
    <vt:lpwstr>2025-0000176465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Beantwoording Kamervragen over de berichten ‘Driekwart gemeenten krijgt begroting niet rond, keuzes uitgesteld’ en ‘Zuid-Holland stemt in met begroting met groot gat’</vt:lpwstr>
  </property>
  <property fmtid="{D5CDD505-2E9C-101B-9397-08002B2CF9AE}" pid="30" name="UwKenmerk">
    <vt:lpwstr/>
  </property>
</Properties>
</file>