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134" w:rsidRDefault="0053390B" w14:paraId="632E9369" w14:textId="77777777">
      <w:r>
        <w:t> </w:t>
      </w:r>
    </w:p>
    <w:p w:rsidR="003A2134" w:rsidRDefault="0053390B" w14:paraId="0CDA066E" w14:textId="77777777">
      <w:r>
        <w:t>Bij het Ministerie van Binnenlandse Zaken en Koninkrijksrelaties is een verzoek op grond van de Wet open overheid ingediend inzake informatie over de Omgevingswet de totstandkoming hiervan en de ontwikkelingen die hieromtrent afgelopen jaren zijn voorgevallen.</w:t>
      </w:r>
    </w:p>
    <w:p w:rsidR="003A2134" w:rsidRDefault="0053390B" w14:paraId="233550ED" w14:textId="77777777">
      <w:r>
        <w:t> </w:t>
      </w:r>
    </w:p>
    <w:p w:rsidR="003A2134" w:rsidRDefault="0053390B" w14:paraId="4F6E58F5" w14:textId="77777777">
      <w:r>
        <w:t>Door middel van het derde deelbesluit, verstuurd aan de indiener van het verzoek, wordt in reactie hierop informatie (gedeeltelijk) openbaar gemaakt.</w:t>
      </w:r>
    </w:p>
    <w:p w:rsidR="003A2134" w:rsidRDefault="0053390B" w14:paraId="57578612" w14:textId="77777777">
      <w:r>
        <w:t> </w:t>
      </w:r>
    </w:p>
    <w:p w:rsidR="003A2134" w:rsidRDefault="0053390B" w14:paraId="53BF3CED" w14:textId="77777777">
      <w:pPr>
        <w:rPr>
          <w:b/>
        </w:rPr>
      </w:pPr>
      <w:r>
        <w:t>De desbetreffende documenten worden gepubliceerd op Rijksoverheid.nl</w:t>
      </w:r>
      <w:r w:rsidR="002C4DBB">
        <w:t>. De link is als volgt:</w:t>
      </w:r>
      <w:r>
        <w:t xml:space="preserve"> </w:t>
      </w:r>
      <w:hyperlink w:history="1" r:id="rId9">
        <w:r w:rsidR="002C4DBB">
          <w:rPr>
            <w:rStyle w:val="Hyperlink"/>
          </w:rPr>
          <w:t>https://www.rijksoverheid.nl/ministeries/ministerie-van-volkshuisvesting-en-rui</w:t>
        </w:r>
        <w:r w:rsidR="002C4DBB">
          <w:rPr>
            <w:rStyle w:val="Hyperlink"/>
          </w:rPr>
          <w:t>m</w:t>
        </w:r>
        <w:r w:rsidR="002C4DBB">
          <w:rPr>
            <w:rStyle w:val="Hyperlink"/>
          </w:rPr>
          <w:t>telijke-ordening/documenten/woo-besluiten/2025/02/24/3e-deelbesluit-woo-verzoek-totstandkoming-omgevingswet</w:t>
        </w:r>
      </w:hyperlink>
    </w:p>
    <w:p w:rsidR="0053390B" w:rsidRDefault="0053390B" w14:paraId="6A912883" w14:textId="77777777">
      <w:pPr>
        <w:rPr>
          <w:b/>
        </w:rPr>
      </w:pPr>
    </w:p>
    <w:p w:rsidR="0053390B" w:rsidRDefault="0053390B" w14:paraId="5DCC1051" w14:textId="77777777"/>
    <w:p w:rsidR="003A2134" w:rsidRDefault="0053390B" w14:paraId="789ACE63" w14:textId="77777777">
      <w:r>
        <w:t>De minister van Volkshuisvesting en Ruimtelijke Ordening,</w:t>
      </w:r>
      <w:r>
        <w:br/>
      </w:r>
      <w:r>
        <w:br/>
      </w:r>
      <w:r>
        <w:br/>
      </w:r>
      <w:r>
        <w:br/>
      </w:r>
      <w:r>
        <w:br/>
      </w:r>
      <w:r>
        <w:br/>
        <w:t>Mona Keijzer</w:t>
      </w:r>
    </w:p>
    <w:sectPr w:rsidR="003A2134">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4443" w14:textId="77777777" w:rsidR="0008148D" w:rsidRDefault="0008148D">
      <w:pPr>
        <w:spacing w:line="240" w:lineRule="auto"/>
      </w:pPr>
      <w:r>
        <w:separator/>
      </w:r>
    </w:p>
  </w:endnote>
  <w:endnote w:type="continuationSeparator" w:id="0">
    <w:p w14:paraId="618D45A5" w14:textId="77777777" w:rsidR="0008148D" w:rsidRDefault="00081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4015" w14:textId="77777777" w:rsidR="0008148D" w:rsidRDefault="0008148D">
      <w:pPr>
        <w:spacing w:line="240" w:lineRule="auto"/>
      </w:pPr>
      <w:r>
        <w:separator/>
      </w:r>
    </w:p>
  </w:footnote>
  <w:footnote w:type="continuationSeparator" w:id="0">
    <w:p w14:paraId="08A37D76" w14:textId="77777777" w:rsidR="0008148D" w:rsidRDefault="00081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F82" w14:textId="77777777" w:rsidR="003A2134" w:rsidRDefault="0053390B">
    <w:r>
      <w:rPr>
        <w:noProof/>
      </w:rPr>
      <mc:AlternateContent>
        <mc:Choice Requires="wps">
          <w:drawing>
            <wp:anchor distT="0" distB="0" distL="0" distR="0" simplePos="1" relativeHeight="251652096" behindDoc="0" locked="1" layoutInCell="1" allowOverlap="1" wp14:anchorId="2AA9B17D" wp14:editId="4B0AE2D9">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717226" w14:textId="77777777" w:rsidR="00DC469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w:instrText>
                          </w:r>
                          <w:r>
                            <w:fldChar w:fldCharType="end"/>
                          </w:r>
                        </w:p>
                      </w:txbxContent>
                    </wps:txbx>
                    <wps:bodyPr vert="horz" wrap="square" lIns="0" tIns="0" rIns="0" bIns="0" anchor="t" anchorCtr="0"/>
                  </wps:wsp>
                </a:graphicData>
              </a:graphic>
            </wp:anchor>
          </w:drawing>
        </mc:Choice>
        <mc:Fallback>
          <w:pict>
            <v:shapetype w14:anchorId="2AA9B17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5717226" w14:textId="77777777" w:rsidR="00DC469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BAD81E2" wp14:editId="4A5CC040">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98FC77" w14:textId="77777777" w:rsidR="003A2134" w:rsidRDefault="0053390B">
                          <w:pPr>
                            <w:pStyle w:val="Referentiegegevensbold"/>
                          </w:pPr>
                          <w:r>
                            <w:t>Datum</w:t>
                          </w:r>
                        </w:p>
                        <w:p w14:paraId="521A30E1" w14:textId="77777777" w:rsidR="00DC4696" w:rsidRDefault="00000000">
                          <w:pPr>
                            <w:pStyle w:val="Referentiegegevens"/>
                          </w:pPr>
                          <w:fldSimple w:instr=" DOCPROPERTY  &quot;Datum&quot;  \* MERGEFORMAT ">
                            <w:r w:rsidR="00D030A4">
                              <w:t>9 oktober 2024</w:t>
                            </w:r>
                          </w:fldSimple>
                        </w:p>
                        <w:p w14:paraId="51D204CC" w14:textId="77777777" w:rsidR="003A2134" w:rsidRDefault="003A2134">
                          <w:pPr>
                            <w:pStyle w:val="WitregelW1"/>
                          </w:pPr>
                        </w:p>
                        <w:p w14:paraId="010EF6E1" w14:textId="77777777" w:rsidR="003A2134" w:rsidRDefault="0053390B">
                          <w:pPr>
                            <w:pStyle w:val="Referentiegegevensbold"/>
                          </w:pPr>
                          <w:r>
                            <w:t>Onze referentie</w:t>
                          </w:r>
                        </w:p>
                        <w:p w14:paraId="3621D760" w14:textId="77777777" w:rsidR="00DC4696" w:rsidRDefault="00000000">
                          <w:pPr>
                            <w:pStyle w:val="Referentiegegevens"/>
                          </w:pPr>
                          <w:fldSimple w:instr=" DOCPROPERTY  &quot;Kenmerk&quot;  \* MERGEFORMAT ">
                            <w:r w:rsidR="00D030A4">
                              <w:t>2024-0000912114</w:t>
                            </w:r>
                          </w:fldSimple>
                        </w:p>
                      </w:txbxContent>
                    </wps:txbx>
                    <wps:bodyPr vert="horz" wrap="square" lIns="0" tIns="0" rIns="0" bIns="0" anchor="t" anchorCtr="0"/>
                  </wps:wsp>
                </a:graphicData>
              </a:graphic>
            </wp:anchor>
          </w:drawing>
        </mc:Choice>
        <mc:Fallback>
          <w:pict>
            <v:shape w14:anchorId="7BAD81E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298FC77" w14:textId="77777777" w:rsidR="003A2134" w:rsidRDefault="0053390B">
                    <w:pPr>
                      <w:pStyle w:val="Referentiegegevensbold"/>
                    </w:pPr>
                    <w:r>
                      <w:t>Datum</w:t>
                    </w:r>
                  </w:p>
                  <w:p w14:paraId="521A30E1" w14:textId="77777777" w:rsidR="00DC4696" w:rsidRDefault="00000000">
                    <w:pPr>
                      <w:pStyle w:val="Referentiegegevens"/>
                    </w:pPr>
                    <w:fldSimple w:instr=" DOCPROPERTY  &quot;Datum&quot;  \* MERGEFORMAT ">
                      <w:r w:rsidR="00D030A4">
                        <w:t>9 oktober 2024</w:t>
                      </w:r>
                    </w:fldSimple>
                  </w:p>
                  <w:p w14:paraId="51D204CC" w14:textId="77777777" w:rsidR="003A2134" w:rsidRDefault="003A2134">
                    <w:pPr>
                      <w:pStyle w:val="WitregelW1"/>
                    </w:pPr>
                  </w:p>
                  <w:p w14:paraId="010EF6E1" w14:textId="77777777" w:rsidR="003A2134" w:rsidRDefault="0053390B">
                    <w:pPr>
                      <w:pStyle w:val="Referentiegegevensbold"/>
                    </w:pPr>
                    <w:r>
                      <w:t>Onze referentie</w:t>
                    </w:r>
                  </w:p>
                  <w:p w14:paraId="3621D760" w14:textId="77777777" w:rsidR="00DC4696" w:rsidRDefault="00000000">
                    <w:pPr>
                      <w:pStyle w:val="Referentiegegevens"/>
                    </w:pPr>
                    <w:fldSimple w:instr=" DOCPROPERTY  &quot;Kenmerk&quot;  \* MERGEFORMAT ">
                      <w:r w:rsidR="00D030A4">
                        <w:t>2024-0000912114</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348288C" wp14:editId="62485FC5">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EE5CDB" w14:textId="77777777" w:rsidR="00DC469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34828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4EE5CDB" w14:textId="77777777" w:rsidR="00DC469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D8EEB66" wp14:editId="3EE971EF">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112FF9D" w14:textId="77777777" w:rsidR="00DC469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8EEB6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112FF9D" w14:textId="77777777" w:rsidR="00DC469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53C6" w14:textId="77777777" w:rsidR="003A2134" w:rsidRDefault="0053390B">
    <w:pPr>
      <w:spacing w:after="6377" w:line="14" w:lineRule="exact"/>
    </w:pPr>
    <w:r>
      <w:rPr>
        <w:noProof/>
      </w:rPr>
      <mc:AlternateContent>
        <mc:Choice Requires="wps">
          <w:drawing>
            <wp:anchor distT="0" distB="0" distL="0" distR="0" simplePos="0" relativeHeight="251656192" behindDoc="0" locked="1" layoutInCell="1" allowOverlap="1" wp14:anchorId="1CC4BB6A" wp14:editId="42567FF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A1F345" w14:textId="77777777" w:rsidR="003A2134" w:rsidRDefault="0053390B">
                          <w:pPr>
                            <w:spacing w:line="240" w:lineRule="auto"/>
                          </w:pPr>
                          <w:r>
                            <w:rPr>
                              <w:noProof/>
                            </w:rPr>
                            <w:drawing>
                              <wp:inline distT="0" distB="0" distL="0" distR="0" wp14:anchorId="486D04A2" wp14:editId="1957881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C4BB6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AA1F345" w14:textId="77777777" w:rsidR="003A2134" w:rsidRDefault="0053390B">
                    <w:pPr>
                      <w:spacing w:line="240" w:lineRule="auto"/>
                    </w:pPr>
                    <w:r>
                      <w:rPr>
                        <w:noProof/>
                      </w:rPr>
                      <w:drawing>
                        <wp:inline distT="0" distB="0" distL="0" distR="0" wp14:anchorId="486D04A2" wp14:editId="1957881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77F1E3" wp14:editId="13874C1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2F174F" w14:textId="77777777" w:rsidR="003A2134" w:rsidRDefault="007C0235">
                          <w:pPr>
                            <w:spacing w:line="240" w:lineRule="auto"/>
                          </w:pPr>
                          <w:r>
                            <w:rPr>
                              <w:noProof/>
                            </w:rPr>
                            <w:drawing>
                              <wp:inline distT="0" distB="0" distL="0" distR="0" wp14:anchorId="4E0D31B3" wp14:editId="6B387B36">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 name="Logotype_BZK"/>
                                        <pic:cNvPicPr/>
                                      </pic:nvPicPr>
                                      <pic:blipFill>
                                        <a:blip r:embed="rId2"/>
                                        <a:stretch>
                                          <a:fillRect/>
                                        </a:stretch>
                                      </pic:blipFill>
                                      <pic:spPr bwMode="auto">
                                        <a:xfrm>
                                          <a:off x="0" y="0"/>
                                          <a:ext cx="2339975" cy="1582420"/>
                                        </a:xfrm>
                                        <a:prstGeom prst="rect">
                                          <a:avLst/>
                                        </a:prstGeom>
                                      </pic:spPr>
                                    </pic:pic>
                                  </a:graphicData>
                                </a:graphic>
                              </wp:inline>
                            </w:drawing>
                          </w:r>
                          <w:r w:rsidR="0053390B">
                            <w:rPr>
                              <w:noProof/>
                            </w:rPr>
                            <w:drawing>
                              <wp:inline distT="0" distB="0" distL="0" distR="0" wp14:anchorId="70DBC8FD" wp14:editId="3ABA943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77F1E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42F174F" w14:textId="77777777" w:rsidR="003A2134" w:rsidRDefault="007C0235">
                    <w:pPr>
                      <w:spacing w:line="240" w:lineRule="auto"/>
                    </w:pPr>
                    <w:r>
                      <w:rPr>
                        <w:noProof/>
                      </w:rPr>
                      <w:drawing>
                        <wp:inline distT="0" distB="0" distL="0" distR="0" wp14:anchorId="4E0D31B3" wp14:editId="6B387B36">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 name="Logotype_BZK"/>
                                  <pic:cNvPicPr/>
                                </pic:nvPicPr>
                                <pic:blipFill>
                                  <a:blip r:embed="rId2"/>
                                  <a:stretch>
                                    <a:fillRect/>
                                  </a:stretch>
                                </pic:blipFill>
                                <pic:spPr bwMode="auto">
                                  <a:xfrm>
                                    <a:off x="0" y="0"/>
                                    <a:ext cx="2339975" cy="1582420"/>
                                  </a:xfrm>
                                  <a:prstGeom prst="rect">
                                    <a:avLst/>
                                  </a:prstGeom>
                                </pic:spPr>
                              </pic:pic>
                            </a:graphicData>
                          </a:graphic>
                        </wp:inline>
                      </w:drawing>
                    </w:r>
                    <w:r w:rsidR="0053390B">
                      <w:rPr>
                        <w:noProof/>
                      </w:rPr>
                      <w:drawing>
                        <wp:inline distT="0" distB="0" distL="0" distR="0" wp14:anchorId="70DBC8FD" wp14:editId="3ABA943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7DB6F0" wp14:editId="19DFE6B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E064D3" w14:textId="77777777" w:rsidR="003A2134" w:rsidRDefault="0053390B">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87DB6F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FE064D3" w14:textId="77777777" w:rsidR="003A2134" w:rsidRDefault="0053390B">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A29F92" wp14:editId="22D07A8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6129C2" w14:textId="77777777" w:rsidR="00DC469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E8BC9C0" w14:textId="77777777" w:rsidR="003A2134" w:rsidRDefault="0053390B">
                          <w:r>
                            <w:t>Aan de Voorzitter van de Tweede Kamer der Staten-Generaal</w:t>
                          </w:r>
                        </w:p>
                        <w:p w14:paraId="23C78F29" w14:textId="77777777" w:rsidR="003A2134" w:rsidRDefault="0053390B">
                          <w:r>
                            <w:t xml:space="preserve">Postbus 20018 </w:t>
                          </w:r>
                        </w:p>
                        <w:p w14:paraId="39CBEB84" w14:textId="77777777" w:rsidR="003A2134" w:rsidRDefault="0053390B">
                          <w:r>
                            <w:t>2500 EA  Den Haag</w:t>
                          </w:r>
                        </w:p>
                      </w:txbxContent>
                    </wps:txbx>
                    <wps:bodyPr vert="horz" wrap="square" lIns="0" tIns="0" rIns="0" bIns="0" anchor="t" anchorCtr="0"/>
                  </wps:wsp>
                </a:graphicData>
              </a:graphic>
            </wp:anchor>
          </w:drawing>
        </mc:Choice>
        <mc:Fallback>
          <w:pict>
            <v:shape w14:anchorId="3DA29F9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46129C2" w14:textId="77777777" w:rsidR="00DC469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E8BC9C0" w14:textId="77777777" w:rsidR="003A2134" w:rsidRDefault="0053390B">
                    <w:r>
                      <w:t>Aan de Voorzitter van de Tweede Kamer der Staten-Generaal</w:t>
                    </w:r>
                  </w:p>
                  <w:p w14:paraId="23C78F29" w14:textId="77777777" w:rsidR="003A2134" w:rsidRDefault="0053390B">
                    <w:r>
                      <w:t xml:space="preserve">Postbus 20018 </w:t>
                    </w:r>
                  </w:p>
                  <w:p w14:paraId="39CBEB84" w14:textId="77777777" w:rsidR="003A2134" w:rsidRDefault="0053390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F8983B" wp14:editId="05F4E275">
              <wp:simplePos x="0" y="0"/>
              <wp:positionH relativeFrom="margin">
                <wp:align>left</wp:align>
              </wp:positionH>
              <wp:positionV relativeFrom="page">
                <wp:posOffset>3154680</wp:posOffset>
              </wp:positionV>
              <wp:extent cx="4772025" cy="8001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A2134" w14:paraId="6D71798E" w14:textId="77777777">
                            <w:trPr>
                              <w:trHeight w:val="240"/>
                            </w:trPr>
                            <w:tc>
                              <w:tcPr>
                                <w:tcW w:w="1140" w:type="dxa"/>
                              </w:tcPr>
                              <w:p w14:paraId="0EDCD090" w14:textId="77777777" w:rsidR="003A2134" w:rsidRDefault="0053390B">
                                <w:r>
                                  <w:t>Datum</w:t>
                                </w:r>
                              </w:p>
                            </w:tc>
                            <w:tc>
                              <w:tcPr>
                                <w:tcW w:w="5918" w:type="dxa"/>
                              </w:tcPr>
                              <w:p w14:paraId="4839D371" w14:textId="5065BC17" w:rsidR="00663290" w:rsidRDefault="00D030A4">
                                <w:r>
                                  <w:t>3 maart 2025</w:t>
                                </w:r>
                              </w:p>
                            </w:tc>
                          </w:tr>
                          <w:tr w:rsidR="003A2134" w14:paraId="2B31D515" w14:textId="77777777">
                            <w:trPr>
                              <w:trHeight w:val="240"/>
                            </w:trPr>
                            <w:tc>
                              <w:tcPr>
                                <w:tcW w:w="1140" w:type="dxa"/>
                              </w:tcPr>
                              <w:p w14:paraId="35511ED1" w14:textId="77777777" w:rsidR="003A2134" w:rsidRDefault="0053390B">
                                <w:r>
                                  <w:t>Betreft</w:t>
                                </w:r>
                              </w:p>
                            </w:tc>
                            <w:tc>
                              <w:tcPr>
                                <w:tcW w:w="5918" w:type="dxa"/>
                              </w:tcPr>
                              <w:p w14:paraId="041816DD" w14:textId="77777777" w:rsidR="00DC4696" w:rsidRDefault="00000000">
                                <w:fldSimple w:instr=" DOCPROPERTY  &quot;Onderwerp&quot;  \* MERGEFORMAT ">
                                  <w:bookmarkStart w:id="0" w:name="_Hlk191570264"/>
                                  <w:r w:rsidR="00D030A4">
                                    <w:t>Verzoek op grond van de Wet open overheid ingediend inzake informatie over de Omgevingswet de totstandkoming hiervan en de ontwikkelingen die hieromtrent afgelopen jaren zijn voorgevallen.</w:t>
                                  </w:r>
                                  <w:bookmarkEnd w:id="0"/>
                                  <w:r w:rsidR="00D030A4">
                                    <w:t xml:space="preserve">  </w:t>
                                  </w:r>
                                </w:fldSimple>
                              </w:p>
                            </w:tc>
                          </w:tr>
                        </w:tbl>
                        <w:p w14:paraId="31C85455" w14:textId="77777777" w:rsidR="0053390B" w:rsidRDefault="0053390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F8983B" id="1670fa0c-13cb-45ec-92be-ef1f34d237c5" o:spid="_x0000_s1034" type="#_x0000_t202" style="position:absolute;margin-left:0;margin-top:248.4pt;width:375.75pt;height:63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V8nwEAAC4DAAAOAAAAZHJzL2Uyb0RvYy54bWysUsFu2zAMvQ/YPwi6L3aDdi2MOMXWosOA&#10;YRvQ7gMUWYoFWKJKKrGzrx+lxMmw3YZdKIqUHh8fubqf/CD2BslBaOXVopbCBA2dC9tW/nh5encn&#10;BSUVOjVAMK08GJL367dvVmNszBJ6GDqDgkECNWNsZZ9SbKqKdG+8ogVEEzhpAb1KfMVt1aEaGd0P&#10;1bKu31cjYBcRtCHi6OMxKdcF31qj0zdrySQxtJK5pWKx2E221Xqlmi2q2Dt9oqH+gYVXLnDRM9Sj&#10;Skrs0P0F5Z1GILBpocFXYK3TpvTA3VzVf3Tz3KtoSi8sDsWzTPT/YPXX/XP8jiJNH2HiAWZBxkgN&#10;cTD3M1n0+WSmgvMs4eEsm5mS0By8vr1d1ssbKTTn7mruo+haXX5HpPTJgBfZaSXyWIpaav+FElfk&#10;p/OTXCzAkxuGHL9QyV6aNpNwHReZaW6gOzB7XkCG7QF/SjHyMFtJrzuFRorhc2C18uRnB2dnMzsq&#10;aP7ayiTF0X1IZUOOVD7sElhXWGYOx4onajyUQv60QHnqv9/Lq8uar38BAAD//wMAUEsDBBQABgAI&#10;AAAAIQCNbQ063gAAAAgBAAAPAAAAZHJzL2Rvd25yZXYueG1sTI/BTsMwEETvSPyDtUjcqNOIhjZk&#10;U1UITkiINBw4OrGbWI3XIXbb8PcsJziuZjXzXrGd3SDOZgrWE8JykYAw1HptqUP4qF/u1iBCVKTV&#10;4MkgfJsA2/L6qlC59heqzHkfO8ElFHKF0Mc45lKGtjdOhYUfDXF28JNTkc+pk3pSFy53g0yTJJNO&#10;WeKFXo3mqTftcX9yCLtPqp7t11vzXh0qW9ebhF6zI+Ltzbx7BBHNHP+e4Ref0aFkpsafSAcxILBI&#10;RLjfZCzA8cNquQLRIGRpugZZFvK/QPkDAAD//wMAUEsBAi0AFAAGAAgAAAAhALaDOJL+AAAA4QEA&#10;ABMAAAAAAAAAAAAAAAAAAAAAAFtDb250ZW50X1R5cGVzXS54bWxQSwECLQAUAAYACAAAACEAOP0h&#10;/9YAAACUAQAACwAAAAAAAAAAAAAAAAAvAQAAX3JlbHMvLnJlbHNQSwECLQAUAAYACAAAACEAjwcl&#10;fJ8BAAAuAwAADgAAAAAAAAAAAAAAAAAuAgAAZHJzL2Uyb0RvYy54bWxQSwECLQAUAAYACAAAACEA&#10;jW0NOt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918"/>
                    </w:tblGrid>
                    <w:tr w:rsidR="003A2134" w14:paraId="6D71798E" w14:textId="77777777">
                      <w:trPr>
                        <w:trHeight w:val="240"/>
                      </w:trPr>
                      <w:tc>
                        <w:tcPr>
                          <w:tcW w:w="1140" w:type="dxa"/>
                        </w:tcPr>
                        <w:p w14:paraId="0EDCD090" w14:textId="77777777" w:rsidR="003A2134" w:rsidRDefault="0053390B">
                          <w:r>
                            <w:t>Datum</w:t>
                          </w:r>
                        </w:p>
                      </w:tc>
                      <w:tc>
                        <w:tcPr>
                          <w:tcW w:w="5918" w:type="dxa"/>
                        </w:tcPr>
                        <w:p w14:paraId="4839D371" w14:textId="5065BC17" w:rsidR="00663290" w:rsidRDefault="00D030A4">
                          <w:r>
                            <w:t>3 maart 2025</w:t>
                          </w:r>
                        </w:p>
                      </w:tc>
                    </w:tr>
                    <w:tr w:rsidR="003A2134" w14:paraId="2B31D515" w14:textId="77777777">
                      <w:trPr>
                        <w:trHeight w:val="240"/>
                      </w:trPr>
                      <w:tc>
                        <w:tcPr>
                          <w:tcW w:w="1140" w:type="dxa"/>
                        </w:tcPr>
                        <w:p w14:paraId="35511ED1" w14:textId="77777777" w:rsidR="003A2134" w:rsidRDefault="0053390B">
                          <w:r>
                            <w:t>Betreft</w:t>
                          </w:r>
                        </w:p>
                      </w:tc>
                      <w:tc>
                        <w:tcPr>
                          <w:tcW w:w="5918" w:type="dxa"/>
                        </w:tcPr>
                        <w:p w14:paraId="041816DD" w14:textId="77777777" w:rsidR="00DC4696" w:rsidRDefault="00000000">
                          <w:fldSimple w:instr=" DOCPROPERTY  &quot;Onderwerp&quot;  \* MERGEFORMAT ">
                            <w:bookmarkStart w:id="1" w:name="_Hlk191570264"/>
                            <w:r w:rsidR="00D030A4">
                              <w:t>Verzoek op grond van de Wet open overheid ingediend inzake informatie over de Omgevingswet de totstandkoming hiervan en de ontwikkelingen die hieromtrent afgelopen jaren zijn voorgevallen.</w:t>
                            </w:r>
                            <w:bookmarkEnd w:id="1"/>
                            <w:r w:rsidR="00D030A4">
                              <w:t xml:space="preserve">  </w:t>
                            </w:r>
                          </w:fldSimple>
                        </w:p>
                      </w:tc>
                    </w:tr>
                  </w:tbl>
                  <w:p w14:paraId="31C85455" w14:textId="77777777" w:rsidR="0053390B" w:rsidRDefault="0053390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EA05FDF" wp14:editId="098ABEC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59E0CE" w14:textId="77777777" w:rsidR="003A2134" w:rsidRDefault="0053390B">
                          <w:pPr>
                            <w:pStyle w:val="Referentiegegevens"/>
                          </w:pPr>
                          <w:r>
                            <w:t>Postbus 20011</w:t>
                          </w:r>
                        </w:p>
                        <w:p w14:paraId="67121D2B" w14:textId="77777777" w:rsidR="003A2134" w:rsidRDefault="0053390B">
                          <w:pPr>
                            <w:pStyle w:val="Referentiegegevens"/>
                          </w:pPr>
                          <w:r>
                            <w:t>2500 EA  Den Haag</w:t>
                          </w:r>
                        </w:p>
                        <w:p w14:paraId="3CF5EEC3" w14:textId="77777777" w:rsidR="003A2134" w:rsidRDefault="003A2134">
                          <w:pPr>
                            <w:pStyle w:val="WitregelW1"/>
                          </w:pPr>
                        </w:p>
                        <w:p w14:paraId="41D57725" w14:textId="77777777" w:rsidR="003A2134" w:rsidRDefault="0053390B">
                          <w:pPr>
                            <w:pStyle w:val="Referentiegegevensbold"/>
                          </w:pPr>
                          <w:r>
                            <w:t>Onze referentie</w:t>
                          </w:r>
                        </w:p>
                        <w:bookmarkStart w:id="2" w:name="_Hlk191570289"/>
                        <w:p w14:paraId="3548AB25" w14:textId="77777777" w:rsidR="00DC4696" w:rsidRDefault="00000000">
                          <w:pPr>
                            <w:pStyle w:val="Referentiegegevens"/>
                          </w:pPr>
                          <w:r>
                            <w:fldChar w:fldCharType="begin"/>
                          </w:r>
                          <w:r>
                            <w:instrText xml:space="preserve"> DOCPROPERTY  "Kenmerk"  \* MERGEFORMAT </w:instrText>
                          </w:r>
                          <w:r>
                            <w:fldChar w:fldCharType="separate"/>
                          </w:r>
                          <w:r w:rsidR="00D030A4">
                            <w:t>2024-0000912114</w:t>
                          </w:r>
                          <w:r>
                            <w:fldChar w:fldCharType="end"/>
                          </w:r>
                        </w:p>
                        <w:bookmarkEnd w:id="2"/>
                        <w:p w14:paraId="3FDA8914" w14:textId="77777777" w:rsidR="00DC4696" w:rsidRDefault="00000000">
                          <w:pPr>
                            <w:pStyle w:val="Referentiegegevensbold"/>
                          </w:pPr>
                          <w:r>
                            <w:fldChar w:fldCharType="begin"/>
                          </w:r>
                          <w:r>
                            <w:instrText xml:space="preserve"> DOCPROPERTY  "UwKenmerk"  \* MERGEFORMAT </w:instrText>
                          </w:r>
                          <w:r>
                            <w:fldChar w:fldCharType="end"/>
                          </w:r>
                        </w:p>
                        <w:p w14:paraId="3DC9878D" w14:textId="77777777" w:rsidR="003A2134" w:rsidRDefault="003A2134">
                          <w:pPr>
                            <w:pStyle w:val="WitregelW1"/>
                          </w:pPr>
                        </w:p>
                        <w:p w14:paraId="77620A68" w14:textId="77777777" w:rsidR="003A2134" w:rsidRDefault="0053390B">
                          <w:pPr>
                            <w:pStyle w:val="Referentiegegevensbold"/>
                          </w:pPr>
                          <w:r>
                            <w:t>Bijlage(n)</w:t>
                          </w:r>
                        </w:p>
                        <w:p w14:paraId="07361DFD" w14:textId="5159ED0E" w:rsidR="003A2134" w:rsidRDefault="003A2134">
                          <w:pPr>
                            <w:pStyle w:val="Referentiegegevens"/>
                          </w:pPr>
                        </w:p>
                      </w:txbxContent>
                    </wps:txbx>
                    <wps:bodyPr vert="horz" wrap="square" lIns="0" tIns="0" rIns="0" bIns="0" anchor="t" anchorCtr="0"/>
                  </wps:wsp>
                </a:graphicData>
              </a:graphic>
            </wp:anchor>
          </w:drawing>
        </mc:Choice>
        <mc:Fallback>
          <w:pict>
            <v:shape w14:anchorId="1EA05FD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459E0CE" w14:textId="77777777" w:rsidR="003A2134" w:rsidRDefault="0053390B">
                    <w:pPr>
                      <w:pStyle w:val="Referentiegegevens"/>
                    </w:pPr>
                    <w:r>
                      <w:t>Postbus 20011</w:t>
                    </w:r>
                  </w:p>
                  <w:p w14:paraId="67121D2B" w14:textId="77777777" w:rsidR="003A2134" w:rsidRDefault="0053390B">
                    <w:pPr>
                      <w:pStyle w:val="Referentiegegevens"/>
                    </w:pPr>
                    <w:r>
                      <w:t>2500 EA  Den Haag</w:t>
                    </w:r>
                  </w:p>
                  <w:p w14:paraId="3CF5EEC3" w14:textId="77777777" w:rsidR="003A2134" w:rsidRDefault="003A2134">
                    <w:pPr>
                      <w:pStyle w:val="WitregelW1"/>
                    </w:pPr>
                  </w:p>
                  <w:p w14:paraId="41D57725" w14:textId="77777777" w:rsidR="003A2134" w:rsidRDefault="0053390B">
                    <w:pPr>
                      <w:pStyle w:val="Referentiegegevensbold"/>
                    </w:pPr>
                    <w:r>
                      <w:t>Onze referentie</w:t>
                    </w:r>
                  </w:p>
                  <w:bookmarkStart w:id="3" w:name="_Hlk191570289"/>
                  <w:p w14:paraId="3548AB25" w14:textId="77777777" w:rsidR="00DC4696" w:rsidRDefault="00000000">
                    <w:pPr>
                      <w:pStyle w:val="Referentiegegevens"/>
                    </w:pPr>
                    <w:r>
                      <w:fldChar w:fldCharType="begin"/>
                    </w:r>
                    <w:r>
                      <w:instrText xml:space="preserve"> DOCPROPERTY  "Kenmerk"  \* MERGEFORMAT </w:instrText>
                    </w:r>
                    <w:r>
                      <w:fldChar w:fldCharType="separate"/>
                    </w:r>
                    <w:r w:rsidR="00D030A4">
                      <w:t>2024-0000912114</w:t>
                    </w:r>
                    <w:r>
                      <w:fldChar w:fldCharType="end"/>
                    </w:r>
                  </w:p>
                  <w:bookmarkEnd w:id="3"/>
                  <w:p w14:paraId="3FDA8914" w14:textId="77777777" w:rsidR="00DC4696" w:rsidRDefault="00000000">
                    <w:pPr>
                      <w:pStyle w:val="Referentiegegevensbold"/>
                    </w:pPr>
                    <w:r>
                      <w:fldChar w:fldCharType="begin"/>
                    </w:r>
                    <w:r>
                      <w:instrText xml:space="preserve"> DOCPROPERTY  "UwKenmerk"  \* MERGEFORMAT </w:instrText>
                    </w:r>
                    <w:r>
                      <w:fldChar w:fldCharType="end"/>
                    </w:r>
                  </w:p>
                  <w:p w14:paraId="3DC9878D" w14:textId="77777777" w:rsidR="003A2134" w:rsidRDefault="003A2134">
                    <w:pPr>
                      <w:pStyle w:val="WitregelW1"/>
                    </w:pPr>
                  </w:p>
                  <w:p w14:paraId="77620A68" w14:textId="77777777" w:rsidR="003A2134" w:rsidRDefault="0053390B">
                    <w:pPr>
                      <w:pStyle w:val="Referentiegegevensbold"/>
                    </w:pPr>
                    <w:r>
                      <w:t>Bijlage(n)</w:t>
                    </w:r>
                  </w:p>
                  <w:p w14:paraId="07361DFD" w14:textId="5159ED0E" w:rsidR="003A2134" w:rsidRDefault="003A213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C5F784" wp14:editId="07B55C4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4E05AC" w14:textId="77777777" w:rsidR="00DC469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C5F78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E4E05AC" w14:textId="77777777" w:rsidR="00DC469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A18A53" wp14:editId="7744620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9A7A63" w14:textId="77777777" w:rsidR="0053390B" w:rsidRDefault="0053390B"/>
                      </w:txbxContent>
                    </wps:txbx>
                    <wps:bodyPr vert="horz" wrap="square" lIns="0" tIns="0" rIns="0" bIns="0" anchor="t" anchorCtr="0"/>
                  </wps:wsp>
                </a:graphicData>
              </a:graphic>
            </wp:anchor>
          </w:drawing>
        </mc:Choice>
        <mc:Fallback>
          <w:pict>
            <v:shape w14:anchorId="53A18A5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59A7A63" w14:textId="77777777" w:rsidR="0053390B" w:rsidRDefault="0053390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F2274"/>
    <w:multiLevelType w:val="multilevel"/>
    <w:tmpl w:val="BCBCE76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56C19A5"/>
    <w:multiLevelType w:val="multilevel"/>
    <w:tmpl w:val="A5B1E9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BF0C18"/>
    <w:multiLevelType w:val="multilevel"/>
    <w:tmpl w:val="4E9A80D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7125B548"/>
    <w:multiLevelType w:val="multilevel"/>
    <w:tmpl w:val="3037AE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46CA1A0"/>
    <w:multiLevelType w:val="multilevel"/>
    <w:tmpl w:val="5FC7E66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0105231">
    <w:abstractNumId w:val="2"/>
  </w:num>
  <w:num w:numId="2" w16cid:durableId="2050034946">
    <w:abstractNumId w:val="0"/>
  </w:num>
  <w:num w:numId="3" w16cid:durableId="1975481754">
    <w:abstractNumId w:val="4"/>
  </w:num>
  <w:num w:numId="4" w16cid:durableId="2013951282">
    <w:abstractNumId w:val="1"/>
  </w:num>
  <w:num w:numId="5" w16cid:durableId="21254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34"/>
    <w:rsid w:val="0008148D"/>
    <w:rsid w:val="002C4DBB"/>
    <w:rsid w:val="003A2134"/>
    <w:rsid w:val="0053390B"/>
    <w:rsid w:val="006143A0"/>
    <w:rsid w:val="0062320D"/>
    <w:rsid w:val="00663290"/>
    <w:rsid w:val="007C0235"/>
    <w:rsid w:val="00D030A4"/>
    <w:rsid w:val="00DC4696"/>
    <w:rsid w:val="00E01A1C"/>
    <w:rsid w:val="00E05ACF"/>
    <w:rsid w:val="00E0669F"/>
    <w:rsid w:val="00FD4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EDBC"/>
  <w15:docId w15:val="{DD0A7E54-C4DC-46E6-BD37-F203DFD5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39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390B"/>
    <w:rPr>
      <w:rFonts w:ascii="Verdana" w:hAnsi="Verdana"/>
      <w:color w:val="000000"/>
      <w:sz w:val="18"/>
      <w:szCs w:val="18"/>
    </w:rPr>
  </w:style>
  <w:style w:type="paragraph" w:styleId="Voettekst">
    <w:name w:val="footer"/>
    <w:basedOn w:val="Standaard"/>
    <w:link w:val="VoettekstChar"/>
    <w:uiPriority w:val="99"/>
    <w:unhideWhenUsed/>
    <w:rsid w:val="005339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390B"/>
    <w:rPr>
      <w:rFonts w:ascii="Verdana" w:hAnsi="Verdana"/>
      <w:color w:val="000000"/>
      <w:sz w:val="18"/>
      <w:szCs w:val="18"/>
    </w:rPr>
  </w:style>
  <w:style w:type="character" w:styleId="Onopgelostemelding">
    <w:name w:val="Unresolved Mention"/>
    <w:basedOn w:val="Standaardalinea-lettertype"/>
    <w:uiPriority w:val="99"/>
    <w:semiHidden/>
    <w:unhideWhenUsed/>
    <w:rsid w:val="002C4DBB"/>
    <w:rPr>
      <w:color w:val="605E5C"/>
      <w:shd w:val="clear" w:color="auto" w:fill="E1DFDD"/>
    </w:rPr>
  </w:style>
  <w:style w:type="character" w:styleId="GevolgdeHyperlink">
    <w:name w:val="FollowedHyperlink"/>
    <w:basedOn w:val="Standaardalinea-lettertype"/>
    <w:uiPriority w:val="99"/>
    <w:semiHidden/>
    <w:unhideWhenUsed/>
    <w:rsid w:val="00D03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overheid.nl/ministeries/ministerie-van-volkshuisvesting-en-ruimtelijke-ordening/documenten/woo-besluiten/2025/02/24/3e-deelbesluit-woo-verzoek-totstandkoming-omgevingswet" TargetMode="Externa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828</ap:Characters>
  <ap:DocSecurity>0</ap:DocSecurity>
  <ap:Lines>6</ap:Lines>
  <ap:Paragraphs>1</ap:Paragraphs>
  <ap:ScaleCrop>false</ap:ScaleCrop>
  <ap:LinksUpToDate>false</ap:LinksUpToDate>
  <ap:CharactersWithSpaces>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2024-11-22T10:08:00.0000000Z</dcterms:created>
  <dcterms:modified xsi:type="dcterms:W3CDTF">2025-02-27T16:38:00.0000000Z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Verzoek op grond van de Wet open overheid ingediend inzake informatie over de Omgevingswet de totstandkoming hiervan en de ontwikkelingen die hieromtrent afgelopen jaren zijn voorgevallen.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aan de Tweede Kamer DB 3 woo Bij het Ministerie van Binnenlandse Zaken en Koninkrijksrelaties is een verzoek op grond van de Wet open overheid ingediend inzake informatie over de Omgevingswet de totstandkoming hiervan en de ontwikkelingen die hieromtrent afgelopen jaren zijn voorgevallen._x000d_</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2024-0000912114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Verzoek op grond van de Wet open overheid ingediend inzake informatie over de Omgevingswet de totstandkoming hiervan en de ontwikkelingen die hieromtrent afgelopen jaren zijn voorgevallen.  </vt:lpwstr>
  </property>
  <property fmtid="{D5CDD505-2E9C-101B-9397-08002B2CF9AE}" pid="30" name="UwKenmerk">
    <vt:lpwstr/>
  </property>
</Properties>
</file>