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1B85" w:rsidR="00701B85" w:rsidP="00701B85" w:rsidRDefault="00701B85" w14:paraId="7BFE03CA" w14:textId="6566F75D">
      <w:pPr>
        <w:pStyle w:val="Geenafstand"/>
        <w:rPr>
          <w:b/>
          <w:bCs/>
        </w:rPr>
      </w:pPr>
      <w:r w:rsidRPr="00701B85">
        <w:rPr>
          <w:b/>
          <w:bCs/>
        </w:rPr>
        <w:t>AH 1452</w:t>
      </w:r>
    </w:p>
    <w:p w:rsidR="00701B85" w:rsidP="00701B85" w:rsidRDefault="00701B85" w14:paraId="5BCB7E8F" w14:textId="22731138">
      <w:pPr>
        <w:pStyle w:val="Geenafstand"/>
        <w:rPr>
          <w:b/>
          <w:bCs/>
        </w:rPr>
      </w:pPr>
      <w:r w:rsidRPr="00701B85">
        <w:rPr>
          <w:b/>
          <w:bCs/>
        </w:rPr>
        <w:t>2025Z02594</w:t>
      </w:r>
    </w:p>
    <w:p w:rsidRPr="00701B85" w:rsidR="00701B85" w:rsidP="00701B85" w:rsidRDefault="00701B85" w14:paraId="5BDADD47" w14:textId="77777777">
      <w:pPr>
        <w:pStyle w:val="Geenafstand"/>
        <w:rPr>
          <w:b/>
          <w:bCs/>
        </w:rPr>
      </w:pPr>
    </w:p>
    <w:p w:rsidR="00701B85" w:rsidP="00701B85" w:rsidRDefault="00701B85" w14:paraId="44752352" w14:textId="02C5EAF4">
      <w:pPr>
        <w:rPr>
          <w:sz w:val="24"/>
          <w:szCs w:val="24"/>
        </w:rPr>
      </w:pPr>
      <w:r w:rsidRPr="009B5FE1">
        <w:rPr>
          <w:sz w:val="24"/>
          <w:szCs w:val="24"/>
        </w:rPr>
        <w:t xml:space="preserve">Mededeling van minister </w:t>
      </w:r>
      <w:r>
        <w:rPr>
          <w:sz w:val="24"/>
          <w:szCs w:val="24"/>
        </w:rPr>
        <w:t>V</w:t>
      </w:r>
      <w:r w:rsidRPr="009B5FE1">
        <w:rPr>
          <w:sz w:val="24"/>
          <w:szCs w:val="24"/>
        </w:rPr>
        <w:t>an Hijum (Sociale Zaken en Werkgelegenheid) (ontvangen</w:t>
      </w:r>
      <w:r>
        <w:rPr>
          <w:sz w:val="24"/>
          <w:szCs w:val="24"/>
        </w:rPr>
        <w:t xml:space="preserve"> 3 maart 2025)</w:t>
      </w:r>
    </w:p>
    <w:p w:rsidR="00701B85" w:rsidP="00701B85" w:rsidRDefault="00701B85" w14:paraId="2F38476D" w14:textId="77777777"/>
    <w:p w:rsidR="00701B85" w:rsidP="00701B85" w:rsidRDefault="00701B85" w14:paraId="5AE45AA3" w14:textId="77777777">
      <w:r>
        <w:t>Hierbij deel ik u mede dat de beantwoording van de Kamervragen van het lid Joseph (NSC) en Van Dijk (CDA)  over het bericht dat een geheime deal een gapend gat achterliet in de pensioenen van DSM niet binnen de gestelde termijn van drie weken kunnen worden beantwoord. De afstemming van de antwoorden met externe partijen duurt langer dan de termijn van drie weken. Uw Kamer ontvangt de antwoorden zo spoedig mogelijk.</w:t>
      </w:r>
    </w:p>
    <w:p w:rsidR="00701B85" w:rsidP="00701B85" w:rsidRDefault="00701B85" w14:paraId="0575FB9B" w14:textId="77777777">
      <w:pPr>
        <w:pStyle w:val="WitregelW1bodytekst"/>
      </w:pPr>
    </w:p>
    <w:p w:rsidR="002C3023" w:rsidRDefault="002C3023" w14:paraId="7C22C5C2" w14:textId="77777777"/>
    <w:p w:rsidR="00701B85" w:rsidRDefault="00701B85" w14:paraId="0A805562" w14:textId="77777777"/>
    <w:sectPr w:rsidR="00701B85" w:rsidSect="00701B8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FAF3" w14:textId="77777777" w:rsidR="00701B85" w:rsidRDefault="00701B85" w:rsidP="00701B85">
      <w:pPr>
        <w:spacing w:after="0" w:line="240" w:lineRule="auto"/>
      </w:pPr>
      <w:r>
        <w:separator/>
      </w:r>
    </w:p>
  </w:endnote>
  <w:endnote w:type="continuationSeparator" w:id="0">
    <w:p w14:paraId="7C0ABE5C" w14:textId="77777777" w:rsidR="00701B85" w:rsidRDefault="00701B85" w:rsidP="0070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7A51" w14:textId="77777777" w:rsidR="00701B85" w:rsidRPr="00701B85" w:rsidRDefault="00701B85" w:rsidP="00701B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FFDF" w14:textId="77777777" w:rsidR="00701B85" w:rsidRPr="00701B85" w:rsidRDefault="00701B85" w:rsidP="00701B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BCD8" w14:textId="77777777" w:rsidR="00701B85" w:rsidRPr="00701B85" w:rsidRDefault="00701B85" w:rsidP="00701B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6BBF" w14:textId="77777777" w:rsidR="00701B85" w:rsidRDefault="00701B85" w:rsidP="00701B85">
      <w:pPr>
        <w:spacing w:after="0" w:line="240" w:lineRule="auto"/>
      </w:pPr>
      <w:r>
        <w:separator/>
      </w:r>
    </w:p>
  </w:footnote>
  <w:footnote w:type="continuationSeparator" w:id="0">
    <w:p w14:paraId="39E13F9A" w14:textId="77777777" w:rsidR="00701B85" w:rsidRDefault="00701B85" w:rsidP="00701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CD15" w14:textId="77777777" w:rsidR="00701B85" w:rsidRPr="00701B85" w:rsidRDefault="00701B85" w:rsidP="00701B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3582" w14:textId="77777777" w:rsidR="00701B85" w:rsidRPr="00701B85" w:rsidRDefault="00701B85" w:rsidP="00701B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7322" w14:textId="77777777" w:rsidR="00701B85" w:rsidRPr="00701B85" w:rsidRDefault="00701B85" w:rsidP="00701B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85"/>
    <w:rsid w:val="002C3023"/>
    <w:rsid w:val="0044471F"/>
    <w:rsid w:val="00701B8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73AB"/>
  <w15:chartTrackingRefBased/>
  <w15:docId w15:val="{67B2C26F-7CC2-4797-B794-AA7DCEBE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1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1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1B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1B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1B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1B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1B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1B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1B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B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1B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1B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1B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1B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1B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1B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1B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1B85"/>
    <w:rPr>
      <w:rFonts w:eastAsiaTheme="majorEastAsia" w:cstheme="majorBidi"/>
      <w:color w:val="272727" w:themeColor="text1" w:themeTint="D8"/>
    </w:rPr>
  </w:style>
  <w:style w:type="paragraph" w:styleId="Titel">
    <w:name w:val="Title"/>
    <w:basedOn w:val="Standaard"/>
    <w:next w:val="Standaard"/>
    <w:link w:val="TitelChar"/>
    <w:uiPriority w:val="10"/>
    <w:qFormat/>
    <w:rsid w:val="00701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1B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1B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1B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1B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1B85"/>
    <w:rPr>
      <w:i/>
      <w:iCs/>
      <w:color w:val="404040" w:themeColor="text1" w:themeTint="BF"/>
    </w:rPr>
  </w:style>
  <w:style w:type="paragraph" w:styleId="Lijstalinea">
    <w:name w:val="List Paragraph"/>
    <w:basedOn w:val="Standaard"/>
    <w:uiPriority w:val="34"/>
    <w:qFormat/>
    <w:rsid w:val="00701B85"/>
    <w:pPr>
      <w:ind w:left="720"/>
      <w:contextualSpacing/>
    </w:pPr>
  </w:style>
  <w:style w:type="character" w:styleId="Intensievebenadrukking">
    <w:name w:val="Intense Emphasis"/>
    <w:basedOn w:val="Standaardalinea-lettertype"/>
    <w:uiPriority w:val="21"/>
    <w:qFormat/>
    <w:rsid w:val="00701B85"/>
    <w:rPr>
      <w:i/>
      <w:iCs/>
      <w:color w:val="0F4761" w:themeColor="accent1" w:themeShade="BF"/>
    </w:rPr>
  </w:style>
  <w:style w:type="paragraph" w:styleId="Duidelijkcitaat">
    <w:name w:val="Intense Quote"/>
    <w:basedOn w:val="Standaard"/>
    <w:next w:val="Standaard"/>
    <w:link w:val="DuidelijkcitaatChar"/>
    <w:uiPriority w:val="30"/>
    <w:qFormat/>
    <w:rsid w:val="00701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1B85"/>
    <w:rPr>
      <w:i/>
      <w:iCs/>
      <w:color w:val="0F4761" w:themeColor="accent1" w:themeShade="BF"/>
    </w:rPr>
  </w:style>
  <w:style w:type="character" w:styleId="Intensieveverwijzing">
    <w:name w:val="Intense Reference"/>
    <w:basedOn w:val="Standaardalinea-lettertype"/>
    <w:uiPriority w:val="32"/>
    <w:qFormat/>
    <w:rsid w:val="00701B85"/>
    <w:rPr>
      <w:b/>
      <w:bCs/>
      <w:smallCaps/>
      <w:color w:val="0F4761" w:themeColor="accent1" w:themeShade="BF"/>
      <w:spacing w:val="5"/>
    </w:rPr>
  </w:style>
  <w:style w:type="paragraph" w:customStyle="1" w:styleId="Afzendgegevens">
    <w:name w:val="Afzendgegevens"/>
    <w:basedOn w:val="Standaard"/>
    <w:next w:val="Standaard"/>
    <w:rsid w:val="00701B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701B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701B8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01B85"/>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701B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01B85"/>
    <w:rPr>
      <w:caps/>
    </w:rPr>
  </w:style>
  <w:style w:type="paragraph" w:customStyle="1" w:styleId="Referentiegegevenskopjes">
    <w:name w:val="Referentiegegevenskopjes"/>
    <w:basedOn w:val="Standaard"/>
    <w:next w:val="Standaard"/>
    <w:rsid w:val="00701B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01B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01B8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01B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01B8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01B8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701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455</ap:Characters>
  <ap:DocSecurity>0</ap:DocSecurity>
  <ap:Lines>3</ap:Lines>
  <ap:Paragraphs>1</ap:Paragraphs>
  <ap:ScaleCrop>false</ap:ScaleCrop>
  <ap:LinksUpToDate>false</ap:LinksUpToDate>
  <ap:CharactersWithSpaces>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2025-03-03T09:58:00.0000000Z</dcterms:created>
  <dcterms:modified xsi:type="dcterms:W3CDTF">2025-03-03T09:59:00.0000000Z</dcterms:modified>
  <version/>
  <category/>
</coreProperties>
</file>