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94A" w:rsidRDefault="0016294A" w14:paraId="5C2E5FD6" w14:textId="77777777"/>
    <w:p w:rsidR="0016294A" w:rsidRDefault="0016294A" w14:paraId="7A1F70FA" w14:textId="77777777"/>
    <w:p w:rsidR="0016294A" w:rsidRDefault="0016294A" w14:paraId="233E17AA" w14:textId="77777777"/>
    <w:p w:rsidR="0016294A" w:rsidRDefault="0016294A" w14:paraId="201E9D84" w14:textId="77777777"/>
    <w:p w:rsidR="0016294A" w:rsidRDefault="0016294A" w14:paraId="518D92BD" w14:textId="77777777"/>
    <w:p w:rsidR="001D7CE7" w:rsidRDefault="00B24F2A" w14:paraId="3F4348EF" w14:textId="77777777">
      <w:r>
        <w:t>Geachte voorzitter,</w:t>
      </w:r>
    </w:p>
    <w:p w:rsidR="001D7CE7" w:rsidRDefault="001D7CE7" w14:paraId="1351BE5C" w14:textId="77777777"/>
    <w:p w:rsidR="0016294A" w:rsidRDefault="0016294A" w14:paraId="4200987A" w14:textId="77777777"/>
    <w:p w:rsidR="0044515D" w:rsidP="0044515D" w:rsidRDefault="0044515D" w14:paraId="2BE65DFB" w14:textId="77777777">
      <w:r w:rsidRPr="0044515D">
        <w:t>Op 19 maart 2025 staat een technisch overleg</w:t>
      </w:r>
      <w:r w:rsidR="00FB51AE">
        <w:t xml:space="preserve"> gepland</w:t>
      </w:r>
      <w:r w:rsidRPr="0044515D">
        <w:t xml:space="preserve"> </w:t>
      </w:r>
      <w:r w:rsidR="00FB51AE">
        <w:t xml:space="preserve">van </w:t>
      </w:r>
      <w:r w:rsidRPr="0044515D">
        <w:t>de rapporteurs van het Groot Project Pallas met de medewerkers van de Auditdienst Rijk</w:t>
      </w:r>
      <w:r>
        <w:t xml:space="preserve"> (ADR) gepland. In dit overleg</w:t>
      </w:r>
      <w:r w:rsidRPr="0044515D">
        <w:t xml:space="preserve"> </w:t>
      </w:r>
      <w:r>
        <w:t xml:space="preserve">wordt </w:t>
      </w:r>
      <w:r w:rsidRPr="0044515D">
        <w:t>een toelichting gegeven over de rol van de ADR zoals deze is beschreven in de Regeling Grote Projecten</w:t>
      </w:r>
      <w:r w:rsidRPr="00B24F2A" w:rsidR="00B24F2A">
        <w:t>. Daarnaast zullen in het komend jaar nog overleggen met de rapporteurs plaatsvinden over de zogenoemde uitgangspuntennotitie</w:t>
      </w:r>
      <w:r w:rsidR="0081646A">
        <w:t>, de aanpak van het accountantsonderzoek</w:t>
      </w:r>
      <w:r w:rsidRPr="00B24F2A" w:rsidR="0081646A">
        <w:t xml:space="preserve"> </w:t>
      </w:r>
      <w:r w:rsidR="0081646A">
        <w:t xml:space="preserve">door </w:t>
      </w:r>
      <w:r w:rsidR="004D6F8D">
        <w:t xml:space="preserve">de </w:t>
      </w:r>
      <w:r w:rsidR="0081646A">
        <w:t xml:space="preserve">ADR </w:t>
      </w:r>
      <w:r w:rsidRPr="00B24F2A" w:rsidR="00B24F2A">
        <w:t xml:space="preserve">en </w:t>
      </w:r>
      <w:r w:rsidR="0081646A">
        <w:t>desgewenst het accountantsrapport</w:t>
      </w:r>
      <w:r w:rsidRPr="00B24F2A" w:rsidR="00B24F2A">
        <w:t>.</w:t>
      </w:r>
    </w:p>
    <w:p w:rsidR="0044515D" w:rsidP="0044515D" w:rsidRDefault="0044515D" w14:paraId="3FB041F9" w14:textId="77777777"/>
    <w:p w:rsidR="001D7CE7" w:rsidP="0044515D" w:rsidRDefault="0044515D" w14:paraId="67DFB47D" w14:textId="77777777">
      <w:r>
        <w:t xml:space="preserve">Hierbij deel ik u mede dat ik instem met deelname van vertegenwoordigers van de </w:t>
      </w:r>
      <w:r w:rsidR="004D6F8D">
        <w:t>ADR</w:t>
      </w:r>
      <w:r>
        <w:t xml:space="preserve"> aan d</w:t>
      </w:r>
      <w:r w:rsidR="00B24F2A">
        <w:t>eze</w:t>
      </w:r>
      <w:r>
        <w:t xml:space="preserve"> overleg</w:t>
      </w:r>
      <w:r w:rsidR="00B24F2A">
        <w:t>gen</w:t>
      </w:r>
      <w:r>
        <w:t>.</w:t>
      </w:r>
    </w:p>
    <w:p w:rsidR="001D7CE7" w:rsidRDefault="001D7CE7" w14:paraId="0C1C00BF" w14:textId="77777777">
      <w:pPr>
        <w:pStyle w:val="WitregelW1bodytekst"/>
      </w:pPr>
    </w:p>
    <w:p w:rsidR="0016294A" w:rsidRDefault="0016294A" w14:paraId="295550FE" w14:textId="77777777"/>
    <w:p w:rsidR="001D7CE7" w:rsidRDefault="0016294A" w14:paraId="4910DD31" w14:textId="77777777">
      <w:r>
        <w:t>Hoogachtend</w:t>
      </w:r>
      <w:r w:rsidR="00B24F2A">
        <w:t>,</w:t>
      </w:r>
    </w:p>
    <w:p w:rsidR="001D7CE7" w:rsidRDefault="00B24F2A" w14:paraId="27026E21" w14:textId="77777777">
      <w:r>
        <w:t>De </w:t>
      </w:r>
      <w:r w:rsidR="0016294A">
        <w:t>m</w:t>
      </w:r>
      <w:r>
        <w:t>inister van Financiën,</w:t>
      </w:r>
    </w:p>
    <w:p w:rsidR="001D7CE7" w:rsidRDefault="001D7CE7" w14:paraId="2347ACD9" w14:textId="77777777"/>
    <w:p w:rsidR="001D7CE7" w:rsidRDefault="001D7CE7" w14:paraId="0FBED7E7" w14:textId="77777777"/>
    <w:p w:rsidR="001D7CE7" w:rsidRDefault="001D7CE7" w14:paraId="276D6EF1" w14:textId="77777777"/>
    <w:p w:rsidR="001D7CE7" w:rsidRDefault="001D7CE7" w14:paraId="2C45EBF8" w14:textId="77777777"/>
    <w:p w:rsidR="001D7CE7" w:rsidRDefault="00B24F2A" w14:paraId="117A4976" w14:textId="77777777">
      <w:r>
        <w:t>E. Heinen</w:t>
      </w:r>
      <w:r>
        <w:br/>
      </w:r>
    </w:p>
    <w:sectPr w:rsidR="001D7CE7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E1F7" w14:textId="77777777" w:rsidR="005B795B" w:rsidRDefault="005B795B">
      <w:pPr>
        <w:spacing w:line="240" w:lineRule="auto"/>
      </w:pPr>
      <w:r>
        <w:separator/>
      </w:r>
    </w:p>
  </w:endnote>
  <w:endnote w:type="continuationSeparator" w:id="0">
    <w:p w14:paraId="49C67C5C" w14:textId="77777777" w:rsidR="005B795B" w:rsidRDefault="005B7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B24C" w14:textId="77777777" w:rsidR="001D7CE7" w:rsidRDefault="001D7CE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F9BC" w14:textId="77777777" w:rsidR="005B795B" w:rsidRDefault="005B795B">
      <w:pPr>
        <w:spacing w:line="240" w:lineRule="auto"/>
      </w:pPr>
      <w:r>
        <w:separator/>
      </w:r>
    </w:p>
  </w:footnote>
  <w:footnote w:type="continuationSeparator" w:id="0">
    <w:p w14:paraId="233CED19" w14:textId="77777777" w:rsidR="005B795B" w:rsidRDefault="005B79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AD0FB" w14:textId="77777777" w:rsidR="001D7CE7" w:rsidRDefault="00B24F2A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19B4278" wp14:editId="7C51C0A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B98056" w14:textId="77777777" w:rsidR="001D7CE7" w:rsidRDefault="00B24F2A">
                          <w:pPr>
                            <w:pStyle w:val="Rubricering"/>
                          </w:pPr>
                          <w:r>
                            <w:t>Departementaal vertrouwelijk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9B4278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6EB98056" w14:textId="77777777" w:rsidR="001D7CE7" w:rsidRDefault="00B24F2A">
                    <w:pPr>
                      <w:pStyle w:val="Rubricering"/>
                    </w:pPr>
                    <w:r>
                      <w:t>Departementaal vertrouwelijk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7596079" wp14:editId="6AD6E1A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3DED8D" w14:textId="77777777" w:rsidR="001D7CE7" w:rsidRDefault="00B24F2A">
                          <w:pPr>
                            <w:pStyle w:val="Referentiegegevensbold"/>
                          </w:pPr>
                          <w:r>
                            <w:t>SG-Cluster</w:t>
                          </w:r>
                        </w:p>
                        <w:p w14:paraId="24CEFD83" w14:textId="77777777" w:rsidR="001D7CE7" w:rsidRDefault="00B24F2A">
                          <w:pPr>
                            <w:pStyle w:val="Referentiegegevens"/>
                          </w:pPr>
                          <w:r>
                            <w:t>Auditdienst Rijk</w:t>
                          </w:r>
                        </w:p>
                        <w:p w14:paraId="33E0426A" w14:textId="77777777" w:rsidR="001D7CE7" w:rsidRDefault="00B24F2A">
                          <w:pPr>
                            <w:pStyle w:val="Referentiegegevens"/>
                          </w:pPr>
                          <w:r>
                            <w:t>Account Buitenlandse Zaken, Infrastructuur en Waterstaat</w:t>
                          </w:r>
                        </w:p>
                        <w:p w14:paraId="3D609C59" w14:textId="77777777" w:rsidR="001D7CE7" w:rsidRDefault="001D7CE7">
                          <w:pPr>
                            <w:pStyle w:val="WitregelW2"/>
                          </w:pPr>
                        </w:p>
                        <w:p w14:paraId="3E5AD2E1" w14:textId="77777777" w:rsidR="001D7CE7" w:rsidRDefault="00B24F2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D58E5B1" w14:textId="77777777" w:rsidR="00033DD8" w:rsidRDefault="00657A5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19 februari 2025</w:t>
                          </w:r>
                          <w:r>
                            <w:fldChar w:fldCharType="end"/>
                          </w:r>
                        </w:p>
                        <w:p w14:paraId="16709CFB" w14:textId="77777777" w:rsidR="001D7CE7" w:rsidRDefault="001D7CE7">
                          <w:pPr>
                            <w:pStyle w:val="WitregelW1"/>
                          </w:pPr>
                        </w:p>
                        <w:p w14:paraId="79430F50" w14:textId="77777777" w:rsidR="001D7CE7" w:rsidRDefault="00B24F2A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1CAF70DE" w14:textId="77777777" w:rsidR="00033DD8" w:rsidRDefault="00657A5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2025-0000048628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596079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A3DED8D" w14:textId="77777777" w:rsidR="001D7CE7" w:rsidRDefault="00B24F2A">
                    <w:pPr>
                      <w:pStyle w:val="Referentiegegevensbold"/>
                    </w:pPr>
                    <w:r>
                      <w:t>SG-Cluster</w:t>
                    </w:r>
                  </w:p>
                  <w:p w14:paraId="24CEFD83" w14:textId="77777777" w:rsidR="001D7CE7" w:rsidRDefault="00B24F2A">
                    <w:pPr>
                      <w:pStyle w:val="Referentiegegevens"/>
                    </w:pPr>
                    <w:r>
                      <w:t>Auditdienst Rijk</w:t>
                    </w:r>
                  </w:p>
                  <w:p w14:paraId="33E0426A" w14:textId="77777777" w:rsidR="001D7CE7" w:rsidRDefault="00B24F2A">
                    <w:pPr>
                      <w:pStyle w:val="Referentiegegevens"/>
                    </w:pPr>
                    <w:r>
                      <w:t>Account Buitenlandse Zaken, Infrastructuur en Waterstaat</w:t>
                    </w:r>
                  </w:p>
                  <w:p w14:paraId="3D609C59" w14:textId="77777777" w:rsidR="001D7CE7" w:rsidRDefault="001D7CE7">
                    <w:pPr>
                      <w:pStyle w:val="WitregelW2"/>
                    </w:pPr>
                  </w:p>
                  <w:p w14:paraId="3E5AD2E1" w14:textId="77777777" w:rsidR="001D7CE7" w:rsidRDefault="00B24F2A">
                    <w:pPr>
                      <w:pStyle w:val="Referentiegegevensbold"/>
                    </w:pPr>
                    <w:r>
                      <w:t>Datum</w:t>
                    </w:r>
                  </w:p>
                  <w:p w14:paraId="3D58E5B1" w14:textId="77777777" w:rsidR="00033DD8" w:rsidRDefault="00657A5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19 februari 2025</w:t>
                    </w:r>
                    <w:r>
                      <w:fldChar w:fldCharType="end"/>
                    </w:r>
                  </w:p>
                  <w:p w14:paraId="16709CFB" w14:textId="77777777" w:rsidR="001D7CE7" w:rsidRDefault="001D7CE7">
                    <w:pPr>
                      <w:pStyle w:val="WitregelW1"/>
                    </w:pPr>
                  </w:p>
                  <w:p w14:paraId="79430F50" w14:textId="77777777" w:rsidR="001D7CE7" w:rsidRDefault="00B24F2A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1CAF70DE" w14:textId="77777777" w:rsidR="00033DD8" w:rsidRDefault="00657A5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2025-0000048628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09B28B1" wp14:editId="6B74FF8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681542" w14:textId="77777777" w:rsidR="001D7CE7" w:rsidRDefault="00B24F2A">
                          <w:pPr>
                            <w:pStyle w:val="Rubricering"/>
                          </w:pPr>
                          <w:r>
                            <w:t>Departementaal vertrouwelijk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9B28B1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A681542" w14:textId="77777777" w:rsidR="001D7CE7" w:rsidRDefault="00B24F2A">
                    <w:pPr>
                      <w:pStyle w:val="Rubricering"/>
                    </w:pPr>
                    <w:r>
                      <w:t>Departementaal vertrouwelijk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27B5668" wp14:editId="50AE732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8D5D5E" w14:textId="77777777" w:rsidR="00033DD8" w:rsidRDefault="00657A5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7B566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48D5D5E" w14:textId="77777777" w:rsidR="00033DD8" w:rsidRDefault="00657A5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FB71" w14:textId="77777777" w:rsidR="001D7CE7" w:rsidRDefault="00B24F2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F85634F" wp14:editId="4B3FB60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8C8308" w14:textId="77777777" w:rsidR="001D7CE7" w:rsidRDefault="00B24F2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87A350" wp14:editId="4E910F79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85634F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88C8308" w14:textId="77777777" w:rsidR="001D7CE7" w:rsidRDefault="00B24F2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87A350" wp14:editId="4E910F79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635F1D8" wp14:editId="3E8BCF2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B49A7F" w14:textId="77777777" w:rsidR="001D7CE7" w:rsidRDefault="00B24F2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0B85E0" wp14:editId="0B1BB1F4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35F1D8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0B49A7F" w14:textId="77777777" w:rsidR="001D7CE7" w:rsidRDefault="00B24F2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0B85E0" wp14:editId="0B1BB1F4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495C86F" wp14:editId="5136FA9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FF7740" w14:textId="77777777" w:rsidR="001D7CE7" w:rsidRDefault="00B24F2A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5C86F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9FF7740" w14:textId="77777777" w:rsidR="001D7CE7" w:rsidRDefault="00B24F2A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537D8B5" wp14:editId="0A81628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1F79A9" w14:textId="77777777" w:rsidR="001D7CE7" w:rsidRDefault="00B24F2A">
                          <w:r>
                            <w:t>Voorzitter van de Tweede Kamer der Staten-Generaal</w:t>
                          </w:r>
                        </w:p>
                        <w:p w14:paraId="1E8B1D11" w14:textId="77777777" w:rsidR="001D7CE7" w:rsidRDefault="00B24F2A">
                          <w:r>
                            <w:t xml:space="preserve">Postbus 20018 </w:t>
                          </w:r>
                        </w:p>
                        <w:p w14:paraId="59E6D264" w14:textId="77777777" w:rsidR="001D7CE7" w:rsidRDefault="00B24F2A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37D8B5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C1F79A9" w14:textId="77777777" w:rsidR="001D7CE7" w:rsidRDefault="00B24F2A">
                    <w:r>
                      <w:t>Voorzitter van de Tweede Kamer der Staten-Generaal</w:t>
                    </w:r>
                  </w:p>
                  <w:p w14:paraId="1E8B1D11" w14:textId="77777777" w:rsidR="001D7CE7" w:rsidRDefault="00B24F2A">
                    <w:r>
                      <w:t xml:space="preserve">Postbus 20018 </w:t>
                    </w:r>
                  </w:p>
                  <w:p w14:paraId="59E6D264" w14:textId="77777777" w:rsidR="001D7CE7" w:rsidRDefault="00B24F2A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0ADDFE3" wp14:editId="4972D132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5651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65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D7CE7" w14:paraId="4E86AE0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58628C8" w14:textId="77777777" w:rsidR="001D7CE7" w:rsidRDefault="00B24F2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D75939" w14:textId="6DF0FC0E" w:rsidR="001D7CE7" w:rsidRDefault="00657A51">
                                <w:sdt>
                                  <w:sdtPr>
                                    <w:id w:val="378291942"/>
                                    <w:date w:fullDate="2025-03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3 maart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D7CE7" w14:paraId="223FFC1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FCE5573" w14:textId="77777777" w:rsidR="001D7CE7" w:rsidRDefault="00B24F2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9B0E4A2" w14:textId="77777777" w:rsidR="00033DD8" w:rsidRDefault="00657A5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Toestemming deelname technisch overleg rapporteurs Groot Project Pallas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BB78F2C" w14:textId="77777777" w:rsidR="00761A6D" w:rsidRDefault="00761A6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ADDFE3" id="1670fa0c-13cb-45ec-92be-ef1f34d237c5" o:spid="_x0000_s1034" type="#_x0000_t202" style="position:absolute;margin-left:325.8pt;margin-top:264pt;width:377pt;height:44.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D7CE7" w14:paraId="4E86AE0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58628C8" w14:textId="77777777" w:rsidR="001D7CE7" w:rsidRDefault="00B24F2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D75939" w14:textId="6DF0FC0E" w:rsidR="001D7CE7" w:rsidRDefault="00657A51">
                          <w:sdt>
                            <w:sdtPr>
                              <w:id w:val="378291942"/>
                              <w:date w:fullDate="2025-03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3 maart 2025</w:t>
                              </w:r>
                            </w:sdtContent>
                          </w:sdt>
                        </w:p>
                      </w:tc>
                    </w:tr>
                    <w:tr w:rsidR="001D7CE7" w14:paraId="223FFC1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FCE5573" w14:textId="77777777" w:rsidR="001D7CE7" w:rsidRDefault="00B24F2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9B0E4A2" w14:textId="77777777" w:rsidR="00033DD8" w:rsidRDefault="00657A5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Toestemming deelname technisch overleg rapporteurs Groot Project Pallas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0BB78F2C" w14:textId="77777777" w:rsidR="00761A6D" w:rsidRDefault="00761A6D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4D03AD0" wp14:editId="536D1A9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FD4F22" w14:textId="77777777" w:rsidR="001D7CE7" w:rsidRDefault="00B24F2A">
                          <w:pPr>
                            <w:pStyle w:val="Referentiegegevensbold"/>
                          </w:pPr>
                          <w:r>
                            <w:t>SG-Cluster</w:t>
                          </w:r>
                        </w:p>
                        <w:p w14:paraId="68D193BB" w14:textId="77777777" w:rsidR="001D7CE7" w:rsidRDefault="00B24F2A">
                          <w:pPr>
                            <w:pStyle w:val="Referentiegegevens"/>
                          </w:pPr>
                          <w:r>
                            <w:t>Auditdienst Rijk</w:t>
                          </w:r>
                        </w:p>
                        <w:p w14:paraId="4B1D589B" w14:textId="77777777" w:rsidR="001D7CE7" w:rsidRDefault="00B24F2A">
                          <w:pPr>
                            <w:pStyle w:val="Referentiegegevens"/>
                          </w:pPr>
                          <w:r>
                            <w:t>Account</w:t>
                          </w:r>
                          <w:r w:rsidR="0016294A">
                            <w:t xml:space="preserve"> VWS, OCW en SZW</w:t>
                          </w:r>
                        </w:p>
                        <w:p w14:paraId="3FDD0CD3" w14:textId="77777777" w:rsidR="001D7CE7" w:rsidRDefault="001D7CE7">
                          <w:pPr>
                            <w:pStyle w:val="WitregelW1"/>
                          </w:pPr>
                        </w:p>
                        <w:p w14:paraId="1E41BE51" w14:textId="77777777" w:rsidR="001D7CE7" w:rsidRDefault="00B24F2A">
                          <w:pPr>
                            <w:pStyle w:val="Referentiegegevens"/>
                          </w:pPr>
                          <w:r>
                            <w:t xml:space="preserve">Rijnstraat </w:t>
                          </w:r>
                          <w:r w:rsidR="0016294A">
                            <w:t>50</w:t>
                          </w:r>
                        </w:p>
                        <w:p w14:paraId="5B2EDDB9" w14:textId="77777777" w:rsidR="001D7CE7" w:rsidRDefault="00B24F2A">
                          <w:pPr>
                            <w:pStyle w:val="Referentiegegevens"/>
                          </w:pPr>
                          <w:r>
                            <w:t>2515 XP  'S-GRAVENHAGE</w:t>
                          </w:r>
                        </w:p>
                        <w:p w14:paraId="2FFCFA2B" w14:textId="77777777" w:rsidR="001D7CE7" w:rsidRDefault="00B24F2A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1716160C" w14:textId="77777777" w:rsidR="001D7CE7" w:rsidRDefault="00B24F2A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45587658" w14:textId="77777777" w:rsidR="001D7CE7" w:rsidRDefault="001D7CE7">
                          <w:pPr>
                            <w:pStyle w:val="WitregelW1"/>
                          </w:pPr>
                        </w:p>
                        <w:p w14:paraId="48C98C94" w14:textId="77777777" w:rsidR="001D7CE7" w:rsidRPr="0016294A" w:rsidRDefault="001D7CE7">
                          <w:pPr>
                            <w:pStyle w:val="WitregelW1"/>
                          </w:pPr>
                        </w:p>
                        <w:p w14:paraId="2F1472FA" w14:textId="77777777" w:rsidR="001D7CE7" w:rsidRDefault="00B24F2A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3E8BB4E4" w14:textId="77777777" w:rsidR="00033DD8" w:rsidRDefault="00657A5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2025-0000048628</w:t>
                          </w:r>
                          <w:r>
                            <w:fldChar w:fldCharType="end"/>
                          </w:r>
                        </w:p>
                        <w:p w14:paraId="10A76107" w14:textId="77777777" w:rsidR="001D7CE7" w:rsidRDefault="001D7CE7">
                          <w:pPr>
                            <w:pStyle w:val="WitregelW1"/>
                          </w:pPr>
                        </w:p>
                        <w:p w14:paraId="004206FD" w14:textId="77777777" w:rsidR="001D7CE7" w:rsidRDefault="00B24F2A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0012C94B" w14:textId="77777777" w:rsidR="00033DD8" w:rsidRDefault="00657A5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D03AD0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8FD4F22" w14:textId="77777777" w:rsidR="001D7CE7" w:rsidRDefault="00B24F2A">
                    <w:pPr>
                      <w:pStyle w:val="Referentiegegevensbold"/>
                    </w:pPr>
                    <w:r>
                      <w:t>SG-Cluster</w:t>
                    </w:r>
                  </w:p>
                  <w:p w14:paraId="68D193BB" w14:textId="77777777" w:rsidR="001D7CE7" w:rsidRDefault="00B24F2A">
                    <w:pPr>
                      <w:pStyle w:val="Referentiegegevens"/>
                    </w:pPr>
                    <w:r>
                      <w:t>Auditdienst Rijk</w:t>
                    </w:r>
                  </w:p>
                  <w:p w14:paraId="4B1D589B" w14:textId="77777777" w:rsidR="001D7CE7" w:rsidRDefault="00B24F2A">
                    <w:pPr>
                      <w:pStyle w:val="Referentiegegevens"/>
                    </w:pPr>
                    <w:r>
                      <w:t>Account</w:t>
                    </w:r>
                    <w:r w:rsidR="0016294A">
                      <w:t xml:space="preserve"> VWS, OCW en SZW</w:t>
                    </w:r>
                  </w:p>
                  <w:p w14:paraId="3FDD0CD3" w14:textId="77777777" w:rsidR="001D7CE7" w:rsidRDefault="001D7CE7">
                    <w:pPr>
                      <w:pStyle w:val="WitregelW1"/>
                    </w:pPr>
                  </w:p>
                  <w:p w14:paraId="1E41BE51" w14:textId="77777777" w:rsidR="001D7CE7" w:rsidRDefault="00B24F2A">
                    <w:pPr>
                      <w:pStyle w:val="Referentiegegevens"/>
                    </w:pPr>
                    <w:r>
                      <w:t xml:space="preserve">Rijnstraat </w:t>
                    </w:r>
                    <w:r w:rsidR="0016294A">
                      <w:t>50</w:t>
                    </w:r>
                  </w:p>
                  <w:p w14:paraId="5B2EDDB9" w14:textId="77777777" w:rsidR="001D7CE7" w:rsidRDefault="00B24F2A">
                    <w:pPr>
                      <w:pStyle w:val="Referentiegegevens"/>
                    </w:pPr>
                    <w:r>
                      <w:t>2515 XP  'S-GRAVENHAGE</w:t>
                    </w:r>
                  </w:p>
                  <w:p w14:paraId="2FFCFA2B" w14:textId="77777777" w:rsidR="001D7CE7" w:rsidRDefault="00B24F2A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1716160C" w14:textId="77777777" w:rsidR="001D7CE7" w:rsidRDefault="00B24F2A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45587658" w14:textId="77777777" w:rsidR="001D7CE7" w:rsidRDefault="001D7CE7">
                    <w:pPr>
                      <w:pStyle w:val="WitregelW1"/>
                    </w:pPr>
                  </w:p>
                  <w:p w14:paraId="48C98C94" w14:textId="77777777" w:rsidR="001D7CE7" w:rsidRPr="0016294A" w:rsidRDefault="001D7CE7">
                    <w:pPr>
                      <w:pStyle w:val="WitregelW1"/>
                    </w:pPr>
                  </w:p>
                  <w:p w14:paraId="2F1472FA" w14:textId="77777777" w:rsidR="001D7CE7" w:rsidRDefault="00B24F2A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3E8BB4E4" w14:textId="77777777" w:rsidR="00033DD8" w:rsidRDefault="00657A5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2025-0000048628</w:t>
                    </w:r>
                    <w:r>
                      <w:fldChar w:fldCharType="end"/>
                    </w:r>
                  </w:p>
                  <w:p w14:paraId="10A76107" w14:textId="77777777" w:rsidR="001D7CE7" w:rsidRDefault="001D7CE7">
                    <w:pPr>
                      <w:pStyle w:val="WitregelW1"/>
                    </w:pPr>
                  </w:p>
                  <w:p w14:paraId="004206FD" w14:textId="77777777" w:rsidR="001D7CE7" w:rsidRDefault="00B24F2A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0012C94B" w14:textId="77777777" w:rsidR="00033DD8" w:rsidRDefault="00657A5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BA33688" wp14:editId="5F6FC10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7CE0A" w14:textId="77777777" w:rsidR="00033DD8" w:rsidRDefault="00657A5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A33688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2E7CE0A" w14:textId="77777777" w:rsidR="00033DD8" w:rsidRDefault="00657A5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D4DA154" wp14:editId="063307A9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6B3D94" w14:textId="6F58BFCF" w:rsidR="001D7CE7" w:rsidRDefault="001D7CE7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4DA154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E6B3D94" w14:textId="6F58BFCF" w:rsidR="001D7CE7" w:rsidRDefault="001D7CE7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A66FC"/>
    <w:multiLevelType w:val="multilevel"/>
    <w:tmpl w:val="8C24DCE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2F8774E"/>
    <w:multiLevelType w:val="multilevel"/>
    <w:tmpl w:val="DEFA34B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E4C53295"/>
    <w:multiLevelType w:val="multilevel"/>
    <w:tmpl w:val="E614FB2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C0F278"/>
    <w:multiLevelType w:val="multilevel"/>
    <w:tmpl w:val="A295124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46C4AB"/>
    <w:multiLevelType w:val="multilevel"/>
    <w:tmpl w:val="522F221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705183164">
    <w:abstractNumId w:val="0"/>
  </w:num>
  <w:num w:numId="2" w16cid:durableId="1287927796">
    <w:abstractNumId w:val="4"/>
  </w:num>
  <w:num w:numId="3" w16cid:durableId="1208490090">
    <w:abstractNumId w:val="1"/>
  </w:num>
  <w:num w:numId="4" w16cid:durableId="1753502901">
    <w:abstractNumId w:val="3"/>
  </w:num>
  <w:num w:numId="5" w16cid:durableId="936208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5D"/>
    <w:rsid w:val="00033DD8"/>
    <w:rsid w:val="000748DF"/>
    <w:rsid w:val="000D2C93"/>
    <w:rsid w:val="000F20FD"/>
    <w:rsid w:val="0016294A"/>
    <w:rsid w:val="001D7CE7"/>
    <w:rsid w:val="0044515D"/>
    <w:rsid w:val="004D6F8D"/>
    <w:rsid w:val="004E3ABE"/>
    <w:rsid w:val="005550F5"/>
    <w:rsid w:val="005A194E"/>
    <w:rsid w:val="005B795B"/>
    <w:rsid w:val="00657A51"/>
    <w:rsid w:val="00761A6D"/>
    <w:rsid w:val="0081646A"/>
    <w:rsid w:val="00980689"/>
    <w:rsid w:val="00A23423"/>
    <w:rsid w:val="00A77BEF"/>
    <w:rsid w:val="00AC0D01"/>
    <w:rsid w:val="00B24F2A"/>
    <w:rsid w:val="00B546B3"/>
    <w:rsid w:val="00C62D67"/>
    <w:rsid w:val="00E23214"/>
    <w:rsid w:val="00FB51AE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0F4E6"/>
  <w15:docId w15:val="{81E43FD0-3B9A-4668-92E2-B76CEB96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4515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515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4515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515D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81646A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Toestemming deelname technisch overleg rapporteurs Groot Project Pallas</vt:lpstr>
    </vt:vector>
  </ap:TitlesOfParts>
  <ap:LinksUpToDate>false</ap:LinksUpToDate>
  <ap:CharactersWithSpaces>687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2025-03-03T09:31:00.0000000Z</dcterms:created>
  <dcterms:modified xsi:type="dcterms:W3CDTF">2025-03-03T09:31:00.0000000Z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Toestemming deelname technisch overleg rapporteurs Groot Project Pallas</vt:lpwstr>
  </property>
  <property fmtid="{D5CDD505-2E9C-101B-9397-08002B2CF9AE}" pid="5" name="Publicatiedatum">
    <vt:lpwstr/>
  </property>
  <property fmtid="{D5CDD505-2E9C-101B-9397-08002B2CF9AE}" pid="6" name="Verantwoordelijke organisatie">
    <vt:lpwstr>Auditdienst Rijk</vt:lpwstr>
  </property>
  <property fmtid="{D5CDD505-2E9C-101B-9397-08002B2CF9AE}" pid="7" name="Taal">
    <vt:lpwstr>nl_NL</vt:lpwstr>
  </property>
  <property fmtid="{D5CDD505-2E9C-101B-9397-08002B2CF9AE}" pid="8" name="Inhoudsindicatie">
    <vt:lpwstr>Toestemming voor deelname technisch overleg Groot Project Palls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19 februari 2025</vt:lpwstr>
  </property>
  <property fmtid="{D5CDD505-2E9C-101B-9397-08002B2CF9AE}" pid="13" name="Opgesteld door, Naam">
    <vt:lpwstr>A. Visser RA</vt:lpwstr>
  </property>
  <property fmtid="{D5CDD505-2E9C-101B-9397-08002B2CF9AE}" pid="14" name="Opgesteld door, Telefoonnummer">
    <vt:lpwstr/>
  </property>
  <property fmtid="{D5CDD505-2E9C-101B-9397-08002B2CF9AE}" pid="15" name="Kenmerk">
    <vt:lpwstr>2025-0000048628</vt:lpwstr>
  </property>
  <property fmtid="{D5CDD505-2E9C-101B-9397-08002B2CF9AE}" pid="16" name="Rubricering">
    <vt:lpwstr>Departementaal vertrouwelijk</vt:lpwstr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Toestemming deelname technisch overleg rapporteurs Groot Project Pallas</vt:lpwstr>
  </property>
  <property fmtid="{D5CDD505-2E9C-101B-9397-08002B2CF9AE}" pid="30" name="UwKenmerk">
    <vt:lpwstr/>
  </property>
  <property fmtid="{D5CDD505-2E9C-101B-9397-08002B2CF9AE}" pid="31" name="MSIP_Label_798eb1ba-53af-4455-b09d-818c8f42fbe3_Enabled">
    <vt:lpwstr>true</vt:lpwstr>
  </property>
  <property fmtid="{D5CDD505-2E9C-101B-9397-08002B2CF9AE}" pid="32" name="MSIP_Label_798eb1ba-53af-4455-b09d-818c8f42fbe3_SetDate">
    <vt:lpwstr>2025-02-17T11:35:18Z</vt:lpwstr>
  </property>
  <property fmtid="{D5CDD505-2E9C-101B-9397-08002B2CF9AE}" pid="33" name="MSIP_Label_798eb1ba-53af-4455-b09d-818c8f42fbe3_Method">
    <vt:lpwstr>Standard</vt:lpwstr>
  </property>
  <property fmtid="{D5CDD505-2E9C-101B-9397-08002B2CF9AE}" pid="34" name="MSIP_Label_798eb1ba-53af-4455-b09d-818c8f42fbe3_Name">
    <vt:lpwstr>FIN-ADR-Rijksoverheid</vt:lpwstr>
  </property>
  <property fmtid="{D5CDD505-2E9C-101B-9397-08002B2CF9AE}" pid="35" name="MSIP_Label_798eb1ba-53af-4455-b09d-818c8f42fbe3_SiteId">
    <vt:lpwstr>84712536-f524-40a0-913b-5d25ba502732</vt:lpwstr>
  </property>
  <property fmtid="{D5CDD505-2E9C-101B-9397-08002B2CF9AE}" pid="36" name="MSIP_Label_798eb1ba-53af-4455-b09d-818c8f42fbe3_ActionId">
    <vt:lpwstr>540f6c73-198d-4f94-822f-d59f6df9f6c9</vt:lpwstr>
  </property>
  <property fmtid="{D5CDD505-2E9C-101B-9397-08002B2CF9AE}" pid="37" name="MSIP_Label_798eb1ba-53af-4455-b09d-818c8f42fbe3_ContentBits">
    <vt:lpwstr>0</vt:lpwstr>
  </property>
</Properties>
</file>