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131" w:rsidP="00E17131" w:rsidRDefault="00E17131" w14:paraId="7D44180A" w14:textId="77777777">
      <w:bookmarkStart w:name="_GoBack" w:id="0"/>
      <w:bookmarkEnd w:id="0"/>
    </w:p>
    <w:p w:rsidR="00E17131" w:rsidP="00E17131" w:rsidRDefault="00E17131" w14:paraId="385B3570" w14:textId="77777777"/>
    <w:p w:rsidR="00E17131" w:rsidP="00E17131" w:rsidRDefault="00E17131" w14:paraId="1E1DE2A1" w14:textId="77777777">
      <w:r>
        <w:t>Hierbij bied ik u de antwoorden aan, mede namens de Staatssecretaris Herstel en Toeslagen, op de schriftelijke vragen van de leden Van Vroonhoven en Boomsma (beiden Nieuw Sociaal Contract) over hulp bij toeslagen voor statushouders. </w:t>
      </w:r>
    </w:p>
    <w:p w:rsidR="00E17131" w:rsidP="00E17131" w:rsidRDefault="00E17131" w14:paraId="7B8C0543" w14:textId="77777777"/>
    <w:p w:rsidR="00E17131" w:rsidP="00E17131" w:rsidRDefault="00E17131" w14:paraId="45B2E62F" w14:textId="77777777">
      <w:r>
        <w:t>Deze vragen werden ingezonden op 8 januari 2025 met kenmerk 2025Z00088.</w:t>
      </w:r>
    </w:p>
    <w:p w:rsidR="00E17131" w:rsidP="00E17131" w:rsidRDefault="00E17131" w14:paraId="7B3562E0" w14:textId="77777777"/>
    <w:p w:rsidR="00E17131" w:rsidP="00E17131" w:rsidRDefault="00E17131" w14:paraId="4A1F285B" w14:textId="77777777"/>
    <w:p w:rsidR="00E17131" w:rsidP="00E17131" w:rsidRDefault="00E17131" w14:paraId="285C0400" w14:textId="77777777">
      <w:r>
        <w:t xml:space="preserve">De Minister van Asiel en Migratie, </w:t>
      </w:r>
    </w:p>
    <w:p w:rsidR="00E17131" w:rsidP="00E17131" w:rsidRDefault="00E17131" w14:paraId="6D123EC7" w14:textId="77777777"/>
    <w:p w:rsidR="00E17131" w:rsidP="00E17131" w:rsidRDefault="00E17131" w14:paraId="6FFF3CC5" w14:textId="77777777"/>
    <w:p w:rsidR="00E17131" w:rsidP="00E17131" w:rsidRDefault="00E17131" w14:paraId="2DCB41BC" w14:textId="77777777"/>
    <w:p w:rsidR="00E17131" w:rsidP="00E17131" w:rsidRDefault="00E17131" w14:paraId="69A59FFD" w14:textId="77777777"/>
    <w:p w:rsidR="00E17131" w:rsidP="00E17131" w:rsidRDefault="00E17131" w14:paraId="11F78CD2" w14:textId="77777777">
      <w:r>
        <w:t>M.H.M. Faber- van de Klashorst</w:t>
      </w:r>
    </w:p>
    <w:p w:rsidR="00E17131" w:rsidP="00E17131" w:rsidRDefault="00E17131" w14:paraId="60E21AF2" w14:textId="77777777">
      <w:r>
        <w:br/>
      </w:r>
    </w:p>
    <w:p w:rsidR="00E17131" w:rsidP="00E17131" w:rsidRDefault="00E17131" w14:paraId="5D309AC4" w14:textId="77777777">
      <w:pPr>
        <w:spacing w:line="240" w:lineRule="auto"/>
      </w:pPr>
      <w:r>
        <w:br w:type="page"/>
      </w:r>
    </w:p>
    <w:p w:rsidRPr="00EF2FDB" w:rsidR="00E17131" w:rsidP="00067CE3" w:rsidRDefault="00E17131" w14:paraId="3384B656" w14:textId="363B6243">
      <w:pPr>
        <w:pageBreakBefore/>
        <w:pBdr>
          <w:bottom w:val="single" w:color="auto" w:sz="4" w:space="1"/>
        </w:pBdr>
        <w:rPr>
          <w:b/>
          <w:bCs/>
        </w:rPr>
      </w:pPr>
      <w:r w:rsidRPr="00EF2FDB">
        <w:rPr>
          <w:b/>
          <w:bCs/>
        </w:rPr>
        <w:lastRenderedPageBreak/>
        <w:t>Vragen van de leden Van Vroonhoven en Boomsma (beiden Nieuw Sociaal Contract) aan de ministers van Asiel en Migratie en van Binnenlandse Zaken en Koninkrijksrelaties over hulp bij toeslagen voor statushouders. </w:t>
      </w:r>
      <w:r w:rsidRPr="00EF2FDB" w:rsidR="00067CE3">
        <w:rPr>
          <w:b/>
          <w:bCs/>
        </w:rPr>
        <w:t>(ingezonden 8 januari 2025</w:t>
      </w:r>
      <w:r w:rsidR="00067CE3">
        <w:rPr>
          <w:b/>
          <w:bCs/>
        </w:rPr>
        <w:t>,</w:t>
      </w:r>
      <w:r w:rsidRPr="00067CE3" w:rsidR="00067CE3">
        <w:rPr>
          <w:b/>
          <w:bCs/>
        </w:rPr>
        <w:t xml:space="preserve"> </w:t>
      </w:r>
      <w:r w:rsidRPr="00EF2FDB" w:rsidR="00067CE3">
        <w:rPr>
          <w:b/>
          <w:bCs/>
        </w:rPr>
        <w:t>2025Z00088)</w:t>
      </w:r>
    </w:p>
    <w:p w:rsidRPr="00EF2FDB" w:rsidR="004A180F" w:rsidP="00E17131" w:rsidRDefault="004A180F" w14:paraId="5732334B" w14:textId="77777777">
      <w:pPr>
        <w:rPr>
          <w:b/>
          <w:bCs/>
        </w:rPr>
      </w:pPr>
    </w:p>
    <w:p w:rsidR="00067CE3" w:rsidP="004A180F" w:rsidRDefault="00067CE3" w14:paraId="492239D4" w14:textId="77777777">
      <w:pPr>
        <w:rPr>
          <w:b/>
          <w:bCs/>
        </w:rPr>
      </w:pPr>
    </w:p>
    <w:p w:rsidR="00067CE3" w:rsidP="004A180F" w:rsidRDefault="00067CE3" w14:paraId="0CE6A14C" w14:textId="77777777">
      <w:pPr>
        <w:rPr>
          <w:b/>
          <w:bCs/>
        </w:rPr>
      </w:pPr>
    </w:p>
    <w:p w:rsidRPr="00EF2FDB" w:rsidR="007D1938" w:rsidP="004A180F" w:rsidRDefault="00E17131" w14:paraId="3A5B028A" w14:textId="6CE5DB7D">
      <w:pPr>
        <w:rPr>
          <w:b/>
          <w:bCs/>
        </w:rPr>
      </w:pPr>
      <w:r w:rsidRPr="00EF2FDB">
        <w:rPr>
          <w:b/>
          <w:bCs/>
        </w:rPr>
        <w:t>Vraag 1</w:t>
      </w:r>
    </w:p>
    <w:p w:rsidRPr="00EF2FDB" w:rsidR="00E17131" w:rsidP="004A180F" w:rsidRDefault="00E17131" w14:paraId="61A9A327" w14:textId="0ABAC66D">
      <w:pPr>
        <w:rPr>
          <w:b/>
          <w:bCs/>
        </w:rPr>
      </w:pPr>
      <w:r w:rsidRPr="00EF2FDB">
        <w:rPr>
          <w:b/>
          <w:bCs/>
        </w:rPr>
        <w:t>Heeft u kennisgenomen van het artikel ''Financieel gat’ dreigt voor statushouders nu COA geen toeslagen meer voor hen aanvraagt'? 1)</w:t>
      </w:r>
    </w:p>
    <w:p w:rsidRPr="00EF2FDB" w:rsidR="004A180F" w:rsidP="004A180F" w:rsidRDefault="004A180F" w14:paraId="028CBAC6" w14:textId="77777777">
      <w:pPr>
        <w:rPr>
          <w:b/>
          <w:bCs/>
        </w:rPr>
      </w:pPr>
    </w:p>
    <w:p w:rsidRPr="00EF2FDB" w:rsidR="00E17131" w:rsidP="00E17131" w:rsidRDefault="00E17131" w14:paraId="628D38DF" w14:textId="717CF400">
      <w:pPr>
        <w:rPr>
          <w:b/>
          <w:bCs/>
        </w:rPr>
      </w:pPr>
      <w:r w:rsidRPr="00EF2FDB">
        <w:rPr>
          <w:b/>
          <w:bCs/>
        </w:rPr>
        <w:t>Antwoord op vraag 1</w:t>
      </w:r>
    </w:p>
    <w:p w:rsidRPr="00EF2FDB" w:rsidR="00E17131" w:rsidP="00E17131" w:rsidRDefault="00E17131" w14:paraId="5ECBB2CE" w14:textId="77777777">
      <w:r w:rsidRPr="00EF2FDB">
        <w:t xml:space="preserve">Ja. </w:t>
      </w:r>
    </w:p>
    <w:p w:rsidRPr="00EF2FDB" w:rsidR="00E17131" w:rsidP="00E17131" w:rsidRDefault="00E17131" w14:paraId="60DA14B8" w14:textId="77777777"/>
    <w:p w:rsidRPr="00EF2FDB" w:rsidR="007D1938" w:rsidP="00E17131" w:rsidRDefault="00E17131" w14:paraId="41DC756D" w14:textId="77777777">
      <w:pPr>
        <w:rPr>
          <w:b/>
          <w:bCs/>
        </w:rPr>
      </w:pPr>
      <w:r w:rsidRPr="00EF2FDB">
        <w:rPr>
          <w:b/>
          <w:bCs/>
        </w:rPr>
        <w:t>Vraag 2</w:t>
      </w:r>
    </w:p>
    <w:p w:rsidRPr="00EF2FDB" w:rsidR="00E17131" w:rsidP="00E17131" w:rsidRDefault="00E17131" w14:paraId="1CD5ED8C" w14:textId="6924BFBC">
      <w:pPr>
        <w:rPr>
          <w:b/>
          <w:bCs/>
        </w:rPr>
      </w:pPr>
      <w:r w:rsidRPr="00EF2FDB">
        <w:rPr>
          <w:b/>
          <w:bCs/>
        </w:rPr>
        <w:t>Kunt u beschrijven hoe het proces van overdracht van de taak om statushouders te ondersteunen bij de aanvraag van huurtoeslag is overgegaan van het Centraal Orgaan opvang Asielzoekers (COA) naar de gemeenten?</w:t>
      </w:r>
    </w:p>
    <w:p w:rsidRPr="00EF2FDB" w:rsidR="004A180F" w:rsidP="00E17131" w:rsidRDefault="004A180F" w14:paraId="40043435" w14:textId="77777777">
      <w:pPr>
        <w:rPr>
          <w:b/>
          <w:bCs/>
        </w:rPr>
      </w:pPr>
    </w:p>
    <w:p w:rsidRPr="00EF2FDB" w:rsidR="00E17131" w:rsidP="00E17131" w:rsidRDefault="00E17131" w14:paraId="7F0191C9" w14:textId="523A2CCF">
      <w:pPr>
        <w:rPr>
          <w:b/>
          <w:bCs/>
        </w:rPr>
      </w:pPr>
      <w:r w:rsidRPr="00EF2FDB">
        <w:rPr>
          <w:b/>
          <w:bCs/>
        </w:rPr>
        <w:t>Antwoord op vraag 2</w:t>
      </w:r>
    </w:p>
    <w:p w:rsidRPr="00EF2FDB" w:rsidR="000A2D5B" w:rsidP="00E17131" w:rsidRDefault="000A2D5B" w14:paraId="15125476" w14:textId="45A8A1A9">
      <w:r w:rsidRPr="00EF2FDB">
        <w:t>Vanwege systeemwijzigingen bij de Dienst Toeslagen in mei 2023 bleek het COA eind 2023 niet langer in staat de diensten die werden gebonden vanuit het Toeslagenservicepunt (TSP) uit te voeren. Derhalve heeft het COA op 14 december 2023 per brief aan JenV, en in afschrift aan SZW en de VNG aangegeven per 1 januari 2025 te stoppen met het toeslagenservicepunt.</w:t>
      </w:r>
    </w:p>
    <w:p w:rsidRPr="00EF2FDB" w:rsidR="000A2D5B" w:rsidP="00E17131" w:rsidRDefault="000A2D5B" w14:paraId="37F7C58E" w14:textId="77777777"/>
    <w:p w:rsidRPr="00EF2FDB" w:rsidR="00E17131" w:rsidP="00E17131" w:rsidRDefault="00E17131" w14:paraId="7A42D669" w14:textId="7B3EEC2F">
      <w:r w:rsidRPr="00EF2FDB">
        <w:t>Na het besluit van het COA om te stoppen met het Toeslagenservicepunt (TSP) en naar aanleiding van de motie-Kathmann, heeft het ministerie van SZW in samenwerking met COA en JenV gesprekken gestart met VNG, Divosa en andere betrokkenen. Het doel van deze gesprekken is om te verkennen hoe statushouders het beste ondersteund kunnen worden bij het bereiken van financiële zelfstandigheid.</w:t>
      </w:r>
    </w:p>
    <w:p w:rsidRPr="00EF2FDB" w:rsidR="00E17131" w:rsidP="00E17131" w:rsidRDefault="00E17131" w14:paraId="712866DD" w14:textId="77777777">
      <w:pPr>
        <w:rPr>
          <w:dstrike/>
        </w:rPr>
      </w:pPr>
    </w:p>
    <w:p w:rsidRPr="00EF2FDB" w:rsidR="00E17131" w:rsidP="00E17131" w:rsidRDefault="00E17131" w14:paraId="54C1520A" w14:textId="77777777">
      <w:pPr>
        <w:spacing w:after="160" w:line="259" w:lineRule="auto"/>
      </w:pPr>
      <w:r w:rsidRPr="00EF2FDB">
        <w:t>Divosa heeft een handreiking voor gemeenten ontwikkeld. Deze handreiking richt zich op het financieel ontzorgen van statushouders, met specifieke aandacht voor het aanvragen van huurtoeslag. Daarnaast heeft de VNG op haar online platform VNG Fora een artikel geplaatst, waarin gemeenten ervaringen en inzichten kunnen delen over de knelpunten en best practices rondom het aanvragen van huurtoeslag en zorgtoeslag voor statushouders. Dit biedt gemeenten de mogelijkheid om van elkaar te leren en gezamenlijke oplossingen te ontwikkelen.</w:t>
      </w:r>
    </w:p>
    <w:p w:rsidRPr="00EF2FDB" w:rsidR="00E17131" w:rsidP="00E17131" w:rsidRDefault="00E17131" w14:paraId="43424100" w14:textId="507D31C9">
      <w:pPr>
        <w:spacing w:after="160" w:line="259" w:lineRule="auto"/>
        <w:rPr>
          <w:b/>
          <w:bCs/>
        </w:rPr>
      </w:pPr>
      <w:r w:rsidRPr="00EF2FDB">
        <w:rPr>
          <w:b/>
          <w:bCs/>
        </w:rPr>
        <w:t>Vraag 3</w:t>
      </w:r>
      <w:r w:rsidRPr="00EF2FDB" w:rsidR="004A180F">
        <w:rPr>
          <w:b/>
          <w:bCs/>
        </w:rPr>
        <w:br/>
      </w:r>
      <w:r w:rsidRPr="00EF2FDB">
        <w:rPr>
          <w:b/>
          <w:bCs/>
        </w:rPr>
        <w:t>Kunt u de briefwisselingen tussen de Vereniging van Nederlandse Gemeenten (VNG)/gemeenten en het COA/ministerie over dit onderwerp aan de Kamer doen toekomen?</w:t>
      </w:r>
    </w:p>
    <w:p w:rsidRPr="00EF2FDB" w:rsidR="00E17131" w:rsidP="00E17131" w:rsidRDefault="00E17131" w14:paraId="5171FE83" w14:textId="49079740">
      <w:pPr>
        <w:rPr>
          <w:b/>
          <w:bCs/>
        </w:rPr>
      </w:pPr>
      <w:r w:rsidRPr="00EF2FDB">
        <w:rPr>
          <w:b/>
          <w:bCs/>
        </w:rPr>
        <w:t>Antwoord op vraag 3</w:t>
      </w:r>
    </w:p>
    <w:p w:rsidRPr="00EF2FDB" w:rsidR="00E17131" w:rsidP="00E17131" w:rsidRDefault="000A2D5B" w14:paraId="66603D0D" w14:textId="58D2D2C5">
      <w:r w:rsidRPr="00EF2FDB">
        <w:t>Zoals aangegeven in antwoord op vraag 2 heeft het COA eind 2023 per brief aan JenV, SZW en VNG geïnformeerd per 1 januari 2025 te stoppen met het TSP</w:t>
      </w:r>
      <w:r w:rsidRPr="00EF2FDB" w:rsidR="00E17131">
        <w:t xml:space="preserve">. Op 17 december 2024 heeft het COA vervolgens na overleg met de beide ministeries een brief gestuurd naar de VNG en VluchtelingenWerk Nederland om hen te informeren over de voortkomende beëindiging van het toeslagenservicepunt. Beide brieven zullen in afschrift aan uw Kamer worden gezonden. </w:t>
      </w:r>
    </w:p>
    <w:p w:rsidRPr="00EF2FDB" w:rsidR="008F0E8E" w:rsidP="00E17131" w:rsidRDefault="008F0E8E" w14:paraId="2ACC315E" w14:textId="77777777"/>
    <w:p w:rsidRPr="00EF2FDB" w:rsidR="00E17131" w:rsidP="00E17131" w:rsidRDefault="00E17131" w14:paraId="2584A03D" w14:textId="6DEBDB10">
      <w:pPr>
        <w:rPr>
          <w:b/>
          <w:bCs/>
        </w:rPr>
      </w:pPr>
      <w:r w:rsidRPr="00EF2FDB">
        <w:rPr>
          <w:b/>
          <w:bCs/>
        </w:rPr>
        <w:t>Vraag 4</w:t>
      </w:r>
      <w:r w:rsidRPr="00EF2FDB" w:rsidR="004A180F">
        <w:rPr>
          <w:b/>
          <w:bCs/>
        </w:rPr>
        <w:br/>
      </w:r>
      <w:r w:rsidRPr="00EF2FDB">
        <w:rPr>
          <w:b/>
          <w:bCs/>
        </w:rPr>
        <w:t>Is dit proces zorgvuldig verlopen?</w:t>
      </w:r>
      <w:r w:rsidRPr="00EF2FDB">
        <w:rPr>
          <w:b/>
          <w:bCs/>
        </w:rPr>
        <w:br/>
      </w:r>
    </w:p>
    <w:p w:rsidRPr="00EF2FDB" w:rsidR="008F0E8E" w:rsidP="008F0E8E" w:rsidRDefault="00E17131" w14:paraId="41CB6137" w14:textId="43AAE89D">
      <w:r w:rsidRPr="00EF2FDB">
        <w:rPr>
          <w:b/>
          <w:bCs/>
        </w:rPr>
        <w:t>Antwoord op vraag 4</w:t>
      </w:r>
      <w:r w:rsidRPr="00EF2FDB" w:rsidR="004A180F">
        <w:rPr>
          <w:b/>
          <w:bCs/>
        </w:rPr>
        <w:br/>
      </w:r>
      <w:r w:rsidRPr="00EF2FDB" w:rsidR="00EF2FDB">
        <w:t>I</w:t>
      </w:r>
      <w:r w:rsidRPr="00EF2FDB" w:rsidR="0083046D">
        <w:t>n de antwoorden op vraag 2 en 3</w:t>
      </w:r>
      <w:r w:rsidRPr="00EF2FDB" w:rsidR="00EF2FDB">
        <w:t xml:space="preserve"> is het proces beschreven</w:t>
      </w:r>
      <w:r w:rsidRPr="00EF2FDB" w:rsidR="0083046D">
        <w:t>.</w:t>
      </w:r>
      <w:r w:rsidRPr="00EF2FDB" w:rsidR="007E1B61">
        <w:t xml:space="preserve"> </w:t>
      </w:r>
      <w:r w:rsidRPr="00EF2FDB" w:rsidR="0083046D">
        <w:t>Daarbij merk ik graag op dat er o</w:t>
      </w:r>
      <w:r w:rsidRPr="00EF2FDB" w:rsidR="007E1B61">
        <w:t>ok nu nog ondersteuning</w:t>
      </w:r>
      <w:r w:rsidRPr="00EF2FDB" w:rsidR="0083046D">
        <w:t xml:space="preserve"> is</w:t>
      </w:r>
      <w:r w:rsidRPr="00EF2FDB" w:rsidR="007E1B61">
        <w:t xml:space="preserve"> bij het aanvragen van toeslagen. O</w:t>
      </w:r>
      <w:r w:rsidRPr="00EF2FDB" w:rsidR="008F0E8E">
        <w:t>p verschillende andere plekken in Nederland</w:t>
      </w:r>
      <w:r w:rsidRPr="00EF2FDB" w:rsidR="007E1B61">
        <w:t xml:space="preserve"> bevinden zich</w:t>
      </w:r>
      <w:r w:rsidRPr="00EF2FDB" w:rsidR="008F0E8E">
        <w:t xml:space="preserve"> servicepunten waar mensen ondersteuning kunnen krijgen bij de aanvraag van toeslagen. De Dienst Toeslagen heeft servicepunten verspreid over het land die toegankelijk zijn voor iedereen die hulp nodig heeft bij het aanvragen van toeslagen. Ook zijn er gemeenten die gebruik maken van gemeentelijke assistentie voor het aanvragen van huurtoeslag. Daarnaast wordt deze taak in enkele gemeenten uitbesteed aan VluchtelingenWerk Nederland. </w:t>
      </w:r>
    </w:p>
    <w:p w:rsidRPr="00EF2FDB" w:rsidR="00E17131" w:rsidP="008F0E8E" w:rsidRDefault="00E17131" w14:paraId="62668A16" w14:textId="325D62AF"/>
    <w:p w:rsidRPr="00EF2FDB" w:rsidR="00E17131" w:rsidP="00E17131" w:rsidRDefault="00E17131" w14:paraId="08F28CAD" w14:textId="1EF61A95">
      <w:pPr>
        <w:rPr>
          <w:b/>
          <w:bCs/>
        </w:rPr>
      </w:pPr>
      <w:r w:rsidRPr="00EF2FDB">
        <w:rPr>
          <w:b/>
          <w:bCs/>
        </w:rPr>
        <w:t>Vraag 5</w:t>
      </w:r>
    </w:p>
    <w:p w:rsidRPr="00EF2FDB" w:rsidR="00E17131" w:rsidP="00E17131" w:rsidRDefault="00E17131" w14:paraId="7921C100" w14:textId="0C3FD5FF">
      <w:pPr>
        <w:rPr>
          <w:b/>
          <w:bCs/>
        </w:rPr>
      </w:pPr>
      <w:r w:rsidRPr="00EF2FDB">
        <w:rPr>
          <w:b/>
          <w:bCs/>
        </w:rPr>
        <w:t>Bent u bekend met de website van het COA waarop  staat: “Aanvragen huurtoeslag en zorgtoeslag. De huurtoeslag en zorgtoeslag ontvang je via de Nederlandse belastingdienst. Het COA helpt je om je huurtoeslag aan te vragen. Neem hiervoor contact op met je contactpersoon van het COA.”? 2)</w:t>
      </w:r>
      <w:r w:rsidRPr="00EF2FDB" w:rsidR="004A180F">
        <w:rPr>
          <w:b/>
          <w:bCs/>
        </w:rPr>
        <w:br/>
      </w:r>
    </w:p>
    <w:p w:rsidRPr="00EF2FDB" w:rsidR="00E17131" w:rsidP="00E17131" w:rsidRDefault="00E17131" w14:paraId="42175205" w14:textId="099A2247">
      <w:pPr>
        <w:rPr>
          <w:b/>
          <w:bCs/>
        </w:rPr>
      </w:pPr>
      <w:r w:rsidRPr="00EF2FDB">
        <w:rPr>
          <w:b/>
          <w:bCs/>
        </w:rPr>
        <w:t>Antwoord op vraag 5</w:t>
      </w:r>
    </w:p>
    <w:p w:rsidR="00E17131" w:rsidP="00E17131" w:rsidRDefault="00E17131" w14:paraId="13B25F8A" w14:textId="77777777">
      <w:r w:rsidRPr="00EF2FDB">
        <w:t>Ja, de tekst is inmiddels aangepast</w:t>
      </w:r>
      <w:r>
        <w:t xml:space="preserve"> op de website voor bewoners van het COA. Er is nu duidelijk aangegeven dat huurtoeslag en zorgtoeslag zelf aangevraagd dienen te worden. </w:t>
      </w:r>
    </w:p>
    <w:p w:rsidR="00E17131" w:rsidP="00E17131" w:rsidRDefault="00E17131" w14:paraId="5A6A56CA" w14:textId="77777777"/>
    <w:p w:rsidRPr="004C6745" w:rsidR="00E17131" w:rsidP="00E17131" w:rsidRDefault="00E17131" w14:paraId="71AF13CA" w14:textId="38B387B7">
      <w:pPr>
        <w:rPr>
          <w:b/>
          <w:bCs/>
        </w:rPr>
      </w:pPr>
      <w:r w:rsidRPr="004C6745">
        <w:rPr>
          <w:b/>
          <w:bCs/>
        </w:rPr>
        <w:t>Vraag 6</w:t>
      </w:r>
    </w:p>
    <w:p w:rsidR="00E17131" w:rsidP="00E17131" w:rsidRDefault="00E17131" w14:paraId="36501146" w14:textId="080161BF">
      <w:pPr>
        <w:rPr>
          <w:b/>
          <w:bCs/>
        </w:rPr>
      </w:pPr>
      <w:r w:rsidRPr="004C6745">
        <w:rPr>
          <w:b/>
          <w:bCs/>
        </w:rPr>
        <w:t>Is er overeenstemming en duidelijkheid bij de overheid zelf wie statushouders ondersteunt vanaf januari? Zo ja, wie is dat en hoe wordt dat gecommuniceerd?</w:t>
      </w:r>
      <w:r w:rsidR="004A180F">
        <w:rPr>
          <w:b/>
          <w:bCs/>
        </w:rPr>
        <w:br/>
      </w:r>
    </w:p>
    <w:p w:rsidRPr="004C6745" w:rsidR="00E17131" w:rsidP="00E17131" w:rsidRDefault="00E17131" w14:paraId="1781FDA3" w14:textId="1E22C0ED">
      <w:pPr>
        <w:rPr>
          <w:b/>
          <w:bCs/>
        </w:rPr>
      </w:pPr>
      <w:r w:rsidRPr="004C6745">
        <w:rPr>
          <w:b/>
          <w:bCs/>
        </w:rPr>
        <w:t>Antwoord op vraag 6</w:t>
      </w:r>
    </w:p>
    <w:p w:rsidRPr="00E81A42" w:rsidR="00E17131" w:rsidP="00E17131" w:rsidRDefault="00E17131" w14:paraId="70EC178D" w14:textId="77777777">
      <w:r>
        <w:t xml:space="preserve">Ja. De overheid heeft verschillende loketten waar een statushouder kan worden geholpen met de aanvraag van toeslagen. Uiteindelijk blijft de statushouder zelf verantwoordelijk voor de eigen toeslagen. Hulp bij het aanvragen van toeslagen is geen wettelijke taak, maar statushouders worden wel ondersteund door gemeenten. Zij hebben budget om inburgeringsplichtige statushouders te begeleiden in hun financiële zelfredzaamheid, te ondersteunen bij het inregelen van basisvoorzieningen en hen verder wegwijs te maken in Nederland. </w:t>
      </w:r>
    </w:p>
    <w:p w:rsidR="00E17131" w:rsidP="00E17131" w:rsidRDefault="00E17131" w14:paraId="2C50650D" w14:textId="77777777"/>
    <w:p w:rsidR="00E17131" w:rsidP="00E17131" w:rsidRDefault="00E17131" w14:paraId="7B6BDEE2" w14:textId="77777777">
      <w:r>
        <w:t>Daarnaast kunnen s</w:t>
      </w:r>
      <w:r w:rsidRPr="00E81A42">
        <w:t xml:space="preserve">tatushouders hulp krijgen via gemeentelijke steunpunten en de balies van de Belastingdienst. </w:t>
      </w:r>
      <w:r>
        <w:t xml:space="preserve">Ook </w:t>
      </w:r>
      <w:r w:rsidRPr="00E81A42">
        <w:t>zijn er meerdere toeslagenservicepunten verspreid over het land</w:t>
      </w:r>
      <w:r>
        <w:t xml:space="preserve"> </w:t>
      </w:r>
      <w:r w:rsidRPr="00E81A42">
        <w:t>waar mensen met vragen over toeslagen terecht kunnen.</w:t>
      </w:r>
      <w:r>
        <w:t xml:space="preserve"> </w:t>
      </w:r>
    </w:p>
    <w:p w:rsidR="00E17131" w:rsidP="00E17131" w:rsidRDefault="00E17131" w14:paraId="1E2E84B3" w14:textId="77777777"/>
    <w:p w:rsidR="00067CE3" w:rsidP="00E17131" w:rsidRDefault="00067CE3" w14:paraId="096895F9" w14:textId="77777777">
      <w:pPr>
        <w:rPr>
          <w:b/>
          <w:bCs/>
        </w:rPr>
      </w:pPr>
    </w:p>
    <w:p w:rsidR="00067CE3" w:rsidP="00E17131" w:rsidRDefault="00067CE3" w14:paraId="2C142032" w14:textId="77777777">
      <w:pPr>
        <w:rPr>
          <w:b/>
          <w:bCs/>
        </w:rPr>
      </w:pPr>
    </w:p>
    <w:p w:rsidR="00067CE3" w:rsidP="00E17131" w:rsidRDefault="00067CE3" w14:paraId="4E302D0F" w14:textId="77777777">
      <w:pPr>
        <w:rPr>
          <w:b/>
          <w:bCs/>
        </w:rPr>
      </w:pPr>
    </w:p>
    <w:p w:rsidR="00067CE3" w:rsidP="00E17131" w:rsidRDefault="00067CE3" w14:paraId="38501049" w14:textId="77777777">
      <w:pPr>
        <w:rPr>
          <w:b/>
          <w:bCs/>
        </w:rPr>
      </w:pPr>
    </w:p>
    <w:p w:rsidR="00067CE3" w:rsidP="00E17131" w:rsidRDefault="00E17131" w14:paraId="51604381" w14:textId="728D8800">
      <w:r w:rsidRPr="004C6745">
        <w:rPr>
          <w:b/>
          <w:bCs/>
        </w:rPr>
        <w:t>Vraag 7</w:t>
      </w:r>
      <w:r w:rsidR="007D1938">
        <w:br/>
      </w:r>
      <w:r w:rsidRPr="004C6745">
        <w:rPr>
          <w:b/>
          <w:bCs/>
        </w:rPr>
        <w:t>Naar welke wijziging bij de Dienst Toeslagen verwijst het COA waardoor het ingewikkelder is geworden om toeslagen aan te vragen en hoeveel extra tijd kost het per persoon daardoor om de aanvragen te doen?</w:t>
      </w:r>
      <w:r w:rsidRPr="004C6745">
        <w:rPr>
          <w:b/>
          <w:bCs/>
        </w:rPr>
        <w:br/>
      </w:r>
    </w:p>
    <w:p w:rsidRPr="00E17131" w:rsidR="00E17131" w:rsidP="00E17131" w:rsidRDefault="00E17131" w14:paraId="08547E7A" w14:textId="206EC045">
      <w:pPr>
        <w:rPr>
          <w:b/>
          <w:bCs/>
        </w:rPr>
      </w:pPr>
      <w:r w:rsidRPr="004C6745">
        <w:rPr>
          <w:b/>
          <w:bCs/>
        </w:rPr>
        <w:t>Antwoord op vraag 7</w:t>
      </w:r>
      <w:r>
        <w:rPr>
          <w:b/>
          <w:bCs/>
        </w:rPr>
        <w:br/>
      </w:r>
      <w:r>
        <w:t xml:space="preserve">Het gaat om twee wijzigingen. De eerste wijziging ziet op de zorgtoeslag. </w:t>
      </w:r>
    </w:p>
    <w:p w:rsidR="00E17131" w:rsidP="00E17131" w:rsidRDefault="00E17131" w14:paraId="2C84D19C" w14:textId="77777777"/>
    <w:p w:rsidR="00E17131" w:rsidP="00E17131" w:rsidRDefault="00E17131" w14:paraId="7E6A057D" w14:textId="77777777">
      <w:r w:rsidRPr="002C7CC4">
        <w:t>Voorheen kon het TSP</w:t>
      </w:r>
      <w:r>
        <w:t xml:space="preserve"> van het COA</w:t>
      </w:r>
      <w:r w:rsidRPr="002C7CC4">
        <w:t xml:space="preserve"> zorgtoeslag aanvragen vóórdat de zorgverzekering van een </w:t>
      </w:r>
      <w:r>
        <w:t>statushouder</w:t>
      </w:r>
      <w:r w:rsidRPr="002C7CC4">
        <w:t xml:space="preserve"> was goedgekeurd. Dit zorgde ervoor dat </w:t>
      </w:r>
      <w:r>
        <w:t xml:space="preserve">statushouders </w:t>
      </w:r>
      <w:r w:rsidRPr="002C7CC4">
        <w:t>bij uitstroom naar de gemeente direct recht hadden op zorgtoeslag</w:t>
      </w:r>
      <w:r>
        <w:t xml:space="preserve">. </w:t>
      </w:r>
      <w:r w:rsidRPr="002C7CC4">
        <w:t xml:space="preserve">In mei 2023 werd een technische koppeling </w:t>
      </w:r>
      <w:r>
        <w:t xml:space="preserve">met VeCoZo (Veilige Communicatie voor in de Zorg) </w:t>
      </w:r>
      <w:r w:rsidRPr="002C7CC4">
        <w:t xml:space="preserve">ingevoerd </w:t>
      </w:r>
      <w:r>
        <w:t xml:space="preserve">om hoge terugvorderingen te voorkomen. </w:t>
      </w:r>
      <w:r w:rsidRPr="0020228B">
        <w:t>D</w:t>
      </w:r>
      <w:r>
        <w:t>oor dez</w:t>
      </w:r>
      <w:r w:rsidRPr="0020228B">
        <w:t xml:space="preserve">e koppeling </w:t>
      </w:r>
      <w:r>
        <w:t xml:space="preserve">kan </w:t>
      </w:r>
      <w:r w:rsidRPr="0020228B">
        <w:t xml:space="preserve">de zorgverzekerdheid direct bij een aanvraag zorgtoeslag </w:t>
      </w:r>
      <w:r>
        <w:t xml:space="preserve">worden gecontroleerd, wat heeft geleid </w:t>
      </w:r>
      <w:r w:rsidRPr="0020228B">
        <w:t xml:space="preserve">tot een aanzienlijke verbetering voor het overgrote deel van </w:t>
      </w:r>
      <w:r>
        <w:t xml:space="preserve">de aanvragers van zorgtoeslag: </w:t>
      </w:r>
      <w:r w:rsidRPr="0020228B">
        <w:t xml:space="preserve">zij krijgen sneller hun zorgtoeslag en </w:t>
      </w:r>
      <w:r>
        <w:t xml:space="preserve">het risico op terugvorderingen is verkleind. </w:t>
      </w:r>
      <w:r w:rsidRPr="0020228B">
        <w:t xml:space="preserve">Het kende echter een nadelig effect voor statushouders: vanwege de controle op zorgverzekerdheid </w:t>
      </w:r>
      <w:r>
        <w:t>konden</w:t>
      </w:r>
      <w:r w:rsidRPr="0020228B">
        <w:t xml:space="preserve"> verzekering en toeslag niet tegelijk aangevraagd worden</w:t>
      </w:r>
      <w:r>
        <w:t>. Hierdoor kon het COA statushouders</w:t>
      </w:r>
      <w:r w:rsidRPr="002C7CC4">
        <w:t xml:space="preserve"> niet meer ondersteunen bij de zorgtoeslagaanvraag.</w:t>
      </w:r>
      <w:r>
        <w:t xml:space="preserve"> </w:t>
      </w:r>
    </w:p>
    <w:p w:rsidR="00E17131" w:rsidP="00E17131" w:rsidRDefault="00E17131" w14:paraId="446198FA" w14:textId="77777777"/>
    <w:p w:rsidRPr="002C7CC4" w:rsidR="00E17131" w:rsidP="00E17131" w:rsidRDefault="00E17131" w14:paraId="6F367F5E" w14:textId="77777777">
      <w:r>
        <w:t xml:space="preserve">Naar aanleiding van dit signaal heeft </w:t>
      </w:r>
      <w:r w:rsidRPr="0020228B">
        <w:t>Dienst Toeslagen samen met de BRP-straat in Ter Apel een werkwijze ingevoerd waarin voor de zorgtoeslag een schriftelijke aanvraagprocedure is geïntroduceerd. In de BRP-straat kunnen statushouders een aanvraagformulier (laten) invullen, dat automatisch wordt geactiveerd. Wanneer de zorgverzekerdheid van de aanvrager vervolgens is bevestigd, wordt de lopende zorgtoeslagaanvraag geaccepteerd en kan Dienst Toeslagen</w:t>
      </w:r>
      <w:r>
        <w:t xml:space="preserve"> alsnog</w:t>
      </w:r>
      <w:r w:rsidRPr="0020228B">
        <w:t xml:space="preserve"> direct overgaan tot uitbetaling. </w:t>
      </w:r>
    </w:p>
    <w:p w:rsidR="00E17131" w:rsidP="00E17131" w:rsidRDefault="00E17131" w14:paraId="18C11D1B" w14:textId="77777777"/>
    <w:p w:rsidR="00E17131" w:rsidP="00E17131" w:rsidRDefault="00E17131" w14:paraId="43865446" w14:textId="77777777">
      <w:r>
        <w:t xml:space="preserve">De tweede wijziging vond plaats bij de aanvraag van de </w:t>
      </w:r>
      <w:r w:rsidRPr="00AE2398">
        <w:t>huurtoeslag</w:t>
      </w:r>
      <w:r>
        <w:t xml:space="preserve"> waarbij i</w:t>
      </w:r>
      <w:r w:rsidRPr="00C250AB">
        <w:t xml:space="preserve">n het aanvraagsysteem wordt gevraagd om het BSN van de partner. </w:t>
      </w:r>
      <w:r>
        <w:t xml:space="preserve">Deze vraag heeft gevolgen voor het recht op het kindgebonden budget. </w:t>
      </w:r>
      <w:r w:rsidRPr="00C250AB">
        <w:t>Veel partners van statushouders hebben echter</w:t>
      </w:r>
      <w:r>
        <w:t xml:space="preserve"> op dat moment nog geen</w:t>
      </w:r>
      <w:r w:rsidRPr="00C250AB">
        <w:t xml:space="preserve"> BSN</w:t>
      </w:r>
      <w:r>
        <w:t xml:space="preserve"> omdat vele nog in het buitenland verblijven. </w:t>
      </w:r>
      <w:r w:rsidRPr="00C250AB">
        <w:t>Het is belangrijk dat deze partner tijdig wordt doorgegeven, omdat dit van invloed is op de hoogte van de toeslag (bijvoorbeeld omdat a</w:t>
      </w:r>
      <w:r>
        <w:t>nders</w:t>
      </w:r>
      <w:r w:rsidRPr="00C250AB">
        <w:t xml:space="preserve"> </w:t>
      </w:r>
      <w:r>
        <w:t>Alleenstaande Ouder</w:t>
      </w:r>
      <w:r w:rsidRPr="00C250AB">
        <w:t xml:space="preserve">-kop </w:t>
      </w:r>
      <w:r>
        <w:t>wordt</w:t>
      </w:r>
      <w:r w:rsidRPr="00C250AB">
        <w:t xml:space="preserve"> toegekend).</w:t>
      </w:r>
      <w:r>
        <w:t xml:space="preserve"> Dienst Toeslagen heeft naar aanleiding van dit signaal het aanvraagsysteem aangepast, zodat burgers en dienstverleners  een aanvraag kunnen indienen waarin zij aangeven dat er weliswaar een partner is, maar dat deze (nog) geen BSN heeft en dit ook niet kan aanvragen. Deze procedure is ingewikkelder dan wanneer de partner wel een BSN heeft. Het kabinet werkt momenteel aan een wetsvoorstel om onder andere asielstatushouders met een huwelijkspartner die niet in Nederland is ingeschreven, voor de toeslagen als alleenstaand te beschouwen.</w:t>
      </w:r>
    </w:p>
    <w:p w:rsidR="00E17131" w:rsidP="00E17131" w:rsidRDefault="00E17131" w14:paraId="613EC026" w14:textId="77777777">
      <w:pPr>
        <w:rPr>
          <w:rFonts w:ascii="Calibri" w:hAnsi="Calibri" w:cs="Calibri" w:eastAsiaTheme="minorHAnsi"/>
          <w:color w:val="auto"/>
          <w:sz w:val="22"/>
          <w:szCs w:val="22"/>
        </w:rPr>
      </w:pPr>
    </w:p>
    <w:p w:rsidRPr="004C6745" w:rsidR="00E17131" w:rsidP="00E17131" w:rsidRDefault="00E17131" w14:paraId="451A61B2" w14:textId="79A59B2B">
      <w:pPr>
        <w:rPr>
          <w:b/>
          <w:bCs/>
        </w:rPr>
      </w:pPr>
      <w:r w:rsidRPr="004C6745">
        <w:rPr>
          <w:b/>
          <w:bCs/>
        </w:rPr>
        <w:t>Vraag 8</w:t>
      </w:r>
    </w:p>
    <w:p w:rsidRPr="004C6745" w:rsidR="00E17131" w:rsidP="00E17131" w:rsidRDefault="00E17131" w14:paraId="2022CD79" w14:textId="29CFF867">
      <w:pPr>
        <w:rPr>
          <w:b/>
          <w:bCs/>
        </w:rPr>
      </w:pPr>
      <w:r w:rsidRPr="004C6745">
        <w:rPr>
          <w:b/>
          <w:bCs/>
        </w:rPr>
        <w:t>Kunt u deze vragen een voor een en binnen een week beantwoorden?</w:t>
      </w:r>
    </w:p>
    <w:p w:rsidRPr="004C6745" w:rsidR="00E17131" w:rsidP="00E17131" w:rsidRDefault="00E17131" w14:paraId="72314C55" w14:textId="77777777">
      <w:pPr>
        <w:rPr>
          <w:b/>
          <w:bCs/>
        </w:rPr>
      </w:pPr>
    </w:p>
    <w:p w:rsidR="00067CE3" w:rsidP="00E17131" w:rsidRDefault="00067CE3" w14:paraId="3F3953F9" w14:textId="77777777">
      <w:pPr>
        <w:rPr>
          <w:b/>
          <w:bCs/>
        </w:rPr>
      </w:pPr>
    </w:p>
    <w:p w:rsidR="00067CE3" w:rsidP="00E17131" w:rsidRDefault="00067CE3" w14:paraId="4EE2A44B" w14:textId="77777777">
      <w:pPr>
        <w:rPr>
          <w:b/>
          <w:bCs/>
        </w:rPr>
      </w:pPr>
    </w:p>
    <w:p w:rsidR="00067CE3" w:rsidP="00E17131" w:rsidRDefault="00067CE3" w14:paraId="26A2CCC2" w14:textId="77777777">
      <w:pPr>
        <w:rPr>
          <w:b/>
          <w:bCs/>
        </w:rPr>
      </w:pPr>
    </w:p>
    <w:p w:rsidR="00067CE3" w:rsidP="00E17131" w:rsidRDefault="00067CE3" w14:paraId="6B7F4BF8" w14:textId="77777777">
      <w:pPr>
        <w:rPr>
          <w:b/>
          <w:bCs/>
        </w:rPr>
      </w:pPr>
    </w:p>
    <w:p w:rsidR="00E17131" w:rsidP="00E17131" w:rsidRDefault="00E17131" w14:paraId="684A4D9D" w14:textId="4E95FFB3">
      <w:r w:rsidRPr="004C6745">
        <w:rPr>
          <w:b/>
          <w:bCs/>
        </w:rPr>
        <w:t>Antwoord op vraag 8</w:t>
      </w:r>
      <w:r>
        <w:rPr>
          <w:b/>
          <w:bCs/>
        </w:rPr>
        <w:br/>
      </w:r>
      <w:r>
        <w:t>Vanwege de benodigde afstemming is het niet mogelijk gebleken om de vragen binnen een week te beantwoorden.</w:t>
      </w:r>
    </w:p>
    <w:p w:rsidR="00E17131" w:rsidP="00E17131" w:rsidRDefault="00E17131" w14:paraId="139475D6" w14:textId="229B01E3">
      <w:r>
        <w:br/>
      </w:r>
    </w:p>
    <w:p w:rsidR="00E17131" w:rsidP="00E17131" w:rsidRDefault="00E17131" w14:paraId="417945C5" w14:textId="77777777">
      <w:r>
        <w:t>1) NRC, 7 januari 2025, ''Financieel gat’ dreigt voor statushouders nu COA geen toeslagen meer voor hen aanvraagt', https://www.nrc.nl/nieuws/2025/01/07/financieel-gat-dreigt-voor-statushouders-nu-coa-geen-toeslagen-meer-voor-hen-aanvraagt-a4878784</w:t>
      </w:r>
      <w:r>
        <w:br/>
      </w:r>
    </w:p>
    <w:p w:rsidR="00E17131" w:rsidP="00E17131" w:rsidRDefault="00E17131" w14:paraId="647664CA" w14:textId="77777777">
      <w:r>
        <w:t>2) COA, 'Dit moet je meteen regelen', https://www.mycoa.nl/nl/mijn-toekomst/ik-heb-een-verblijfsvergunning/wat-moet-ik-regelen-0/dit-moet-je-meteen-regelen/  </w:t>
      </w:r>
      <w:r>
        <w:br/>
      </w:r>
    </w:p>
    <w:p w:rsidRPr="00A30140" w:rsidR="00E17131" w:rsidP="00E17131" w:rsidRDefault="00E17131" w14:paraId="2D058B80" w14:textId="77777777"/>
    <w:p w:rsidRPr="00BD442E" w:rsidR="00E17131" w:rsidP="00E17131" w:rsidRDefault="00E17131" w14:paraId="48C5797A" w14:textId="77777777"/>
    <w:p w:rsidRPr="00BD442E" w:rsidR="00E17131" w:rsidP="00E17131" w:rsidRDefault="00E17131" w14:paraId="5AD21E34" w14:textId="77777777"/>
    <w:p w:rsidRPr="00971A77" w:rsidR="00E17131" w:rsidP="00E17131" w:rsidRDefault="00E17131" w14:paraId="49DD8569" w14:textId="77777777"/>
    <w:p w:rsidRPr="00971A77" w:rsidR="00E17131" w:rsidP="00E17131" w:rsidRDefault="00E17131" w14:paraId="5253E2C9" w14:textId="77777777"/>
    <w:p w:rsidRPr="00971A77" w:rsidR="00E17131" w:rsidP="00E17131" w:rsidRDefault="00E17131" w14:paraId="77302A75" w14:textId="77777777"/>
    <w:p w:rsidRPr="00E17131" w:rsidR="00A6534E" w:rsidP="00E17131" w:rsidRDefault="00A6534E" w14:paraId="73D63C6E" w14:textId="77777777"/>
    <w:sectPr w:rsidRPr="00E17131" w:rsidR="00A6534E" w:rsidSect="0037563C">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F1F47" w14:textId="77777777" w:rsidR="009739E2" w:rsidRDefault="009739E2">
      <w:pPr>
        <w:spacing w:line="240" w:lineRule="auto"/>
      </w:pPr>
      <w:r>
        <w:separator/>
      </w:r>
    </w:p>
  </w:endnote>
  <w:endnote w:type="continuationSeparator" w:id="0">
    <w:p w14:paraId="5FD84A71" w14:textId="77777777" w:rsidR="009739E2" w:rsidRDefault="00973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56779" w14:textId="77777777" w:rsidR="005B6315" w:rsidRDefault="005B631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6F2F4" w14:textId="77777777" w:rsidR="009739E2" w:rsidRDefault="009739E2">
      <w:pPr>
        <w:spacing w:line="240" w:lineRule="auto"/>
      </w:pPr>
      <w:r>
        <w:separator/>
      </w:r>
    </w:p>
  </w:footnote>
  <w:footnote w:type="continuationSeparator" w:id="0">
    <w:p w14:paraId="597780FE" w14:textId="77777777" w:rsidR="009739E2" w:rsidRDefault="00973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483EA" w14:textId="77777777" w:rsidR="005B6315" w:rsidRDefault="005B6315">
    <w:r>
      <w:rPr>
        <w:noProof/>
      </w:rPr>
      <mc:AlternateContent>
        <mc:Choice Requires="wps">
          <w:drawing>
            <wp:anchor distT="0" distB="0" distL="0" distR="0" simplePos="0" relativeHeight="251659264" behindDoc="0" locked="1" layoutInCell="1" allowOverlap="1" wp14:anchorId="2E999265" wp14:editId="5491F3E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9EB2CC" w14:textId="77777777" w:rsidR="005B6315" w:rsidRDefault="005B6315">
                          <w:pPr>
                            <w:pStyle w:val="Referentiegegevensbold"/>
                          </w:pPr>
                          <w:r>
                            <w:t>Directoraat-Generaal Migratie</w:t>
                          </w:r>
                        </w:p>
                        <w:p w14:paraId="623E0563" w14:textId="77777777" w:rsidR="005B6315" w:rsidRDefault="005B6315">
                          <w:pPr>
                            <w:pStyle w:val="WitregelW2"/>
                          </w:pPr>
                        </w:p>
                        <w:p w14:paraId="00619989" w14:textId="77777777" w:rsidR="005B6315" w:rsidRDefault="005B6315">
                          <w:pPr>
                            <w:pStyle w:val="Referentiegegevensbold"/>
                          </w:pPr>
                          <w:r>
                            <w:t>Datum</w:t>
                          </w:r>
                        </w:p>
                        <w:p w14:paraId="3B4BC5D5" w14:textId="21447211" w:rsidR="005B6315" w:rsidRDefault="009F2DEA">
                          <w:pPr>
                            <w:pStyle w:val="Referentiegegevens"/>
                          </w:pPr>
                          <w:sdt>
                            <w:sdtPr>
                              <w:id w:val="144939160"/>
                              <w:date w:fullDate="2025-03-03T00:00:00Z">
                                <w:dateFormat w:val="d MMMM yyyy"/>
                                <w:lid w:val="nl"/>
                                <w:storeMappedDataAs w:val="dateTime"/>
                                <w:calendar w:val="gregorian"/>
                              </w:date>
                            </w:sdtPr>
                            <w:sdtEndPr/>
                            <w:sdtContent>
                              <w:r w:rsidR="00067CE3">
                                <w:rPr>
                                  <w:lang w:val="nl"/>
                                </w:rPr>
                                <w:t>3 maart 2025</w:t>
                              </w:r>
                            </w:sdtContent>
                          </w:sdt>
                        </w:p>
                        <w:p w14:paraId="64F14489" w14:textId="77777777" w:rsidR="005B6315" w:rsidRDefault="005B6315">
                          <w:pPr>
                            <w:pStyle w:val="WitregelW1"/>
                          </w:pPr>
                        </w:p>
                        <w:p w14:paraId="16DF20ED" w14:textId="77777777" w:rsidR="005B6315" w:rsidRDefault="005B6315">
                          <w:pPr>
                            <w:pStyle w:val="Referentiegegevensbold"/>
                          </w:pPr>
                          <w:r>
                            <w:t>Onze referentie</w:t>
                          </w:r>
                        </w:p>
                        <w:p w14:paraId="08FEDFD2" w14:textId="77777777" w:rsidR="005B6315" w:rsidRDefault="005B6315">
                          <w:pPr>
                            <w:pStyle w:val="Referentiegegevens"/>
                          </w:pPr>
                          <w:r>
                            <w:t>6046221</w:t>
                          </w:r>
                        </w:p>
                      </w:txbxContent>
                    </wps:txbx>
                    <wps:bodyPr vert="horz" wrap="square" lIns="0" tIns="0" rIns="0" bIns="0" anchor="t" anchorCtr="0"/>
                  </wps:wsp>
                </a:graphicData>
              </a:graphic>
            </wp:anchor>
          </w:drawing>
        </mc:Choice>
        <mc:Fallback>
          <w:pict>
            <v:shapetype w14:anchorId="2E99926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B9EB2CC" w14:textId="77777777" w:rsidR="005B6315" w:rsidRDefault="005B6315">
                    <w:pPr>
                      <w:pStyle w:val="Referentiegegevensbold"/>
                    </w:pPr>
                    <w:r>
                      <w:t>Directoraat-Generaal Migratie</w:t>
                    </w:r>
                  </w:p>
                  <w:p w14:paraId="623E0563" w14:textId="77777777" w:rsidR="005B6315" w:rsidRDefault="005B6315">
                    <w:pPr>
                      <w:pStyle w:val="WitregelW2"/>
                    </w:pPr>
                  </w:p>
                  <w:p w14:paraId="00619989" w14:textId="77777777" w:rsidR="005B6315" w:rsidRDefault="005B6315">
                    <w:pPr>
                      <w:pStyle w:val="Referentiegegevensbold"/>
                    </w:pPr>
                    <w:r>
                      <w:t>Datum</w:t>
                    </w:r>
                  </w:p>
                  <w:p w14:paraId="3B4BC5D5" w14:textId="21447211" w:rsidR="005B6315" w:rsidRDefault="009F2DEA">
                    <w:pPr>
                      <w:pStyle w:val="Referentiegegevens"/>
                    </w:pPr>
                    <w:sdt>
                      <w:sdtPr>
                        <w:id w:val="144939160"/>
                        <w:date w:fullDate="2025-03-03T00:00:00Z">
                          <w:dateFormat w:val="d MMMM yyyy"/>
                          <w:lid w:val="nl"/>
                          <w:storeMappedDataAs w:val="dateTime"/>
                          <w:calendar w:val="gregorian"/>
                        </w:date>
                      </w:sdtPr>
                      <w:sdtEndPr/>
                      <w:sdtContent>
                        <w:r w:rsidR="00067CE3">
                          <w:rPr>
                            <w:lang w:val="nl"/>
                          </w:rPr>
                          <w:t>3 maart 2025</w:t>
                        </w:r>
                      </w:sdtContent>
                    </w:sdt>
                  </w:p>
                  <w:p w14:paraId="64F14489" w14:textId="77777777" w:rsidR="005B6315" w:rsidRDefault="005B6315">
                    <w:pPr>
                      <w:pStyle w:val="WitregelW1"/>
                    </w:pPr>
                  </w:p>
                  <w:p w14:paraId="16DF20ED" w14:textId="77777777" w:rsidR="005B6315" w:rsidRDefault="005B6315">
                    <w:pPr>
                      <w:pStyle w:val="Referentiegegevensbold"/>
                    </w:pPr>
                    <w:r>
                      <w:t>Onze referentie</w:t>
                    </w:r>
                  </w:p>
                  <w:p w14:paraId="08FEDFD2" w14:textId="77777777" w:rsidR="005B6315" w:rsidRDefault="005B6315">
                    <w:pPr>
                      <w:pStyle w:val="Referentiegegevens"/>
                    </w:pPr>
                    <w:r>
                      <w:t>6046221</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E471136" wp14:editId="076C4BC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01D644" w14:textId="77777777" w:rsidR="005B6315" w:rsidRDefault="005B6315"/>
                      </w:txbxContent>
                    </wps:txbx>
                    <wps:bodyPr vert="horz" wrap="square" lIns="0" tIns="0" rIns="0" bIns="0" anchor="t" anchorCtr="0"/>
                  </wps:wsp>
                </a:graphicData>
              </a:graphic>
            </wp:anchor>
          </w:drawing>
        </mc:Choice>
        <mc:Fallback>
          <w:pict>
            <v:shape w14:anchorId="7E471136" id="46fef06f-aa3c-11ea-a756-beb5f67e67be" o:spid="_x0000_s1027" type="#_x0000_t202"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301D644" w14:textId="77777777" w:rsidR="005B6315" w:rsidRDefault="005B631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0A451EF" wp14:editId="1AE8179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E1AFD4C" w14:textId="77777777" w:rsidR="005B6315" w:rsidRDefault="005B6315">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60A451EF" id="46fef0b8-aa3c-11ea-a756-beb5f67e67be" o:spid="_x0000_s1028" type="#_x0000_t202" style="position:absolute;margin-left:466.25pt;margin-top:802.75pt;width:101.25pt;height:12.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5E1AFD4C" w14:textId="77777777" w:rsidR="005B6315" w:rsidRDefault="005B6315">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55F29" w14:textId="77777777" w:rsidR="005B6315" w:rsidRDefault="005B6315">
    <w:pPr>
      <w:spacing w:after="6377" w:line="14" w:lineRule="exact"/>
    </w:pPr>
    <w:r>
      <w:rPr>
        <w:noProof/>
      </w:rPr>
      <mc:AlternateContent>
        <mc:Choice Requires="wps">
          <w:drawing>
            <wp:anchor distT="0" distB="0" distL="0" distR="0" simplePos="0" relativeHeight="251662336" behindDoc="0" locked="1" layoutInCell="1" allowOverlap="1" wp14:anchorId="54DDC68F" wp14:editId="5B17397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271698" w14:textId="77777777" w:rsidR="005B6315" w:rsidRDefault="005B6315">
                          <w:r>
                            <w:t xml:space="preserve">Aan de Voorzitter van de Tweede Kamer </w:t>
                          </w:r>
                        </w:p>
                        <w:p w14:paraId="509A8701" w14:textId="77777777" w:rsidR="005B6315" w:rsidRDefault="005B6315">
                          <w:r>
                            <w:t>der Staten-Generaal</w:t>
                          </w:r>
                        </w:p>
                        <w:p w14:paraId="533A1DA2" w14:textId="77777777" w:rsidR="005B6315" w:rsidRDefault="005B6315">
                          <w:r>
                            <w:t xml:space="preserve">Postbus 20018 </w:t>
                          </w:r>
                        </w:p>
                        <w:p w14:paraId="778FBBBF" w14:textId="77777777" w:rsidR="005B6315" w:rsidRDefault="005B6315">
                          <w:r>
                            <w:t>2500 EA  DEN HAAG</w:t>
                          </w:r>
                        </w:p>
                      </w:txbxContent>
                    </wps:txbx>
                    <wps:bodyPr vert="horz" wrap="square" lIns="0" tIns="0" rIns="0" bIns="0" anchor="t" anchorCtr="0"/>
                  </wps:wsp>
                </a:graphicData>
              </a:graphic>
            </wp:anchor>
          </w:drawing>
        </mc:Choice>
        <mc:Fallback>
          <w:pict>
            <v:shapetype w14:anchorId="54DDC68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2271698" w14:textId="77777777" w:rsidR="005B6315" w:rsidRDefault="005B6315">
                    <w:r>
                      <w:t xml:space="preserve">Aan de Voorzitter van de Tweede Kamer </w:t>
                    </w:r>
                  </w:p>
                  <w:p w14:paraId="509A8701" w14:textId="77777777" w:rsidR="005B6315" w:rsidRDefault="005B6315">
                    <w:r>
                      <w:t>der Staten-Generaal</w:t>
                    </w:r>
                  </w:p>
                  <w:p w14:paraId="533A1DA2" w14:textId="77777777" w:rsidR="005B6315" w:rsidRDefault="005B6315">
                    <w:r>
                      <w:t xml:space="preserve">Postbus 20018 </w:t>
                    </w:r>
                  </w:p>
                  <w:p w14:paraId="778FBBBF" w14:textId="77777777" w:rsidR="005B6315" w:rsidRDefault="005B631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50431B8" wp14:editId="2CF42F1F">
              <wp:simplePos x="0" y="0"/>
              <wp:positionH relativeFrom="page">
                <wp:posOffset>1009650</wp:posOffset>
              </wp:positionH>
              <wp:positionV relativeFrom="page">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96FA7" w14:paraId="5C353905" w14:textId="77777777">
                            <w:trPr>
                              <w:trHeight w:val="240"/>
                            </w:trPr>
                            <w:tc>
                              <w:tcPr>
                                <w:tcW w:w="1140" w:type="dxa"/>
                              </w:tcPr>
                              <w:p w14:paraId="26412593" w14:textId="77777777" w:rsidR="005B6315" w:rsidRDefault="005B6315">
                                <w:r>
                                  <w:t>Datum</w:t>
                                </w:r>
                              </w:p>
                            </w:tc>
                            <w:tc>
                              <w:tcPr>
                                <w:tcW w:w="5918" w:type="dxa"/>
                              </w:tcPr>
                              <w:p w14:paraId="2C4B34CC" w14:textId="70F24497" w:rsidR="005B6315" w:rsidRDefault="009F2DEA">
                                <w:sdt>
                                  <w:sdtPr>
                                    <w:id w:val="-1389333066"/>
                                    <w:date w:fullDate="2025-03-03T00:00:00Z">
                                      <w:dateFormat w:val="d MMMM yyyy"/>
                                      <w:lid w:val="nl"/>
                                      <w:storeMappedDataAs w:val="dateTime"/>
                                      <w:calendar w:val="gregorian"/>
                                    </w:date>
                                  </w:sdtPr>
                                  <w:sdtEndPr/>
                                  <w:sdtContent>
                                    <w:r w:rsidR="00067CE3">
                                      <w:rPr>
                                        <w:lang w:val="nl"/>
                                      </w:rPr>
                                      <w:t>3 maart 2025</w:t>
                                    </w:r>
                                  </w:sdtContent>
                                </w:sdt>
                              </w:p>
                            </w:tc>
                          </w:tr>
                          <w:tr w:rsidR="00796FA7" w14:paraId="21BEC54E" w14:textId="77777777">
                            <w:trPr>
                              <w:trHeight w:val="240"/>
                            </w:trPr>
                            <w:tc>
                              <w:tcPr>
                                <w:tcW w:w="1140" w:type="dxa"/>
                              </w:tcPr>
                              <w:p w14:paraId="00D95687" w14:textId="77777777" w:rsidR="005B6315" w:rsidRDefault="005B6315">
                                <w:r>
                                  <w:t>Betreft</w:t>
                                </w:r>
                              </w:p>
                            </w:tc>
                            <w:tc>
                              <w:tcPr>
                                <w:tcW w:w="5918" w:type="dxa"/>
                              </w:tcPr>
                              <w:p w14:paraId="2CD92720" w14:textId="77777777" w:rsidR="005B6315" w:rsidRDefault="005B6315">
                                <w:r>
                                  <w:t>Antwoorden Kamervragen over hulp bij toeslagen voor statushouders</w:t>
                                </w:r>
                              </w:p>
                            </w:tc>
                          </w:tr>
                        </w:tbl>
                        <w:p w14:paraId="2EA3F5AD" w14:textId="77777777" w:rsidR="005B6315" w:rsidRDefault="005B631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50431B8" id="46feebd0-aa3c-11ea-a756-beb5f67e67be" o:spid="_x0000_s1030" type="#_x0000_t202" style="position:absolute;margin-left:79.5pt;margin-top:264pt;width:377pt;height:48pt;z-index:2516633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96FA7" w14:paraId="5C353905" w14:textId="77777777">
                      <w:trPr>
                        <w:trHeight w:val="240"/>
                      </w:trPr>
                      <w:tc>
                        <w:tcPr>
                          <w:tcW w:w="1140" w:type="dxa"/>
                        </w:tcPr>
                        <w:p w14:paraId="26412593" w14:textId="77777777" w:rsidR="005B6315" w:rsidRDefault="005B6315">
                          <w:r>
                            <w:t>Datum</w:t>
                          </w:r>
                        </w:p>
                      </w:tc>
                      <w:tc>
                        <w:tcPr>
                          <w:tcW w:w="5918" w:type="dxa"/>
                        </w:tcPr>
                        <w:p w14:paraId="2C4B34CC" w14:textId="70F24497" w:rsidR="005B6315" w:rsidRDefault="009F2DEA">
                          <w:sdt>
                            <w:sdtPr>
                              <w:id w:val="-1389333066"/>
                              <w:date w:fullDate="2025-03-03T00:00:00Z">
                                <w:dateFormat w:val="d MMMM yyyy"/>
                                <w:lid w:val="nl"/>
                                <w:storeMappedDataAs w:val="dateTime"/>
                                <w:calendar w:val="gregorian"/>
                              </w:date>
                            </w:sdtPr>
                            <w:sdtEndPr/>
                            <w:sdtContent>
                              <w:r w:rsidR="00067CE3">
                                <w:rPr>
                                  <w:lang w:val="nl"/>
                                </w:rPr>
                                <w:t>3 maart 2025</w:t>
                              </w:r>
                            </w:sdtContent>
                          </w:sdt>
                        </w:p>
                      </w:tc>
                    </w:tr>
                    <w:tr w:rsidR="00796FA7" w14:paraId="21BEC54E" w14:textId="77777777">
                      <w:trPr>
                        <w:trHeight w:val="240"/>
                      </w:trPr>
                      <w:tc>
                        <w:tcPr>
                          <w:tcW w:w="1140" w:type="dxa"/>
                        </w:tcPr>
                        <w:p w14:paraId="00D95687" w14:textId="77777777" w:rsidR="005B6315" w:rsidRDefault="005B6315">
                          <w:r>
                            <w:t>Betreft</w:t>
                          </w:r>
                        </w:p>
                      </w:tc>
                      <w:tc>
                        <w:tcPr>
                          <w:tcW w:w="5918" w:type="dxa"/>
                        </w:tcPr>
                        <w:p w14:paraId="2CD92720" w14:textId="77777777" w:rsidR="005B6315" w:rsidRDefault="005B6315">
                          <w:r>
                            <w:t>Antwoorden Kamervragen over hulp bij toeslagen voor statushouders</w:t>
                          </w:r>
                        </w:p>
                      </w:tc>
                    </w:tr>
                  </w:tbl>
                  <w:p w14:paraId="2EA3F5AD" w14:textId="77777777" w:rsidR="005B6315" w:rsidRDefault="005B6315"/>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2EC0727B" wp14:editId="27F4B7B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A715EE" w14:textId="77777777" w:rsidR="005B6315" w:rsidRDefault="005B6315">
                          <w:pPr>
                            <w:pStyle w:val="Referentiegegevensbold"/>
                          </w:pPr>
                          <w:r>
                            <w:t>Directoraat-Generaal Migratie</w:t>
                          </w:r>
                        </w:p>
                        <w:p w14:paraId="44011E08" w14:textId="77777777" w:rsidR="005B6315" w:rsidRDefault="005B6315">
                          <w:pPr>
                            <w:pStyle w:val="WitregelW1"/>
                          </w:pPr>
                        </w:p>
                        <w:p w14:paraId="79E9F930" w14:textId="77777777" w:rsidR="005B6315" w:rsidRDefault="005B6315">
                          <w:pPr>
                            <w:pStyle w:val="Referentiegegevens"/>
                          </w:pPr>
                          <w:r>
                            <w:t>Turfmarkt 147</w:t>
                          </w:r>
                        </w:p>
                        <w:p w14:paraId="20098FF0" w14:textId="77777777" w:rsidR="005B6315" w:rsidRDefault="005B6315">
                          <w:pPr>
                            <w:pStyle w:val="Referentiegegevens"/>
                          </w:pPr>
                          <w:r>
                            <w:t>2511 DP   Den Haag</w:t>
                          </w:r>
                        </w:p>
                        <w:p w14:paraId="29E3BA70" w14:textId="77777777" w:rsidR="005B6315" w:rsidRPr="0037563C" w:rsidRDefault="005B6315">
                          <w:pPr>
                            <w:pStyle w:val="Referentiegegevens"/>
                            <w:rPr>
                              <w:lang w:val="de-DE"/>
                            </w:rPr>
                          </w:pPr>
                          <w:r w:rsidRPr="0037563C">
                            <w:rPr>
                              <w:lang w:val="de-DE"/>
                            </w:rPr>
                            <w:t>Postbus 20011</w:t>
                          </w:r>
                        </w:p>
                        <w:p w14:paraId="207422C5" w14:textId="77777777" w:rsidR="005B6315" w:rsidRPr="0037563C" w:rsidRDefault="005B6315">
                          <w:pPr>
                            <w:pStyle w:val="Referentiegegevens"/>
                            <w:rPr>
                              <w:lang w:val="de-DE"/>
                            </w:rPr>
                          </w:pPr>
                          <w:r w:rsidRPr="0037563C">
                            <w:rPr>
                              <w:lang w:val="de-DE"/>
                            </w:rPr>
                            <w:t>2500 EH   Den Haag</w:t>
                          </w:r>
                        </w:p>
                        <w:p w14:paraId="2266AF5E" w14:textId="77777777" w:rsidR="005B6315" w:rsidRPr="0037563C" w:rsidRDefault="005B6315">
                          <w:pPr>
                            <w:pStyle w:val="Referentiegegevens"/>
                            <w:rPr>
                              <w:lang w:val="de-DE"/>
                            </w:rPr>
                          </w:pPr>
                          <w:r w:rsidRPr="0037563C">
                            <w:rPr>
                              <w:lang w:val="de-DE"/>
                            </w:rPr>
                            <w:t>www.rijksoverheid.nl/jenv</w:t>
                          </w:r>
                        </w:p>
                        <w:p w14:paraId="58626DC8" w14:textId="77777777" w:rsidR="005B6315" w:rsidRPr="0037563C" w:rsidRDefault="005B6315">
                          <w:pPr>
                            <w:pStyle w:val="WitregelW2"/>
                            <w:rPr>
                              <w:lang w:val="de-DE"/>
                            </w:rPr>
                          </w:pPr>
                        </w:p>
                        <w:p w14:paraId="531A7A2E" w14:textId="77777777" w:rsidR="005B6315" w:rsidRDefault="005B6315">
                          <w:pPr>
                            <w:pStyle w:val="Referentiegegevensbold"/>
                          </w:pPr>
                          <w:r>
                            <w:t>Onze referentie</w:t>
                          </w:r>
                        </w:p>
                        <w:p w14:paraId="39CE1F76" w14:textId="77777777" w:rsidR="005B6315" w:rsidRDefault="005B6315">
                          <w:pPr>
                            <w:pStyle w:val="Referentiegegevens"/>
                          </w:pPr>
                          <w:r>
                            <w:t>6046221</w:t>
                          </w:r>
                        </w:p>
                        <w:p w14:paraId="3399C929" w14:textId="77777777" w:rsidR="005B6315" w:rsidRDefault="005B6315">
                          <w:pPr>
                            <w:pStyle w:val="WitregelW1"/>
                          </w:pPr>
                        </w:p>
                        <w:p w14:paraId="2DC6F4D3" w14:textId="77777777" w:rsidR="005B6315" w:rsidRDefault="005B6315">
                          <w:pPr>
                            <w:pStyle w:val="Referentiegegevensbold"/>
                          </w:pPr>
                          <w:r>
                            <w:t>Uw referentie</w:t>
                          </w:r>
                        </w:p>
                        <w:p w14:paraId="44AB0EB4" w14:textId="77777777" w:rsidR="005B6315" w:rsidRDefault="009F2DEA">
                          <w:pPr>
                            <w:pStyle w:val="Referentiegegevens"/>
                          </w:pPr>
                          <w:sdt>
                            <w:sdtPr>
                              <w:id w:val="732356883"/>
                              <w:dataBinding w:prefixMappings="xmlns:ns0='docgen-assistant'" w:xpath="/ns0:CustomXml[1]/ns0:Variables[1]/ns0:Variable[1]/ns0:Value[1]" w:storeItemID="{69D6EEC8-C9E1-4904-8281-341938F2DEB0}"/>
                              <w:text/>
                            </w:sdtPr>
                            <w:sdtEndPr/>
                            <w:sdtContent>
                              <w:r w:rsidR="005B6315">
                                <w:t>2025Z00088</w:t>
                              </w:r>
                            </w:sdtContent>
                          </w:sdt>
                        </w:p>
                      </w:txbxContent>
                    </wps:txbx>
                    <wps:bodyPr vert="horz" wrap="square" lIns="0" tIns="0" rIns="0" bIns="0" anchor="t" anchorCtr="0"/>
                  </wps:wsp>
                </a:graphicData>
              </a:graphic>
            </wp:anchor>
          </w:drawing>
        </mc:Choice>
        <mc:Fallback>
          <w:pict>
            <v:shape w14:anchorId="2EC0727B" id="46feec20-aa3c-11ea-a756-beb5f67e67be" o:spid="_x0000_s1031" type="#_x0000_t202" style="position:absolute;margin-left:466.25pt;margin-top:154.75pt;width:100.6pt;height:630.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BA715EE" w14:textId="77777777" w:rsidR="005B6315" w:rsidRDefault="005B6315">
                    <w:pPr>
                      <w:pStyle w:val="Referentiegegevensbold"/>
                    </w:pPr>
                    <w:r>
                      <w:t>Directoraat-Generaal Migratie</w:t>
                    </w:r>
                  </w:p>
                  <w:p w14:paraId="44011E08" w14:textId="77777777" w:rsidR="005B6315" w:rsidRDefault="005B6315">
                    <w:pPr>
                      <w:pStyle w:val="WitregelW1"/>
                    </w:pPr>
                  </w:p>
                  <w:p w14:paraId="79E9F930" w14:textId="77777777" w:rsidR="005B6315" w:rsidRDefault="005B6315">
                    <w:pPr>
                      <w:pStyle w:val="Referentiegegevens"/>
                    </w:pPr>
                    <w:r>
                      <w:t>Turfmarkt 147</w:t>
                    </w:r>
                  </w:p>
                  <w:p w14:paraId="20098FF0" w14:textId="77777777" w:rsidR="005B6315" w:rsidRDefault="005B6315">
                    <w:pPr>
                      <w:pStyle w:val="Referentiegegevens"/>
                    </w:pPr>
                    <w:r>
                      <w:t>2511 DP   Den Haag</w:t>
                    </w:r>
                  </w:p>
                  <w:p w14:paraId="29E3BA70" w14:textId="77777777" w:rsidR="005B6315" w:rsidRPr="0037563C" w:rsidRDefault="005B6315">
                    <w:pPr>
                      <w:pStyle w:val="Referentiegegevens"/>
                      <w:rPr>
                        <w:lang w:val="de-DE"/>
                      </w:rPr>
                    </w:pPr>
                    <w:r w:rsidRPr="0037563C">
                      <w:rPr>
                        <w:lang w:val="de-DE"/>
                      </w:rPr>
                      <w:t>Postbus 20011</w:t>
                    </w:r>
                  </w:p>
                  <w:p w14:paraId="207422C5" w14:textId="77777777" w:rsidR="005B6315" w:rsidRPr="0037563C" w:rsidRDefault="005B6315">
                    <w:pPr>
                      <w:pStyle w:val="Referentiegegevens"/>
                      <w:rPr>
                        <w:lang w:val="de-DE"/>
                      </w:rPr>
                    </w:pPr>
                    <w:r w:rsidRPr="0037563C">
                      <w:rPr>
                        <w:lang w:val="de-DE"/>
                      </w:rPr>
                      <w:t>2500 EH   Den Haag</w:t>
                    </w:r>
                  </w:p>
                  <w:p w14:paraId="2266AF5E" w14:textId="77777777" w:rsidR="005B6315" w:rsidRPr="0037563C" w:rsidRDefault="005B6315">
                    <w:pPr>
                      <w:pStyle w:val="Referentiegegevens"/>
                      <w:rPr>
                        <w:lang w:val="de-DE"/>
                      </w:rPr>
                    </w:pPr>
                    <w:r w:rsidRPr="0037563C">
                      <w:rPr>
                        <w:lang w:val="de-DE"/>
                      </w:rPr>
                      <w:t>www.rijksoverheid.nl/jenv</w:t>
                    </w:r>
                  </w:p>
                  <w:p w14:paraId="58626DC8" w14:textId="77777777" w:rsidR="005B6315" w:rsidRPr="0037563C" w:rsidRDefault="005B6315">
                    <w:pPr>
                      <w:pStyle w:val="WitregelW2"/>
                      <w:rPr>
                        <w:lang w:val="de-DE"/>
                      </w:rPr>
                    </w:pPr>
                  </w:p>
                  <w:p w14:paraId="531A7A2E" w14:textId="77777777" w:rsidR="005B6315" w:rsidRDefault="005B6315">
                    <w:pPr>
                      <w:pStyle w:val="Referentiegegevensbold"/>
                    </w:pPr>
                    <w:r>
                      <w:t>Onze referentie</w:t>
                    </w:r>
                  </w:p>
                  <w:p w14:paraId="39CE1F76" w14:textId="77777777" w:rsidR="005B6315" w:rsidRDefault="005B6315">
                    <w:pPr>
                      <w:pStyle w:val="Referentiegegevens"/>
                    </w:pPr>
                    <w:r>
                      <w:t>6046221</w:t>
                    </w:r>
                  </w:p>
                  <w:p w14:paraId="3399C929" w14:textId="77777777" w:rsidR="005B6315" w:rsidRDefault="005B6315">
                    <w:pPr>
                      <w:pStyle w:val="WitregelW1"/>
                    </w:pPr>
                  </w:p>
                  <w:p w14:paraId="2DC6F4D3" w14:textId="77777777" w:rsidR="005B6315" w:rsidRDefault="005B6315">
                    <w:pPr>
                      <w:pStyle w:val="Referentiegegevensbold"/>
                    </w:pPr>
                    <w:r>
                      <w:t>Uw referentie</w:t>
                    </w:r>
                  </w:p>
                  <w:p w14:paraId="44AB0EB4" w14:textId="77777777" w:rsidR="005B6315" w:rsidRDefault="009F2DEA">
                    <w:pPr>
                      <w:pStyle w:val="Referentiegegevens"/>
                    </w:pPr>
                    <w:sdt>
                      <w:sdtPr>
                        <w:id w:val="732356883"/>
                        <w:dataBinding w:prefixMappings="xmlns:ns0='docgen-assistant'" w:xpath="/ns0:CustomXml[1]/ns0:Variables[1]/ns0:Variable[1]/ns0:Value[1]" w:storeItemID="{69D6EEC8-C9E1-4904-8281-341938F2DEB0}"/>
                        <w:text/>
                      </w:sdtPr>
                      <w:sdtEndPr/>
                      <w:sdtContent>
                        <w:r w:rsidR="005B6315">
                          <w:t>2025Z00088</w:t>
                        </w:r>
                      </w:sdtContent>
                    </w:sdt>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7237E76D" wp14:editId="65B6308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9CD5ED" w14:textId="77777777" w:rsidR="005B6315" w:rsidRDefault="005B6315"/>
                      </w:txbxContent>
                    </wps:txbx>
                    <wps:bodyPr vert="horz" wrap="square" lIns="0" tIns="0" rIns="0" bIns="0" anchor="t" anchorCtr="0"/>
                  </wps:wsp>
                </a:graphicData>
              </a:graphic>
            </wp:anchor>
          </w:drawing>
        </mc:Choice>
        <mc:Fallback>
          <w:pict>
            <v:shape w14:anchorId="7237E76D" id="46feec6f-aa3c-11ea-a756-beb5f67e67be" o:spid="_x0000_s1032" type="#_x0000_t202" style="position:absolute;margin-left:79.35pt;margin-top:802.75pt;width:377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99CD5ED" w14:textId="77777777" w:rsidR="005B6315" w:rsidRDefault="005B6315"/>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1971065C" wp14:editId="200DC44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A5578A" w14:textId="65C7D055" w:rsidR="005B6315" w:rsidRDefault="005B6315">
                          <w:pPr>
                            <w:pStyle w:val="Referentiegegevens"/>
                          </w:pPr>
                          <w:r>
                            <w:t xml:space="preserve">Pagina </w:t>
                          </w:r>
                          <w:r>
                            <w:fldChar w:fldCharType="begin"/>
                          </w:r>
                          <w:r>
                            <w:instrText>PAGE</w:instrText>
                          </w:r>
                          <w:r>
                            <w:fldChar w:fldCharType="separate"/>
                          </w:r>
                          <w:r w:rsidR="009F2DEA">
                            <w:rPr>
                              <w:noProof/>
                            </w:rPr>
                            <w:t>1</w:t>
                          </w:r>
                          <w:r>
                            <w:fldChar w:fldCharType="end"/>
                          </w:r>
                          <w:r>
                            <w:t xml:space="preserve"> van </w:t>
                          </w:r>
                          <w:r>
                            <w:fldChar w:fldCharType="begin"/>
                          </w:r>
                          <w:r>
                            <w:instrText>NUMPAGES</w:instrText>
                          </w:r>
                          <w:r>
                            <w:fldChar w:fldCharType="separate"/>
                          </w:r>
                          <w:r w:rsidR="009F2DEA">
                            <w:rPr>
                              <w:noProof/>
                            </w:rPr>
                            <w:t>1</w:t>
                          </w:r>
                          <w:r>
                            <w:fldChar w:fldCharType="end"/>
                          </w:r>
                        </w:p>
                      </w:txbxContent>
                    </wps:txbx>
                    <wps:bodyPr vert="horz" wrap="square" lIns="0" tIns="0" rIns="0" bIns="0" anchor="t" anchorCtr="0"/>
                  </wps:wsp>
                </a:graphicData>
              </a:graphic>
            </wp:anchor>
          </w:drawing>
        </mc:Choice>
        <mc:Fallback>
          <w:pict>
            <v:shape w14:anchorId="1971065C" id="46feecbe-aa3c-11ea-a756-beb5f67e67be" o:spid="_x0000_s1033" type="#_x0000_t202" style="position:absolute;margin-left:466.25pt;margin-top:802.75pt;width:101.25pt;height:12.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3A5578A" w14:textId="65C7D055" w:rsidR="005B6315" w:rsidRDefault="005B6315">
                    <w:pPr>
                      <w:pStyle w:val="Referentiegegevens"/>
                    </w:pPr>
                    <w:r>
                      <w:t xml:space="preserve">Pagina </w:t>
                    </w:r>
                    <w:r>
                      <w:fldChar w:fldCharType="begin"/>
                    </w:r>
                    <w:r>
                      <w:instrText>PAGE</w:instrText>
                    </w:r>
                    <w:r>
                      <w:fldChar w:fldCharType="separate"/>
                    </w:r>
                    <w:r w:rsidR="009F2DEA">
                      <w:rPr>
                        <w:noProof/>
                      </w:rPr>
                      <w:t>1</w:t>
                    </w:r>
                    <w:r>
                      <w:fldChar w:fldCharType="end"/>
                    </w:r>
                    <w:r>
                      <w:t xml:space="preserve"> van </w:t>
                    </w:r>
                    <w:r>
                      <w:fldChar w:fldCharType="begin"/>
                    </w:r>
                    <w:r>
                      <w:instrText>NUMPAGES</w:instrText>
                    </w:r>
                    <w:r>
                      <w:fldChar w:fldCharType="separate"/>
                    </w:r>
                    <w:r w:rsidR="009F2DE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4B307F62" wp14:editId="1E93C26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876456" w14:textId="77777777" w:rsidR="005B6315" w:rsidRDefault="005B6315">
                          <w:pPr>
                            <w:spacing w:line="240" w:lineRule="auto"/>
                          </w:pPr>
                          <w:r>
                            <w:rPr>
                              <w:noProof/>
                            </w:rPr>
                            <w:drawing>
                              <wp:inline distT="0" distB="0" distL="0" distR="0" wp14:anchorId="6D2117C5" wp14:editId="2999D6E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307F62" id="46feed0e-aa3c-11ea-a756-beb5f67e67be" o:spid="_x0000_s1034" type="#_x0000_t202" style="position:absolute;margin-left:279.2pt;margin-top:0;width:36.85pt;height:124.6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9876456" w14:textId="77777777" w:rsidR="005B6315" w:rsidRDefault="005B6315">
                    <w:pPr>
                      <w:spacing w:line="240" w:lineRule="auto"/>
                    </w:pPr>
                    <w:r>
                      <w:rPr>
                        <w:noProof/>
                      </w:rPr>
                      <w:drawing>
                        <wp:inline distT="0" distB="0" distL="0" distR="0" wp14:anchorId="6D2117C5" wp14:editId="2999D6E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259576D5" wp14:editId="71FC908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D54863" w14:textId="77777777" w:rsidR="005B6315" w:rsidRDefault="005B6315">
                          <w:pPr>
                            <w:spacing w:line="240" w:lineRule="auto"/>
                          </w:pPr>
                          <w:r>
                            <w:rPr>
                              <w:noProof/>
                            </w:rPr>
                            <w:drawing>
                              <wp:inline distT="0" distB="0" distL="0" distR="0" wp14:anchorId="17149693" wp14:editId="0BE1560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9576D5" id="46feed67-aa3c-11ea-a756-beb5f67e67be" o:spid="_x0000_s1035" type="#_x0000_t202" style="position:absolute;margin-left:314.6pt;margin-top:0;width:184.25pt;height:124.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DD54863" w14:textId="77777777" w:rsidR="005B6315" w:rsidRDefault="005B6315">
                    <w:pPr>
                      <w:spacing w:line="240" w:lineRule="auto"/>
                    </w:pPr>
                    <w:r>
                      <w:rPr>
                        <w:noProof/>
                      </w:rPr>
                      <w:drawing>
                        <wp:inline distT="0" distB="0" distL="0" distR="0" wp14:anchorId="17149693" wp14:editId="0BE1560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0142AD39" wp14:editId="75FC0D2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AE0F1A" w14:textId="77777777" w:rsidR="005B6315" w:rsidRDefault="005B631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142AD39" id="5920b9fb-d041-4aa9-8d80-26b233cc0f6e" o:spid="_x0000_s1036" type="#_x0000_t202" style="position:absolute;margin-left:79.6pt;margin-top:135.45pt;width:377pt;height:12.7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5EAE0F1A" w14:textId="77777777" w:rsidR="005B6315" w:rsidRDefault="005B631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455B5"/>
    <w:multiLevelType w:val="hybridMultilevel"/>
    <w:tmpl w:val="C1846458"/>
    <w:lvl w:ilvl="0" w:tplc="60C4D3D8">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63C"/>
    <w:rsid w:val="00006FC5"/>
    <w:rsid w:val="000269F9"/>
    <w:rsid w:val="0006398D"/>
    <w:rsid w:val="00067CE3"/>
    <w:rsid w:val="0009192C"/>
    <w:rsid w:val="000A2D5B"/>
    <w:rsid w:val="000D7522"/>
    <w:rsid w:val="000F09D5"/>
    <w:rsid w:val="000F74F0"/>
    <w:rsid w:val="0010688B"/>
    <w:rsid w:val="00107B8E"/>
    <w:rsid w:val="00107CF0"/>
    <w:rsid w:val="00145F3A"/>
    <w:rsid w:val="0014644A"/>
    <w:rsid w:val="00187CBC"/>
    <w:rsid w:val="00190629"/>
    <w:rsid w:val="001C5B4F"/>
    <w:rsid w:val="001C7058"/>
    <w:rsid w:val="001D4FC8"/>
    <w:rsid w:val="001E2A9B"/>
    <w:rsid w:val="001F6B5E"/>
    <w:rsid w:val="0020228B"/>
    <w:rsid w:val="00255876"/>
    <w:rsid w:val="002729B7"/>
    <w:rsid w:val="00277A95"/>
    <w:rsid w:val="002B0F55"/>
    <w:rsid w:val="002C624F"/>
    <w:rsid w:val="002D3FAA"/>
    <w:rsid w:val="002E2D8F"/>
    <w:rsid w:val="00345ADA"/>
    <w:rsid w:val="0037563C"/>
    <w:rsid w:val="00384F6D"/>
    <w:rsid w:val="00387045"/>
    <w:rsid w:val="003D31A6"/>
    <w:rsid w:val="003E3284"/>
    <w:rsid w:val="003E635F"/>
    <w:rsid w:val="004028CB"/>
    <w:rsid w:val="00410117"/>
    <w:rsid w:val="0049189B"/>
    <w:rsid w:val="00491C13"/>
    <w:rsid w:val="004A180F"/>
    <w:rsid w:val="004C41BC"/>
    <w:rsid w:val="004D7657"/>
    <w:rsid w:val="005026F1"/>
    <w:rsid w:val="005142B9"/>
    <w:rsid w:val="00545EF2"/>
    <w:rsid w:val="00551ED4"/>
    <w:rsid w:val="005771D7"/>
    <w:rsid w:val="00577495"/>
    <w:rsid w:val="005B6315"/>
    <w:rsid w:val="005C7B99"/>
    <w:rsid w:val="00614EDB"/>
    <w:rsid w:val="0061738C"/>
    <w:rsid w:val="006253F1"/>
    <w:rsid w:val="00645E8B"/>
    <w:rsid w:val="00664D09"/>
    <w:rsid w:val="00687A49"/>
    <w:rsid w:val="00692033"/>
    <w:rsid w:val="00695EBC"/>
    <w:rsid w:val="00696A99"/>
    <w:rsid w:val="006F6235"/>
    <w:rsid w:val="007064EA"/>
    <w:rsid w:val="00724FDE"/>
    <w:rsid w:val="0072614C"/>
    <w:rsid w:val="00771DA1"/>
    <w:rsid w:val="00796D78"/>
    <w:rsid w:val="007A1718"/>
    <w:rsid w:val="007A2652"/>
    <w:rsid w:val="007B72A1"/>
    <w:rsid w:val="007D1938"/>
    <w:rsid w:val="007E1B61"/>
    <w:rsid w:val="007E60D1"/>
    <w:rsid w:val="00815E93"/>
    <w:rsid w:val="0083046D"/>
    <w:rsid w:val="008C0C36"/>
    <w:rsid w:val="008F0E8E"/>
    <w:rsid w:val="00900D23"/>
    <w:rsid w:val="00901151"/>
    <w:rsid w:val="0092696B"/>
    <w:rsid w:val="00955CFA"/>
    <w:rsid w:val="00971A77"/>
    <w:rsid w:val="009739E2"/>
    <w:rsid w:val="00982231"/>
    <w:rsid w:val="009C7374"/>
    <w:rsid w:val="009E4CBD"/>
    <w:rsid w:val="009F0181"/>
    <w:rsid w:val="009F2DEA"/>
    <w:rsid w:val="00A6534E"/>
    <w:rsid w:val="00A77B61"/>
    <w:rsid w:val="00AA75F4"/>
    <w:rsid w:val="00B00A29"/>
    <w:rsid w:val="00B05A9F"/>
    <w:rsid w:val="00B25CA4"/>
    <w:rsid w:val="00B8386E"/>
    <w:rsid w:val="00BA2B5C"/>
    <w:rsid w:val="00BD442E"/>
    <w:rsid w:val="00BE7938"/>
    <w:rsid w:val="00BF387E"/>
    <w:rsid w:val="00BF5455"/>
    <w:rsid w:val="00C077E1"/>
    <w:rsid w:val="00C316A1"/>
    <w:rsid w:val="00C42503"/>
    <w:rsid w:val="00C504ED"/>
    <w:rsid w:val="00C63489"/>
    <w:rsid w:val="00C815CB"/>
    <w:rsid w:val="00C85529"/>
    <w:rsid w:val="00CA44D3"/>
    <w:rsid w:val="00CD4F83"/>
    <w:rsid w:val="00CF3CF4"/>
    <w:rsid w:val="00D03FEB"/>
    <w:rsid w:val="00D4063E"/>
    <w:rsid w:val="00D64E82"/>
    <w:rsid w:val="00DA18E0"/>
    <w:rsid w:val="00DB7D40"/>
    <w:rsid w:val="00DD5BE2"/>
    <w:rsid w:val="00DD5C23"/>
    <w:rsid w:val="00E17131"/>
    <w:rsid w:val="00E17F94"/>
    <w:rsid w:val="00E717D0"/>
    <w:rsid w:val="00E818ED"/>
    <w:rsid w:val="00E81A42"/>
    <w:rsid w:val="00EF2FDB"/>
    <w:rsid w:val="00F434E5"/>
    <w:rsid w:val="00F56668"/>
    <w:rsid w:val="00F85A69"/>
    <w:rsid w:val="00FA6EAE"/>
    <w:rsid w:val="00FD0616"/>
    <w:rsid w:val="00FE38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B20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563C"/>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entiegegevens">
    <w:name w:val="Referentiegegevens"/>
    <w:basedOn w:val="Standaard"/>
    <w:next w:val="Standaard"/>
    <w:rsid w:val="0037563C"/>
    <w:pPr>
      <w:spacing w:line="180" w:lineRule="exact"/>
    </w:pPr>
    <w:rPr>
      <w:sz w:val="13"/>
      <w:szCs w:val="13"/>
    </w:rPr>
  </w:style>
  <w:style w:type="paragraph" w:customStyle="1" w:styleId="Referentiegegevensbold">
    <w:name w:val="Referentiegegevens bold"/>
    <w:basedOn w:val="Standaard"/>
    <w:next w:val="Standaard"/>
    <w:rsid w:val="0037563C"/>
    <w:pPr>
      <w:spacing w:line="180" w:lineRule="exact"/>
    </w:pPr>
    <w:rPr>
      <w:b/>
      <w:sz w:val="13"/>
      <w:szCs w:val="13"/>
    </w:rPr>
  </w:style>
  <w:style w:type="paragraph" w:styleId="Voettekst">
    <w:name w:val="footer"/>
    <w:basedOn w:val="Referentiegegevens"/>
    <w:next w:val="Referentiegegevens"/>
    <w:link w:val="VoettekstChar"/>
    <w:rsid w:val="0037563C"/>
    <w:pPr>
      <w:spacing w:line="140" w:lineRule="exact"/>
    </w:pPr>
  </w:style>
  <w:style w:type="character" w:customStyle="1" w:styleId="VoettekstChar">
    <w:name w:val="Voettekst Char"/>
    <w:basedOn w:val="Standaardalinea-lettertype"/>
    <w:link w:val="Voettekst"/>
    <w:rsid w:val="0037563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37563C"/>
    <w:pPr>
      <w:spacing w:line="90" w:lineRule="exact"/>
    </w:pPr>
    <w:rPr>
      <w:sz w:val="9"/>
      <w:szCs w:val="9"/>
    </w:rPr>
  </w:style>
  <w:style w:type="paragraph" w:customStyle="1" w:styleId="WitregelW1bodytekst">
    <w:name w:val="Witregel W1 (bodytekst)"/>
    <w:basedOn w:val="Standaard"/>
    <w:next w:val="Standaard"/>
    <w:rsid w:val="0037563C"/>
    <w:pPr>
      <w:spacing w:line="240" w:lineRule="exact"/>
    </w:pPr>
  </w:style>
  <w:style w:type="paragraph" w:customStyle="1" w:styleId="WitregelW2">
    <w:name w:val="Witregel W2"/>
    <w:basedOn w:val="Standaard"/>
    <w:next w:val="Standaard"/>
    <w:rsid w:val="0037563C"/>
    <w:pPr>
      <w:spacing w:line="270" w:lineRule="exact"/>
    </w:pPr>
    <w:rPr>
      <w:sz w:val="27"/>
      <w:szCs w:val="27"/>
    </w:rPr>
  </w:style>
  <w:style w:type="paragraph" w:styleId="Koptekst">
    <w:name w:val="header"/>
    <w:basedOn w:val="Standaard"/>
    <w:link w:val="KoptekstChar"/>
    <w:uiPriority w:val="99"/>
    <w:unhideWhenUsed/>
    <w:rsid w:val="0037563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7563C"/>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semiHidden/>
    <w:unhideWhenUsed/>
    <w:rsid w:val="00BF387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Voetnoottekst">
    <w:name w:val="footnote text"/>
    <w:basedOn w:val="Standaard"/>
    <w:link w:val="VoetnoottekstChar"/>
    <w:uiPriority w:val="99"/>
    <w:semiHidden/>
    <w:unhideWhenUsed/>
    <w:rsid w:val="006F623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F623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F6235"/>
    <w:rPr>
      <w:vertAlign w:val="superscript"/>
    </w:rPr>
  </w:style>
  <w:style w:type="paragraph" w:styleId="Revisie">
    <w:name w:val="Revision"/>
    <w:hidden/>
    <w:uiPriority w:val="99"/>
    <w:semiHidden/>
    <w:rsid w:val="001F6B5E"/>
    <w:pPr>
      <w:spacing w:after="0" w:line="240" w:lineRule="auto"/>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C63489"/>
    <w:rPr>
      <w:sz w:val="16"/>
      <w:szCs w:val="16"/>
    </w:rPr>
  </w:style>
  <w:style w:type="paragraph" w:styleId="Tekstopmerking">
    <w:name w:val="annotation text"/>
    <w:basedOn w:val="Standaard"/>
    <w:link w:val="TekstopmerkingChar"/>
    <w:uiPriority w:val="99"/>
    <w:unhideWhenUsed/>
    <w:rsid w:val="00C63489"/>
    <w:pPr>
      <w:spacing w:line="240" w:lineRule="auto"/>
    </w:pPr>
    <w:rPr>
      <w:sz w:val="20"/>
      <w:szCs w:val="20"/>
    </w:rPr>
  </w:style>
  <w:style w:type="character" w:customStyle="1" w:styleId="TekstopmerkingChar">
    <w:name w:val="Tekst opmerking Char"/>
    <w:basedOn w:val="Standaardalinea-lettertype"/>
    <w:link w:val="Tekstopmerking"/>
    <w:uiPriority w:val="99"/>
    <w:rsid w:val="00C63489"/>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63489"/>
    <w:rPr>
      <w:b/>
      <w:bCs/>
    </w:rPr>
  </w:style>
  <w:style w:type="character" w:customStyle="1" w:styleId="OnderwerpvanopmerkingChar">
    <w:name w:val="Onderwerp van opmerking Char"/>
    <w:basedOn w:val="TekstopmerkingChar"/>
    <w:link w:val="Onderwerpvanopmerking"/>
    <w:uiPriority w:val="99"/>
    <w:semiHidden/>
    <w:rsid w:val="00C63489"/>
    <w:rPr>
      <w:rFonts w:ascii="Verdana" w:eastAsia="DejaVu Sans" w:hAnsi="Verdana" w:cs="Lohit Hindi"/>
      <w:b/>
      <w:bCs/>
      <w:color w:val="000000"/>
      <w:kern w:val="0"/>
      <w:sz w:val="20"/>
      <w:szCs w:val="20"/>
      <w:lang w:eastAsia="nl-NL"/>
      <w14:ligatures w14:val="none"/>
    </w:rPr>
  </w:style>
  <w:style w:type="paragraph" w:styleId="Lijstalinea">
    <w:name w:val="List Paragraph"/>
    <w:basedOn w:val="Standaard"/>
    <w:uiPriority w:val="34"/>
    <w:qFormat/>
    <w:rsid w:val="00277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806357">
      <w:bodyDiv w:val="1"/>
      <w:marLeft w:val="0"/>
      <w:marRight w:val="0"/>
      <w:marTop w:val="0"/>
      <w:marBottom w:val="0"/>
      <w:divBdr>
        <w:top w:val="none" w:sz="0" w:space="0" w:color="auto"/>
        <w:left w:val="none" w:sz="0" w:space="0" w:color="auto"/>
        <w:bottom w:val="none" w:sz="0" w:space="0" w:color="auto"/>
        <w:right w:val="none" w:sz="0" w:space="0" w:color="auto"/>
      </w:divBdr>
    </w:div>
    <w:div w:id="578710831">
      <w:bodyDiv w:val="1"/>
      <w:marLeft w:val="0"/>
      <w:marRight w:val="0"/>
      <w:marTop w:val="0"/>
      <w:marBottom w:val="0"/>
      <w:divBdr>
        <w:top w:val="none" w:sz="0" w:space="0" w:color="auto"/>
        <w:left w:val="none" w:sz="0" w:space="0" w:color="auto"/>
        <w:bottom w:val="none" w:sz="0" w:space="0" w:color="auto"/>
        <w:right w:val="none" w:sz="0" w:space="0" w:color="auto"/>
      </w:divBdr>
    </w:div>
    <w:div w:id="819734205">
      <w:bodyDiv w:val="1"/>
      <w:marLeft w:val="0"/>
      <w:marRight w:val="0"/>
      <w:marTop w:val="0"/>
      <w:marBottom w:val="0"/>
      <w:divBdr>
        <w:top w:val="none" w:sz="0" w:space="0" w:color="auto"/>
        <w:left w:val="none" w:sz="0" w:space="0" w:color="auto"/>
        <w:bottom w:val="none" w:sz="0" w:space="0" w:color="auto"/>
        <w:right w:val="none" w:sz="0" w:space="0" w:color="auto"/>
      </w:divBdr>
    </w:div>
    <w:div w:id="1388148135">
      <w:bodyDiv w:val="1"/>
      <w:marLeft w:val="0"/>
      <w:marRight w:val="0"/>
      <w:marTop w:val="0"/>
      <w:marBottom w:val="0"/>
      <w:divBdr>
        <w:top w:val="none" w:sz="0" w:space="0" w:color="auto"/>
        <w:left w:val="none" w:sz="0" w:space="0" w:color="auto"/>
        <w:bottom w:val="none" w:sz="0" w:space="0" w:color="auto"/>
        <w:right w:val="none" w:sz="0" w:space="0" w:color="auto"/>
      </w:divBdr>
    </w:div>
    <w:div w:id="1485705743">
      <w:bodyDiv w:val="1"/>
      <w:marLeft w:val="0"/>
      <w:marRight w:val="0"/>
      <w:marTop w:val="0"/>
      <w:marBottom w:val="0"/>
      <w:divBdr>
        <w:top w:val="none" w:sz="0" w:space="0" w:color="auto"/>
        <w:left w:val="none" w:sz="0" w:space="0" w:color="auto"/>
        <w:bottom w:val="none" w:sz="0" w:space="0" w:color="auto"/>
        <w:right w:val="none" w:sz="0" w:space="0" w:color="auto"/>
      </w:divBdr>
    </w:div>
    <w:div w:id="2067223138">
      <w:bodyDiv w:val="1"/>
      <w:marLeft w:val="0"/>
      <w:marRight w:val="0"/>
      <w:marTop w:val="0"/>
      <w:marBottom w:val="0"/>
      <w:divBdr>
        <w:top w:val="none" w:sz="0" w:space="0" w:color="auto"/>
        <w:left w:val="none" w:sz="0" w:space="0" w:color="auto"/>
        <w:bottom w:val="none" w:sz="0" w:space="0" w:color="auto"/>
        <w:right w:val="none" w:sz="0" w:space="0" w:color="auto"/>
      </w:divBdr>
    </w:div>
    <w:div w:id="214442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1309</ap:Words>
  <ap:Characters>7205</ap:Characters>
  <ap:DocSecurity>0</ap:DocSecurity>
  <ap:Lines>60</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2025-03-03T15:46:00.0000000Z</dcterms:created>
  <dcterms:modified xsi:type="dcterms:W3CDTF">2025-03-03T15:46:00.0000000Z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2025-01-24T09:59:18Z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7eab1df8-5727-4fc5-b179-1bd20de8b237</vt:lpwstr>
  </property>
  <property fmtid="{D5CDD505-2E9C-101B-9397-08002B2CF9AE}" pid="8" name="MSIP_Label_e00462cb-1b47-485e-830d-87ca0cc9766d_ContentBits">
    <vt:lpwstr>0</vt:lpwstr>
  </property>
</Properties>
</file>