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611" w:rsidRDefault="00056611" w14:paraId="178C4F31" w14:textId="6EE89502">
      <w:r>
        <w:t>Geachte voorzitter,</w:t>
      </w:r>
    </w:p>
    <w:p w:rsidR="00056611" w:rsidRDefault="00056611" w14:paraId="74A58708" w14:textId="77777777"/>
    <w:p w:rsidR="000F779C" w:rsidRDefault="00565EC6" w14:paraId="6663E7D9" w14:textId="06C953EE">
      <w:r>
        <w:t xml:space="preserve">Hierbij bied ik u de antwoorden aan op de schriftelijke vragen gesteld door het lid Kamminga (VVD) over het bericht </w:t>
      </w:r>
      <w:r w:rsidR="000D6A42">
        <w:t>“</w:t>
      </w:r>
      <w:r>
        <w:t xml:space="preserve">EU zal terugslaan na </w:t>
      </w:r>
      <w:proofErr w:type="spellStart"/>
      <w:r>
        <w:t>Trumps</w:t>
      </w:r>
      <w:proofErr w:type="spellEnd"/>
      <w:r>
        <w:t xml:space="preserve"> heffingen op import van staal en aluminium</w:t>
      </w:r>
      <w:r w:rsidR="000D6A42">
        <w:t xml:space="preserve">.” </w:t>
      </w:r>
      <w:r>
        <w:t>Deze vragen werden ingezonden op 12 februari 2025 met kenmerk 2025Z02593.</w:t>
      </w:r>
    </w:p>
    <w:p w:rsidR="000F779C" w:rsidRDefault="000F779C" w14:paraId="6663E7DA" w14:textId="77777777"/>
    <w:p w:rsidR="000F779C" w:rsidRDefault="000F779C" w14:paraId="6663E7DB" w14:textId="77777777"/>
    <w:p w:rsidR="000F779C" w:rsidRDefault="000F779C" w14:paraId="6663E7DC" w14:textId="77777777"/>
    <w:p w:rsidR="000F779C" w:rsidRDefault="000F779C" w14:paraId="6663E7DD" w14:textId="77777777"/>
    <w:p w:rsidR="000F779C" w:rsidRDefault="000F779C" w14:paraId="6663E7DE" w14:textId="77777777"/>
    <w:p w:rsidR="001A731C" w:rsidRDefault="001A731C" w14:paraId="200FBC78" w14:textId="77777777">
      <w:r>
        <w:t>De m</w:t>
      </w:r>
      <w:r w:rsidR="00565EC6">
        <w:t>inister voor Buitenlandse Handel</w:t>
      </w:r>
    </w:p>
    <w:p w:rsidR="000F779C" w:rsidRDefault="00565EC6" w14:paraId="6663E7DF" w14:textId="36F03C8E">
      <w:r>
        <w:t>en Ontwikkelingshulp,</w:t>
      </w:r>
      <w:r>
        <w:br/>
      </w:r>
      <w:r>
        <w:br/>
      </w:r>
      <w:r>
        <w:br/>
      </w:r>
      <w:r>
        <w:br/>
      </w:r>
      <w:r>
        <w:br/>
      </w:r>
      <w:r>
        <w:br/>
      </w:r>
      <w:proofErr w:type="spellStart"/>
      <w:r>
        <w:t>Reinette</w:t>
      </w:r>
      <w:proofErr w:type="spellEnd"/>
      <w:r>
        <w:t xml:space="preserve"> Klever</w:t>
      </w:r>
    </w:p>
    <w:p w:rsidR="000F779C" w:rsidRDefault="00565EC6" w14:paraId="6663E7E0" w14:textId="77777777">
      <w:pPr>
        <w:pStyle w:val="WitregelW1bodytekst"/>
      </w:pPr>
      <w:r>
        <w:br w:type="page"/>
      </w:r>
    </w:p>
    <w:p w:rsidR="000F779C" w:rsidRDefault="00565EC6" w14:paraId="6663E7E1" w14:textId="43752A0B">
      <w:r>
        <w:rPr>
          <w:b/>
        </w:rPr>
        <w:lastRenderedPageBreak/>
        <w:t xml:space="preserve">Antwoorden van de </w:t>
      </w:r>
      <w:r w:rsidR="001A731C">
        <w:rPr>
          <w:b/>
        </w:rPr>
        <w:t>m</w:t>
      </w:r>
      <w:r>
        <w:rPr>
          <w:b/>
        </w:rPr>
        <w:t xml:space="preserve">inister </w:t>
      </w:r>
      <w:r w:rsidR="00AC2B73">
        <w:rPr>
          <w:b/>
        </w:rPr>
        <w:t>voor Buitenlandse Handel en Ontwikkelingshulp</w:t>
      </w:r>
      <w:r>
        <w:rPr>
          <w:b/>
        </w:rPr>
        <w:t xml:space="preserve"> op vragen van het lid Kamminga (VVD) over het bericht </w:t>
      </w:r>
      <w:r w:rsidR="00996163">
        <w:rPr>
          <w:b/>
        </w:rPr>
        <w:t>“</w:t>
      </w:r>
      <w:r>
        <w:rPr>
          <w:b/>
        </w:rPr>
        <w:t xml:space="preserve">EU zal terugslaan na </w:t>
      </w:r>
      <w:proofErr w:type="spellStart"/>
      <w:r>
        <w:rPr>
          <w:b/>
        </w:rPr>
        <w:t>Trumps</w:t>
      </w:r>
      <w:proofErr w:type="spellEnd"/>
      <w:r>
        <w:rPr>
          <w:b/>
        </w:rPr>
        <w:t xml:space="preserve"> heffingen op import van staal en aluminium</w:t>
      </w:r>
      <w:r w:rsidR="00996163">
        <w:rPr>
          <w:b/>
        </w:rPr>
        <w:t>.”</w:t>
      </w:r>
    </w:p>
    <w:p w:rsidR="000F779C" w:rsidRDefault="000F779C" w14:paraId="6663E7E2" w14:textId="77777777"/>
    <w:p w:rsidR="000F779C" w:rsidRDefault="00565EC6" w14:paraId="6663E7E3" w14:textId="77777777">
      <w:r>
        <w:rPr>
          <w:b/>
        </w:rPr>
        <w:t>Vraag 1</w:t>
      </w:r>
    </w:p>
    <w:p w:rsidR="000F779C" w:rsidRDefault="00996163" w14:paraId="6663E7E4" w14:textId="25E2785F">
      <w:r w:rsidRPr="00B97C35">
        <w:t xml:space="preserve">Bent u bekend met het bericht </w:t>
      </w:r>
      <w:r>
        <w:t>“</w:t>
      </w:r>
      <w:r w:rsidRPr="00B97C35">
        <w:t xml:space="preserve">EU zal terugslaan na </w:t>
      </w:r>
      <w:proofErr w:type="spellStart"/>
      <w:r w:rsidRPr="00B97C35">
        <w:t>Trump’s</w:t>
      </w:r>
      <w:proofErr w:type="spellEnd"/>
      <w:r w:rsidRPr="00B97C35">
        <w:t xml:space="preserve"> heffingen op import van staal en aluminium</w:t>
      </w:r>
      <w:r>
        <w:t>”</w:t>
      </w:r>
      <w:r w:rsidR="00D8740A">
        <w:t>?</w:t>
      </w:r>
      <w:r>
        <w:rPr>
          <w:rStyle w:val="FootnoteReference"/>
        </w:rPr>
        <w:footnoteReference w:id="2"/>
      </w:r>
    </w:p>
    <w:p w:rsidR="000F779C" w:rsidRDefault="000F779C" w14:paraId="6663E7E5" w14:textId="77777777"/>
    <w:p w:rsidR="000F779C" w:rsidRDefault="00565EC6" w14:paraId="6663E7E6" w14:textId="77777777">
      <w:r>
        <w:rPr>
          <w:b/>
        </w:rPr>
        <w:t>Antwoord</w:t>
      </w:r>
    </w:p>
    <w:p w:rsidR="000F779C" w:rsidRDefault="00137F36" w14:paraId="6663E7E7" w14:textId="15B35339">
      <w:r>
        <w:t>Ja.</w:t>
      </w:r>
    </w:p>
    <w:p w:rsidR="000F779C" w:rsidRDefault="000F779C" w14:paraId="6663E7E8" w14:textId="77777777"/>
    <w:p w:rsidR="000F779C" w:rsidRDefault="00565EC6" w14:paraId="6663E7E9" w14:textId="77777777">
      <w:r>
        <w:rPr>
          <w:b/>
        </w:rPr>
        <w:t>Vraag 2</w:t>
      </w:r>
    </w:p>
    <w:p w:rsidR="000F779C" w:rsidRDefault="00996163" w14:paraId="6663E7EA" w14:textId="57C9C70A">
      <w:r w:rsidRPr="00B97C35">
        <w:t>Kunt u bevestigen dat er heffingen van 25% zullen plaatsvinden op alle staal- en aluminiumexporten vanuit de EU naar de Verenigde Staten en zo ja, vanaf welke datum zouden deze ingaan?</w:t>
      </w:r>
    </w:p>
    <w:p w:rsidR="000F779C" w:rsidRDefault="000F779C" w14:paraId="6663E7EB" w14:textId="77777777"/>
    <w:p w:rsidR="000F779C" w:rsidRDefault="00565EC6" w14:paraId="6663E7EC" w14:textId="77777777">
      <w:r>
        <w:rPr>
          <w:b/>
        </w:rPr>
        <w:t>Antwoord</w:t>
      </w:r>
    </w:p>
    <w:p w:rsidR="000F779C" w:rsidRDefault="00D55E37" w14:paraId="6663E7ED" w14:textId="022535C8">
      <w:r>
        <w:t xml:space="preserve">President </w:t>
      </w:r>
      <w:proofErr w:type="spellStart"/>
      <w:r>
        <w:t>Trump</w:t>
      </w:r>
      <w:proofErr w:type="spellEnd"/>
      <w:r>
        <w:t xml:space="preserve"> heeft </w:t>
      </w:r>
      <w:r w:rsidR="00A16ECA">
        <w:t>op 10 februari jl.</w:t>
      </w:r>
      <w:r w:rsidR="00A16ECA">
        <w:rPr>
          <w:rStyle w:val="FootnoteReference"/>
        </w:rPr>
        <w:footnoteReference w:id="3"/>
      </w:r>
      <w:r w:rsidR="00A16ECA">
        <w:t xml:space="preserve"> en op 11 februari jl.</w:t>
      </w:r>
      <w:r w:rsidR="00A16ECA">
        <w:rPr>
          <w:rStyle w:val="FootnoteReference"/>
        </w:rPr>
        <w:footnoteReference w:id="4"/>
      </w:r>
      <w:r w:rsidR="00A16ECA">
        <w:t xml:space="preserve"> </w:t>
      </w:r>
      <w:r w:rsidR="00166BC1">
        <w:t>uitvoeringsbesluiten (</w:t>
      </w:r>
      <w:r w:rsidR="00166BC1">
        <w:rPr>
          <w:i/>
          <w:iCs/>
        </w:rPr>
        <w:t xml:space="preserve">executive orders) </w:t>
      </w:r>
      <w:r>
        <w:t>onderteken</w:t>
      </w:r>
      <w:r w:rsidR="00C116E8">
        <w:t>d</w:t>
      </w:r>
      <w:r w:rsidR="00A16ECA">
        <w:t xml:space="preserve"> die betrekking hebben op tarieven op staal en aluminium. De verklaringen zien onder meer toe op het vervallen per 12 maart a.s. van </w:t>
      </w:r>
      <w:r w:rsidR="00C116E8">
        <w:t xml:space="preserve">ontheffingen voor bestaande </w:t>
      </w:r>
      <w:r>
        <w:t xml:space="preserve">Amerikaanse </w:t>
      </w:r>
      <w:r w:rsidR="009A39EB">
        <w:t>tarieven uit 2018</w:t>
      </w:r>
      <w:r w:rsidR="00A16ECA">
        <w:t xml:space="preserve">. </w:t>
      </w:r>
      <w:r w:rsidR="00C116E8">
        <w:t xml:space="preserve">In oktober 2021 kregen lidstaten van de EU ontheffingen voor </w:t>
      </w:r>
      <w:r w:rsidR="00AC2B73">
        <w:t>deze</w:t>
      </w:r>
      <w:r w:rsidR="00C116E8">
        <w:t xml:space="preserve"> tarieven </w:t>
      </w:r>
      <w:r w:rsidR="009A39EB">
        <w:t>van 25 procent op staal en 10 procent op al</w:t>
      </w:r>
      <w:r w:rsidR="00CB7638">
        <w:t xml:space="preserve">uminium. </w:t>
      </w:r>
      <w:r w:rsidR="00E41ED7">
        <w:t>De oorspronkelijke tarieven uit 2018 worden dus</w:t>
      </w:r>
      <w:r w:rsidR="00C116E8">
        <w:t xml:space="preserve"> </w:t>
      </w:r>
      <w:r w:rsidR="00AC2B73">
        <w:t>gereactiveerd</w:t>
      </w:r>
      <w:r w:rsidR="00C116E8">
        <w:t xml:space="preserve">. </w:t>
      </w:r>
      <w:r w:rsidR="00A16ECA">
        <w:t xml:space="preserve">Tegelijkertijd worden de tariefcodes uitgebreid, </w:t>
      </w:r>
      <w:r w:rsidR="00166BC1">
        <w:t>w</w:t>
      </w:r>
      <w:r w:rsidR="00A16ECA">
        <w:t xml:space="preserve">at wil zeggen dat er tarieven zullen gelden op </w:t>
      </w:r>
      <w:r w:rsidR="00166BC1">
        <w:t xml:space="preserve">een breder palet aan </w:t>
      </w:r>
      <w:r w:rsidR="00A16ECA">
        <w:t>staal</w:t>
      </w:r>
      <w:r w:rsidR="00FB396D">
        <w:t>- en aluminium</w:t>
      </w:r>
      <w:r w:rsidR="00A16ECA">
        <w:t xml:space="preserve">producten dan voorheen. Tot slot worden </w:t>
      </w:r>
      <w:r w:rsidR="00CB7638">
        <w:t xml:space="preserve">de tarieven op aluminium </w:t>
      </w:r>
      <w:r w:rsidR="00D14980">
        <w:t xml:space="preserve">per 12 maart a.s. </w:t>
      </w:r>
      <w:r w:rsidR="00CB7638">
        <w:t xml:space="preserve">verhoogd </w:t>
      </w:r>
      <w:r w:rsidR="002C6D1D">
        <w:t>van 10 procent</w:t>
      </w:r>
      <w:r w:rsidR="00CB7638">
        <w:t xml:space="preserve"> naar </w:t>
      </w:r>
      <w:r w:rsidR="009A39EB">
        <w:t>25 procent</w:t>
      </w:r>
      <w:r w:rsidR="00D14980">
        <w:t>.</w:t>
      </w:r>
    </w:p>
    <w:p w:rsidR="000F779C" w:rsidRDefault="000F779C" w14:paraId="6663E7EE" w14:textId="77777777"/>
    <w:p w:rsidR="000F779C" w:rsidRDefault="00565EC6" w14:paraId="6663E7EF" w14:textId="77777777">
      <w:r>
        <w:rPr>
          <w:b/>
        </w:rPr>
        <w:t>Vraag 3</w:t>
      </w:r>
    </w:p>
    <w:p w:rsidR="000F779C" w:rsidRDefault="00996163" w14:paraId="6663E7F0" w14:textId="606088CD">
      <w:r w:rsidRPr="00B97C35">
        <w:t>Wat zijn de gevolgen voor de Nederlandse en Europese staal- en aluminiumindustrie en specifiek voor Tata Steel, dat ruim 12% van het staal dat zij produceert in de Verenigde Staten afzet</w:t>
      </w:r>
      <w:r w:rsidR="00D8740A">
        <w:t>?</w:t>
      </w:r>
      <w:r>
        <w:rPr>
          <w:rStyle w:val="FootnoteReference"/>
        </w:rPr>
        <w:footnoteReference w:id="5"/>
      </w:r>
      <w:r w:rsidRPr="00B97C35">
        <w:t xml:space="preserve"> Zijn er nog andere Nederlandse bedrijven die door de tarieven worden geraakt?</w:t>
      </w:r>
    </w:p>
    <w:p w:rsidR="000F779C" w:rsidRDefault="000F779C" w14:paraId="6663E7F1" w14:textId="77777777"/>
    <w:p w:rsidR="000F779C" w:rsidRDefault="00565EC6" w14:paraId="6663E7F2" w14:textId="77777777">
      <w:r>
        <w:rPr>
          <w:b/>
        </w:rPr>
        <w:t>Antwoord</w:t>
      </w:r>
    </w:p>
    <w:p w:rsidR="00166BC1" w:rsidRDefault="00CB7638" w14:paraId="55CFBA42" w14:textId="051A1C35">
      <w:r>
        <w:t>Als gevolg van Amerikaanse tarieven zullen buitenlandse</w:t>
      </w:r>
      <w:r w:rsidR="002C6D1D">
        <w:t xml:space="preserve"> staal</w:t>
      </w:r>
      <w:r w:rsidR="00166BC1">
        <w:t>-</w:t>
      </w:r>
      <w:r w:rsidR="002C6D1D">
        <w:t xml:space="preserve"> en aluminiumproducten</w:t>
      </w:r>
      <w:r>
        <w:t xml:space="preserve"> op de Amerikaanse markt duurder worden. </w:t>
      </w:r>
      <w:r w:rsidR="00DF380F">
        <w:t xml:space="preserve">Zoals aangegeven in het antwoord op vraag 2 is de reikwijdte van de nieuw tarieven groter dan de oorspronkelijke tarieven uit 2018. Het is daarom aannemelijk dat meer </w:t>
      </w:r>
      <w:r w:rsidR="002C6D1D">
        <w:t>Nederlandse bedrijven die staal</w:t>
      </w:r>
      <w:r w:rsidR="00166BC1">
        <w:t>-</w:t>
      </w:r>
      <w:r w:rsidR="002C6D1D">
        <w:t xml:space="preserve"> en aluminium</w:t>
      </w:r>
      <w:r w:rsidR="00817715">
        <w:t>producten</w:t>
      </w:r>
      <w:r w:rsidR="002C6D1D">
        <w:t xml:space="preserve"> exporteren naar de VS</w:t>
      </w:r>
      <w:r w:rsidR="00441E89">
        <w:t>, net zoals Tata,</w:t>
      </w:r>
      <w:r w:rsidR="00D21ADE">
        <w:t xml:space="preserve"> </w:t>
      </w:r>
      <w:r w:rsidR="002B3E8D">
        <w:t xml:space="preserve">hiermee </w:t>
      </w:r>
      <w:r w:rsidR="002C6D1D">
        <w:t xml:space="preserve">te maken </w:t>
      </w:r>
      <w:r w:rsidR="00DF380F">
        <w:t xml:space="preserve">zullen </w:t>
      </w:r>
      <w:r w:rsidR="002C6D1D">
        <w:t xml:space="preserve">krijgen. </w:t>
      </w:r>
      <w:r w:rsidR="00166BC1">
        <w:t xml:space="preserve">Het zal aan Amerikaanse importeurs zijn om te bepalen of zij </w:t>
      </w:r>
      <w:r w:rsidR="00851942">
        <w:t>de extra kosten die gepaard gaan met de tarieven</w:t>
      </w:r>
      <w:r w:rsidR="00166BC1">
        <w:t xml:space="preserve"> willen betalen. </w:t>
      </w:r>
    </w:p>
    <w:p w:rsidR="000F779C" w:rsidRDefault="000F779C" w14:paraId="6663E7F4" w14:textId="77777777"/>
    <w:p w:rsidR="000F779C" w:rsidRDefault="00565EC6" w14:paraId="6663E7F5" w14:textId="77777777">
      <w:r>
        <w:rPr>
          <w:b/>
        </w:rPr>
        <w:lastRenderedPageBreak/>
        <w:t>Vraag 4</w:t>
      </w:r>
    </w:p>
    <w:p w:rsidR="000F779C" w:rsidRDefault="00996163" w14:paraId="6663E7F6" w14:textId="35142011">
      <w:r w:rsidRPr="00B97C35">
        <w:t>Is de EU voornemens om tegenmaatregelen te nemen? Zo ja, vanaf wanneer gaan deze tegenmaatregelen in en op welke productgroepen? Kunt u nader toelichten op welke maatregelen de voorzitter van de Europese Commissie doelt en kunnen deze op Nederlandse steun rekenen?</w:t>
      </w:r>
    </w:p>
    <w:p w:rsidR="000F779C" w:rsidRDefault="000F779C" w14:paraId="6663E7F7" w14:textId="77777777"/>
    <w:p w:rsidR="000F779C" w:rsidRDefault="00565EC6" w14:paraId="6663E7F8" w14:textId="77777777">
      <w:r>
        <w:rPr>
          <w:b/>
        </w:rPr>
        <w:t>Antwoord</w:t>
      </w:r>
    </w:p>
    <w:p w:rsidR="000F779C" w:rsidP="004C4F1B" w:rsidRDefault="00C21B91" w14:paraId="6663E7F9" w14:textId="42D83428">
      <w:r>
        <w:t xml:space="preserve">Zoals aangegeven in het antwoord op vraag 2, </w:t>
      </w:r>
      <w:r w:rsidR="00A16ECA">
        <w:t>zijn</w:t>
      </w:r>
      <w:r w:rsidR="00BF547A">
        <w:t xml:space="preserve"> de </w:t>
      </w:r>
      <w:r>
        <w:t xml:space="preserve">Amerikaanse </w:t>
      </w:r>
      <w:r w:rsidR="00D14980">
        <w:t>verklaring</w:t>
      </w:r>
      <w:r w:rsidR="002865D6">
        <w:t xml:space="preserve">en van 10 en 11 februari </w:t>
      </w:r>
      <w:r w:rsidR="00A16ECA">
        <w:t xml:space="preserve">deels </w:t>
      </w:r>
      <w:r w:rsidR="00BF547A">
        <w:t xml:space="preserve">een </w:t>
      </w:r>
      <w:r w:rsidR="00AC2B73">
        <w:t>reactivering</w:t>
      </w:r>
      <w:r w:rsidR="00BF547A">
        <w:t xml:space="preserve"> van bestaande tarieven</w:t>
      </w:r>
      <w:r>
        <w:t xml:space="preserve">. </w:t>
      </w:r>
      <w:r w:rsidR="00D14980">
        <w:t xml:space="preserve">In 2018, toen de VS deze tarieven instelde, heeft de </w:t>
      </w:r>
      <w:r w:rsidR="00BF547A">
        <w:t xml:space="preserve">EU </w:t>
      </w:r>
      <w:r>
        <w:t>tegenmaatregelen genomen</w:t>
      </w:r>
      <w:r w:rsidR="00D8740A">
        <w:t>.</w:t>
      </w:r>
      <w:r w:rsidR="00BF547A">
        <w:rPr>
          <w:rStyle w:val="FootnoteReference"/>
        </w:rPr>
        <w:footnoteReference w:id="6"/>
      </w:r>
      <w:r w:rsidR="00BF547A">
        <w:t xml:space="preserve"> Deze tegenmaatregelen zijn </w:t>
      </w:r>
      <w:r w:rsidR="00D566AF">
        <w:t xml:space="preserve">in </w:t>
      </w:r>
      <w:r w:rsidR="00BF547A">
        <w:t>november 2021</w:t>
      </w:r>
      <w:r>
        <w:t xml:space="preserve"> geschorst</w:t>
      </w:r>
      <w:r w:rsidR="004C4F1B">
        <w:t xml:space="preserve"> nadat met de VS</w:t>
      </w:r>
      <w:r w:rsidR="004A3D26">
        <w:t xml:space="preserve"> </w:t>
      </w:r>
      <w:r w:rsidR="00255566">
        <w:t>een ontheffing op de Amerikaanse tarieven overeen werd gekomen</w:t>
      </w:r>
      <w:r>
        <w:t xml:space="preserve">. De schorsing loopt </w:t>
      </w:r>
      <w:r w:rsidR="004C4F1B">
        <w:t xml:space="preserve">af op </w:t>
      </w:r>
      <w:r>
        <w:t xml:space="preserve">31 maart a.s. </w:t>
      </w:r>
      <w:r w:rsidR="00D14980">
        <w:t>In Europees verband zal</w:t>
      </w:r>
      <w:r w:rsidR="002F1ACB">
        <w:t xml:space="preserve"> in de komende weken </w:t>
      </w:r>
      <w:r w:rsidR="004C4F1B">
        <w:t xml:space="preserve">worden besloten of en hoe de tegenmaatregelen worden gereactiveerd, na bestudering van </w:t>
      </w:r>
      <w:r w:rsidRPr="00FB396D" w:rsidR="004C4F1B">
        <w:t>d</w:t>
      </w:r>
      <w:r w:rsidR="004C4F1B">
        <w:t xml:space="preserve">e </w:t>
      </w:r>
      <w:r w:rsidR="00D14980">
        <w:t xml:space="preserve">Amerikaanse </w:t>
      </w:r>
      <w:r w:rsidR="004C4F1B">
        <w:t>uitvoeringsbesluiten.</w:t>
      </w:r>
    </w:p>
    <w:p w:rsidR="00BF547A" w:rsidRDefault="00BF547A" w14:paraId="1A093428" w14:textId="77777777"/>
    <w:p w:rsidR="00C21B91" w:rsidRDefault="00D14980" w14:paraId="24EBC76F" w14:textId="3ED0A981">
      <w:r>
        <w:t>Wat betreft andere handelsmaatregelen</w:t>
      </w:r>
      <w:r w:rsidR="00C21B91">
        <w:t xml:space="preserve">, zal </w:t>
      </w:r>
      <w:r w:rsidR="004C4F1B">
        <w:t>de EU</w:t>
      </w:r>
      <w:r w:rsidR="00C21B91">
        <w:t xml:space="preserve">, zoals eerder aangegeven, de eigen </w:t>
      </w:r>
      <w:r w:rsidR="00512687">
        <w:t>handels</w:t>
      </w:r>
      <w:r w:rsidR="00C21B91">
        <w:t xml:space="preserve">belangen beschermen waar nodig. Wanneer dat nodig is, zal hierover in </w:t>
      </w:r>
      <w:r w:rsidR="004C4F1B">
        <w:t>EU-</w:t>
      </w:r>
      <w:r w:rsidR="00C21B91">
        <w:t xml:space="preserve">verband overlegd worden. </w:t>
      </w:r>
      <w:r w:rsidR="002F1ACB">
        <w:t>Nederland steunt een robuuste, proportionele en de-escalerende reactie van de EU</w:t>
      </w:r>
      <w:r w:rsidR="00C048D5">
        <w:t xml:space="preserve"> wanneer onze economische belangen worden geschaad</w:t>
      </w:r>
      <w:r w:rsidR="002F1ACB">
        <w:t xml:space="preserve">.  </w:t>
      </w:r>
      <w:r w:rsidR="00C21B91">
        <w:t xml:space="preserve"> </w:t>
      </w:r>
    </w:p>
    <w:p w:rsidR="000F779C" w:rsidRDefault="000F779C" w14:paraId="6663E7FA" w14:textId="77777777"/>
    <w:p w:rsidR="000F779C" w:rsidRDefault="00565EC6" w14:paraId="6663E7FB" w14:textId="77777777">
      <w:r>
        <w:rPr>
          <w:b/>
        </w:rPr>
        <w:t>Vraag 5</w:t>
      </w:r>
    </w:p>
    <w:p w:rsidR="000F779C" w:rsidRDefault="00996163" w14:paraId="6663E7FC" w14:textId="64B07E39">
      <w:r w:rsidRPr="00B97C35">
        <w:t>Is dit onderwerp besproken tijdens de Informele Raad Buitenlandse Zaken Handel d.d. 3 en 4 februari 2025? Zo ja, wat was hierbij de Nederlandse inzet?</w:t>
      </w:r>
    </w:p>
    <w:p w:rsidR="000F779C" w:rsidRDefault="000F779C" w14:paraId="6663E7FD" w14:textId="77777777"/>
    <w:p w:rsidR="000F779C" w:rsidRDefault="00565EC6" w14:paraId="6663E7FE" w14:textId="77777777">
      <w:r>
        <w:rPr>
          <w:b/>
        </w:rPr>
        <w:t>Antwoord</w:t>
      </w:r>
    </w:p>
    <w:p w:rsidR="000F779C" w:rsidRDefault="00C21B91" w14:paraId="6663E7FF" w14:textId="0047F41A">
      <w:r>
        <w:t xml:space="preserve">Tijdens de </w:t>
      </w:r>
      <w:r w:rsidRPr="00B97C35">
        <w:t>Informele Raad Buitenlandse Zaken Handel</w:t>
      </w:r>
      <w:r>
        <w:t xml:space="preserve"> van 3 en 4 februari is gesproken over de EU-VS handelsrelatie. Over de Nederlandse inzet bent u geïnformeerd via </w:t>
      </w:r>
      <w:r w:rsidR="00D566AF">
        <w:t>het</w:t>
      </w:r>
      <w:r>
        <w:t xml:space="preserve"> </w:t>
      </w:r>
      <w:r w:rsidRPr="00D566AF" w:rsidR="00D566AF">
        <w:t>addendum geannoteerde agenda</w:t>
      </w:r>
      <w:r w:rsidR="000926F4">
        <w:t xml:space="preserve"> Kamerbrief</w:t>
      </w:r>
      <w:r w:rsidR="00D8740A">
        <w:t>.</w:t>
      </w:r>
      <w:r w:rsidR="00D566AF">
        <w:rPr>
          <w:rStyle w:val="FootnoteReference"/>
        </w:rPr>
        <w:footnoteReference w:id="7"/>
      </w:r>
      <w:r>
        <w:t xml:space="preserve"> </w:t>
      </w:r>
      <w:r w:rsidR="00B7778C">
        <w:t>Over de uitkomst bent u middels het verslag geïnformeerd</w:t>
      </w:r>
      <w:r w:rsidR="00D8740A">
        <w:t>.</w:t>
      </w:r>
      <w:r w:rsidR="00B7778C">
        <w:rPr>
          <w:rStyle w:val="FootnoteReference"/>
        </w:rPr>
        <w:footnoteReference w:id="8"/>
      </w:r>
      <w:r w:rsidR="00B7778C">
        <w:t xml:space="preserve"> </w:t>
      </w:r>
    </w:p>
    <w:p w:rsidR="00996163" w:rsidP="00996163" w:rsidRDefault="00996163" w14:paraId="76D1D570" w14:textId="77777777"/>
    <w:p w:rsidR="00996163" w:rsidP="00996163" w:rsidRDefault="00996163" w14:paraId="6AF623D1" w14:textId="24752932">
      <w:r>
        <w:rPr>
          <w:b/>
        </w:rPr>
        <w:t>Vraag 6</w:t>
      </w:r>
    </w:p>
    <w:p w:rsidR="00996163" w:rsidP="00996163" w:rsidRDefault="00996163" w14:paraId="7FC90C1F" w14:textId="7C3CBDB0">
      <w:r w:rsidRPr="00B97C35">
        <w:t xml:space="preserve">Bent u bekend met de uitspraak van President </w:t>
      </w:r>
      <w:proofErr w:type="spellStart"/>
      <w:r w:rsidRPr="00B97C35">
        <w:t>Trump</w:t>
      </w:r>
      <w:proofErr w:type="spellEnd"/>
      <w:r w:rsidRPr="00B97C35">
        <w:t xml:space="preserve"> om ook tarieven voor andere producten, zoals auto's en chips, te overwegen? Zo ja, kunt u nader schetsen wat de impact hiervan zal zijn en wat het kabinet al dan niet in EU-verband doet om dit te voorkomen?</w:t>
      </w:r>
    </w:p>
    <w:p w:rsidR="00C21B91" w:rsidP="00C21B91" w:rsidRDefault="00C21B91" w14:paraId="19FF5216" w14:textId="77777777"/>
    <w:p w:rsidR="00C21B91" w:rsidP="00C21B91" w:rsidRDefault="00C21B91" w14:paraId="72FCDB5F" w14:textId="77777777">
      <w:r>
        <w:rPr>
          <w:b/>
        </w:rPr>
        <w:t>Vraag 7</w:t>
      </w:r>
    </w:p>
    <w:p w:rsidR="00C21B91" w:rsidP="00C21B91" w:rsidRDefault="00C21B91" w14:paraId="6978D35B" w14:textId="77777777">
      <w:r w:rsidRPr="00B97C35">
        <w:t xml:space="preserve">Is de EU voornemens om de dialoog met President </w:t>
      </w:r>
      <w:proofErr w:type="spellStart"/>
      <w:r w:rsidRPr="00B97C35">
        <w:t>Trump</w:t>
      </w:r>
      <w:proofErr w:type="spellEnd"/>
      <w:r w:rsidRPr="00B97C35">
        <w:t xml:space="preserve"> aan te gaan en hierbij in te zetten op minder importtarieven?</w:t>
      </w:r>
    </w:p>
    <w:p w:rsidR="00996163" w:rsidP="00996163" w:rsidRDefault="00996163" w14:paraId="5EE3038F" w14:textId="77777777"/>
    <w:p w:rsidR="00996163" w:rsidP="00996163" w:rsidRDefault="00996163" w14:paraId="460C805B" w14:textId="65038013">
      <w:r>
        <w:rPr>
          <w:b/>
        </w:rPr>
        <w:t>Antwoord</w:t>
      </w:r>
      <w:r w:rsidR="00C21B91">
        <w:rPr>
          <w:b/>
        </w:rPr>
        <w:t xml:space="preserve"> op vrag</w:t>
      </w:r>
      <w:r w:rsidR="004C4F1B">
        <w:rPr>
          <w:b/>
        </w:rPr>
        <w:t>en</w:t>
      </w:r>
      <w:r w:rsidR="00C21B91">
        <w:rPr>
          <w:b/>
        </w:rPr>
        <w:t xml:space="preserve"> 6 en 7</w:t>
      </w:r>
    </w:p>
    <w:p w:rsidR="00996163" w:rsidRDefault="00AC2B73" w14:paraId="5B094F01" w14:textId="20104672">
      <w:r>
        <w:t>Het kabinet is</w:t>
      </w:r>
      <w:r w:rsidR="00C21B91">
        <w:t xml:space="preserve"> bekend met de uitsprak</w:t>
      </w:r>
      <w:r w:rsidR="002865D6">
        <w:t>en</w:t>
      </w:r>
      <w:r w:rsidR="00C21B91">
        <w:t xml:space="preserve"> van President </w:t>
      </w:r>
      <w:proofErr w:type="spellStart"/>
      <w:r w:rsidR="00C21B91">
        <w:t>Trump</w:t>
      </w:r>
      <w:proofErr w:type="spellEnd"/>
      <w:r w:rsidR="002865D6">
        <w:t xml:space="preserve"> over mogelijke toekomstige tarieven</w:t>
      </w:r>
      <w:r w:rsidR="00A050AE">
        <w:t>.</w:t>
      </w:r>
      <w:r w:rsidR="00C21B91">
        <w:t xml:space="preserve"> </w:t>
      </w:r>
      <w:r w:rsidR="00EB715C">
        <w:t>De</w:t>
      </w:r>
      <w:r w:rsidR="00C21B91">
        <w:t xml:space="preserve"> inzet van Nederland en de Europese Commissie </w:t>
      </w:r>
      <w:r w:rsidR="00EB715C">
        <w:t>is</w:t>
      </w:r>
      <w:r w:rsidR="00064FED">
        <w:t xml:space="preserve"> erop gericht</w:t>
      </w:r>
      <w:r w:rsidR="00EB715C">
        <w:t xml:space="preserve"> </w:t>
      </w:r>
      <w:r w:rsidR="00C21B91">
        <w:t xml:space="preserve">om constructief </w:t>
      </w:r>
      <w:r>
        <w:t>samen te werken</w:t>
      </w:r>
      <w:r w:rsidR="00C21B91">
        <w:t xml:space="preserve"> met de VS om de trans-Atlantische handelsrelatie te versterken.</w:t>
      </w:r>
      <w:r w:rsidR="00064FED">
        <w:t xml:space="preserve"> </w:t>
      </w:r>
      <w:r w:rsidR="00C21B91">
        <w:t>Wat</w:t>
      </w:r>
      <w:r w:rsidR="00064FED">
        <w:t xml:space="preserve"> betreft </w:t>
      </w:r>
      <w:r w:rsidR="00CA6E25">
        <w:t xml:space="preserve">de gevolgen van </w:t>
      </w:r>
      <w:r w:rsidR="00064FED">
        <w:t>tarieven blijven we uitdragen dat</w:t>
      </w:r>
      <w:r w:rsidR="00DD042B">
        <w:t xml:space="preserve"> </w:t>
      </w:r>
      <w:r w:rsidR="00C21B91">
        <w:t>niemand gebaa</w:t>
      </w:r>
      <w:r w:rsidR="00D14980">
        <w:t>t</w:t>
      </w:r>
      <w:r w:rsidR="00C21B91">
        <w:t xml:space="preserve"> </w:t>
      </w:r>
      <w:r w:rsidR="00064FED">
        <w:t xml:space="preserve">is </w:t>
      </w:r>
      <w:r w:rsidR="00C21B91">
        <w:t>bij verdere tarieven tussen de EU en de VS. Bedrijven en consumenten aan beide zijden</w:t>
      </w:r>
      <w:r>
        <w:t xml:space="preserve"> van de </w:t>
      </w:r>
      <w:r w:rsidR="00EB715C">
        <w:t>o</w:t>
      </w:r>
      <w:r>
        <w:t>ceaan</w:t>
      </w:r>
      <w:r w:rsidR="00C21B91">
        <w:t xml:space="preserve"> zullen geconfronteerd </w:t>
      </w:r>
      <w:r w:rsidR="00C21B91">
        <w:lastRenderedPageBreak/>
        <w:t xml:space="preserve">worden met hogere prijzen. </w:t>
      </w:r>
      <w:r w:rsidR="00064FED">
        <w:t xml:space="preserve"> Tot slot </w:t>
      </w:r>
      <w:r w:rsidR="00CA6E25">
        <w:t>blijft de Europese Commissie uitdragen dat</w:t>
      </w:r>
      <w:r w:rsidR="00064FED">
        <w:t xml:space="preserve"> de EU stevig en proportioneel </w:t>
      </w:r>
      <w:r w:rsidR="00CA6E25">
        <w:t>zal reageren</w:t>
      </w:r>
      <w:r w:rsidR="00064FED">
        <w:t xml:space="preserve"> op onrechtvaardige belemmeringen tegen vrije en eerlijke handel die Europese belangen schaden.   </w:t>
      </w:r>
      <w:r w:rsidR="00C21B91">
        <w:t xml:space="preserve"> </w:t>
      </w:r>
    </w:p>
    <w:sectPr w:rsidR="00996163" w:rsidSect="006650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DBFA" w14:textId="77777777" w:rsidR="00FF10DD" w:rsidRDefault="00565EC6">
      <w:pPr>
        <w:spacing w:line="240" w:lineRule="auto"/>
      </w:pPr>
      <w:r>
        <w:separator/>
      </w:r>
    </w:p>
  </w:endnote>
  <w:endnote w:type="continuationSeparator" w:id="0">
    <w:p w14:paraId="097FF034" w14:textId="77777777" w:rsidR="00FF10DD" w:rsidRDefault="00565EC6">
      <w:pPr>
        <w:spacing w:line="240" w:lineRule="auto"/>
      </w:pPr>
      <w:r>
        <w:continuationSeparator/>
      </w:r>
    </w:p>
  </w:endnote>
  <w:endnote w:type="continuationNotice" w:id="1">
    <w:p w14:paraId="737CF97E" w14:textId="77777777" w:rsidR="00375594" w:rsidRDefault="003755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73E4" w14:textId="77777777" w:rsidR="006521D1" w:rsidRDefault="00652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9E94" w14:textId="77777777" w:rsidR="006521D1" w:rsidRDefault="00652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E629" w14:textId="77777777" w:rsidR="006521D1" w:rsidRDefault="0065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74A5" w14:textId="77777777" w:rsidR="00FF10DD" w:rsidRDefault="00565EC6">
      <w:pPr>
        <w:spacing w:line="240" w:lineRule="auto"/>
      </w:pPr>
      <w:r>
        <w:separator/>
      </w:r>
    </w:p>
  </w:footnote>
  <w:footnote w:type="continuationSeparator" w:id="0">
    <w:p w14:paraId="31F600EF" w14:textId="77777777" w:rsidR="00FF10DD" w:rsidRDefault="00565EC6">
      <w:pPr>
        <w:spacing w:line="240" w:lineRule="auto"/>
      </w:pPr>
      <w:r>
        <w:continuationSeparator/>
      </w:r>
    </w:p>
  </w:footnote>
  <w:footnote w:type="continuationNotice" w:id="1">
    <w:p w14:paraId="0964B967" w14:textId="77777777" w:rsidR="00375594" w:rsidRDefault="00375594">
      <w:pPr>
        <w:spacing w:line="240" w:lineRule="auto"/>
      </w:pPr>
    </w:p>
  </w:footnote>
  <w:footnote w:id="2">
    <w:p w14:paraId="29D60CF5" w14:textId="04910F70" w:rsidR="00996163" w:rsidRPr="001A731C" w:rsidRDefault="00996163">
      <w:pPr>
        <w:pStyle w:val="FootnoteText"/>
        <w:rPr>
          <w:sz w:val="16"/>
          <w:szCs w:val="16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</w:rPr>
        <w:t xml:space="preserve"> ‘EU zal terugslaan na </w:t>
      </w:r>
      <w:proofErr w:type="spellStart"/>
      <w:r w:rsidRPr="001A731C">
        <w:rPr>
          <w:sz w:val="16"/>
          <w:szCs w:val="16"/>
        </w:rPr>
        <w:t>Trumps</w:t>
      </w:r>
      <w:proofErr w:type="spellEnd"/>
      <w:r w:rsidRPr="001A731C">
        <w:rPr>
          <w:sz w:val="16"/>
          <w:szCs w:val="16"/>
        </w:rPr>
        <w:t xml:space="preserve"> heffingen op import van staal en aluminium’. </w:t>
      </w:r>
      <w:hyperlink r:id="rId1" w:history="1">
        <w:r w:rsidRPr="001A731C">
          <w:rPr>
            <w:rStyle w:val="Hyperlink"/>
            <w:sz w:val="16"/>
            <w:szCs w:val="16"/>
          </w:rPr>
          <w:t>https://www.nu.nl/economie/6345478/eu-zal-terugslaan-na-trumps-heffingen-op-import-van-staal-en-aluminium.html</w:t>
        </w:r>
      </w:hyperlink>
      <w:r w:rsidRPr="001A731C">
        <w:rPr>
          <w:sz w:val="16"/>
          <w:szCs w:val="16"/>
        </w:rPr>
        <w:t xml:space="preserve"> </w:t>
      </w:r>
    </w:p>
  </w:footnote>
  <w:footnote w:id="3">
    <w:p w14:paraId="7BB13EFE" w14:textId="77777777" w:rsidR="00A16ECA" w:rsidRPr="001A731C" w:rsidRDefault="00A16ECA" w:rsidP="00A16ECA">
      <w:pPr>
        <w:pStyle w:val="FootnoteText"/>
        <w:rPr>
          <w:sz w:val="16"/>
          <w:szCs w:val="16"/>
          <w:lang w:val="en-US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  <w:lang w:val="en-US"/>
        </w:rPr>
        <w:t xml:space="preserve"> </w:t>
      </w:r>
      <w:hyperlink r:id="rId2" w:history="1">
        <w:r w:rsidRPr="001A731C">
          <w:rPr>
            <w:rStyle w:val="Hyperlink"/>
            <w:sz w:val="16"/>
            <w:szCs w:val="16"/>
            <w:lang w:val="en-US"/>
          </w:rPr>
          <w:t>Adjusting Imports of Steel into The United States – The White House</w:t>
        </w:r>
      </w:hyperlink>
    </w:p>
  </w:footnote>
  <w:footnote w:id="4">
    <w:p w14:paraId="2300FA02" w14:textId="43D64BC3" w:rsidR="00A16ECA" w:rsidRPr="001A731C" w:rsidRDefault="00A16ECA" w:rsidP="00A16ECA">
      <w:pPr>
        <w:pStyle w:val="FootnoteText"/>
        <w:rPr>
          <w:sz w:val="16"/>
          <w:szCs w:val="16"/>
          <w:lang w:val="en-US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  <w:lang w:val="en-US"/>
        </w:rPr>
        <w:t xml:space="preserve"> </w:t>
      </w:r>
      <w:hyperlink r:id="rId3" w:history="1">
        <w:r w:rsidR="00481934" w:rsidRPr="001A731C">
          <w:rPr>
            <w:rStyle w:val="Hyperlink"/>
            <w:sz w:val="16"/>
            <w:szCs w:val="16"/>
            <w:lang w:val="en-US"/>
          </w:rPr>
          <w:t>Adjusting Imports of Aluminum into The United States – The White House</w:t>
        </w:r>
      </w:hyperlink>
    </w:p>
  </w:footnote>
  <w:footnote w:id="5">
    <w:p w14:paraId="5166C42F" w14:textId="504C494A" w:rsidR="00996163" w:rsidRPr="00996163" w:rsidRDefault="00996163">
      <w:pPr>
        <w:pStyle w:val="FootnoteText"/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</w:rPr>
        <w:t xml:space="preserve"> ‘Von der Leyen: staalmaatregelen </w:t>
      </w:r>
      <w:proofErr w:type="spellStart"/>
      <w:r w:rsidRPr="001A731C">
        <w:rPr>
          <w:sz w:val="16"/>
          <w:szCs w:val="16"/>
        </w:rPr>
        <w:t>Trump</w:t>
      </w:r>
      <w:proofErr w:type="spellEnd"/>
      <w:r w:rsidRPr="001A731C">
        <w:rPr>
          <w:sz w:val="16"/>
          <w:szCs w:val="16"/>
        </w:rPr>
        <w:t xml:space="preserve"> 'blijven niet onbeantwoord'’. </w:t>
      </w:r>
      <w:hyperlink r:id="rId4" w:history="1">
        <w:r w:rsidRPr="001A731C">
          <w:rPr>
            <w:rStyle w:val="Hyperlink"/>
            <w:sz w:val="16"/>
            <w:szCs w:val="16"/>
          </w:rPr>
          <w:t>https://nos.nl/artikel/2555382-von-der-leyen-staalmaatregelen-trump-blijven-niet-onbeantwoord</w:t>
        </w:r>
      </w:hyperlink>
      <w:r>
        <w:rPr>
          <w:sz w:val="18"/>
          <w:szCs w:val="18"/>
        </w:rPr>
        <w:t xml:space="preserve"> </w:t>
      </w:r>
    </w:p>
  </w:footnote>
  <w:footnote w:id="6">
    <w:p w14:paraId="010DF3C7" w14:textId="55403C58" w:rsidR="00BF547A" w:rsidRPr="001A731C" w:rsidRDefault="00BF547A">
      <w:pPr>
        <w:pStyle w:val="FootnoteText"/>
        <w:rPr>
          <w:sz w:val="16"/>
          <w:szCs w:val="16"/>
          <w:lang w:val="en-US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  <w:lang w:val="en-US"/>
        </w:rPr>
        <w:t xml:space="preserve"> Commission Implementing Regulation (EU) 2018/886 of 20 June 2018</w:t>
      </w:r>
    </w:p>
  </w:footnote>
  <w:footnote w:id="7">
    <w:p w14:paraId="5CC95312" w14:textId="7D2252D5" w:rsidR="00D566AF" w:rsidRPr="001A731C" w:rsidRDefault="00D566AF">
      <w:pPr>
        <w:pStyle w:val="FootnoteText"/>
        <w:rPr>
          <w:sz w:val="16"/>
          <w:szCs w:val="16"/>
          <w:lang w:val="en-US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</w:rPr>
        <w:t xml:space="preserve"> Kamerstuk </w:t>
      </w:r>
      <w:r w:rsidR="00481934" w:rsidRPr="001A731C">
        <w:rPr>
          <w:sz w:val="16"/>
          <w:szCs w:val="16"/>
        </w:rPr>
        <w:t>21</w:t>
      </w:r>
      <w:r w:rsidR="001A731C" w:rsidRPr="001A731C">
        <w:rPr>
          <w:sz w:val="16"/>
          <w:szCs w:val="16"/>
        </w:rPr>
        <w:t xml:space="preserve"> </w:t>
      </w:r>
      <w:r w:rsidR="00481934" w:rsidRPr="001A731C">
        <w:rPr>
          <w:sz w:val="16"/>
          <w:szCs w:val="16"/>
        </w:rPr>
        <w:t>501-30</w:t>
      </w:r>
      <w:r w:rsidR="001A731C" w:rsidRPr="001A731C">
        <w:rPr>
          <w:sz w:val="16"/>
          <w:szCs w:val="16"/>
        </w:rPr>
        <w:t xml:space="preserve"> nr. </w:t>
      </w:r>
      <w:r w:rsidR="00481934" w:rsidRPr="001A731C">
        <w:rPr>
          <w:sz w:val="16"/>
          <w:szCs w:val="16"/>
        </w:rPr>
        <w:t>629</w:t>
      </w:r>
    </w:p>
  </w:footnote>
  <w:footnote w:id="8">
    <w:p w14:paraId="304A3D5F" w14:textId="05B9813E" w:rsidR="00B7778C" w:rsidRPr="00B7778C" w:rsidRDefault="00B7778C">
      <w:pPr>
        <w:pStyle w:val="FootnoteText"/>
        <w:rPr>
          <w:lang w:val="en-US"/>
        </w:rPr>
      </w:pPr>
      <w:r w:rsidRPr="001A731C">
        <w:rPr>
          <w:rStyle w:val="FootnoteReference"/>
          <w:sz w:val="16"/>
          <w:szCs w:val="16"/>
        </w:rPr>
        <w:footnoteRef/>
      </w:r>
      <w:r w:rsidRPr="001A731C">
        <w:rPr>
          <w:sz w:val="16"/>
          <w:szCs w:val="16"/>
        </w:rPr>
        <w:t xml:space="preserve"> </w:t>
      </w:r>
      <w:proofErr w:type="spellStart"/>
      <w:r w:rsidRPr="001A731C">
        <w:rPr>
          <w:sz w:val="16"/>
          <w:szCs w:val="16"/>
          <w:lang w:val="en-US"/>
        </w:rPr>
        <w:t>Kamerstuk</w:t>
      </w:r>
      <w:proofErr w:type="spellEnd"/>
      <w:r w:rsidRPr="001A731C">
        <w:rPr>
          <w:sz w:val="16"/>
          <w:szCs w:val="16"/>
          <w:lang w:val="en-US"/>
        </w:rPr>
        <w:t xml:space="preserve"> </w:t>
      </w:r>
      <w:r w:rsidR="00481934" w:rsidRPr="001A731C">
        <w:rPr>
          <w:sz w:val="16"/>
          <w:szCs w:val="16"/>
          <w:lang w:val="en-US"/>
        </w:rPr>
        <w:t>21</w:t>
      </w:r>
      <w:r w:rsidR="001A731C" w:rsidRPr="001A731C">
        <w:rPr>
          <w:sz w:val="16"/>
          <w:szCs w:val="16"/>
          <w:lang w:val="en-US"/>
        </w:rPr>
        <w:t xml:space="preserve"> </w:t>
      </w:r>
      <w:r w:rsidR="00481934" w:rsidRPr="001A731C">
        <w:rPr>
          <w:sz w:val="16"/>
          <w:szCs w:val="16"/>
          <w:lang w:val="en-US"/>
        </w:rPr>
        <w:t>501-02</w:t>
      </w:r>
      <w:r w:rsidR="001A731C" w:rsidRPr="001A731C">
        <w:rPr>
          <w:sz w:val="16"/>
          <w:szCs w:val="16"/>
          <w:lang w:val="en-US"/>
        </w:rPr>
        <w:t xml:space="preserve"> nr. </w:t>
      </w:r>
      <w:r w:rsidR="00481934" w:rsidRPr="001A731C">
        <w:rPr>
          <w:sz w:val="16"/>
          <w:szCs w:val="16"/>
          <w:lang w:val="en-US"/>
        </w:rPr>
        <w:t>3057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E9FB" w14:textId="77777777" w:rsidR="006521D1" w:rsidRDefault="00652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E800" w14:textId="2C662737" w:rsidR="000F779C" w:rsidRDefault="00565EC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63E804" wp14:editId="6663E8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34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6663E835" w14:textId="77777777" w:rsidR="000F779C" w:rsidRPr="001A731C" w:rsidRDefault="000F779C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63E836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25CE1226" w14:textId="7ADCBA92" w:rsidR="001A731C" w:rsidRPr="001A731C" w:rsidRDefault="001A731C" w:rsidP="001A731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sz w:val="13"/>
                              <w:szCs w:val="13"/>
                            </w:rPr>
                            <w:t>BZ2512942</w:t>
                          </w:r>
                        </w:p>
                        <w:p w14:paraId="6663E837" w14:textId="7C1C9E0B" w:rsidR="000F779C" w:rsidRPr="001A731C" w:rsidRDefault="000F779C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63E8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663E834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A731C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6663E835" w14:textId="77777777" w:rsidR="000F779C" w:rsidRPr="001A731C" w:rsidRDefault="000F779C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</w:p>
                  <w:p w14:paraId="6663E836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A731C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25CE1226" w14:textId="7ADCBA92" w:rsidR="001A731C" w:rsidRPr="001A731C" w:rsidRDefault="001A731C" w:rsidP="001A731C">
                    <w:pPr>
                      <w:rPr>
                        <w:sz w:val="13"/>
                        <w:szCs w:val="13"/>
                      </w:rPr>
                    </w:pPr>
                    <w:r w:rsidRPr="001A731C">
                      <w:rPr>
                        <w:sz w:val="13"/>
                        <w:szCs w:val="13"/>
                      </w:rPr>
                      <w:t>BZ2512942</w:t>
                    </w:r>
                  </w:p>
                  <w:p w14:paraId="6663E837" w14:textId="7C1C9E0B" w:rsidR="000F779C" w:rsidRPr="001A731C" w:rsidRDefault="000F779C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663E808" wp14:editId="455F203C">
              <wp:simplePos x="0" y="0"/>
              <wp:positionH relativeFrom="page">
                <wp:posOffset>5924550</wp:posOffset>
              </wp:positionH>
              <wp:positionV relativeFrom="page">
                <wp:posOffset>10191750</wp:posOffset>
              </wp:positionV>
              <wp:extent cx="1266825" cy="1619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39" w14:textId="58178901" w:rsidR="000F779C" w:rsidRPr="001A731C" w:rsidRDefault="00565EC6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sz w:val="13"/>
                              <w:szCs w:val="13"/>
                            </w:rPr>
                            <w:t xml:space="preserve">Pagina </w: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instrText>=</w:instrTex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instrText>PAGE</w:instrTex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6521D1">
                            <w:rPr>
                              <w:noProof/>
                              <w:sz w:val="13"/>
                              <w:szCs w:val="13"/>
                            </w:rPr>
                            <w:instrText>4</w:instrTex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instrText>-1</w:instrTex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6521D1">
                            <w:rPr>
                              <w:noProof/>
                              <w:sz w:val="13"/>
                              <w:szCs w:val="13"/>
                            </w:rPr>
                            <w:t>3</w:t>
                          </w:r>
                          <w:r w:rsidRPr="001A731C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63E808" id="Text Box 3" o:spid="_x0000_s1027" type="#_x0000_t202" style="position:absolute;margin-left:466.5pt;margin-top:802.5pt;width:99.75pt;height:12.7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" filled="f" stroked="f">
              <v:textbox inset="0,0,0,0">
                <w:txbxContent>
                  <w:p w14:paraId="6663E839" w14:textId="58178901" w:rsidR="000F779C" w:rsidRPr="001A731C" w:rsidRDefault="00565EC6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1A731C">
                      <w:rPr>
                        <w:sz w:val="13"/>
                        <w:szCs w:val="13"/>
                      </w:rPr>
                      <w:t xml:space="preserve">Pagina </w:t>
                    </w:r>
                    <w:r w:rsidRPr="001A731C">
                      <w:rPr>
                        <w:sz w:val="13"/>
                        <w:szCs w:val="13"/>
                      </w:rPr>
                      <w:fldChar w:fldCharType="begin"/>
                    </w:r>
                    <w:r w:rsidRPr="001A731C">
                      <w:rPr>
                        <w:sz w:val="13"/>
                        <w:szCs w:val="13"/>
                      </w:rPr>
                      <w:instrText>=</w:instrText>
                    </w:r>
                    <w:r w:rsidRPr="001A731C">
                      <w:rPr>
                        <w:sz w:val="13"/>
                        <w:szCs w:val="13"/>
                      </w:rPr>
                      <w:fldChar w:fldCharType="begin"/>
                    </w:r>
                    <w:r w:rsidRPr="001A731C">
                      <w:rPr>
                        <w:sz w:val="13"/>
                        <w:szCs w:val="13"/>
                      </w:rPr>
                      <w:instrText>PAGE</w:instrText>
                    </w:r>
                    <w:r w:rsidRPr="001A731C">
                      <w:rPr>
                        <w:sz w:val="13"/>
                        <w:szCs w:val="13"/>
                      </w:rPr>
                      <w:fldChar w:fldCharType="separate"/>
                    </w:r>
                    <w:r w:rsidR="006521D1">
                      <w:rPr>
                        <w:noProof/>
                        <w:sz w:val="13"/>
                        <w:szCs w:val="13"/>
                      </w:rPr>
                      <w:instrText>4</w:instrText>
                    </w:r>
                    <w:r w:rsidRPr="001A731C">
                      <w:rPr>
                        <w:sz w:val="13"/>
                        <w:szCs w:val="13"/>
                      </w:rPr>
                      <w:fldChar w:fldCharType="end"/>
                    </w:r>
                    <w:r w:rsidRPr="001A731C">
                      <w:rPr>
                        <w:sz w:val="13"/>
                        <w:szCs w:val="13"/>
                      </w:rPr>
                      <w:instrText>-1</w:instrText>
                    </w:r>
                    <w:r w:rsidRPr="001A731C">
                      <w:rPr>
                        <w:sz w:val="13"/>
                        <w:szCs w:val="13"/>
                      </w:rPr>
                      <w:fldChar w:fldCharType="separate"/>
                    </w:r>
                    <w:r w:rsidR="006521D1">
                      <w:rPr>
                        <w:noProof/>
                        <w:sz w:val="13"/>
                        <w:szCs w:val="13"/>
                      </w:rPr>
                      <w:t>3</w:t>
                    </w:r>
                    <w:r w:rsidRPr="001A731C"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E802" w14:textId="12A3EAF2" w:rsidR="000F779C" w:rsidRDefault="00565EC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663E80A" wp14:editId="6663E80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3A" w14:textId="77777777" w:rsidR="00FF10DD" w:rsidRDefault="00FF1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63E8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663E83A" w14:textId="77777777" w:rsidR="00FF10DD" w:rsidRDefault="00FF1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6663E80C" wp14:editId="6663E80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1B" w14:textId="126CD41A" w:rsidR="000F779C" w:rsidRDefault="00565EC6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1A731C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0C" id="Text Box 5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663E81B" w14:textId="126CD41A" w:rsidR="000F779C" w:rsidRDefault="00565EC6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1A731C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6663E80E" wp14:editId="6663E80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0F779C" w14:paraId="6663E81E" w14:textId="77777777">
                            <w:tc>
                              <w:tcPr>
                                <w:tcW w:w="903" w:type="dxa"/>
                              </w:tcPr>
                              <w:p w14:paraId="6663E81C" w14:textId="77777777" w:rsidR="000F779C" w:rsidRDefault="00565E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6663E81D" w14:textId="32E23030" w:rsidR="000F779C" w:rsidRDefault="006521D1">
                                <w:r>
                                  <w:t xml:space="preserve">3 </w:t>
                                </w:r>
                                <w:r w:rsidR="00B60B28">
                                  <w:t xml:space="preserve">maart </w:t>
                                </w:r>
                                <w:r w:rsidR="00565EC6">
                                  <w:t>2025</w:t>
                                </w:r>
                              </w:p>
                            </w:tc>
                          </w:tr>
                          <w:tr w:rsidR="000F779C" w14:paraId="6663E823" w14:textId="77777777">
                            <w:tc>
                              <w:tcPr>
                                <w:tcW w:w="678" w:type="dxa"/>
                              </w:tcPr>
                              <w:p w14:paraId="6663E81F" w14:textId="77777777" w:rsidR="000F779C" w:rsidRDefault="00565EC6">
                                <w:r>
                                  <w:t>Betreft</w:t>
                                </w:r>
                              </w:p>
                              <w:p w14:paraId="6663E820" w14:textId="77777777" w:rsidR="000F779C" w:rsidRDefault="000F779C"/>
                            </w:tc>
                            <w:tc>
                              <w:tcPr>
                                <w:tcW w:w="6851" w:type="dxa"/>
                              </w:tcPr>
                              <w:p w14:paraId="6663E821" w14:textId="39B2F32E" w:rsidR="000F779C" w:rsidRDefault="00565EC6">
                                <w:r>
                                  <w:t xml:space="preserve">Beantwoording vragen van het lid Kamminga (VVD) over het bericht </w:t>
                                </w:r>
                                <w:r w:rsidR="00996163">
                                  <w:t>“</w:t>
                                </w:r>
                                <w:r>
                                  <w:t xml:space="preserve">EU zal terugslaan na </w:t>
                                </w:r>
                                <w:proofErr w:type="spellStart"/>
                                <w:r>
                                  <w:t>Trumps</w:t>
                                </w:r>
                                <w:proofErr w:type="spellEnd"/>
                                <w:r>
                                  <w:t xml:space="preserve"> heffingen op import van staal en aluminium</w:t>
                                </w:r>
                                <w:r w:rsidR="00996163">
                                  <w:t>.”</w:t>
                                </w:r>
                              </w:p>
                              <w:p w14:paraId="6663E822" w14:textId="77777777" w:rsidR="000F779C" w:rsidRDefault="000F779C"/>
                            </w:tc>
                          </w:tr>
                        </w:tbl>
                        <w:p w14:paraId="6663E824" w14:textId="77777777" w:rsidR="000F779C" w:rsidRDefault="000F77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0E" id="Text Box 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0F779C" w14:paraId="6663E81E" w14:textId="77777777">
                      <w:tc>
                        <w:tcPr>
                          <w:tcW w:w="903" w:type="dxa"/>
                        </w:tcPr>
                        <w:p w14:paraId="6663E81C" w14:textId="77777777" w:rsidR="000F779C" w:rsidRDefault="00565EC6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6663E81D" w14:textId="32E23030" w:rsidR="000F779C" w:rsidRDefault="006521D1">
                          <w:r>
                            <w:t xml:space="preserve">3 </w:t>
                          </w:r>
                          <w:r w:rsidR="00B60B28">
                            <w:t xml:space="preserve">maart </w:t>
                          </w:r>
                          <w:r w:rsidR="00565EC6">
                            <w:t>2025</w:t>
                          </w:r>
                        </w:p>
                      </w:tc>
                    </w:tr>
                    <w:tr w:rsidR="000F779C" w14:paraId="6663E823" w14:textId="77777777">
                      <w:tc>
                        <w:tcPr>
                          <w:tcW w:w="678" w:type="dxa"/>
                        </w:tcPr>
                        <w:p w14:paraId="6663E81F" w14:textId="77777777" w:rsidR="000F779C" w:rsidRDefault="00565EC6">
                          <w:r>
                            <w:t>Betreft</w:t>
                          </w:r>
                        </w:p>
                        <w:p w14:paraId="6663E820" w14:textId="77777777" w:rsidR="000F779C" w:rsidRDefault="000F779C"/>
                      </w:tc>
                      <w:tc>
                        <w:tcPr>
                          <w:tcW w:w="6851" w:type="dxa"/>
                        </w:tcPr>
                        <w:p w14:paraId="6663E821" w14:textId="39B2F32E" w:rsidR="000F779C" w:rsidRDefault="00565EC6">
                          <w:r>
                            <w:t xml:space="preserve">Beantwoording vragen van het lid Kamminga (VVD) over het bericht </w:t>
                          </w:r>
                          <w:r w:rsidR="00996163">
                            <w:t>“</w:t>
                          </w:r>
                          <w:r>
                            <w:t xml:space="preserve">EU zal terugslaan na </w:t>
                          </w:r>
                          <w:proofErr w:type="spellStart"/>
                          <w:r>
                            <w:t>Trumps</w:t>
                          </w:r>
                          <w:proofErr w:type="spellEnd"/>
                          <w:r>
                            <w:t xml:space="preserve"> heffingen op import van staal en aluminium</w:t>
                          </w:r>
                          <w:r w:rsidR="00996163">
                            <w:t>.”</w:t>
                          </w:r>
                        </w:p>
                        <w:p w14:paraId="6663E822" w14:textId="77777777" w:rsidR="000F779C" w:rsidRDefault="000F779C"/>
                      </w:tc>
                    </w:tr>
                  </w:tbl>
                  <w:p w14:paraId="6663E824" w14:textId="77777777" w:rsidR="000F779C" w:rsidRDefault="000F77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663E810" wp14:editId="6663E81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25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6663E826" w14:textId="563D727D" w:rsidR="000F779C" w:rsidRPr="001A731C" w:rsidRDefault="001A731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693E4E2" w14:textId="5BD84F6A" w:rsidR="001A731C" w:rsidRPr="00B60B28" w:rsidRDefault="001A73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0B28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546EEE70" w14:textId="2EEE9E95" w:rsidR="001A731C" w:rsidRPr="00B60B28" w:rsidRDefault="001A73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0B2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BC32084" w14:textId="07685C4A" w:rsidR="001A731C" w:rsidRPr="00B60B28" w:rsidRDefault="001A73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60B2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328EB28" w14:textId="40E67B56" w:rsidR="001A731C" w:rsidRPr="001A731C" w:rsidRDefault="001A731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A731C">
                            <w:rPr>
                              <w:sz w:val="13"/>
                              <w:szCs w:val="13"/>
                              <w:lang w:val="de-DE"/>
                            </w:rPr>
                            <w:t>www.minbuza.nl</w:t>
                          </w:r>
                        </w:p>
                        <w:p w14:paraId="6663E829" w14:textId="0DF84356" w:rsidR="000F779C" w:rsidRPr="001A731C" w:rsidRDefault="000F779C" w:rsidP="001A731C">
                          <w:pPr>
                            <w:pStyle w:val="WitregelW1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A21C499" w14:textId="77777777" w:rsidR="001A731C" w:rsidRPr="001A731C" w:rsidRDefault="001A731C" w:rsidP="001A731C">
                          <w:pPr>
                            <w:rPr>
                              <w:lang w:val="de-DE"/>
                            </w:rPr>
                          </w:pPr>
                        </w:p>
                        <w:p w14:paraId="6663E82A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663E82B" w14:textId="77114E9F" w:rsidR="000F779C" w:rsidRPr="00B60B28" w:rsidRDefault="001A731C" w:rsidP="001A731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0B28">
                            <w:rPr>
                              <w:sz w:val="13"/>
                              <w:szCs w:val="13"/>
                            </w:rPr>
                            <w:t>BZ2512942</w:t>
                          </w:r>
                          <w:bookmarkStart w:id="0" w:name="_Hlk191648202"/>
                        </w:p>
                        <w:bookmarkEnd w:id="0"/>
                        <w:p w14:paraId="6663E82C" w14:textId="77777777" w:rsidR="000F779C" w:rsidRPr="001A731C" w:rsidRDefault="000F779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63E82D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3FD8210E" w14:textId="30A35494" w:rsidR="00BC789E" w:rsidRPr="001A731C" w:rsidRDefault="001A731C" w:rsidP="00BC789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sz w:val="13"/>
                              <w:szCs w:val="13"/>
                            </w:rPr>
                            <w:t>2025Z02593</w:t>
                          </w:r>
                        </w:p>
                        <w:p w14:paraId="6663E82E" w14:textId="0DF27501" w:rsidR="000F779C" w:rsidRPr="001A731C" w:rsidRDefault="000F779C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bookmarkStart w:id="1" w:name="_Hlk191648218"/>
                        </w:p>
                        <w:bookmarkEnd w:id="1"/>
                        <w:p w14:paraId="6663E82F" w14:textId="77777777" w:rsidR="000F779C" w:rsidRPr="001A731C" w:rsidRDefault="000F779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663E830" w14:textId="77777777" w:rsidR="000F779C" w:rsidRPr="001A731C" w:rsidRDefault="00565EC6">
                          <w:pPr>
                            <w:pStyle w:val="WitregelW1bodyteks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A731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0BAE18B" w14:textId="77777777" w:rsidR="00B25D9C" w:rsidRDefault="00B25D9C">
                          <w:pPr>
                            <w:pStyle w:val="WitregelW1"/>
                          </w:pPr>
                        </w:p>
                        <w:p w14:paraId="6663E831" w14:textId="74B8CDC5" w:rsidR="000F779C" w:rsidRDefault="00565EC6">
                          <w:pPr>
                            <w:pStyle w:val="WitregelW1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10" id="Text Box 7" o:spid="_x0000_s1031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663E825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A731C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6663E826" w14:textId="563D727D" w:rsidR="000F779C" w:rsidRPr="001A731C" w:rsidRDefault="001A731C">
                    <w:pPr>
                      <w:rPr>
                        <w:sz w:val="13"/>
                        <w:szCs w:val="13"/>
                      </w:rPr>
                    </w:pPr>
                    <w:r w:rsidRPr="001A731C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693E4E2" w14:textId="5BD84F6A" w:rsidR="001A731C" w:rsidRPr="00B60B28" w:rsidRDefault="001A73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0B28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546EEE70" w14:textId="2EEE9E95" w:rsidR="001A731C" w:rsidRPr="00B60B28" w:rsidRDefault="001A73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0B2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BC32084" w14:textId="07685C4A" w:rsidR="001A731C" w:rsidRPr="00B60B28" w:rsidRDefault="001A73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60B2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328EB28" w14:textId="40E67B56" w:rsidR="001A731C" w:rsidRPr="001A731C" w:rsidRDefault="001A731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A731C">
                      <w:rPr>
                        <w:sz w:val="13"/>
                        <w:szCs w:val="13"/>
                        <w:lang w:val="de-DE"/>
                      </w:rPr>
                      <w:t>www.minbuza.nl</w:t>
                    </w:r>
                  </w:p>
                  <w:p w14:paraId="6663E829" w14:textId="0DF84356" w:rsidR="000F779C" w:rsidRPr="001A731C" w:rsidRDefault="000F779C" w:rsidP="001A731C">
                    <w:pPr>
                      <w:pStyle w:val="WitregelW1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A21C499" w14:textId="77777777" w:rsidR="001A731C" w:rsidRPr="001A731C" w:rsidRDefault="001A731C" w:rsidP="001A731C">
                    <w:pPr>
                      <w:rPr>
                        <w:lang w:val="de-DE"/>
                      </w:rPr>
                    </w:pPr>
                  </w:p>
                  <w:p w14:paraId="6663E82A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A731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1A731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1A731C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</w:p>
                  <w:p w14:paraId="6663E82B" w14:textId="77114E9F" w:rsidR="000F779C" w:rsidRPr="00B60B28" w:rsidRDefault="001A731C" w:rsidP="001A731C">
                    <w:pPr>
                      <w:rPr>
                        <w:sz w:val="13"/>
                        <w:szCs w:val="13"/>
                      </w:rPr>
                    </w:pPr>
                    <w:r w:rsidRPr="00B60B28">
                      <w:rPr>
                        <w:sz w:val="13"/>
                        <w:szCs w:val="13"/>
                      </w:rPr>
                      <w:t>BZ2512942</w:t>
                    </w:r>
                    <w:bookmarkStart w:id="2" w:name="_Hlk191648202"/>
                  </w:p>
                  <w:bookmarkEnd w:id="2"/>
                  <w:p w14:paraId="6663E82C" w14:textId="77777777" w:rsidR="000F779C" w:rsidRPr="001A731C" w:rsidRDefault="000F779C">
                    <w:pPr>
                      <w:rPr>
                        <w:sz w:val="13"/>
                        <w:szCs w:val="13"/>
                      </w:rPr>
                    </w:pPr>
                  </w:p>
                  <w:p w14:paraId="6663E82D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A731C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3FD8210E" w14:textId="30A35494" w:rsidR="00BC789E" w:rsidRPr="001A731C" w:rsidRDefault="001A731C" w:rsidP="00BC789E">
                    <w:pPr>
                      <w:rPr>
                        <w:sz w:val="13"/>
                        <w:szCs w:val="13"/>
                      </w:rPr>
                    </w:pPr>
                    <w:r w:rsidRPr="001A731C">
                      <w:rPr>
                        <w:sz w:val="13"/>
                        <w:szCs w:val="13"/>
                      </w:rPr>
                      <w:t>2025Z02593</w:t>
                    </w:r>
                  </w:p>
                  <w:p w14:paraId="6663E82E" w14:textId="0DF27501" w:rsidR="000F779C" w:rsidRPr="001A731C" w:rsidRDefault="000F779C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bookmarkStart w:id="3" w:name="_Hlk191648218"/>
                  </w:p>
                  <w:bookmarkEnd w:id="3"/>
                  <w:p w14:paraId="6663E82F" w14:textId="77777777" w:rsidR="000F779C" w:rsidRPr="001A731C" w:rsidRDefault="000F779C">
                    <w:pPr>
                      <w:rPr>
                        <w:sz w:val="13"/>
                        <w:szCs w:val="13"/>
                      </w:rPr>
                    </w:pPr>
                  </w:p>
                  <w:p w14:paraId="6663E830" w14:textId="77777777" w:rsidR="000F779C" w:rsidRPr="001A731C" w:rsidRDefault="00565EC6">
                    <w:pPr>
                      <w:pStyle w:val="WitregelW1bodyteks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A731C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0BAE18B" w14:textId="77777777" w:rsidR="00B25D9C" w:rsidRDefault="00B25D9C">
                    <w:pPr>
                      <w:pStyle w:val="WitregelW1"/>
                    </w:pPr>
                  </w:p>
                  <w:p w14:paraId="6663E831" w14:textId="74B8CDC5" w:rsidR="000F779C" w:rsidRDefault="00565EC6">
                    <w:pPr>
                      <w:pStyle w:val="WitregelW1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663E814" wp14:editId="3578FF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40" w14:textId="77777777" w:rsidR="00FF10DD" w:rsidRDefault="00FF1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14" id="Text Box 9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663E840" w14:textId="77777777" w:rsidR="00FF10DD" w:rsidRDefault="00FF1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663E816" wp14:editId="6663E8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42" w14:textId="77777777" w:rsidR="00FF10DD" w:rsidRDefault="00FF10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16" id="Text Box 10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663E842" w14:textId="77777777" w:rsidR="00FF10DD" w:rsidRDefault="00FF10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6663E818" wp14:editId="6663E8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3E833" w14:textId="77777777" w:rsidR="000F779C" w:rsidRDefault="00565E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63E83A" wp14:editId="6663E83B">
                                <wp:extent cx="2339975" cy="1582834"/>
                                <wp:effectExtent l="0" t="0" r="0" b="0"/>
                                <wp:docPr id="12" name="Pictu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3E818" id="Text Box 11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663E833" w14:textId="77777777" w:rsidR="000F779C" w:rsidRDefault="00565E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63E83A" wp14:editId="6663E83B">
                          <wp:extent cx="2339975" cy="1582834"/>
                          <wp:effectExtent l="0" t="0" r="0" b="0"/>
                          <wp:docPr id="12" name="Pictu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A26DD3"/>
    <w:multiLevelType w:val="multilevel"/>
    <w:tmpl w:val="2CF191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7DE9F06"/>
    <w:multiLevelType w:val="multilevel"/>
    <w:tmpl w:val="2DE79F6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CB1C3BDB"/>
    <w:multiLevelType w:val="multilevel"/>
    <w:tmpl w:val="5E48D65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2413B7C"/>
    <w:multiLevelType w:val="multilevel"/>
    <w:tmpl w:val="76B5347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C3D308"/>
    <w:multiLevelType w:val="multilevel"/>
    <w:tmpl w:val="0E6ADE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24751147">
    <w:abstractNumId w:val="1"/>
  </w:num>
  <w:num w:numId="2" w16cid:durableId="1647855531">
    <w:abstractNumId w:val="4"/>
  </w:num>
  <w:num w:numId="3" w16cid:durableId="594291508">
    <w:abstractNumId w:val="0"/>
  </w:num>
  <w:num w:numId="4" w16cid:durableId="1987125156">
    <w:abstractNumId w:val="2"/>
  </w:num>
  <w:num w:numId="5" w16cid:durableId="170806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9C"/>
    <w:rsid w:val="00056611"/>
    <w:rsid w:val="00064FED"/>
    <w:rsid w:val="0008293C"/>
    <w:rsid w:val="000926F4"/>
    <w:rsid w:val="000D6A42"/>
    <w:rsid w:val="000F328C"/>
    <w:rsid w:val="000F5D15"/>
    <w:rsid w:val="000F779C"/>
    <w:rsid w:val="00100A24"/>
    <w:rsid w:val="00137F36"/>
    <w:rsid w:val="00166BC1"/>
    <w:rsid w:val="001A731C"/>
    <w:rsid w:val="00255566"/>
    <w:rsid w:val="00280C5E"/>
    <w:rsid w:val="00286483"/>
    <w:rsid w:val="002865D6"/>
    <w:rsid w:val="002B3E8D"/>
    <w:rsid w:val="002C6D1D"/>
    <w:rsid w:val="002F1ACB"/>
    <w:rsid w:val="00351C35"/>
    <w:rsid w:val="00354036"/>
    <w:rsid w:val="00356A81"/>
    <w:rsid w:val="00375594"/>
    <w:rsid w:val="003D180C"/>
    <w:rsid w:val="003D2257"/>
    <w:rsid w:val="003D410B"/>
    <w:rsid w:val="003F7261"/>
    <w:rsid w:val="00441E89"/>
    <w:rsid w:val="00460AA3"/>
    <w:rsid w:val="00481934"/>
    <w:rsid w:val="004A3D26"/>
    <w:rsid w:val="004C4F1B"/>
    <w:rsid w:val="00512687"/>
    <w:rsid w:val="00565EC6"/>
    <w:rsid w:val="00576FE8"/>
    <w:rsid w:val="00584B2B"/>
    <w:rsid w:val="006307CC"/>
    <w:rsid w:val="00635C49"/>
    <w:rsid w:val="006521D1"/>
    <w:rsid w:val="006650D7"/>
    <w:rsid w:val="0069454B"/>
    <w:rsid w:val="00777877"/>
    <w:rsid w:val="00791BD1"/>
    <w:rsid w:val="007961F2"/>
    <w:rsid w:val="00817715"/>
    <w:rsid w:val="00851942"/>
    <w:rsid w:val="00875948"/>
    <w:rsid w:val="008771D7"/>
    <w:rsid w:val="00886C78"/>
    <w:rsid w:val="008E6394"/>
    <w:rsid w:val="0094069C"/>
    <w:rsid w:val="0096564C"/>
    <w:rsid w:val="00996163"/>
    <w:rsid w:val="009A39EB"/>
    <w:rsid w:val="00A050AE"/>
    <w:rsid w:val="00A16ECA"/>
    <w:rsid w:val="00A76AD6"/>
    <w:rsid w:val="00AC2B73"/>
    <w:rsid w:val="00AE233B"/>
    <w:rsid w:val="00AF5ED4"/>
    <w:rsid w:val="00B03C29"/>
    <w:rsid w:val="00B10DCD"/>
    <w:rsid w:val="00B25D9C"/>
    <w:rsid w:val="00B32D5F"/>
    <w:rsid w:val="00B60B28"/>
    <w:rsid w:val="00B7778C"/>
    <w:rsid w:val="00BB2145"/>
    <w:rsid w:val="00BC789E"/>
    <w:rsid w:val="00BF547A"/>
    <w:rsid w:val="00C009CE"/>
    <w:rsid w:val="00C048D5"/>
    <w:rsid w:val="00C06342"/>
    <w:rsid w:val="00C116E8"/>
    <w:rsid w:val="00C21B91"/>
    <w:rsid w:val="00CA6E25"/>
    <w:rsid w:val="00CB7638"/>
    <w:rsid w:val="00CD00B5"/>
    <w:rsid w:val="00D14980"/>
    <w:rsid w:val="00D21ADE"/>
    <w:rsid w:val="00D55E37"/>
    <w:rsid w:val="00D566AF"/>
    <w:rsid w:val="00D76572"/>
    <w:rsid w:val="00D8740A"/>
    <w:rsid w:val="00DB58A4"/>
    <w:rsid w:val="00DD042B"/>
    <w:rsid w:val="00DF380F"/>
    <w:rsid w:val="00E26449"/>
    <w:rsid w:val="00E41ED7"/>
    <w:rsid w:val="00EB0D0E"/>
    <w:rsid w:val="00EB36EB"/>
    <w:rsid w:val="00EB715C"/>
    <w:rsid w:val="00F24FC3"/>
    <w:rsid w:val="00F35041"/>
    <w:rsid w:val="00F66D1F"/>
    <w:rsid w:val="00FB396D"/>
    <w:rsid w:val="00FC396E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663E7D8"/>
  <w15:docId w15:val="{B91B3035-EAAB-4375-83F1-B53E15B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oreu">
    <w:name w:val="Coreu"/>
    <w:basedOn w:val="Normal"/>
    <w:next w:val="Normal"/>
    <w:pPr>
      <w:spacing w:after="160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961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61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6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16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16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9616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961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4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980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80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AC2B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2B73"/>
    <w:rPr>
      <w:color w:val="954F72" w:themeColor="followed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rsid w:val="00375594"/>
    <w:pPr>
      <w:spacing w:before="200" w:after="160"/>
      <w:ind w:left="861"/>
      <w:jc w:val="center"/>
    </w:pPr>
    <w:rPr>
      <w:i/>
      <w:color w:val="404040"/>
    </w:rPr>
  </w:style>
  <w:style w:type="paragraph" w:customStyle="1" w:styleId="Geenafstand1">
    <w:name w:val="Geen afstand1"/>
    <w:basedOn w:val="Normal"/>
    <w:next w:val="Normal"/>
    <w:uiPriority w:val="98"/>
    <w:qFormat/>
    <w:rsid w:val="00375594"/>
    <w:pPr>
      <w:spacing w:line="180" w:lineRule="exact"/>
    </w:pPr>
  </w:style>
  <w:style w:type="paragraph" w:customStyle="1" w:styleId="Intensievebenadrukking1">
    <w:name w:val="Intensieve benadrukking1"/>
    <w:basedOn w:val="Normal"/>
    <w:next w:val="Normal"/>
    <w:uiPriority w:val="98"/>
    <w:qFormat/>
    <w:rsid w:val="00375594"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sid w:val="00375594"/>
    <w:rPr>
      <w:b/>
      <w:smallCaps/>
      <w:color w:val="4F81BD"/>
      <w:spacing w:val="5"/>
    </w:rPr>
  </w:style>
  <w:style w:type="paragraph" w:customStyle="1" w:styleId="Kop11">
    <w:name w:val="Kop 11"/>
    <w:basedOn w:val="Normal"/>
    <w:next w:val="Normal"/>
    <w:qFormat/>
    <w:rsid w:val="00375594"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rsid w:val="00375594"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rsid w:val="00375594"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rsid w:val="00375594"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rsid w:val="00375594"/>
    <w:pPr>
      <w:spacing w:line="320" w:lineRule="exact"/>
    </w:pPr>
    <w:rPr>
      <w:sz w:val="24"/>
      <w:szCs w:val="24"/>
    </w:rPr>
  </w:style>
  <w:style w:type="paragraph" w:customStyle="1" w:styleId="Ondertitel1">
    <w:name w:val="Ondertitel1"/>
    <w:basedOn w:val="Normal"/>
    <w:next w:val="Normal"/>
    <w:uiPriority w:val="8"/>
    <w:qFormat/>
    <w:rsid w:val="00375594"/>
    <w:pPr>
      <w:spacing w:line="320" w:lineRule="atLeast"/>
    </w:pPr>
    <w:rPr>
      <w:sz w:val="24"/>
      <w:szCs w:val="24"/>
    </w:rPr>
  </w:style>
  <w:style w:type="paragraph" w:customStyle="1" w:styleId="Subtielebenadrukking1">
    <w:name w:val="Subtiele benadrukking1"/>
    <w:basedOn w:val="Normal"/>
    <w:next w:val="Normal"/>
    <w:uiPriority w:val="98"/>
    <w:qFormat/>
    <w:rsid w:val="00375594"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sid w:val="00375594"/>
    <w:rPr>
      <w:smallCaps/>
      <w:color w:val="404040"/>
    </w:rPr>
  </w:style>
  <w:style w:type="table" w:customStyle="1" w:styleId="Tabelraster1">
    <w:name w:val="Tabelraster1"/>
    <w:rsid w:val="00375594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rsid w:val="00375594"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sid w:val="00375594"/>
    <w:rPr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itehouse.gov/presidential-actions/2025/02/adjusting-imports-of-aluminum-into-the-united-states/" TargetMode="External"/><Relationship Id="rId2" Type="http://schemas.openxmlformats.org/officeDocument/2006/relationships/hyperlink" Target="https://www.whitehouse.gov/presidential-actions/2025/02/adjusting-imports-of-steel-into-the-united-states/" TargetMode="External"/><Relationship Id="rId1" Type="http://schemas.openxmlformats.org/officeDocument/2006/relationships/hyperlink" Target="https://www.nu.nl/economie/6345478/eu-zal-terugslaan-na-trumps-heffingen-op-import-van-staal-en-aluminium.html" TargetMode="External"/><Relationship Id="rId4" Type="http://schemas.openxmlformats.org/officeDocument/2006/relationships/hyperlink" Target="https://nos.nl/artikel/2555382-von-der-leyen-staalmaatregelen-trump-blijven-niet-onbeantwoor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802</ap:Words>
  <ap:Characters>4416</ap:Characters>
  <ap:DocSecurity>0</ap:DocSecurity>
  <ap:Lines>36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KV aan R over het bericht -EU zal terugslaan na Trumps heffingen op import van staal en aluminium-</vt:lpstr>
    </vt:vector>
  </ap:TitlesOfParts>
  <ap:LinksUpToDate>false</ap:LinksUpToDate>
  <ap:CharactersWithSpaces>5208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2025-02-28T14:55:00.0000000Z</lastPrinted>
  <dcterms:created xsi:type="dcterms:W3CDTF">2025-03-03T16:00:00.0000000Z</dcterms:created>
  <dcterms:modified xsi:type="dcterms:W3CDTF">2025-03-03T16:00:00.0000000Z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c3f01ca5-b089-48c9-93a9-a702cabb2463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