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A94B82" w:rsidP="00A94B82" w:rsidRDefault="00A94B82" w14:paraId="01910BD2" w14:textId="77777777">
      <w:pPr>
        <w:rPr>
          <w:szCs w:val="18"/>
        </w:rPr>
      </w:pPr>
    </w:p>
    <w:p w:rsidR="00A94B82" w:rsidP="00A94B82" w:rsidRDefault="00A94B82" w14:paraId="0E9287A1" w14:textId="63DC72F8">
      <w:r>
        <w:t xml:space="preserve">Geachte </w:t>
      </w:r>
      <w:r w:rsidR="00BA7445">
        <w:t>V</w:t>
      </w:r>
      <w:r>
        <w:t>oorzitter,</w:t>
      </w:r>
    </w:p>
    <w:p w:rsidR="00A94B82" w:rsidP="00A94B82" w:rsidRDefault="00A94B82" w14:paraId="2669DCC1" w14:textId="77777777"/>
    <w:p w:rsidR="00A94B82" w:rsidP="00A94B82" w:rsidRDefault="003C2C53" w14:paraId="4646AF38" w14:textId="55002D64">
      <w:r>
        <w:t>Met</w:t>
      </w:r>
      <w:r w:rsidR="00A94B82">
        <w:t xml:space="preserve"> deze brief </w:t>
      </w:r>
      <w:r>
        <w:t xml:space="preserve">informeer </w:t>
      </w:r>
      <w:r w:rsidR="00A94B82">
        <w:t>ik uw Kamer over de huidige voortgang</w:t>
      </w:r>
      <w:r>
        <w:t xml:space="preserve"> van de onderhandelingen in de</w:t>
      </w:r>
      <w:r w:rsidR="00A94B82">
        <w:t xml:space="preserve"> Raad </w:t>
      </w:r>
      <w:r w:rsidR="009E74A1">
        <w:t xml:space="preserve">met betrekking tot </w:t>
      </w:r>
      <w:r w:rsidR="00A94B82">
        <w:t xml:space="preserve">het voorstel over het gebruik van Nieuwe </w:t>
      </w:r>
      <w:proofErr w:type="spellStart"/>
      <w:r w:rsidR="00A94B82">
        <w:t>Genomische</w:t>
      </w:r>
      <w:proofErr w:type="spellEnd"/>
      <w:r w:rsidR="00A94B82">
        <w:t xml:space="preserve"> Technieken (</w:t>
      </w:r>
      <w:proofErr w:type="spellStart"/>
      <w:r w:rsidR="00A94B82">
        <w:t>NGTs</w:t>
      </w:r>
      <w:proofErr w:type="spellEnd"/>
      <w:r w:rsidR="00A94B82">
        <w:t xml:space="preserve">) in de plantveredeling. Daarnaast </w:t>
      </w:r>
      <w:r w:rsidR="00814F2F">
        <w:t>geef</w:t>
      </w:r>
      <w:r>
        <w:t xml:space="preserve"> ik</w:t>
      </w:r>
      <w:r w:rsidR="00814F2F">
        <w:t>,</w:t>
      </w:r>
      <w:r>
        <w:t xml:space="preserve"> op verzoek van uw Kamer</w:t>
      </w:r>
      <w:r w:rsidR="00814F2F">
        <w:t>,</w:t>
      </w:r>
      <w:r>
        <w:t xml:space="preserve"> </w:t>
      </w:r>
      <w:r w:rsidR="00814F2F">
        <w:t xml:space="preserve">een reactie op een </w:t>
      </w:r>
      <w:r>
        <w:t xml:space="preserve">brief van </w:t>
      </w:r>
      <w:proofErr w:type="spellStart"/>
      <w:r>
        <w:t>Bionex</w:t>
      </w:r>
      <w:r w:rsidR="00620119">
        <w:t>t</w:t>
      </w:r>
      <w:proofErr w:type="spellEnd"/>
      <w:r w:rsidR="009E62A9">
        <w:t xml:space="preserve"> e.a.</w:t>
      </w:r>
      <w:r>
        <w:t xml:space="preserve"> (</w:t>
      </w:r>
      <w:r w:rsidR="00340337">
        <w:t xml:space="preserve">Kamerstuk </w:t>
      </w:r>
      <w:r w:rsidRPr="00340337" w:rsidR="00340337">
        <w:t>2025Z02082</w:t>
      </w:r>
      <w:r>
        <w:t xml:space="preserve">) </w:t>
      </w:r>
      <w:r w:rsidRPr="003165FA" w:rsidR="00A94B82">
        <w:t xml:space="preserve">over </w:t>
      </w:r>
      <w:r w:rsidR="00ED3B28">
        <w:t>een tekst</w:t>
      </w:r>
      <w:r w:rsidRPr="003165FA" w:rsidR="00A94B82">
        <w:t xml:space="preserve">voorstel </w:t>
      </w:r>
      <w:r w:rsidR="00340337">
        <w:t>dat</w:t>
      </w:r>
      <w:r w:rsidR="00814F2F">
        <w:t xml:space="preserve"> afgelopen januari</w:t>
      </w:r>
      <w:r w:rsidR="00340337">
        <w:t xml:space="preserve"> door het </w:t>
      </w:r>
      <w:r w:rsidRPr="003165FA" w:rsidR="00340337">
        <w:t>Poolse EU</w:t>
      </w:r>
      <w:r w:rsidR="00340337">
        <w:t>-</w:t>
      </w:r>
      <w:r w:rsidRPr="003165FA" w:rsidR="00340337">
        <w:t>voorzitterschap</w:t>
      </w:r>
      <w:r w:rsidR="00340337">
        <w:t xml:space="preserve"> is voorgesteld tijdens de onderhandelingen over het NGT-voorstel</w:t>
      </w:r>
      <w:r w:rsidR="00814F2F">
        <w:t xml:space="preserve">. </w:t>
      </w:r>
    </w:p>
    <w:p w:rsidR="00A94B82" w:rsidP="00A94B82" w:rsidRDefault="00A94B82" w14:paraId="04B95069" w14:textId="77777777"/>
    <w:p w:rsidRPr="005A05D1" w:rsidR="00A94B82" w:rsidP="00A94B82" w:rsidRDefault="00A94B82" w14:paraId="6112D8FC" w14:textId="6B22E41A">
      <w:pPr>
        <w:rPr>
          <w:b/>
          <w:bCs/>
        </w:rPr>
      </w:pPr>
      <w:r w:rsidRPr="00ED3B28">
        <w:rPr>
          <w:b/>
          <w:bCs/>
          <w:i/>
          <w:iCs/>
        </w:rPr>
        <w:t>Voortgang NGT-dossier</w:t>
      </w:r>
    </w:p>
    <w:p w:rsidR="003C2C53" w:rsidP="00A94B82" w:rsidRDefault="003C2C53" w14:paraId="3FDAB1FE" w14:textId="06F3F278">
      <w:r>
        <w:t>Het is i</w:t>
      </w:r>
      <w:r w:rsidR="00A94B82">
        <w:t xml:space="preserve">nmiddels ruim anderhalf jaar geleden dat </w:t>
      </w:r>
      <w:r>
        <w:t xml:space="preserve">de Europese Commissie </w:t>
      </w:r>
      <w:r w:rsidR="00A94B82">
        <w:t xml:space="preserve">het NGT-voorstel </w:t>
      </w:r>
      <w:r>
        <w:t xml:space="preserve">heeft </w:t>
      </w:r>
      <w:r w:rsidR="00A94B82">
        <w:t>gepubliceerd</w:t>
      </w:r>
      <w:r>
        <w:t xml:space="preserve"> </w:t>
      </w:r>
      <w:r w:rsidR="00A94B82">
        <w:t xml:space="preserve">(5 juli 2023). </w:t>
      </w:r>
      <w:r>
        <w:t>Sindsdien</w:t>
      </w:r>
      <w:r w:rsidR="00A94B82">
        <w:t xml:space="preserve"> </w:t>
      </w:r>
      <w:r>
        <w:t xml:space="preserve">hebben er </w:t>
      </w:r>
      <w:r w:rsidR="002423BF">
        <w:t>intensieve</w:t>
      </w:r>
      <w:r w:rsidR="00A94B82">
        <w:t xml:space="preserve"> </w:t>
      </w:r>
      <w:r w:rsidR="002423BF">
        <w:t>ambtelijke</w:t>
      </w:r>
      <w:r w:rsidR="00A94B82">
        <w:t xml:space="preserve"> en politieke gesprekken</w:t>
      </w:r>
      <w:r>
        <w:t xml:space="preserve"> plaatsgevonden</w:t>
      </w:r>
      <w:r w:rsidR="00A94B82">
        <w:t xml:space="preserve"> </w:t>
      </w:r>
      <w:r>
        <w:t>binnen</w:t>
      </w:r>
      <w:r w:rsidR="00A94B82">
        <w:t xml:space="preserve"> de Raad om tot een </w:t>
      </w:r>
      <w:r>
        <w:t xml:space="preserve">Algemene Oriëntatie </w:t>
      </w:r>
      <w:r w:rsidR="00A94B82">
        <w:t>te komen</w:t>
      </w:r>
      <w:r w:rsidR="00620119">
        <w:t xml:space="preserve">, voorafgaande aan de zogenoemde </w:t>
      </w:r>
      <w:proofErr w:type="spellStart"/>
      <w:r w:rsidR="00620119">
        <w:t>triloog</w:t>
      </w:r>
      <w:proofErr w:type="spellEnd"/>
      <w:r w:rsidR="00620119">
        <w:t xml:space="preserve"> die leidt tot aanname van de voorgestelde wet</w:t>
      </w:r>
      <w:r w:rsidR="00A94B82">
        <w:t xml:space="preserve">. Onder </w:t>
      </w:r>
      <w:r w:rsidR="009E74A1">
        <w:t>de</w:t>
      </w:r>
      <w:r w:rsidR="00A94B82">
        <w:t xml:space="preserve"> Spaanse en Belgische voorzitterschappen zijn de meeste discussiepunten afgerond, echter </w:t>
      </w:r>
      <w:r>
        <w:t xml:space="preserve">over </w:t>
      </w:r>
      <w:r w:rsidR="00A94B82">
        <w:t>intellectueel eigendom</w:t>
      </w:r>
      <w:r>
        <w:t xml:space="preserve"> blijven de lidstaten</w:t>
      </w:r>
      <w:r w:rsidR="00620119">
        <w:t xml:space="preserve"> tot op heden</w:t>
      </w:r>
      <w:r>
        <w:t xml:space="preserve"> verdeeld.</w:t>
      </w:r>
      <w:r w:rsidR="00A94B82">
        <w:t xml:space="preserve"> </w:t>
      </w:r>
    </w:p>
    <w:p w:rsidR="003C2C53" w:rsidP="00A94B82" w:rsidRDefault="003C2C53" w14:paraId="5B273535" w14:textId="77777777"/>
    <w:p w:rsidR="00C0687C" w:rsidP="00A94B82" w:rsidRDefault="00A94B82" w14:paraId="32D62862" w14:textId="1D055BC0">
      <w:r>
        <w:t>Onder het Hongaars voorzitterschap is er helaas weinig inhoudelijke voortgang geboekt</w:t>
      </w:r>
      <w:r w:rsidR="00620119">
        <w:t xml:space="preserve"> in de Raadswerkgroep</w:t>
      </w:r>
      <w:r>
        <w:t xml:space="preserve">. Het </w:t>
      </w:r>
      <w:r w:rsidR="003C2C53">
        <w:t xml:space="preserve">huidige </w:t>
      </w:r>
      <w:r>
        <w:t>Pools voorzitterschap heeft de ambitie</w:t>
      </w:r>
      <w:r w:rsidR="003C2C53">
        <w:t xml:space="preserve"> uitgesproken</w:t>
      </w:r>
      <w:r>
        <w:t xml:space="preserve"> om </w:t>
      </w:r>
      <w:r w:rsidR="003C2C53">
        <w:t xml:space="preserve">tijdens haar termijn een Algemene Oriëntatie </w:t>
      </w:r>
      <w:r w:rsidR="00620119">
        <w:t xml:space="preserve">in de Raad </w:t>
      </w:r>
      <w:r w:rsidR="003C2C53">
        <w:t>te bereiken. Tot op heden</w:t>
      </w:r>
      <w:r w:rsidR="00550090">
        <w:t xml:space="preserve"> zijn er door het Pools voorzitter</w:t>
      </w:r>
      <w:r w:rsidR="003C2C53">
        <w:t xml:space="preserve"> </w:t>
      </w:r>
      <w:r w:rsidR="00550090">
        <w:t>drie</w:t>
      </w:r>
      <w:r>
        <w:t xml:space="preserve"> </w:t>
      </w:r>
      <w:r w:rsidR="00550090">
        <w:t>compromis</w:t>
      </w:r>
      <w:r>
        <w:t xml:space="preserve">voorstellen </w:t>
      </w:r>
      <w:r w:rsidR="00C0687C">
        <w:t>gepresenteerd</w:t>
      </w:r>
      <w:r>
        <w:t xml:space="preserve">, </w:t>
      </w:r>
      <w:r w:rsidR="0002529A">
        <w:t>één voorstel in januari</w:t>
      </w:r>
      <w:r w:rsidR="00550090">
        <w:t xml:space="preserve"> jl.</w:t>
      </w:r>
      <w:r w:rsidR="0002529A">
        <w:t xml:space="preserve">, waar </w:t>
      </w:r>
      <w:proofErr w:type="spellStart"/>
      <w:r w:rsidR="0002529A">
        <w:t>Bionext</w:t>
      </w:r>
      <w:proofErr w:type="spellEnd"/>
      <w:r w:rsidR="0002529A">
        <w:t xml:space="preserve"> e.a. u een brief over hebben gestuurd, en </w:t>
      </w:r>
      <w:r w:rsidR="00550090">
        <w:t>twee</w:t>
      </w:r>
      <w:r w:rsidR="0002529A">
        <w:t xml:space="preserve"> voorste</w:t>
      </w:r>
      <w:r w:rsidR="00550090">
        <w:t>l</w:t>
      </w:r>
      <w:r w:rsidR="0002529A">
        <w:t>l</w:t>
      </w:r>
      <w:r w:rsidR="00550090">
        <w:t>en</w:t>
      </w:r>
      <w:r w:rsidR="0002529A">
        <w:t xml:space="preserve"> in februari</w:t>
      </w:r>
      <w:r w:rsidR="00550090">
        <w:t xml:space="preserve"> jl.</w:t>
      </w:r>
      <w:r w:rsidR="0002529A">
        <w:t xml:space="preserve"> M</w:t>
      </w:r>
      <w:r w:rsidR="00C0687C">
        <w:t xml:space="preserve">et </w:t>
      </w:r>
      <w:r w:rsidR="00550090">
        <w:t>de</w:t>
      </w:r>
      <w:r>
        <w:t xml:space="preserve"> meest recente voorstel</w:t>
      </w:r>
      <w:r w:rsidR="00550090">
        <w:t>len</w:t>
      </w:r>
      <w:r>
        <w:t xml:space="preserve"> </w:t>
      </w:r>
      <w:r w:rsidR="00620119">
        <w:t xml:space="preserve">van februari </w:t>
      </w:r>
      <w:r w:rsidR="00550090">
        <w:t xml:space="preserve">jl. </w:t>
      </w:r>
      <w:r w:rsidR="0002529A">
        <w:t xml:space="preserve">wordt </w:t>
      </w:r>
      <w:r w:rsidR="00550090">
        <w:t>verder gewerkt en komt het dossier in beweging</w:t>
      </w:r>
      <w:r w:rsidR="00C0687C">
        <w:t xml:space="preserve">, </w:t>
      </w:r>
      <w:r w:rsidR="00620119">
        <w:t>waardoor</w:t>
      </w:r>
      <w:r>
        <w:t xml:space="preserve"> </w:t>
      </w:r>
      <w:r w:rsidR="00C0687C">
        <w:t>de Europese p</w:t>
      </w:r>
      <w:r>
        <w:t xml:space="preserve">atstelling </w:t>
      </w:r>
      <w:r w:rsidR="00340337">
        <w:t xml:space="preserve">mogelijk </w:t>
      </w:r>
      <w:r w:rsidR="00C0687C">
        <w:t>doorbroken kan worden.</w:t>
      </w:r>
      <w:r>
        <w:t xml:space="preserve"> </w:t>
      </w:r>
    </w:p>
    <w:p w:rsidR="00C0687C" w:rsidP="00A94B82" w:rsidRDefault="00C0687C" w14:paraId="1CD165AD" w14:textId="77777777"/>
    <w:p w:rsidR="00A94B82" w:rsidP="00A94B82" w:rsidRDefault="00A94B82" w14:paraId="2B1B31B6" w14:textId="1E4514BE">
      <w:r>
        <w:t xml:space="preserve">Ik zal mij actief en constructief blijven inzetten voor een proportionele, veilige en toekomstbestendig NGT-wetgeving, conform het BNC fiche (Kamerstuk </w:t>
      </w:r>
      <w:r w:rsidRPr="00940E71">
        <w:t>22112-3773)</w:t>
      </w:r>
      <w:r>
        <w:t xml:space="preserve"> dat over dit voorstel</w:t>
      </w:r>
      <w:r w:rsidR="00620119">
        <w:t xml:space="preserve"> met uw Kamer is gedeeld</w:t>
      </w:r>
      <w:r>
        <w:t xml:space="preserve">. </w:t>
      </w:r>
    </w:p>
    <w:p w:rsidR="00A94B82" w:rsidP="00A94B82" w:rsidRDefault="00A94B82" w14:paraId="4D4ED7C0" w14:textId="77777777"/>
    <w:p w:rsidR="00BA7445" w:rsidRDefault="00BA7445" w14:paraId="05509067" w14:textId="77777777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:rsidRPr="000D40F7" w:rsidR="00A94B82" w:rsidP="00A94B82" w:rsidRDefault="00BA7445" w14:paraId="0EAE3A5B" w14:textId="47FE6409">
      <w:pPr>
        <w:rPr>
          <w:i/>
          <w:iCs/>
        </w:rPr>
      </w:pPr>
      <w:r>
        <w:rPr>
          <w:i/>
          <w:iCs/>
        </w:rPr>
        <w:lastRenderedPageBreak/>
        <w:t>R</w:t>
      </w:r>
      <w:r w:rsidR="00A94B82">
        <w:rPr>
          <w:i/>
          <w:iCs/>
        </w:rPr>
        <w:t xml:space="preserve">eactie brief </w:t>
      </w:r>
      <w:proofErr w:type="spellStart"/>
      <w:r w:rsidR="00A94B82">
        <w:rPr>
          <w:i/>
          <w:iCs/>
        </w:rPr>
        <w:t>Bionext</w:t>
      </w:r>
      <w:proofErr w:type="spellEnd"/>
      <w:r w:rsidR="00A94B82">
        <w:rPr>
          <w:i/>
          <w:iCs/>
        </w:rPr>
        <w:t xml:space="preserve"> e.a. </w:t>
      </w:r>
    </w:p>
    <w:p w:rsidR="00A94B82" w:rsidP="00A94B82" w:rsidRDefault="00A94B82" w14:paraId="4D015F78" w14:textId="77777777"/>
    <w:p w:rsidR="00C0687C" w:rsidP="00A94B82" w:rsidRDefault="00A94B82" w14:paraId="5FE81CA7" w14:textId="25E60DC8">
      <w:r>
        <w:t>Uw Kamer heeft mij</w:t>
      </w:r>
      <w:r w:rsidR="00620119">
        <w:t xml:space="preserve"> </w:t>
      </w:r>
      <w:r w:rsidR="00340337">
        <w:t>op 5 februari 2025</w:t>
      </w:r>
      <w:r>
        <w:t xml:space="preserve"> </w:t>
      </w:r>
      <w:r w:rsidR="00C0687C">
        <w:t xml:space="preserve">om een reactie </w:t>
      </w:r>
      <w:r>
        <w:t>gevraagd</w:t>
      </w:r>
      <w:r>
        <w:rPr>
          <w:rStyle w:val="Voetnootmarkering"/>
        </w:rPr>
        <w:footnoteReference w:id="1"/>
      </w:r>
      <w:r>
        <w:t xml:space="preserve"> op een brief van </w:t>
      </w:r>
      <w:proofErr w:type="spellStart"/>
      <w:r>
        <w:t>Bionext</w:t>
      </w:r>
      <w:proofErr w:type="spellEnd"/>
      <w:r>
        <w:t xml:space="preserve"> e.a. betreffend: </w:t>
      </w:r>
      <w:r w:rsidRPr="00ED3B28">
        <w:rPr>
          <w:i/>
          <w:iCs/>
        </w:rPr>
        <w:t xml:space="preserve">“Nieuwe </w:t>
      </w:r>
      <w:proofErr w:type="spellStart"/>
      <w:r w:rsidRPr="00ED3B28">
        <w:rPr>
          <w:i/>
          <w:iCs/>
        </w:rPr>
        <w:t>genomische</w:t>
      </w:r>
      <w:proofErr w:type="spellEnd"/>
      <w:r w:rsidRPr="00ED3B28">
        <w:rPr>
          <w:i/>
          <w:iCs/>
        </w:rPr>
        <w:t xml:space="preserve"> technieken – voorstel Pools voorzitterschap Raad”</w:t>
      </w:r>
      <w:r>
        <w:t xml:space="preserve">. Deze brief gaat inhoudelijk in op het eerste compromisvoorstel van </w:t>
      </w:r>
      <w:r w:rsidR="009E74A1">
        <w:t>het Pools voorzitterschap</w:t>
      </w:r>
      <w:r w:rsidR="00761082">
        <w:t xml:space="preserve"> dat in januari</w:t>
      </w:r>
      <w:r w:rsidR="009E74A1">
        <w:t xml:space="preserve"> jl.</w:t>
      </w:r>
      <w:r w:rsidR="00761082">
        <w:t xml:space="preserve"> met de lidstaten is gedeeld</w:t>
      </w:r>
      <w:r w:rsidR="00BB7903">
        <w:t xml:space="preserve"> en gaat </w:t>
      </w:r>
      <w:r w:rsidR="009E74A1">
        <w:t xml:space="preserve">tevens </w:t>
      </w:r>
      <w:r w:rsidR="00BB7903">
        <w:t xml:space="preserve">in op de bezwaren die </w:t>
      </w:r>
      <w:proofErr w:type="spellStart"/>
      <w:r w:rsidR="00BB7903">
        <w:t>Bionext</w:t>
      </w:r>
      <w:proofErr w:type="spellEnd"/>
      <w:r w:rsidR="00BB7903">
        <w:t xml:space="preserve"> e.a. hebben bij het Poolse voorstel. </w:t>
      </w:r>
      <w:r>
        <w:t xml:space="preserve"> </w:t>
      </w:r>
    </w:p>
    <w:p w:rsidR="00C0687C" w:rsidP="00A94B82" w:rsidRDefault="00C0687C" w14:paraId="16D449D5" w14:textId="77777777"/>
    <w:p w:rsidR="00C0687C" w:rsidP="00A94B82" w:rsidRDefault="00A94B82" w14:paraId="0785B47B" w14:textId="40514B53">
      <w:r>
        <w:t>De inhoud van dergelijke compromisvoorstellen en de technische gesprekken in de Raadswerkgroepen zijn vertrouwelijk, daarom</w:t>
      </w:r>
      <w:r w:rsidR="00815994">
        <w:t xml:space="preserve"> ga ik </w:t>
      </w:r>
      <w:r w:rsidR="00B94272">
        <w:t xml:space="preserve">enkel </w:t>
      </w:r>
      <w:r w:rsidR="00815994">
        <w:t>in</w:t>
      </w:r>
      <w:r w:rsidR="00B94272">
        <w:t xml:space="preserve"> </w:t>
      </w:r>
      <w:r w:rsidR="00815994">
        <w:t>algemene zin in</w:t>
      </w:r>
      <w:r>
        <w:t xml:space="preserve"> </w:t>
      </w:r>
      <w:r w:rsidR="00EE7EE0">
        <w:t xml:space="preserve">op de punten van </w:t>
      </w:r>
      <w:proofErr w:type="spellStart"/>
      <w:r w:rsidR="00EE7EE0">
        <w:t>Bionext</w:t>
      </w:r>
      <w:proofErr w:type="spellEnd"/>
      <w:r w:rsidR="00B94272">
        <w:t>, omdat u mij daartoe heeft verzocht</w:t>
      </w:r>
      <w:r>
        <w:t xml:space="preserve">. Ik </w:t>
      </w:r>
      <w:r w:rsidR="00761082">
        <w:t>ben het eens</w:t>
      </w:r>
      <w:r w:rsidR="00815994">
        <w:t xml:space="preserve"> met</w:t>
      </w:r>
      <w:r w:rsidR="00C0687C">
        <w:t xml:space="preserve"> </w:t>
      </w:r>
      <w:proofErr w:type="spellStart"/>
      <w:r>
        <w:t>Bionext</w:t>
      </w:r>
      <w:proofErr w:type="spellEnd"/>
      <w:r>
        <w:t xml:space="preserve"> e.a. dat dit Poolse voorstel</w:t>
      </w:r>
      <w:r w:rsidR="00E63698">
        <w:t xml:space="preserve"> van januari jl.</w:t>
      </w:r>
      <w:r>
        <w:t xml:space="preserve"> zeer complex en juridisch ingewikkeld </w:t>
      </w:r>
      <w:r w:rsidR="00B94272">
        <w:t>is</w:t>
      </w:r>
      <w:r>
        <w:t xml:space="preserve">. </w:t>
      </w:r>
      <w:r w:rsidR="00ED3B28">
        <w:t xml:space="preserve">Een aantal van de maatregelen van het Poolse voorstel zou </w:t>
      </w:r>
      <w:r w:rsidR="00C0687C">
        <w:t xml:space="preserve">aanzienlijke gevolgen </w:t>
      </w:r>
      <w:r w:rsidR="00ED3B28">
        <w:t xml:space="preserve">hebben </w:t>
      </w:r>
      <w:r w:rsidR="00C0687C">
        <w:t xml:space="preserve">voor de uitvoering en leiden tot extra regeldruk voor gebruikers. Dit strookt </w:t>
      </w:r>
      <w:r w:rsidR="00B94272">
        <w:t>in algemene zin</w:t>
      </w:r>
      <w:r w:rsidR="00E63698">
        <w:t xml:space="preserve"> </w:t>
      </w:r>
      <w:r w:rsidR="00C0687C">
        <w:t xml:space="preserve">niet met de Nederlandse positie zoals verwoord in het BNC-fiche, </w:t>
      </w:r>
      <w:r w:rsidR="00815994">
        <w:t>deze positie is leidend bij de inbreng van Nederland.</w:t>
      </w:r>
    </w:p>
    <w:p w:rsidR="00C0687C" w:rsidP="00A94B82" w:rsidRDefault="00C0687C" w14:paraId="181066A1" w14:textId="77777777"/>
    <w:p w:rsidR="00A94B82" w:rsidP="00A94B82" w:rsidRDefault="00A94B82" w14:paraId="48B85117" w14:textId="74237A16">
      <w:proofErr w:type="spellStart"/>
      <w:r>
        <w:t>Bionext</w:t>
      </w:r>
      <w:proofErr w:type="spellEnd"/>
      <w:r>
        <w:t xml:space="preserve"> e.a. </w:t>
      </w:r>
      <w:r w:rsidR="00C0687C">
        <w:t xml:space="preserve">hebben </w:t>
      </w:r>
      <w:r w:rsidR="00761082">
        <w:t xml:space="preserve">inderdaad </w:t>
      </w:r>
      <w:r>
        <w:t xml:space="preserve">de vragen </w:t>
      </w:r>
      <w:r w:rsidR="00761082">
        <w:t>uit de bijlage</w:t>
      </w:r>
      <w:r w:rsidR="00815994">
        <w:t xml:space="preserve"> van hun brief ook</w:t>
      </w:r>
      <w:r w:rsidR="00761082">
        <w:t xml:space="preserve"> </w:t>
      </w:r>
      <w:r>
        <w:t xml:space="preserve">gedeeld met </w:t>
      </w:r>
      <w:r w:rsidR="00ED3B28">
        <w:t>LVVN</w:t>
      </w:r>
      <w:r w:rsidR="002423BF">
        <w:t>.</w:t>
      </w:r>
      <w:r w:rsidR="00761082">
        <w:t xml:space="preserve"> De bedoeling van </w:t>
      </w:r>
      <w:proofErr w:type="spellStart"/>
      <w:r w:rsidR="00761082">
        <w:t>Bionext</w:t>
      </w:r>
      <w:proofErr w:type="spellEnd"/>
      <w:r w:rsidR="00761082">
        <w:t xml:space="preserve"> e.a.</w:t>
      </w:r>
      <w:r w:rsidR="00815994">
        <w:t>, zo is</w:t>
      </w:r>
      <w:r w:rsidR="00B94272">
        <w:t xml:space="preserve"> door hun</w:t>
      </w:r>
      <w:r w:rsidR="00815994">
        <w:t xml:space="preserve"> aan mijn ministerie aangegeven,</w:t>
      </w:r>
      <w:r w:rsidR="00761082">
        <w:t xml:space="preserve"> </w:t>
      </w:r>
      <w:r w:rsidR="009E74A1">
        <w:t xml:space="preserve">was </w:t>
      </w:r>
      <w:r w:rsidR="00761082">
        <w:t>om deze lijst met vragen te delen</w:t>
      </w:r>
      <w:r w:rsidR="00EE7EE0">
        <w:t xml:space="preserve"> </w:t>
      </w:r>
      <w:r w:rsidR="00761082">
        <w:t xml:space="preserve">ter inspiratie in de voorbereiding voor </w:t>
      </w:r>
      <w:r w:rsidR="00EE7EE0">
        <w:t xml:space="preserve">de </w:t>
      </w:r>
      <w:r w:rsidR="00CE1872">
        <w:t>R</w:t>
      </w:r>
      <w:r w:rsidR="00EE7EE0">
        <w:t>aadswerkgroep</w:t>
      </w:r>
      <w:r w:rsidR="00E63698">
        <w:t xml:space="preserve"> van januari jl.</w:t>
      </w:r>
      <w:r w:rsidR="00B94272">
        <w:t>,</w:t>
      </w:r>
      <w:r w:rsidR="00EE7EE0">
        <w:t xml:space="preserve"> </w:t>
      </w:r>
      <w:r w:rsidR="00B94272">
        <w:t>waarin</w:t>
      </w:r>
      <w:r w:rsidR="00EE7EE0">
        <w:t xml:space="preserve"> dit Poolse voorstel </w:t>
      </w:r>
      <w:r w:rsidR="00B94272">
        <w:t xml:space="preserve">werd </w:t>
      </w:r>
      <w:r w:rsidR="00EE7EE0">
        <w:t>behandeld.</w:t>
      </w:r>
      <w:r w:rsidR="002423BF">
        <w:t xml:space="preserve"> </w:t>
      </w:r>
      <w:r w:rsidR="00340337">
        <w:t>Op deze manier</w:t>
      </w:r>
      <w:r w:rsidR="00815994">
        <w:t xml:space="preserve"> is de</w:t>
      </w:r>
      <w:r w:rsidR="00340337">
        <w:t>ze</w:t>
      </w:r>
      <w:r w:rsidR="00815994">
        <w:t xml:space="preserve"> vragenlijst </w:t>
      </w:r>
      <w:r w:rsidR="00340337">
        <w:t xml:space="preserve">dan ook </w:t>
      </w:r>
      <w:r w:rsidR="00815994">
        <w:t xml:space="preserve">meegenomen. </w:t>
      </w:r>
      <w:r w:rsidR="002423BF">
        <w:t xml:space="preserve">Ik hecht waarde aan goed contact met belanghebbenden, </w:t>
      </w:r>
      <w:r w:rsidR="009E62A9">
        <w:t>waaronder</w:t>
      </w:r>
      <w:r w:rsidR="002423BF">
        <w:t xml:space="preserve"> de biologische sector, de veredelingssector en de biotechnologiesector</w:t>
      </w:r>
      <w:r w:rsidR="00D96D87">
        <w:t xml:space="preserve"> over dit voorstel</w:t>
      </w:r>
      <w:r w:rsidR="009E62A9">
        <w:t>.</w:t>
      </w:r>
      <w:r w:rsidR="00B94272">
        <w:t xml:space="preserve"> Ik zet dit ook graag voort.</w:t>
      </w:r>
    </w:p>
    <w:p w:rsidR="002423BF" w:rsidP="00A94B82" w:rsidRDefault="002423BF" w14:paraId="367B9B35" w14:textId="77777777"/>
    <w:p w:rsidR="002423BF" w:rsidP="00A94B82" w:rsidRDefault="002423BF" w14:paraId="10CF6DB4" w14:textId="77777777"/>
    <w:p w:rsidR="00A94B82" w:rsidP="00A94B82" w:rsidRDefault="00A94B82" w14:paraId="620BB8AB" w14:textId="77777777"/>
    <w:p w:rsidR="00A94B82" w:rsidP="00A94B82" w:rsidRDefault="00A94B82" w14:paraId="1DE0C0C9" w14:textId="77777777">
      <w:pPr>
        <w:rPr>
          <w:szCs w:val="18"/>
        </w:rPr>
      </w:pPr>
    </w:p>
    <w:p w:rsidR="00A94B82" w:rsidP="00A94B82" w:rsidRDefault="00A94B82" w14:paraId="5250AA2C" w14:textId="77777777">
      <w:pPr>
        <w:rPr>
          <w:szCs w:val="18"/>
        </w:rPr>
      </w:pPr>
    </w:p>
    <w:p w:rsidR="00A94B82" w:rsidP="00A94B82" w:rsidRDefault="00A94B82" w14:paraId="7B9D3AF0" w14:textId="77777777">
      <w:pPr>
        <w:tabs>
          <w:tab w:val="left" w:pos="945"/>
        </w:tabs>
        <w:rPr>
          <w:szCs w:val="18"/>
        </w:rPr>
      </w:pPr>
    </w:p>
    <w:p w:rsidRPr="00A54BCC" w:rsidR="00A94B82" w:rsidP="00A94B82" w:rsidRDefault="00A94B82" w14:paraId="59EB0B09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A94B82" w:rsidP="00A94B82" w:rsidRDefault="00A94B82" w14:paraId="2913503B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>
        <w:rPr>
          <w:rFonts w:cs="Arial"/>
          <w:color w:val="000000"/>
          <w:szCs w:val="18"/>
        </w:rPr>
        <w:t>Landbouw, Visserij, Voedselzekerheid en Natuur</w:t>
      </w:r>
    </w:p>
    <w:p w:rsidR="00A94B82" w:rsidP="00A94B82" w:rsidRDefault="00A94B82" w14:paraId="64F9B9DA" w14:textId="77777777"/>
    <w:p w:rsidRPr="00144B73" w:rsidR="00A94B82" w:rsidP="00A94B82" w:rsidRDefault="00A94B82" w14:paraId="5B5BD8E7" w14:textId="77777777">
      <w:pPr>
        <w:rPr>
          <w:i/>
          <w:iCs/>
        </w:rPr>
      </w:pPr>
    </w:p>
    <w:p w:rsidR="001A77C1" w:rsidRDefault="001A77C1" w14:paraId="02E796A9" w14:textId="77777777"/>
    <w:sectPr w:rsidR="001A77C1" w:rsidSect="00A94B8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4B1B" w14:textId="77777777" w:rsidR="00366258" w:rsidRDefault="00366258" w:rsidP="00A94B82">
      <w:pPr>
        <w:spacing w:line="240" w:lineRule="auto"/>
      </w:pPr>
      <w:r>
        <w:separator/>
      </w:r>
    </w:p>
  </w:endnote>
  <w:endnote w:type="continuationSeparator" w:id="0">
    <w:p w14:paraId="0636797F" w14:textId="77777777" w:rsidR="00366258" w:rsidRDefault="00366258" w:rsidP="00A94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BE49" w14:textId="181EE0F5" w:rsidR="00A94B82" w:rsidRPr="00BC3B53" w:rsidRDefault="00A94B82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26E36" w14:paraId="2765C34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CF6BD19" w14:textId="77777777" w:rsidR="00A94B82" w:rsidRDefault="00A94B82" w:rsidP="003F1F6B">
          <w:pPr>
            <w:pStyle w:val="Huisstijl-Rubricering"/>
          </w:pPr>
        </w:p>
      </w:tc>
      <w:tc>
        <w:tcPr>
          <w:tcW w:w="2156" w:type="dxa"/>
        </w:tcPr>
        <w:p w14:paraId="50C16C54" w14:textId="4A30E25D" w:rsidR="00A94B82" w:rsidRPr="00645414" w:rsidRDefault="00A94B8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E9316D">
              <w:t>2</w:t>
            </w:r>
          </w:fldSimple>
        </w:p>
      </w:tc>
    </w:tr>
  </w:tbl>
  <w:p w14:paraId="06018929" w14:textId="77777777" w:rsidR="00A94B82" w:rsidRPr="00BC3B53" w:rsidRDefault="00A94B82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26E36" w14:paraId="3183254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BE8B295" w14:textId="328E4CA3" w:rsidR="00A94B82" w:rsidRDefault="00A94B82" w:rsidP="008C356D">
          <w:pPr>
            <w:pStyle w:val="Huisstijl-Rubricering"/>
          </w:pPr>
        </w:p>
      </w:tc>
      <w:tc>
        <w:tcPr>
          <w:tcW w:w="2170" w:type="dxa"/>
        </w:tcPr>
        <w:p w14:paraId="4917CF93" w14:textId="768218D9" w:rsidR="00A94B82" w:rsidRPr="00ED539E" w:rsidRDefault="00A94B8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  <w:rFonts w:eastAsiaTheme="majorEastAsia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E9316D">
              <w:t>2</w:t>
            </w:r>
          </w:fldSimple>
        </w:p>
      </w:tc>
    </w:tr>
  </w:tbl>
  <w:p w14:paraId="0F38E2D7" w14:textId="77777777" w:rsidR="00A94B82" w:rsidRPr="00BC3B53" w:rsidRDefault="00A94B82" w:rsidP="008C356D">
    <w:pPr>
      <w:pStyle w:val="Voettekst"/>
      <w:spacing w:line="240" w:lineRule="auto"/>
      <w:rPr>
        <w:sz w:val="2"/>
        <w:szCs w:val="2"/>
      </w:rPr>
    </w:pPr>
  </w:p>
  <w:p w14:paraId="14631CBD" w14:textId="77777777" w:rsidR="00A94B82" w:rsidRPr="00BC3B53" w:rsidRDefault="00A94B8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C09F" w14:textId="77777777" w:rsidR="00366258" w:rsidRDefault="00366258" w:rsidP="00A94B82">
      <w:pPr>
        <w:spacing w:line="240" w:lineRule="auto"/>
      </w:pPr>
      <w:r>
        <w:separator/>
      </w:r>
    </w:p>
  </w:footnote>
  <w:footnote w:type="continuationSeparator" w:id="0">
    <w:p w14:paraId="4D3715E5" w14:textId="77777777" w:rsidR="00366258" w:rsidRDefault="00366258" w:rsidP="00A94B82">
      <w:pPr>
        <w:spacing w:line="240" w:lineRule="auto"/>
      </w:pPr>
      <w:r>
        <w:continuationSeparator/>
      </w:r>
    </w:p>
  </w:footnote>
  <w:footnote w:id="1">
    <w:p w14:paraId="6D9D07A8" w14:textId="77777777" w:rsidR="00A94B82" w:rsidRPr="0029161D" w:rsidRDefault="00A94B82" w:rsidP="00A94B82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en-US"/>
        </w:rPr>
        <w:t xml:space="preserve">Kenmerk </w:t>
      </w:r>
      <w:r w:rsidRPr="0029161D">
        <w:rPr>
          <w:lang w:val="en-US"/>
        </w:rPr>
        <w:t>2025Z00846/2025D04641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26E36" w14:paraId="588AF964" w14:textId="77777777" w:rsidTr="00A50CF6">
      <w:tc>
        <w:tcPr>
          <w:tcW w:w="2156" w:type="dxa"/>
          <w:shd w:val="clear" w:color="auto" w:fill="auto"/>
        </w:tcPr>
        <w:p w14:paraId="3C3BADE5" w14:textId="77777777" w:rsidR="00A94B82" w:rsidRPr="005819CE" w:rsidRDefault="00A94B8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326E36" w14:paraId="7BDDE2A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68E4AF1" w14:textId="77777777" w:rsidR="00A94B82" w:rsidRPr="005819CE" w:rsidRDefault="00A94B82" w:rsidP="00A50CF6"/>
      </w:tc>
    </w:tr>
    <w:tr w:rsidR="00326E36" w14:paraId="09C1337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A4E12F8" w14:textId="77777777" w:rsidR="00A94B82" w:rsidRDefault="00A94B82" w:rsidP="003A5290">
          <w:pPr>
            <w:pStyle w:val="Huisstijl-Kopje"/>
          </w:pPr>
          <w:r>
            <w:t>Ons kenmerk</w:t>
          </w:r>
        </w:p>
        <w:p w14:paraId="703A5AFB" w14:textId="77777777" w:rsidR="00A94B82" w:rsidRPr="005819CE" w:rsidRDefault="00A94B82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97017796</w:t>
          </w:r>
        </w:p>
      </w:tc>
    </w:tr>
  </w:tbl>
  <w:p w14:paraId="53DF2B06" w14:textId="77777777" w:rsidR="00A94B82" w:rsidRDefault="00A94B82" w:rsidP="008C356D"/>
  <w:p w14:paraId="33826F21" w14:textId="77777777" w:rsidR="00A94B82" w:rsidRPr="00740712" w:rsidRDefault="00A94B82" w:rsidP="008C356D"/>
  <w:p w14:paraId="2DEE18AF" w14:textId="77777777" w:rsidR="00A94B82" w:rsidRPr="00217880" w:rsidRDefault="00A94B82" w:rsidP="008C356D">
    <w:pPr>
      <w:spacing w:line="0" w:lineRule="atLeast"/>
      <w:rPr>
        <w:sz w:val="2"/>
        <w:szCs w:val="2"/>
      </w:rPr>
    </w:pPr>
  </w:p>
  <w:p w14:paraId="2235C74B" w14:textId="77777777" w:rsidR="00A94B82" w:rsidRDefault="00A94B82" w:rsidP="004F44C2">
    <w:pPr>
      <w:pStyle w:val="Koptekst"/>
      <w:rPr>
        <w:rFonts w:cs="Verdana-Bold"/>
        <w:b/>
        <w:bCs/>
        <w:smallCaps/>
        <w:szCs w:val="18"/>
      </w:rPr>
    </w:pPr>
  </w:p>
  <w:p w14:paraId="042B5A4C" w14:textId="77777777" w:rsidR="00A94B82" w:rsidRDefault="00A94B82" w:rsidP="004F44C2"/>
  <w:p w14:paraId="0E33C51E" w14:textId="77777777" w:rsidR="00A94B82" w:rsidRPr="00740712" w:rsidRDefault="00A94B82" w:rsidP="004F44C2"/>
  <w:p w14:paraId="731DC984" w14:textId="77777777" w:rsidR="00A94B82" w:rsidRPr="00217880" w:rsidRDefault="00A94B82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26E36" w14:paraId="4C25529F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E098F6C" w14:textId="77777777" w:rsidR="00A94B82" w:rsidRDefault="00A94B82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FD010E7" w14:textId="77777777" w:rsidR="00A94B82" w:rsidRDefault="00A94B82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0DBC014" wp14:editId="29648E2B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DF7C65" w14:textId="77777777" w:rsidR="00A94B82" w:rsidRDefault="00A94B82" w:rsidP="00D0609E">
    <w:pPr>
      <w:framePr w:w="6340" w:h="2750" w:hRule="exact" w:hSpace="180" w:wrap="around" w:vAnchor="page" w:hAnchor="text" w:x="3873" w:y="-140"/>
    </w:pPr>
  </w:p>
  <w:p w14:paraId="6EB41856" w14:textId="77777777" w:rsidR="00A94B82" w:rsidRDefault="00A94B82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26E36" w14:paraId="73650973" w14:textId="77777777" w:rsidTr="00A50CF6">
      <w:tc>
        <w:tcPr>
          <w:tcW w:w="2160" w:type="dxa"/>
          <w:shd w:val="clear" w:color="auto" w:fill="auto"/>
        </w:tcPr>
        <w:p w14:paraId="0E169FCB" w14:textId="77777777" w:rsidR="00A94B82" w:rsidRPr="005819CE" w:rsidRDefault="00A94B8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14FCEEAA" w14:textId="77777777" w:rsidR="00A94B82" w:rsidRPr="00BE5ED9" w:rsidRDefault="00A94B8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65CA0E9" w14:textId="77777777" w:rsidR="00A94B82" w:rsidRDefault="00A94B8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A95EA7A" w14:textId="77777777" w:rsidR="00A94B82" w:rsidRPr="005B3814" w:rsidRDefault="00A94B8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14:paraId="2FA8A23F" w14:textId="7D64EDC3" w:rsidR="00A94B82" w:rsidRPr="00BA7445" w:rsidRDefault="00A94B8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www.rijksoverheid.nl/lvvn</w:t>
          </w:r>
        </w:p>
      </w:tc>
    </w:tr>
    <w:tr w:rsidR="00326E36" w14:paraId="590324DC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6287452" w14:textId="77777777" w:rsidR="00A94B82" w:rsidRPr="005819CE" w:rsidRDefault="00A94B82" w:rsidP="00A50CF6"/>
      </w:tc>
    </w:tr>
    <w:tr w:rsidR="00326E36" w14:paraId="376C1009" w14:textId="77777777" w:rsidTr="00A50CF6">
      <w:tc>
        <w:tcPr>
          <w:tcW w:w="2160" w:type="dxa"/>
          <w:shd w:val="clear" w:color="auto" w:fill="auto"/>
        </w:tcPr>
        <w:p w14:paraId="68A9F92A" w14:textId="77777777" w:rsidR="00A94B82" w:rsidRPr="005819CE" w:rsidRDefault="00A94B8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4608F72" w14:textId="36857357" w:rsidR="00A94B82" w:rsidRPr="005819CE" w:rsidRDefault="00A94B82" w:rsidP="00BA7445">
          <w:pPr>
            <w:pStyle w:val="Huisstijl-Gegeven"/>
          </w:pPr>
          <w:r>
            <w:t>DGA / 97017796</w:t>
          </w:r>
        </w:p>
      </w:tc>
    </w:tr>
  </w:tbl>
  <w:p w14:paraId="47AFFA6B" w14:textId="77777777" w:rsidR="00A94B82" w:rsidRPr="00121BF0" w:rsidRDefault="00A94B82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26E36" w:rsidRPr="003C2C53" w14:paraId="774EAE8A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526A9D8" w14:textId="77777777" w:rsidR="00A94B82" w:rsidRPr="00ED3B28" w:rsidRDefault="00A94B82" w:rsidP="00A50CF6">
          <w:pPr>
            <w:pStyle w:val="Huisstijl-Retouradres"/>
            <w:rPr>
              <w:lang w:val="da-DK"/>
            </w:rPr>
          </w:pPr>
          <w:r w:rsidRPr="00ED3B28">
            <w:rPr>
              <w:lang w:val="da-DK"/>
            </w:rPr>
            <w:t>&gt; Retouradres Postbus 20401 2500 EK Den Haag</w:t>
          </w:r>
        </w:p>
      </w:tc>
    </w:tr>
    <w:tr w:rsidR="00326E36" w:rsidRPr="003C2C53" w14:paraId="08E585C2" w14:textId="77777777" w:rsidTr="009E2051">
      <w:tc>
        <w:tcPr>
          <w:tcW w:w="7520" w:type="dxa"/>
          <w:gridSpan w:val="2"/>
          <w:shd w:val="clear" w:color="auto" w:fill="auto"/>
        </w:tcPr>
        <w:p w14:paraId="208AD3A1" w14:textId="77777777" w:rsidR="00A94B82" w:rsidRPr="00ED3B28" w:rsidRDefault="00A94B82" w:rsidP="00A50CF6">
          <w:pPr>
            <w:pStyle w:val="Huisstijl-Rubricering"/>
            <w:rPr>
              <w:lang w:val="da-DK"/>
            </w:rPr>
          </w:pPr>
        </w:p>
      </w:tc>
    </w:tr>
    <w:tr w:rsidR="00326E36" w14:paraId="2483D234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84914C7" w14:textId="77777777" w:rsidR="00A94B82" w:rsidRDefault="00A94B82" w:rsidP="00A50CF6">
          <w:pPr>
            <w:pStyle w:val="Huisstijl-NAW"/>
          </w:pPr>
          <w:r>
            <w:t>De Voorzitter van de Tweede Kamer</w:t>
          </w:r>
        </w:p>
        <w:p w14:paraId="56AF0410" w14:textId="77777777" w:rsidR="00A94B82" w:rsidRDefault="00A94B82">
          <w:pPr>
            <w:pStyle w:val="Huisstijl-NAW"/>
          </w:pPr>
          <w:r>
            <w:t>der Staten-Generaal</w:t>
          </w:r>
        </w:p>
        <w:p w14:paraId="133BB7A0" w14:textId="77777777" w:rsidR="00A94B82" w:rsidRDefault="00A94B82">
          <w:pPr>
            <w:pStyle w:val="Huisstijl-NAW"/>
          </w:pPr>
          <w:r>
            <w:t>Prinses Irenestraat 6</w:t>
          </w:r>
        </w:p>
        <w:p w14:paraId="7500387C" w14:textId="51260E9F" w:rsidR="00A94B82" w:rsidRDefault="00A94B82">
          <w:pPr>
            <w:pStyle w:val="Huisstijl-NAW"/>
          </w:pPr>
          <w:r>
            <w:t xml:space="preserve">2595 BD </w:t>
          </w:r>
          <w:r w:rsidR="00BA7445">
            <w:t xml:space="preserve"> </w:t>
          </w:r>
          <w:r>
            <w:t xml:space="preserve">DEN HAAG </w:t>
          </w:r>
        </w:p>
      </w:tc>
    </w:tr>
    <w:tr w:rsidR="00326E36" w14:paraId="290C8156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023D0C1" w14:textId="77777777" w:rsidR="00A94B82" w:rsidRPr="00035E67" w:rsidRDefault="00A94B82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26E36" w14:paraId="60D3C28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FCA9895" w14:textId="77777777" w:rsidR="00A94B82" w:rsidRPr="007709EF" w:rsidRDefault="00A94B8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A4C6BE2" w14:textId="4D772A15" w:rsidR="00A94B82" w:rsidRPr="007709EF" w:rsidRDefault="00E9316D" w:rsidP="00A50CF6">
          <w:r>
            <w:t>4 maart 2025</w:t>
          </w:r>
        </w:p>
      </w:tc>
    </w:tr>
    <w:tr w:rsidR="00326E36" w14:paraId="2AA33636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6DB6208" w14:textId="77777777" w:rsidR="00A94B82" w:rsidRPr="007709EF" w:rsidRDefault="00A94B8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94C9956" w14:textId="77777777" w:rsidR="00A94B82" w:rsidRPr="007709EF" w:rsidRDefault="00A94B82" w:rsidP="00A50CF6">
          <w:r>
            <w:t xml:space="preserve">Voortgang onderhandelingen NGT-voorstel en reactie brief </w:t>
          </w:r>
          <w:proofErr w:type="spellStart"/>
          <w:r>
            <w:t>Bionext</w:t>
          </w:r>
          <w:proofErr w:type="spellEnd"/>
          <w:r>
            <w:t xml:space="preserve"> e.a. </w:t>
          </w:r>
        </w:p>
      </w:tc>
    </w:tr>
  </w:tbl>
  <w:p w14:paraId="52637169" w14:textId="77777777" w:rsidR="00A94B82" w:rsidRPr="00BC4AE3" w:rsidRDefault="00A94B82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5DE55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DD62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F44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00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CB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C03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69E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4E3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984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112EDB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DE0F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0A2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61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092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144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AE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C70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9AB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9663753">
    <w:abstractNumId w:val="10"/>
  </w:num>
  <w:num w:numId="2" w16cid:durableId="1071198260">
    <w:abstractNumId w:val="7"/>
  </w:num>
  <w:num w:numId="3" w16cid:durableId="1058238543">
    <w:abstractNumId w:val="6"/>
  </w:num>
  <w:num w:numId="4" w16cid:durableId="2134709902">
    <w:abstractNumId w:val="5"/>
  </w:num>
  <w:num w:numId="5" w16cid:durableId="1142964481">
    <w:abstractNumId w:val="4"/>
  </w:num>
  <w:num w:numId="6" w16cid:durableId="1901549660">
    <w:abstractNumId w:val="8"/>
  </w:num>
  <w:num w:numId="7" w16cid:durableId="150876400">
    <w:abstractNumId w:val="3"/>
  </w:num>
  <w:num w:numId="8" w16cid:durableId="769393595">
    <w:abstractNumId w:val="2"/>
  </w:num>
  <w:num w:numId="9" w16cid:durableId="73821660">
    <w:abstractNumId w:val="1"/>
  </w:num>
  <w:num w:numId="10" w16cid:durableId="835998094">
    <w:abstractNumId w:val="0"/>
  </w:num>
  <w:num w:numId="11" w16cid:durableId="360086196">
    <w:abstractNumId w:val="9"/>
  </w:num>
  <w:num w:numId="12" w16cid:durableId="647174401">
    <w:abstractNumId w:val="11"/>
  </w:num>
  <w:num w:numId="13" w16cid:durableId="2135976782">
    <w:abstractNumId w:val="13"/>
  </w:num>
  <w:num w:numId="14" w16cid:durableId="17041619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82"/>
    <w:rsid w:val="000022A9"/>
    <w:rsid w:val="0002529A"/>
    <w:rsid w:val="000A2156"/>
    <w:rsid w:val="000B511A"/>
    <w:rsid w:val="000D322D"/>
    <w:rsid w:val="001A77C1"/>
    <w:rsid w:val="002423BF"/>
    <w:rsid w:val="002C4F71"/>
    <w:rsid w:val="00340337"/>
    <w:rsid w:val="00366258"/>
    <w:rsid w:val="00367AAE"/>
    <w:rsid w:val="003A3ABB"/>
    <w:rsid w:val="003A7932"/>
    <w:rsid w:val="003B02A1"/>
    <w:rsid w:val="003C2C53"/>
    <w:rsid w:val="00422EBF"/>
    <w:rsid w:val="004D79FA"/>
    <w:rsid w:val="00550090"/>
    <w:rsid w:val="005A05D1"/>
    <w:rsid w:val="005A0B63"/>
    <w:rsid w:val="00620119"/>
    <w:rsid w:val="00630D95"/>
    <w:rsid w:val="006641B5"/>
    <w:rsid w:val="00740BAA"/>
    <w:rsid w:val="00761082"/>
    <w:rsid w:val="00814F2F"/>
    <w:rsid w:val="00815994"/>
    <w:rsid w:val="008364F3"/>
    <w:rsid w:val="009E62A9"/>
    <w:rsid w:val="009E74A1"/>
    <w:rsid w:val="00A94B82"/>
    <w:rsid w:val="00B94272"/>
    <w:rsid w:val="00BA7445"/>
    <w:rsid w:val="00BB7903"/>
    <w:rsid w:val="00BC7A2F"/>
    <w:rsid w:val="00C0687C"/>
    <w:rsid w:val="00CA4F44"/>
    <w:rsid w:val="00CE1872"/>
    <w:rsid w:val="00CF6D16"/>
    <w:rsid w:val="00D91DE1"/>
    <w:rsid w:val="00D96D87"/>
    <w:rsid w:val="00E63698"/>
    <w:rsid w:val="00E9316D"/>
    <w:rsid w:val="00EA63BE"/>
    <w:rsid w:val="00ED3B28"/>
    <w:rsid w:val="00EE7EE0"/>
    <w:rsid w:val="00F3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018F"/>
  <w15:chartTrackingRefBased/>
  <w15:docId w15:val="{98E82524-C6F4-4E3C-BBBD-C7C5F2E6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4B82"/>
    <w:pPr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1"/>
    <w:qFormat/>
    <w:rsid w:val="00A94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1"/>
    <w:unhideWhenUsed/>
    <w:qFormat/>
    <w:rsid w:val="00A94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1"/>
    <w:unhideWhenUsed/>
    <w:qFormat/>
    <w:rsid w:val="00A94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94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4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4B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4B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4B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4B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1">
    <w:name w:val="Kop 1 Char1"/>
    <w:basedOn w:val="Standaardalinea-lettertype"/>
    <w:link w:val="Kop1"/>
    <w:rsid w:val="00A94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1">
    <w:name w:val="Kop 2 Char1"/>
    <w:basedOn w:val="Standaardalinea-lettertype"/>
    <w:link w:val="Kop2"/>
    <w:rsid w:val="00A94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1">
    <w:name w:val="Kop 3 Char1"/>
    <w:basedOn w:val="Standaardalinea-lettertype"/>
    <w:link w:val="Kop3"/>
    <w:rsid w:val="00A94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A94B8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4B8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4B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4B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4B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4B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4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4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4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4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4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4B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4B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4B8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4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4B8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4B8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A94B82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Standaardalinea-lettertype"/>
    <w:link w:val="Koptekst"/>
    <w:rsid w:val="00A94B8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1"/>
    <w:rsid w:val="00A94B82"/>
    <w:pPr>
      <w:tabs>
        <w:tab w:val="center" w:pos="4536"/>
        <w:tab w:val="right" w:pos="9072"/>
      </w:tabs>
    </w:pPr>
  </w:style>
  <w:style w:type="character" w:customStyle="1" w:styleId="VoettekstChar1">
    <w:name w:val="Voettekst Char1"/>
    <w:basedOn w:val="Standaardalinea-lettertype"/>
    <w:link w:val="Voettekst"/>
    <w:rsid w:val="00A94B8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table" w:styleId="Tabelraster">
    <w:name w:val="Table Grid"/>
    <w:basedOn w:val="Standaardtabel"/>
    <w:rsid w:val="00A94B82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A94B82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A94B82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A94B8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A94B8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94B82"/>
    <w:pPr>
      <w:spacing w:after="92" w:line="180" w:lineRule="exact"/>
    </w:pPr>
    <w:rPr>
      <w:rFonts w:eastAsiaTheme="minorHAnsi" w:cstheme="minorBidi"/>
      <w:noProof/>
      <w:kern w:val="2"/>
      <w:sz w:val="13"/>
      <w14:ligatures w14:val="standardContextual"/>
    </w:rPr>
  </w:style>
  <w:style w:type="paragraph" w:customStyle="1" w:styleId="Huisstijl-NotaKopje">
    <w:name w:val="Huisstijl-NotaKopje"/>
    <w:basedOn w:val="Huisstijl-NotaGegeven"/>
    <w:next w:val="Huisstijl-NotaGegeven"/>
    <w:rsid w:val="00A94B82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A94B82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A94B82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A94B82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A94B82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A94B82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A94B82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A94B82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A94B82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A94B82"/>
    <w:rPr>
      <w:color w:val="800080"/>
      <w:u w:val="single"/>
    </w:rPr>
  </w:style>
  <w:style w:type="paragraph" w:styleId="Lijstopsomteken2">
    <w:name w:val="List Bullet 2"/>
    <w:basedOn w:val="Standaard"/>
    <w:rsid w:val="00A94B8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A94B8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A94B8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A94B82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A94B82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styleId="Ballontekst">
    <w:name w:val="Balloon Text"/>
    <w:basedOn w:val="Standaard"/>
    <w:link w:val="BallontekstChar"/>
    <w:rsid w:val="00A94B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A94B82"/>
    <w:rPr>
      <w:rFonts w:ascii="Segoe UI" w:eastAsia="Times New Roman" w:hAnsi="Segoe UI" w:cs="Segoe UI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rsid w:val="00A94B82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A94B82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A94B82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A94B82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paragraph" w:styleId="Standaardinspringing">
    <w:name w:val="Normal Indent"/>
    <w:basedOn w:val="Standaard"/>
    <w:uiPriority w:val="99"/>
    <w:unhideWhenUsed/>
    <w:rsid w:val="00A94B82"/>
    <w:pPr>
      <w:ind w:left="720"/>
    </w:pPr>
  </w:style>
  <w:style w:type="character" w:styleId="Nadruk">
    <w:name w:val="Emphasis"/>
    <w:basedOn w:val="Standaardalinea-lettertype"/>
    <w:uiPriority w:val="20"/>
    <w:qFormat/>
    <w:rsid w:val="00A94B82"/>
    <w:rPr>
      <w:i/>
      <w:iCs/>
    </w:rPr>
  </w:style>
  <w:style w:type="character" w:customStyle="1" w:styleId="VoettekstChar">
    <w:name w:val="Voettekst Char"/>
    <w:basedOn w:val="Standaardalinea-lettertype"/>
    <w:rsid w:val="00A94B82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A94B82"/>
    <w:rPr>
      <w:vertAlign w:val="superscript"/>
    </w:rPr>
  </w:style>
  <w:style w:type="paragraph" w:styleId="Revisie">
    <w:name w:val="Revision"/>
    <w:hidden/>
    <w:uiPriority w:val="99"/>
    <w:semiHidden/>
    <w:rsid w:val="003C2C53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68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687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687C"/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68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687C"/>
    <w:rPr>
      <w:rFonts w:ascii="Verdana" w:eastAsia="Times New Roman" w:hAnsi="Verdana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568</ap:Words>
  <ap:Characters>3009</ap:Characters>
  <ap:DocSecurity>0</ap:DocSecurity>
  <ap:Lines>91</ap:Lines>
  <ap:Paragraphs>41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2025-02-25T15:04:00.0000000Z</lastPrinted>
  <dcterms:created xsi:type="dcterms:W3CDTF">2025-02-28T11:09:00.0000000Z</dcterms:created>
  <dcterms:modified xsi:type="dcterms:W3CDTF">2025-03-04T08:39:00.0000000Z</dcterms:modified>
  <version/>
  <category/>
</coreProperties>
</file>