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2025Z03797</w:t>
        <w:br/>
      </w:r>
      <w:proofErr w:type="spellEnd"/>
    </w:p>
    <w:p>
      <w:pPr>
        <w:pStyle w:val="Normal"/>
        <w:rPr>
          <w:b w:val="1"/>
          <w:bCs w:val="1"/>
        </w:rPr>
      </w:pPr>
      <w:r w:rsidR="250AE766">
        <w:rPr>
          <w:b w:val="0"/>
          <w:bCs w:val="0"/>
        </w:rPr>
        <w:t>(ingezonden 4 maart 2025)</w:t>
        <w:br/>
      </w:r>
    </w:p>
    <w:p>
      <w:r>
        <w:t xml:space="preserve">Vragen van het lid Bamenga (D66) aan de staatssecretaris van Infrastructuur en Waterstaat over de intercityverbinding Eindhoven – Aken, minder intercity's rondom Weert en de algemene bereikbaarheid met en binnen Limburg.  </w:t>
      </w:r>
      <w:r>
        <w:br/>
      </w:r>
    </w:p>
    <w:p>
      <w:pPr>
        <w:pStyle w:val="ListParagraph"/>
        <w:numPr>
          <w:ilvl w:val="0"/>
          <w:numId w:val="100470430"/>
        </w:numPr>
        <w:ind w:left="360"/>
      </w:pPr>
      <w:r>
        <w:t>Bent u bekend met de berichten ‘Plan NS: Intercity rijdt station Weert in weekend twee keer per uur voorbij'[1], en 'Beperkt plan intercity Aken ook op lange baan'[2]?  </w:t>
      </w:r>
      <w:r>
        <w:br/>
      </w:r>
    </w:p>
    <w:p>
      <w:pPr>
        <w:pStyle w:val="ListParagraph"/>
        <w:numPr>
          <w:ilvl w:val="0"/>
          <w:numId w:val="100470430"/>
        </w:numPr>
        <w:ind w:left="360"/>
      </w:pPr>
      <w:r>
        <w:t>Bent u bekend met de vergaande gevolgen van deze plannen voor de bereikbaarheid van de provincie Limburg? </w:t>
      </w:r>
      <w:r>
        <w:br/>
      </w:r>
    </w:p>
    <w:p>
      <w:pPr>
        <w:pStyle w:val="ListParagraph"/>
        <w:numPr>
          <w:ilvl w:val="0"/>
          <w:numId w:val="100470430"/>
        </w:numPr>
        <w:ind w:left="360"/>
      </w:pPr>
      <w:r>
        <w:t>Is er met NS gesproken over alternatieve mogelijkheden wat betreft de werkzaamheden rondom Vught? Zo nee, waarom niet? Zo ja, welke alternatieve mogelijkheden zijn besproken en waarom zijn die wel of niet uitvoerbaar? </w:t>
      </w:r>
      <w:r>
        <w:br/>
      </w:r>
    </w:p>
    <w:p>
      <w:pPr>
        <w:pStyle w:val="ListParagraph"/>
        <w:numPr>
          <w:ilvl w:val="0"/>
          <w:numId w:val="100470430"/>
        </w:numPr>
        <w:ind w:left="360"/>
      </w:pPr>
      <w:r>
        <w:t>Kunt u bevestigen dat de intercityverbinding Eindhoven – Aken breed wordt gesteund door de Provincie Limburg en Duitse partners? Zo ja, welke stappen onderneemt u vanuit uw ministerie om deze verbinding te realiseren? </w:t>
      </w:r>
      <w:r>
        <w:br/>
      </w:r>
    </w:p>
    <w:p>
      <w:pPr>
        <w:pStyle w:val="ListParagraph"/>
        <w:numPr>
          <w:ilvl w:val="0"/>
          <w:numId w:val="100470430"/>
        </w:numPr>
        <w:ind w:left="360"/>
      </w:pPr>
      <w:r>
        <w:t>Wat vindt u ervan dat ProRail nog een aanvullende studie gaat doen naar de staat van de infrastructuur over de grens, terwijl Arriva al jaren met materieel tussen Heerlen en Aken rijdt? Acht u het wenselijk dat dit onderzoek opnieuw tot vertraging leiden? </w:t>
      </w:r>
      <w:r>
        <w:br/>
      </w:r>
    </w:p>
    <w:p>
      <w:pPr>
        <w:pStyle w:val="ListParagraph"/>
        <w:numPr>
          <w:ilvl w:val="0"/>
          <w:numId w:val="100470430"/>
        </w:numPr>
        <w:ind w:left="360"/>
      </w:pPr>
      <w:r>
        <w:t>Deelt u de mening dat de realisatie van deze verbinding in essentie een politiek-bestuurlijke keuze is, en dat verdere vertraging niet te rechtvaardigen is gezien de gemaakte afspraken en investeringen? Zo nee, waarom niet? </w:t>
      </w:r>
      <w:r>
        <w:br/>
      </w:r>
    </w:p>
    <w:p>
      <w:pPr>
        <w:pStyle w:val="ListParagraph"/>
        <w:numPr>
          <w:ilvl w:val="0"/>
          <w:numId w:val="100470430"/>
        </w:numPr>
        <w:ind w:left="360"/>
      </w:pPr>
      <w:r>
        <w:t>Welke concrete belemmeringen ziet u voor de invoering van de intercity Eindhoven – Aken en welke mogelijkheden ziet u om deze op korte termijn weg te nemen? </w:t>
      </w:r>
      <w:r>
        <w:br/>
      </w:r>
    </w:p>
    <w:p>
      <w:pPr>
        <w:pStyle w:val="ListParagraph"/>
        <w:numPr>
          <w:ilvl w:val="0"/>
          <w:numId w:val="100470430"/>
        </w:numPr>
        <w:ind w:left="360"/>
      </w:pPr>
      <w:r>
        <w:t>Bent u bereid om in samenwerking met de Provincie Limburg en Duitse partners een definitief tijdspad vast te stellen voor de start van deze intercity? Zo nee, waarom niet? </w:t>
      </w:r>
      <w:r>
        <w:br/>
      </w:r>
    </w:p>
    <w:p>
      <w:r>
        <w:t xml:space="preserve"> </w:t>
      </w:r>
      <w:r>
        <w:br/>
      </w:r>
    </w:p>
    <w:p>
      <w:r>
        <w:t xml:space="preserve"> </w:t>
      </w:r>
      <w:r>
        <w:br/>
      </w:r>
    </w:p>
    <w:p>
      <w:r>
        <w:t xml:space="preserve"> </w:t>
      </w:r>
      <w:r>
        <w:br/>
      </w:r>
    </w:p>
    <w:p>
      <w:r>
        <w:t xml:space="preserve"> </w:t>
      </w:r>
      <w:r>
        <w:br/>
      </w:r>
    </w:p>
    <w:p>
      <w:r>
        <w:t xml:space="preserve"> </w:t>
      </w:r>
      <w:r>
        <w:br/>
      </w:r>
    </w:p>
    <w:p>
      <w:r>
        <w:t xml:space="preserve">[1] De Limburger, 12 februari 2025,  ‘Plan NS: Intercity rijdt station Weert in weekend twee keer per uur voorbij,' www.limburger.nl/regio/weert/plan-ns-intercity-rijdt-station-weert-in-weekend-twee-keer-per-uur-voorbij/40419997.html</w:t>
      </w:r>
      <w:r>
        <w:br/>
      </w:r>
    </w:p>
    <w:p>
      <w:r>
        <w:t xml:space="preserve">[2] L1 Nieuws, 4 mei 2024, 'Beperkt plan intercity Aken ook op de lange baan,' www.l1nieuws.nl/nieuws/2649568/beperkt-plan-intercity-aken-ook-op-lange-baan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350">
    <w:abstractNumId w:val="100470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