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8E9" w:rsidP="00FB0FD6" w:rsidRDefault="0067318A" w14:paraId="725707DF" w14:textId="77777777">
      <w:r>
        <w:t>Geachte Voorzitter,</w:t>
      </w:r>
      <w:r>
        <w:br/>
      </w:r>
    </w:p>
    <w:p w:rsidR="00CE78E9" w:rsidP="00FB0FD6" w:rsidRDefault="0067318A" w14:paraId="0FD5E090" w14:textId="5F3DF238">
      <w:r>
        <w:t xml:space="preserve">Hierbij zend ik u de antwoorden op de vragen van het lid </w:t>
      </w:r>
      <w:r w:rsidR="00311EF4">
        <w:t>Bromet (GroenLinks-PvdA</w:t>
      </w:r>
      <w:r>
        <w:t xml:space="preserve">) over </w:t>
      </w:r>
      <w:r w:rsidR="00311EF4">
        <w:t>het bericht dat een kleinschalige boerderij moet stoppen omdat hun pachtcontract niet verlengd wordt (</w:t>
      </w:r>
      <w:r>
        <w:t>kenmerk</w:t>
      </w:r>
      <w:r w:rsidR="00311EF4">
        <w:t xml:space="preserve"> 2025Z02016)</w:t>
      </w:r>
      <w:r>
        <w:t xml:space="preserve">, ingezonden </w:t>
      </w:r>
      <w:r w:rsidR="00311EF4">
        <w:t>op 5</w:t>
      </w:r>
      <w:r w:rsidR="00FB0FD6">
        <w:t> </w:t>
      </w:r>
      <w:r w:rsidR="00311EF4">
        <w:t>februari 2025</w:t>
      </w:r>
      <w:r>
        <w:t xml:space="preserve">. </w:t>
      </w:r>
    </w:p>
    <w:p w:rsidR="00311EF4" w:rsidP="00FB0FD6" w:rsidRDefault="00311EF4" w14:paraId="4ABDEE79" w14:textId="77777777">
      <w:pPr>
        <w:rPr>
          <w:szCs w:val="18"/>
        </w:rPr>
      </w:pPr>
    </w:p>
    <w:p w:rsidR="009850B1" w:rsidP="00FB0FD6" w:rsidRDefault="009850B1" w14:paraId="3977F15E" w14:textId="77777777">
      <w:pPr>
        <w:rPr>
          <w:szCs w:val="18"/>
        </w:rPr>
      </w:pPr>
    </w:p>
    <w:p w:rsidR="00FB0FD6" w:rsidP="00FB0FD6" w:rsidRDefault="00FB0FD6" w14:paraId="380659A4" w14:textId="77777777">
      <w:pPr>
        <w:rPr>
          <w:szCs w:val="18"/>
        </w:rPr>
      </w:pPr>
    </w:p>
    <w:p w:rsidR="00426BC7" w:rsidP="00FB0FD6" w:rsidRDefault="00426BC7" w14:paraId="497370B3" w14:textId="77777777">
      <w:pPr>
        <w:rPr>
          <w:szCs w:val="18"/>
        </w:rPr>
      </w:pPr>
    </w:p>
    <w:p w:rsidR="00426BC7" w:rsidP="00FB0FD6" w:rsidRDefault="00426BC7" w14:paraId="6CB75CCA" w14:textId="77777777">
      <w:pPr>
        <w:tabs>
          <w:tab w:val="left" w:pos="945"/>
        </w:tabs>
        <w:rPr>
          <w:szCs w:val="18"/>
        </w:rPr>
      </w:pPr>
    </w:p>
    <w:p w:rsidRPr="00A54BCC" w:rsidR="00C90702" w:rsidP="00FB0FD6" w:rsidRDefault="0067318A" w14:paraId="516FA273" w14:textId="77777777">
      <w:pPr>
        <w:rPr>
          <w:szCs w:val="18"/>
        </w:rPr>
      </w:pPr>
      <w:r>
        <w:t>Jean Rummenie</w:t>
      </w:r>
    </w:p>
    <w:p w:rsidRPr="00426BC7" w:rsidR="00426BC7" w:rsidP="00FB0FD6" w:rsidRDefault="0067318A" w14:paraId="42B7F35D" w14:textId="77777777">
      <w:pPr>
        <w:rPr>
          <w:rFonts w:cs="Arial"/>
          <w:color w:val="000000"/>
          <w:szCs w:val="18"/>
        </w:rPr>
      </w:pPr>
      <w:r w:rsidRPr="00A359BC">
        <w:rPr>
          <w:rFonts w:cs="Arial"/>
          <w:color w:val="000000"/>
          <w:szCs w:val="18"/>
        </w:rPr>
        <w:t xml:space="preserve">Staatssecretaris van </w:t>
      </w:r>
      <w:r w:rsidRPr="000A4D70" w:rsidR="000A4D70">
        <w:rPr>
          <w:rFonts w:cs="Arial"/>
          <w:color w:val="000000"/>
          <w:szCs w:val="18"/>
        </w:rPr>
        <w:t>Landbouw, Visserij, Voedselzekerheid en Natuur</w:t>
      </w:r>
    </w:p>
    <w:p w:rsidR="00C25A1D" w:rsidP="00FB0FD6" w:rsidRDefault="00C25A1D" w14:paraId="26000B9B" w14:textId="77777777">
      <w:pPr>
        <w:rPr>
          <w:rStyle w:val="Zwaar"/>
          <w:b w:val="0"/>
          <w:bCs w:val="0"/>
        </w:rPr>
      </w:pPr>
    </w:p>
    <w:p w:rsidR="00C25A1D" w:rsidP="00FB0FD6" w:rsidRDefault="0067318A" w14:paraId="6ACA0476" w14:textId="77777777">
      <w:pPr>
        <w:rPr>
          <w:b/>
        </w:rPr>
      </w:pPr>
      <w:r>
        <w:rPr>
          <w:b/>
        </w:rPr>
        <w:br w:type="page"/>
      </w:r>
    </w:p>
    <w:p w:rsidR="003E0C4D" w:rsidP="00FB0FD6" w:rsidRDefault="003E0C4D" w14:paraId="4B85B2CA" w14:textId="77777777"/>
    <w:p w:rsidR="00311EF4" w:rsidP="00FB0FD6" w:rsidRDefault="00311EF4" w14:paraId="695FCEAA" w14:textId="77777777">
      <w:pPr>
        <w:pStyle w:val="Geenafstand"/>
        <w:spacing w:line="240" w:lineRule="atLeast"/>
        <w:rPr>
          <w:rFonts w:ascii="Verdana" w:hAnsi="Verdana"/>
          <w:b/>
          <w:bCs/>
          <w:sz w:val="18"/>
          <w:szCs w:val="18"/>
        </w:rPr>
      </w:pPr>
      <w:r w:rsidRPr="002752D7">
        <w:rPr>
          <w:rFonts w:ascii="Verdana" w:hAnsi="Verdana"/>
          <w:b/>
          <w:bCs/>
          <w:sz w:val="18"/>
          <w:szCs w:val="18"/>
        </w:rPr>
        <w:t xml:space="preserve">2025Z02016 </w:t>
      </w:r>
    </w:p>
    <w:p w:rsidRPr="00814B31" w:rsidR="00311EF4" w:rsidP="00FB0FD6" w:rsidRDefault="00311EF4" w14:paraId="1B884493" w14:textId="77777777">
      <w:pPr>
        <w:pStyle w:val="Geenafstand"/>
        <w:spacing w:line="240" w:lineRule="atLeast"/>
        <w:rPr>
          <w:rFonts w:ascii="Verdana" w:hAnsi="Verdana"/>
          <w:b/>
          <w:bCs/>
          <w:sz w:val="18"/>
          <w:szCs w:val="18"/>
        </w:rPr>
      </w:pPr>
    </w:p>
    <w:p w:rsidRPr="002752D7" w:rsidR="00311EF4" w:rsidP="00FB0FD6" w:rsidRDefault="00311EF4" w14:paraId="55BB75B2" w14:textId="77777777">
      <w:pPr>
        <w:pStyle w:val="Geenafstand"/>
        <w:spacing w:line="240" w:lineRule="atLeast"/>
        <w:rPr>
          <w:rFonts w:ascii="Verdana" w:hAnsi="Verdana"/>
          <w:sz w:val="18"/>
          <w:szCs w:val="18"/>
        </w:rPr>
      </w:pPr>
      <w:r w:rsidRPr="002752D7">
        <w:rPr>
          <w:rFonts w:ascii="Verdana" w:hAnsi="Verdana"/>
          <w:sz w:val="18"/>
          <w:szCs w:val="18"/>
        </w:rPr>
        <w:t>1</w:t>
      </w:r>
    </w:p>
    <w:p w:rsidRPr="002752D7" w:rsidR="00311EF4" w:rsidP="00FB0FD6" w:rsidRDefault="00311EF4" w14:paraId="139F13A5" w14:textId="77777777">
      <w:pPr>
        <w:pStyle w:val="Geenafstand"/>
        <w:spacing w:line="240" w:lineRule="atLeast"/>
        <w:rPr>
          <w:rFonts w:ascii="Verdana" w:hAnsi="Verdana"/>
          <w:sz w:val="18"/>
          <w:szCs w:val="18"/>
        </w:rPr>
      </w:pPr>
      <w:r w:rsidRPr="002752D7">
        <w:rPr>
          <w:rFonts w:ascii="Verdana" w:hAnsi="Verdana"/>
          <w:sz w:val="18"/>
          <w:szCs w:val="18"/>
        </w:rPr>
        <w:t>Bent u bekend met het bericht 'Lakenvelder Boerderij moet noodgedwongen stoppen: ’Koeien deze zomer niet de wei, maar de vrachtwagen in’</w:t>
      </w:r>
      <w:r>
        <w:rPr>
          <w:rFonts w:ascii="Verdana" w:hAnsi="Verdana"/>
          <w:sz w:val="18"/>
          <w:szCs w:val="18"/>
        </w:rPr>
        <w:t>?</w:t>
      </w:r>
      <w:r>
        <w:rPr>
          <w:rStyle w:val="Voetnootmarkering"/>
          <w:szCs w:val="18"/>
        </w:rPr>
        <w:footnoteReference w:id="1"/>
      </w:r>
      <w:r w:rsidRPr="002752D7">
        <w:rPr>
          <w:rFonts w:ascii="Verdana" w:hAnsi="Verdana"/>
          <w:sz w:val="18"/>
          <w:szCs w:val="18"/>
        </w:rPr>
        <w:br/>
      </w:r>
    </w:p>
    <w:p w:rsidRPr="002752D7" w:rsidR="00311EF4" w:rsidP="00FB0FD6" w:rsidRDefault="00311EF4" w14:paraId="58C15C95" w14:textId="77777777">
      <w:pPr>
        <w:pStyle w:val="Geenafstand"/>
        <w:spacing w:line="240" w:lineRule="atLeast"/>
        <w:rPr>
          <w:rFonts w:ascii="Verdana" w:hAnsi="Verdana"/>
          <w:sz w:val="18"/>
          <w:szCs w:val="18"/>
        </w:rPr>
      </w:pPr>
      <w:r w:rsidRPr="002752D7">
        <w:rPr>
          <w:rFonts w:ascii="Verdana" w:hAnsi="Verdana"/>
          <w:sz w:val="18"/>
          <w:szCs w:val="18"/>
        </w:rPr>
        <w:t xml:space="preserve">Antwoord </w:t>
      </w:r>
    </w:p>
    <w:p w:rsidR="00311EF4" w:rsidP="00FB0FD6" w:rsidRDefault="00311EF4" w14:paraId="0D09B073" w14:textId="77777777">
      <w:pPr>
        <w:pStyle w:val="Geenafstand"/>
        <w:spacing w:line="240" w:lineRule="atLeast"/>
        <w:rPr>
          <w:rFonts w:ascii="Verdana" w:hAnsi="Verdana"/>
          <w:sz w:val="18"/>
          <w:szCs w:val="18"/>
        </w:rPr>
      </w:pPr>
      <w:r>
        <w:rPr>
          <w:rFonts w:ascii="Verdana" w:hAnsi="Verdana"/>
          <w:sz w:val="18"/>
          <w:szCs w:val="18"/>
        </w:rPr>
        <w:t xml:space="preserve">Ja, ik ben ook bekend dat het besluit van de gemeenten Teylingen om de voorlopige gunningen in te trekken en een nieuwe openbare selectieprocedure op te starten. </w:t>
      </w:r>
    </w:p>
    <w:p w:rsidR="00311EF4" w:rsidP="00FB0FD6" w:rsidRDefault="00311EF4" w14:paraId="47C2E9F8" w14:textId="77777777">
      <w:pPr>
        <w:pStyle w:val="Geenafstand"/>
        <w:spacing w:line="240" w:lineRule="atLeast"/>
        <w:rPr>
          <w:rFonts w:ascii="Verdana" w:hAnsi="Verdana"/>
          <w:sz w:val="18"/>
          <w:szCs w:val="18"/>
        </w:rPr>
      </w:pPr>
    </w:p>
    <w:p w:rsidR="00311EF4" w:rsidP="00FB0FD6" w:rsidRDefault="00311EF4" w14:paraId="1B969FCB" w14:textId="11D19906">
      <w:pPr>
        <w:pStyle w:val="Geenafstand"/>
        <w:spacing w:line="240" w:lineRule="atLeast"/>
        <w:rPr>
          <w:rFonts w:ascii="Verdana" w:hAnsi="Verdana"/>
          <w:sz w:val="18"/>
          <w:szCs w:val="18"/>
        </w:rPr>
      </w:pPr>
      <w:r w:rsidRPr="002B4EA0">
        <w:rPr>
          <w:rFonts w:ascii="Verdana" w:hAnsi="Verdana"/>
          <w:sz w:val="18"/>
          <w:szCs w:val="18"/>
        </w:rPr>
        <w:t>Ik ben mij</w:t>
      </w:r>
      <w:r>
        <w:rPr>
          <w:rFonts w:ascii="Verdana" w:hAnsi="Verdana"/>
          <w:sz w:val="18"/>
          <w:szCs w:val="18"/>
        </w:rPr>
        <w:t xml:space="preserve"> ervan</w:t>
      </w:r>
      <w:r w:rsidRPr="002B4EA0">
        <w:rPr>
          <w:rFonts w:ascii="Verdana" w:hAnsi="Verdana"/>
          <w:sz w:val="18"/>
          <w:szCs w:val="18"/>
        </w:rPr>
        <w:t xml:space="preserve"> bewust dat de huidige geliberaliseerde </w:t>
      </w:r>
      <w:r>
        <w:rPr>
          <w:rFonts w:ascii="Verdana" w:hAnsi="Verdana"/>
          <w:sz w:val="18"/>
          <w:szCs w:val="18"/>
        </w:rPr>
        <w:t>pacht</w:t>
      </w:r>
      <w:r w:rsidRPr="002B4EA0">
        <w:rPr>
          <w:rFonts w:ascii="Verdana" w:hAnsi="Verdana"/>
          <w:sz w:val="18"/>
          <w:szCs w:val="18"/>
        </w:rPr>
        <w:t xml:space="preserve"> geen lange termijnzekerheid biedt voor een bedrijfsvoering als </w:t>
      </w:r>
      <w:r>
        <w:rPr>
          <w:rFonts w:ascii="Verdana" w:hAnsi="Verdana"/>
          <w:sz w:val="18"/>
          <w:szCs w:val="18"/>
        </w:rPr>
        <w:t>d</w:t>
      </w:r>
      <w:r w:rsidRPr="002B4EA0">
        <w:rPr>
          <w:rFonts w:ascii="Verdana" w:hAnsi="Verdana"/>
          <w:sz w:val="18"/>
          <w:szCs w:val="18"/>
        </w:rPr>
        <w:t xml:space="preserve">e Lakervelder Boerderij Boterhuispolder. </w:t>
      </w:r>
      <w:r>
        <w:rPr>
          <w:rFonts w:ascii="Verdana" w:hAnsi="Verdana"/>
          <w:sz w:val="18"/>
          <w:szCs w:val="18"/>
        </w:rPr>
        <w:t>Daarom werk ik aan de herziening van de pachtregelgeving, waardoor het sluiten van langlopende pachtovereenkomsten aantrekkelijker wordt gemaakt. Het sluiten van langlopende pachtovereenkomsten biedt meer zekerheid en perspectief voor een bedrijfsvoering dan het sluiten van een kortlopende overeenkomst. Pacht is voor veel landbouwers een noodzakelijk instrument, landbouwers zijn in hun bedrijfsvoering gebaat bij langdurige stabiliteit.</w:t>
      </w:r>
      <w:r w:rsidRPr="00B64B6E">
        <w:rPr>
          <w:rFonts w:ascii="Verdana" w:hAnsi="Verdana"/>
          <w:sz w:val="18"/>
          <w:szCs w:val="18"/>
        </w:rPr>
        <w:t xml:space="preserve"> </w:t>
      </w:r>
      <w:r w:rsidRPr="00091A5C">
        <w:rPr>
          <w:rFonts w:ascii="Verdana" w:hAnsi="Verdana"/>
          <w:sz w:val="18"/>
          <w:szCs w:val="18"/>
        </w:rPr>
        <w:t xml:space="preserve">Hierdoor kunnen zij toekomstgericht werken </w:t>
      </w:r>
      <w:r>
        <w:rPr>
          <w:rFonts w:ascii="Verdana" w:hAnsi="Verdana"/>
          <w:sz w:val="18"/>
          <w:szCs w:val="18"/>
        </w:rPr>
        <w:t>en</w:t>
      </w:r>
      <w:r w:rsidRPr="00091A5C">
        <w:rPr>
          <w:rFonts w:ascii="Verdana" w:hAnsi="Verdana"/>
          <w:sz w:val="18"/>
          <w:szCs w:val="18"/>
        </w:rPr>
        <w:t xml:space="preserve"> investeringen doen. Dit is zowel goed voor het verdienvermogen </w:t>
      </w:r>
      <w:r w:rsidR="00783F91">
        <w:rPr>
          <w:rFonts w:ascii="Verdana" w:hAnsi="Verdana"/>
          <w:sz w:val="18"/>
          <w:szCs w:val="18"/>
        </w:rPr>
        <w:t xml:space="preserve">van landbouwers </w:t>
      </w:r>
      <w:r w:rsidRPr="00091A5C">
        <w:rPr>
          <w:rFonts w:ascii="Verdana" w:hAnsi="Verdana"/>
          <w:sz w:val="18"/>
          <w:szCs w:val="18"/>
        </w:rPr>
        <w:t xml:space="preserve">alsook </w:t>
      </w:r>
      <w:r w:rsidR="00CA1EC7">
        <w:rPr>
          <w:rFonts w:ascii="Verdana" w:hAnsi="Verdana"/>
          <w:sz w:val="18"/>
          <w:szCs w:val="18"/>
        </w:rPr>
        <w:t xml:space="preserve">voor </w:t>
      </w:r>
      <w:r w:rsidRPr="00091A5C">
        <w:rPr>
          <w:rFonts w:ascii="Verdana" w:hAnsi="Verdana"/>
          <w:sz w:val="18"/>
          <w:szCs w:val="18"/>
        </w:rPr>
        <w:t>maatschappelijke doelen zoals verduurzaming.</w:t>
      </w:r>
    </w:p>
    <w:p w:rsidRPr="002752D7" w:rsidR="00311EF4" w:rsidP="00FB0FD6" w:rsidRDefault="00311EF4" w14:paraId="7C7CFA45" w14:textId="77777777">
      <w:pPr>
        <w:pStyle w:val="Geenafstand"/>
        <w:spacing w:line="240" w:lineRule="atLeast"/>
        <w:rPr>
          <w:rFonts w:ascii="Verdana" w:hAnsi="Verdana"/>
          <w:sz w:val="18"/>
          <w:szCs w:val="18"/>
        </w:rPr>
      </w:pPr>
    </w:p>
    <w:p w:rsidRPr="002752D7" w:rsidR="00311EF4" w:rsidP="00FB0FD6" w:rsidRDefault="00311EF4" w14:paraId="619A2CDD" w14:textId="77777777">
      <w:pPr>
        <w:pStyle w:val="Geenafstand"/>
        <w:spacing w:line="240" w:lineRule="atLeast"/>
        <w:rPr>
          <w:rFonts w:ascii="Verdana" w:hAnsi="Verdana"/>
          <w:sz w:val="18"/>
          <w:szCs w:val="18"/>
        </w:rPr>
      </w:pPr>
      <w:r w:rsidRPr="002752D7">
        <w:rPr>
          <w:rFonts w:ascii="Verdana" w:hAnsi="Verdana"/>
          <w:sz w:val="18"/>
          <w:szCs w:val="18"/>
        </w:rPr>
        <w:t>2</w:t>
      </w:r>
    </w:p>
    <w:p w:rsidRPr="002752D7" w:rsidR="00311EF4" w:rsidP="00FB0FD6" w:rsidRDefault="00311EF4" w14:paraId="72B8079A" w14:textId="77777777">
      <w:pPr>
        <w:pStyle w:val="Geenafstand"/>
        <w:spacing w:line="240" w:lineRule="atLeast"/>
        <w:rPr>
          <w:rFonts w:ascii="Verdana" w:hAnsi="Verdana"/>
          <w:sz w:val="18"/>
          <w:szCs w:val="18"/>
        </w:rPr>
      </w:pPr>
      <w:r w:rsidRPr="002752D7">
        <w:rPr>
          <w:rFonts w:ascii="Verdana" w:hAnsi="Verdana"/>
          <w:sz w:val="18"/>
          <w:szCs w:val="18"/>
        </w:rPr>
        <w:t>Deelt u de mening dat kleinschalige boerenbedrijven die tevens bijdragen aan multifunctioneel ruimtegebruik, zoals het aanbieden van recreatiegebied en vergroting van de biodiversiteit, behouden moeten blijven met het oog op het toekomstbestendig maken van de landbouw? Zo nee, waarom niet?</w:t>
      </w:r>
    </w:p>
    <w:p w:rsidRPr="002752D7" w:rsidR="00311EF4" w:rsidP="00FB0FD6" w:rsidRDefault="00311EF4" w14:paraId="19089FAD" w14:textId="77777777">
      <w:pPr>
        <w:pStyle w:val="Geenafstand"/>
        <w:spacing w:line="240" w:lineRule="atLeast"/>
        <w:rPr>
          <w:rFonts w:ascii="Verdana" w:hAnsi="Verdana"/>
          <w:sz w:val="18"/>
          <w:szCs w:val="18"/>
        </w:rPr>
      </w:pPr>
    </w:p>
    <w:p w:rsidRPr="002752D7" w:rsidR="00311EF4" w:rsidP="00FB0FD6" w:rsidRDefault="00311EF4" w14:paraId="7AE265B8" w14:textId="77777777">
      <w:pPr>
        <w:pStyle w:val="Geenafstand"/>
        <w:spacing w:line="240" w:lineRule="atLeast"/>
        <w:rPr>
          <w:rFonts w:ascii="Verdana" w:hAnsi="Verdana"/>
          <w:sz w:val="18"/>
          <w:szCs w:val="18"/>
        </w:rPr>
      </w:pPr>
      <w:r w:rsidRPr="002752D7">
        <w:rPr>
          <w:rFonts w:ascii="Verdana" w:hAnsi="Verdana"/>
          <w:sz w:val="18"/>
          <w:szCs w:val="18"/>
        </w:rPr>
        <w:t xml:space="preserve">Antwoord </w:t>
      </w:r>
    </w:p>
    <w:p w:rsidRPr="00FE03D7" w:rsidR="00311EF4" w:rsidP="00FB0FD6" w:rsidRDefault="00311EF4" w14:paraId="5A6534AF" w14:textId="6F91BA54">
      <w:pPr>
        <w:pStyle w:val="Geenafstand"/>
        <w:spacing w:line="240" w:lineRule="atLeast"/>
        <w:rPr>
          <w:rFonts w:ascii="Verdana" w:hAnsi="Verdana"/>
          <w:sz w:val="18"/>
          <w:szCs w:val="18"/>
        </w:rPr>
      </w:pPr>
      <w:r>
        <w:rPr>
          <w:rFonts w:ascii="Verdana" w:hAnsi="Verdana"/>
          <w:sz w:val="18"/>
          <w:szCs w:val="18"/>
        </w:rPr>
        <w:t>H</w:t>
      </w:r>
      <w:r w:rsidRPr="00FE03D7">
        <w:rPr>
          <w:rFonts w:ascii="Verdana" w:hAnsi="Verdana"/>
          <w:sz w:val="18"/>
          <w:szCs w:val="18"/>
        </w:rPr>
        <w:t xml:space="preserve">et </w:t>
      </w:r>
      <w:r w:rsidR="00FB0FD6">
        <w:rPr>
          <w:rFonts w:ascii="Verdana" w:hAnsi="Verdana"/>
          <w:sz w:val="18"/>
          <w:szCs w:val="18"/>
        </w:rPr>
        <w:t>m</w:t>
      </w:r>
      <w:r w:rsidRPr="00FE03D7">
        <w:rPr>
          <w:rFonts w:ascii="Verdana" w:hAnsi="Verdana"/>
          <w:sz w:val="18"/>
          <w:szCs w:val="18"/>
        </w:rPr>
        <w:t xml:space="preserve">inisterie </w:t>
      </w:r>
      <w:r>
        <w:rPr>
          <w:rFonts w:ascii="Verdana" w:hAnsi="Verdana"/>
          <w:sz w:val="18"/>
          <w:szCs w:val="18"/>
        </w:rPr>
        <w:t xml:space="preserve">van Landbouw, Visserij, Voedselzekerheid en Natuur is er </w:t>
      </w:r>
      <w:r w:rsidRPr="00FE03D7">
        <w:rPr>
          <w:rFonts w:ascii="Verdana" w:hAnsi="Verdana"/>
          <w:sz w:val="18"/>
          <w:szCs w:val="18"/>
        </w:rPr>
        <w:t xml:space="preserve">voor de gehele land- en tuinbouwsector. Dat betekent dat </w:t>
      </w:r>
      <w:r>
        <w:rPr>
          <w:rFonts w:ascii="Verdana" w:hAnsi="Verdana"/>
          <w:sz w:val="18"/>
          <w:szCs w:val="18"/>
        </w:rPr>
        <w:t xml:space="preserve">het beleid </w:t>
      </w:r>
      <w:r w:rsidRPr="00FE03D7">
        <w:rPr>
          <w:rFonts w:ascii="Verdana" w:hAnsi="Verdana"/>
          <w:sz w:val="18"/>
          <w:szCs w:val="18"/>
        </w:rPr>
        <w:t xml:space="preserve">niet specifiek </w:t>
      </w:r>
      <w:r>
        <w:rPr>
          <w:rFonts w:ascii="Verdana" w:hAnsi="Verdana"/>
          <w:sz w:val="18"/>
          <w:szCs w:val="18"/>
        </w:rPr>
        <w:t xml:space="preserve">gericht is op het stimuleren van </w:t>
      </w:r>
      <w:r w:rsidRPr="00FE03D7">
        <w:rPr>
          <w:rFonts w:ascii="Verdana" w:hAnsi="Verdana"/>
          <w:sz w:val="18"/>
          <w:szCs w:val="18"/>
        </w:rPr>
        <w:t xml:space="preserve">een bepaald type </w:t>
      </w:r>
      <w:r>
        <w:rPr>
          <w:rFonts w:ascii="Verdana" w:hAnsi="Verdana"/>
          <w:sz w:val="18"/>
          <w:szCs w:val="18"/>
        </w:rPr>
        <w:t>bedrijf</w:t>
      </w:r>
      <w:r w:rsidRPr="00FE03D7">
        <w:rPr>
          <w:rFonts w:ascii="Verdana" w:hAnsi="Verdana"/>
          <w:sz w:val="18"/>
          <w:szCs w:val="18"/>
        </w:rPr>
        <w:t xml:space="preserve">, maar </w:t>
      </w:r>
      <w:r>
        <w:rPr>
          <w:rFonts w:ascii="Verdana" w:hAnsi="Verdana"/>
          <w:sz w:val="18"/>
          <w:szCs w:val="18"/>
        </w:rPr>
        <w:t xml:space="preserve">op </w:t>
      </w:r>
      <w:r w:rsidRPr="00FE03D7">
        <w:rPr>
          <w:rFonts w:ascii="Verdana" w:hAnsi="Verdana"/>
          <w:sz w:val="18"/>
          <w:szCs w:val="18"/>
        </w:rPr>
        <w:t>een sector waarin verschillende soorten bedrijven kunnen opereren. Kleinschalige boerenbedrijven maken daar uiteraard onderdeel van uit, net als grotere bedrijven.</w:t>
      </w:r>
    </w:p>
    <w:p w:rsidRPr="00FE03D7" w:rsidR="00311EF4" w:rsidP="00FB0FD6" w:rsidRDefault="00311EF4" w14:paraId="77A30CB1" w14:textId="77777777">
      <w:pPr>
        <w:pStyle w:val="Geenafstand"/>
        <w:spacing w:line="240" w:lineRule="atLeast"/>
        <w:rPr>
          <w:rFonts w:ascii="Verdana" w:hAnsi="Verdana"/>
          <w:sz w:val="18"/>
          <w:szCs w:val="18"/>
        </w:rPr>
      </w:pPr>
    </w:p>
    <w:p w:rsidRPr="002752D7" w:rsidR="00311EF4" w:rsidP="00FB0FD6" w:rsidRDefault="00311EF4" w14:paraId="452ACA73" w14:textId="77777777">
      <w:pPr>
        <w:pStyle w:val="Geenafstand"/>
        <w:spacing w:line="240" w:lineRule="atLeast"/>
        <w:rPr>
          <w:rFonts w:ascii="Verdana" w:hAnsi="Verdana"/>
          <w:sz w:val="18"/>
          <w:szCs w:val="18"/>
        </w:rPr>
      </w:pPr>
      <w:r w:rsidRPr="00FE03D7">
        <w:rPr>
          <w:rFonts w:ascii="Verdana" w:hAnsi="Verdana"/>
          <w:sz w:val="18"/>
          <w:szCs w:val="18"/>
        </w:rPr>
        <w:t>Bedrijven moeten zich kunnen ontwikkelen binnen hun eigen activiteiten, zolang ze opereren binnen de kaders van wet- en regelgeving. Multifunctioneel ruimtegebruik, zoals recreatie en biodiversiteitsbevordering, kan daarin een belangrijke rol spelen. Wij zetten ons in voor een toekomstbestendige landbouw waarin ondernemers – ongeacht hun schaalgrootte – een duurzaam en economisch haalbaar perspectief hebben.</w:t>
      </w:r>
    </w:p>
    <w:p w:rsidRPr="002752D7" w:rsidR="00311EF4" w:rsidP="00FB0FD6" w:rsidRDefault="00311EF4" w14:paraId="15A58A34" w14:textId="77777777">
      <w:pPr>
        <w:pStyle w:val="Geenafstand"/>
        <w:spacing w:line="240" w:lineRule="atLeast"/>
        <w:rPr>
          <w:rFonts w:ascii="Verdana" w:hAnsi="Verdana"/>
          <w:sz w:val="18"/>
          <w:szCs w:val="18"/>
        </w:rPr>
      </w:pPr>
    </w:p>
    <w:p w:rsidR="00311EF4" w:rsidP="00FB0FD6" w:rsidRDefault="00311EF4" w14:paraId="0AB39A00" w14:textId="77777777">
      <w:pPr>
        <w:pStyle w:val="Geenafstand"/>
        <w:spacing w:line="240" w:lineRule="atLeast"/>
        <w:rPr>
          <w:rFonts w:ascii="Verdana" w:hAnsi="Verdana"/>
          <w:sz w:val="18"/>
          <w:szCs w:val="18"/>
        </w:rPr>
      </w:pPr>
      <w:r>
        <w:rPr>
          <w:rFonts w:ascii="Verdana" w:hAnsi="Verdana"/>
          <w:sz w:val="18"/>
          <w:szCs w:val="18"/>
        </w:rPr>
        <w:t>3</w:t>
      </w:r>
    </w:p>
    <w:p w:rsidRPr="002752D7" w:rsidR="00311EF4" w:rsidP="00FB0FD6" w:rsidRDefault="00311EF4" w14:paraId="2727B2D1" w14:textId="77777777">
      <w:pPr>
        <w:pStyle w:val="Geenafstand"/>
        <w:spacing w:line="240" w:lineRule="atLeast"/>
        <w:rPr>
          <w:rFonts w:ascii="Verdana" w:hAnsi="Verdana"/>
          <w:sz w:val="18"/>
          <w:szCs w:val="18"/>
        </w:rPr>
      </w:pPr>
      <w:r w:rsidRPr="002752D7">
        <w:rPr>
          <w:rFonts w:ascii="Verdana" w:hAnsi="Verdana"/>
          <w:sz w:val="18"/>
          <w:szCs w:val="18"/>
        </w:rPr>
        <w:t>Vindt u het wenselijk dat kleinschalige biologische familiebedrijven gericht op het lokale voedselsysteem moeten wijken voor grootschalige bedrijven met een mestoverschot?</w:t>
      </w:r>
    </w:p>
    <w:p w:rsidR="00311EF4" w:rsidP="00FB0FD6" w:rsidRDefault="00311EF4" w14:paraId="3903B3F9" w14:textId="77777777">
      <w:pPr>
        <w:pStyle w:val="Geenafstand"/>
        <w:spacing w:line="240" w:lineRule="atLeast"/>
        <w:rPr>
          <w:rFonts w:ascii="Verdana" w:hAnsi="Verdana"/>
          <w:sz w:val="18"/>
          <w:szCs w:val="18"/>
        </w:rPr>
      </w:pPr>
    </w:p>
    <w:p w:rsidR="00311EF4" w:rsidP="00FB0FD6" w:rsidRDefault="00311EF4" w14:paraId="5E1C2C33" w14:textId="77777777">
      <w:pPr>
        <w:pStyle w:val="Geenafstand"/>
        <w:spacing w:line="240" w:lineRule="atLeast"/>
        <w:rPr>
          <w:rFonts w:ascii="Verdana" w:hAnsi="Verdana"/>
          <w:sz w:val="18"/>
          <w:szCs w:val="18"/>
        </w:rPr>
      </w:pPr>
      <w:r>
        <w:rPr>
          <w:rFonts w:ascii="Verdana" w:hAnsi="Verdana"/>
          <w:sz w:val="18"/>
          <w:szCs w:val="18"/>
        </w:rPr>
        <w:t>Antwoord</w:t>
      </w:r>
    </w:p>
    <w:p w:rsidR="00311EF4" w:rsidP="00FB0FD6" w:rsidRDefault="00311EF4" w14:paraId="79D88B12" w14:textId="79901F57">
      <w:pPr>
        <w:pStyle w:val="Geenafstand"/>
        <w:spacing w:line="240" w:lineRule="atLeast"/>
        <w:rPr>
          <w:rFonts w:ascii="Verdana" w:hAnsi="Verdana"/>
          <w:sz w:val="18"/>
          <w:szCs w:val="18"/>
        </w:rPr>
      </w:pPr>
      <w:r>
        <w:rPr>
          <w:rFonts w:ascii="Verdana" w:hAnsi="Verdana"/>
          <w:sz w:val="18"/>
          <w:szCs w:val="18"/>
        </w:rPr>
        <w:t>Overheidsorganen moeten bij de uitgifte van een onroerend goed rekening houden met de uitspraak van de Hoge Raad in het Didam-arrest</w:t>
      </w:r>
      <w:r>
        <w:rPr>
          <w:rStyle w:val="Voetnootmarkering"/>
          <w:szCs w:val="18"/>
        </w:rPr>
        <w:footnoteReference w:id="2"/>
      </w:r>
      <w:r>
        <w:rPr>
          <w:rFonts w:ascii="Verdana" w:hAnsi="Verdana"/>
          <w:sz w:val="18"/>
          <w:szCs w:val="18"/>
        </w:rPr>
        <w:t>. In de praktijk betekent dit dat bij de uitgifte van grond en een vermoeden dat er meerdere potentiële gegadigden zijn er een openbare selectieprocedure moet plaatsvinden, aan de hand van voorafgaand bekendgemaakte objectieve, toetsbare en redelijke selectiecriteria. De keuze van de gebruikte selectiecriteria en de weging ten opzichte van andere criteria behoort tot de autonome bevoegdheid van de betreffende overheidsorganisatie en hangt samen met het doel en gewenste gebruik van de betreffende grond. Zelf ben ik voorstander van de aanpak van onder</w:t>
      </w:r>
      <w:r w:rsidR="00783F91">
        <w:rPr>
          <w:rFonts w:ascii="Verdana" w:hAnsi="Verdana"/>
          <w:sz w:val="18"/>
          <w:szCs w:val="18"/>
        </w:rPr>
        <w:t xml:space="preserve"> </w:t>
      </w:r>
      <w:r>
        <w:rPr>
          <w:rFonts w:ascii="Verdana" w:hAnsi="Verdana"/>
          <w:sz w:val="18"/>
          <w:szCs w:val="18"/>
        </w:rPr>
        <w:t xml:space="preserve">meer Staatsbosbeheer die de uiteindelijke selectie baseert op 70% kwaliteit en 30% prijs, maar deze keuze is uiteindelijk aan de betreffende overheid. Dat dit uiteindelijk kan leiden tot de keuze voor een grootschalig bedrijf met een mestoverschot in plaats van een biologisch familiebedrijf is om deze reden niet aan mij. </w:t>
      </w:r>
    </w:p>
    <w:p w:rsidR="00311EF4" w:rsidP="00FB0FD6" w:rsidRDefault="00311EF4" w14:paraId="035C3CFC" w14:textId="77777777">
      <w:pPr>
        <w:pStyle w:val="Geenafstand"/>
        <w:spacing w:line="240" w:lineRule="atLeast"/>
        <w:rPr>
          <w:rFonts w:ascii="Verdana" w:hAnsi="Verdana"/>
          <w:sz w:val="18"/>
          <w:szCs w:val="18"/>
        </w:rPr>
      </w:pPr>
    </w:p>
    <w:p w:rsidRPr="002752D7" w:rsidR="00311EF4" w:rsidP="00FB0FD6" w:rsidRDefault="00311EF4" w14:paraId="049C4460" w14:textId="77777777">
      <w:pPr>
        <w:pStyle w:val="Geenafstand"/>
        <w:spacing w:line="240" w:lineRule="atLeast"/>
        <w:rPr>
          <w:rFonts w:ascii="Verdana" w:hAnsi="Verdana"/>
          <w:sz w:val="18"/>
          <w:szCs w:val="18"/>
        </w:rPr>
      </w:pPr>
      <w:r>
        <w:rPr>
          <w:rFonts w:ascii="Verdana" w:hAnsi="Verdana"/>
          <w:sz w:val="18"/>
          <w:szCs w:val="18"/>
        </w:rPr>
        <w:t>4</w:t>
      </w:r>
    </w:p>
    <w:p w:rsidR="00311EF4" w:rsidP="00FB0FD6" w:rsidRDefault="00311EF4" w14:paraId="79F7CC85" w14:textId="77777777">
      <w:pPr>
        <w:pStyle w:val="Geenafstand"/>
        <w:spacing w:line="240" w:lineRule="atLeast"/>
        <w:rPr>
          <w:rFonts w:ascii="Verdana" w:hAnsi="Verdana"/>
          <w:sz w:val="18"/>
          <w:szCs w:val="18"/>
        </w:rPr>
      </w:pPr>
      <w:r w:rsidRPr="002752D7">
        <w:rPr>
          <w:rFonts w:ascii="Verdana" w:hAnsi="Verdana"/>
          <w:sz w:val="18"/>
          <w:szCs w:val="18"/>
        </w:rPr>
        <w:t>Wat bent u van plan om te doen om de overgang van grond, zowel via pacht als koop, van duurzame boeren naar grootschalige bedrijven met een mestoverschot te voorkomen, ook in het licht van het verval van de mestderogatie?</w:t>
      </w:r>
    </w:p>
    <w:p w:rsidR="00311EF4" w:rsidP="00FB0FD6" w:rsidRDefault="00311EF4" w14:paraId="326E0C9E" w14:textId="77777777">
      <w:pPr>
        <w:pStyle w:val="Geenafstand"/>
        <w:spacing w:line="240" w:lineRule="atLeast"/>
        <w:rPr>
          <w:rFonts w:ascii="Verdana" w:hAnsi="Verdana"/>
          <w:sz w:val="18"/>
          <w:szCs w:val="18"/>
        </w:rPr>
      </w:pPr>
    </w:p>
    <w:p w:rsidRPr="002752D7" w:rsidR="00311EF4" w:rsidP="00FB0FD6" w:rsidRDefault="00311EF4" w14:paraId="42E6DE71" w14:textId="77777777">
      <w:pPr>
        <w:pStyle w:val="Geenafstand"/>
        <w:spacing w:line="240" w:lineRule="atLeast"/>
        <w:rPr>
          <w:rFonts w:ascii="Verdana" w:hAnsi="Verdana"/>
          <w:sz w:val="18"/>
          <w:szCs w:val="18"/>
        </w:rPr>
      </w:pPr>
      <w:r w:rsidRPr="002752D7">
        <w:rPr>
          <w:rFonts w:ascii="Verdana" w:hAnsi="Verdana"/>
          <w:sz w:val="18"/>
          <w:szCs w:val="18"/>
        </w:rPr>
        <w:t xml:space="preserve">Antwoord </w:t>
      </w:r>
    </w:p>
    <w:p w:rsidR="00311EF4" w:rsidP="00FB0FD6" w:rsidRDefault="00311EF4" w14:paraId="2DF0751C" w14:textId="77777777">
      <w:pPr>
        <w:pStyle w:val="Geenafstand"/>
        <w:spacing w:line="240" w:lineRule="atLeast"/>
        <w:rPr>
          <w:rFonts w:ascii="Verdana" w:hAnsi="Verdana"/>
          <w:sz w:val="18"/>
          <w:szCs w:val="18"/>
        </w:rPr>
      </w:pPr>
      <w:r>
        <w:rPr>
          <w:rFonts w:ascii="Verdana" w:hAnsi="Verdana"/>
          <w:sz w:val="18"/>
          <w:szCs w:val="18"/>
        </w:rPr>
        <w:t>Pacht en verkoop zijn privaatrechtelijke overeenkomsten waarin respectievelijk verpachter en pachter en verkoper en koper in hun overeenkomsten afspraken en voorwaarden opnemen over het gebruik van de grond en de verkoop van grond. Mestoverschot en het verval van de mestderogatie spelen als zodanig geen rol bij de keuze aan welke partij de grond wordt gegund dan wel verkocht. Ik ben dan ook niet van plan om hierin te treden. Overigens dient de gebruiker te voldoen aan de wet- en regelgeving op dit gebied.</w:t>
      </w:r>
    </w:p>
    <w:p w:rsidR="00311EF4" w:rsidP="00FB0FD6" w:rsidRDefault="00311EF4" w14:paraId="7CC987C3" w14:textId="77777777">
      <w:pPr>
        <w:pStyle w:val="Geenafstand"/>
        <w:spacing w:line="240" w:lineRule="atLeast"/>
        <w:rPr>
          <w:rFonts w:ascii="Verdana" w:hAnsi="Verdana"/>
          <w:sz w:val="18"/>
          <w:szCs w:val="18"/>
        </w:rPr>
      </w:pPr>
    </w:p>
    <w:p w:rsidRPr="002752D7" w:rsidR="00311EF4" w:rsidP="00FB0FD6" w:rsidRDefault="00311EF4" w14:paraId="5A6A46D0" w14:textId="77777777">
      <w:pPr>
        <w:pStyle w:val="Geenafstand"/>
        <w:spacing w:line="240" w:lineRule="atLeast"/>
        <w:rPr>
          <w:rFonts w:ascii="Verdana" w:hAnsi="Verdana"/>
          <w:sz w:val="18"/>
          <w:szCs w:val="18"/>
        </w:rPr>
      </w:pPr>
      <w:r>
        <w:rPr>
          <w:rFonts w:ascii="Verdana" w:hAnsi="Verdana"/>
          <w:sz w:val="18"/>
          <w:szCs w:val="18"/>
        </w:rPr>
        <w:t>5</w:t>
      </w:r>
    </w:p>
    <w:p w:rsidR="00311EF4" w:rsidP="00FB0FD6" w:rsidRDefault="00311EF4" w14:paraId="3A2B86E2" w14:textId="77777777">
      <w:pPr>
        <w:pStyle w:val="Geenafstand"/>
        <w:spacing w:line="240" w:lineRule="atLeast"/>
        <w:rPr>
          <w:rFonts w:ascii="Verdana" w:hAnsi="Verdana"/>
          <w:sz w:val="18"/>
          <w:szCs w:val="18"/>
        </w:rPr>
      </w:pPr>
      <w:r w:rsidRPr="002752D7">
        <w:rPr>
          <w:rFonts w:ascii="Verdana" w:hAnsi="Verdana"/>
          <w:sz w:val="18"/>
          <w:szCs w:val="18"/>
        </w:rPr>
        <w:t>Bent u van mening dat overheden een voorbeeldfunctie hebben op het gebied van duurzame en langjarige pacht? Zo nee, waarom niet?</w:t>
      </w:r>
      <w:r w:rsidRPr="002752D7">
        <w:rPr>
          <w:rFonts w:ascii="Verdana" w:hAnsi="Verdana"/>
          <w:sz w:val="18"/>
          <w:szCs w:val="18"/>
        </w:rPr>
        <w:br/>
      </w:r>
    </w:p>
    <w:p w:rsidRPr="002752D7" w:rsidR="00311EF4" w:rsidP="00FB0FD6" w:rsidRDefault="00311EF4" w14:paraId="32E26677" w14:textId="77777777">
      <w:pPr>
        <w:pStyle w:val="Geenafstand"/>
        <w:spacing w:line="240" w:lineRule="atLeast"/>
        <w:rPr>
          <w:rFonts w:ascii="Verdana" w:hAnsi="Verdana"/>
          <w:sz w:val="18"/>
          <w:szCs w:val="18"/>
        </w:rPr>
      </w:pPr>
      <w:r w:rsidRPr="002752D7">
        <w:rPr>
          <w:rFonts w:ascii="Verdana" w:hAnsi="Verdana"/>
          <w:sz w:val="18"/>
          <w:szCs w:val="18"/>
        </w:rPr>
        <w:t xml:space="preserve">Antwoord </w:t>
      </w:r>
    </w:p>
    <w:p w:rsidRPr="002B12E8" w:rsidR="00311EF4" w:rsidP="00FB0FD6" w:rsidRDefault="00BF673F" w14:paraId="3281BF52" w14:textId="07C9BAAF">
      <w:pPr>
        <w:pStyle w:val="Geenafstand"/>
        <w:spacing w:line="240" w:lineRule="atLeast"/>
        <w:rPr>
          <w:rFonts w:ascii="Verdana" w:hAnsi="Verdana"/>
          <w:sz w:val="18"/>
          <w:szCs w:val="18"/>
        </w:rPr>
      </w:pPr>
      <w:r w:rsidRPr="002B12E8">
        <w:rPr>
          <w:rFonts w:ascii="Verdana" w:hAnsi="Verdana"/>
          <w:sz w:val="18"/>
          <w:szCs w:val="18"/>
        </w:rPr>
        <w:t>Het Rijksvastgoedbedrijf (voor de agrarische grondportefeuille van het Ministerie van Volkshuisvesting en Ruimtelijke Ordening) en Staatsbosbeheer (voor zijn eigen gronden) geven hun gronden die voor zover bekend al biologisch gecertificeerd zijn conform de motie Bromet</w:t>
      </w:r>
      <w:r w:rsidRPr="002B12E8">
        <w:rPr>
          <w:rStyle w:val="Voetnootmarkering"/>
          <w:rFonts w:ascii="Verdana" w:hAnsi="Verdana"/>
          <w:sz w:val="18"/>
          <w:szCs w:val="18"/>
        </w:rPr>
        <w:footnoteReference w:id="3"/>
      </w:r>
      <w:r w:rsidRPr="002B12E8">
        <w:rPr>
          <w:rFonts w:ascii="Verdana" w:hAnsi="Verdana"/>
          <w:sz w:val="18"/>
          <w:szCs w:val="18"/>
        </w:rPr>
        <w:t xml:space="preserve"> ook bij een nieuwe uitgifte wederom aan een pachter voor biologisch gebruik uit. Daarnaast kennen zowel het Rijksvastgoedbedrijf als Staatsbosbeheer bij inschrijving op door hen uitgegeven (geliberaliseerde) pachtcontracten meer punten toe aan pachters die aantoonbaar in bezit zijn van erkende duurzaamheidscertificaten</w:t>
      </w:r>
      <w:r w:rsidRPr="002B12E8" w:rsidR="002B12E8">
        <w:rPr>
          <w:rFonts w:ascii="Verdana" w:hAnsi="Verdana"/>
          <w:sz w:val="18"/>
          <w:szCs w:val="18"/>
        </w:rPr>
        <w:t xml:space="preserve"> en/of (agrarisch) natuurbeheer toepassen in hun bedrijfsvoering</w:t>
      </w:r>
      <w:r w:rsidRPr="002B12E8">
        <w:rPr>
          <w:rFonts w:ascii="Verdana" w:hAnsi="Verdana"/>
          <w:sz w:val="18"/>
          <w:szCs w:val="18"/>
        </w:rPr>
        <w:t>. Daarbij geldt dat certificaten met de hoogste duurzaamheidsscores (SKAL) ook de meeste punten opleveren en dus de kansen vergroot voor de betreffende pachter om in aanmerking te komen voor het contract.</w:t>
      </w:r>
      <w:r w:rsidR="002B12E8">
        <w:rPr>
          <w:rFonts w:ascii="Verdana" w:hAnsi="Verdana"/>
          <w:sz w:val="18"/>
          <w:szCs w:val="18"/>
        </w:rPr>
        <w:t xml:space="preserve"> Vanuit de Rijksoverheid wordt dus al ingezet op duurzaam langjarige pacht. Met de voorgenomen </w:t>
      </w:r>
      <w:r w:rsidR="00311EF4">
        <w:rPr>
          <w:rFonts w:ascii="Verdana" w:hAnsi="Verdana"/>
          <w:sz w:val="18"/>
          <w:szCs w:val="18"/>
        </w:rPr>
        <w:t xml:space="preserve">herziening van de pachtregelgeving </w:t>
      </w:r>
      <w:r w:rsidR="002B12E8">
        <w:rPr>
          <w:rFonts w:ascii="Verdana" w:hAnsi="Verdana"/>
          <w:sz w:val="18"/>
          <w:szCs w:val="18"/>
        </w:rPr>
        <w:t xml:space="preserve">wil ik dit verder stimuleren. </w:t>
      </w:r>
    </w:p>
    <w:p w:rsidRPr="002752D7" w:rsidR="00311EF4" w:rsidP="00FB0FD6" w:rsidRDefault="00311EF4" w14:paraId="1CF6B2BB" w14:textId="77777777">
      <w:pPr>
        <w:pStyle w:val="Geenafstand"/>
        <w:spacing w:line="240" w:lineRule="atLeast"/>
        <w:rPr>
          <w:rFonts w:ascii="Verdana" w:hAnsi="Verdana"/>
          <w:sz w:val="18"/>
          <w:szCs w:val="18"/>
        </w:rPr>
      </w:pPr>
      <w:bookmarkStart w:name="_Hlk191304993" w:id="0"/>
    </w:p>
    <w:p w:rsidR="00311EF4" w:rsidP="00FB0FD6" w:rsidRDefault="00311EF4" w14:paraId="3F336309" w14:textId="77777777">
      <w:pPr>
        <w:pStyle w:val="Geenafstand"/>
        <w:spacing w:line="240" w:lineRule="atLeast"/>
        <w:rPr>
          <w:rFonts w:ascii="Verdana" w:hAnsi="Verdana"/>
          <w:sz w:val="18"/>
          <w:szCs w:val="18"/>
        </w:rPr>
      </w:pPr>
      <w:r>
        <w:rPr>
          <w:rFonts w:ascii="Verdana" w:hAnsi="Verdana"/>
          <w:sz w:val="18"/>
          <w:szCs w:val="18"/>
        </w:rPr>
        <w:t>6</w:t>
      </w:r>
    </w:p>
    <w:p w:rsidR="00311EF4" w:rsidP="00FB0FD6" w:rsidRDefault="00311EF4" w14:paraId="316B2577" w14:textId="77777777">
      <w:pPr>
        <w:pStyle w:val="Geenafstand"/>
        <w:spacing w:line="240" w:lineRule="atLeast"/>
        <w:rPr>
          <w:rFonts w:ascii="Verdana" w:hAnsi="Verdana"/>
          <w:sz w:val="18"/>
          <w:szCs w:val="18"/>
        </w:rPr>
      </w:pPr>
      <w:r w:rsidRPr="002752D7">
        <w:rPr>
          <w:rFonts w:ascii="Verdana" w:hAnsi="Verdana"/>
          <w:sz w:val="18"/>
          <w:szCs w:val="18"/>
        </w:rPr>
        <w:t>Bent u bereid om met gemeenten en provincies in gesprek te gaan over het behouden én uitbreiden van het pachtareaal dat langjarig en aan biologische en andere natuur-inclusieve bedrijven wordt verpacht? Kunt u heel precies aangeven welk tijdspad en welke inzet ze hierbij voor ogen heeft?</w:t>
      </w:r>
    </w:p>
    <w:bookmarkEnd w:id="0"/>
    <w:p w:rsidRPr="002752D7" w:rsidR="00311EF4" w:rsidP="00FB0FD6" w:rsidRDefault="00311EF4" w14:paraId="76890DDC" w14:textId="77777777">
      <w:pPr>
        <w:pStyle w:val="Geenafstand"/>
        <w:spacing w:line="240" w:lineRule="atLeast"/>
        <w:rPr>
          <w:rFonts w:ascii="Verdana" w:hAnsi="Verdana"/>
          <w:sz w:val="18"/>
          <w:szCs w:val="18"/>
        </w:rPr>
      </w:pPr>
      <w:r w:rsidRPr="002752D7">
        <w:rPr>
          <w:rFonts w:ascii="Verdana" w:hAnsi="Verdana"/>
          <w:sz w:val="18"/>
          <w:szCs w:val="18"/>
        </w:rPr>
        <w:br/>
        <w:t xml:space="preserve">Antwoord </w:t>
      </w:r>
    </w:p>
    <w:p w:rsidRPr="00A40B0B" w:rsidR="00311EF4" w:rsidP="00FB0FD6" w:rsidRDefault="00311EF4" w14:paraId="02E5A3A4" w14:textId="11D51CD9">
      <w:pPr>
        <w:rPr>
          <w:szCs w:val="22"/>
        </w:rPr>
      </w:pPr>
      <w:bookmarkStart w:name="_Hlk191306576" w:id="1"/>
      <w:r w:rsidRPr="00A40B0B">
        <w:rPr>
          <w:szCs w:val="22"/>
        </w:rPr>
        <w:t>Ik ben bereid om in overleg te treden met het Interprovinciaal Overleg en de Vereniging van Nederlandse Gemeenten om een vergelijkbaar uitgifte beleid</w:t>
      </w:r>
      <w:r w:rsidR="002B12E8">
        <w:rPr>
          <w:szCs w:val="22"/>
        </w:rPr>
        <w:t xml:space="preserve"> waarvan nu al sprake is bij het Rijksvastgoedbedrijf en Staatsbosbeheer</w:t>
      </w:r>
      <w:r w:rsidRPr="00A40B0B">
        <w:rPr>
          <w:szCs w:val="22"/>
        </w:rPr>
        <w:t xml:space="preserve"> bij hen onder de aandacht te brengen</w:t>
      </w:r>
      <w:r>
        <w:rPr>
          <w:szCs w:val="22"/>
        </w:rPr>
        <w:t xml:space="preserve"> voor zover dit al niet gebeur</w:t>
      </w:r>
      <w:r w:rsidR="00BF673F">
        <w:rPr>
          <w:szCs w:val="22"/>
        </w:rPr>
        <w:t>t</w:t>
      </w:r>
      <w:r>
        <w:rPr>
          <w:szCs w:val="22"/>
        </w:rPr>
        <w:t>.</w:t>
      </w:r>
      <w:r w:rsidRPr="00A40B0B">
        <w:rPr>
          <w:szCs w:val="22"/>
        </w:rPr>
        <w:t xml:space="preserve"> </w:t>
      </w:r>
      <w:r>
        <w:rPr>
          <w:szCs w:val="22"/>
        </w:rPr>
        <w:t>Momenteel is het aan</w:t>
      </w:r>
      <w:r w:rsidRPr="00A40B0B">
        <w:rPr>
          <w:szCs w:val="22"/>
        </w:rPr>
        <w:t xml:space="preserve"> provincies en gemeenten </w:t>
      </w:r>
      <w:r>
        <w:rPr>
          <w:szCs w:val="22"/>
        </w:rPr>
        <w:t>om zelf te bepalen of zi</w:t>
      </w:r>
      <w:r w:rsidRPr="00A40B0B">
        <w:rPr>
          <w:szCs w:val="22"/>
        </w:rPr>
        <w:t>j dit in hun uitgiftebeleid willen overnemen.</w:t>
      </w:r>
      <w:r>
        <w:rPr>
          <w:szCs w:val="22"/>
        </w:rPr>
        <w:t xml:space="preserve"> Het aangaan van langjarige duurzame pacht wordt aantrekkelijker gemaakt met het in werking treden van de nieuwe pachtregelgeving waar ik momenteel aan werk. </w:t>
      </w:r>
    </w:p>
    <w:bookmarkEnd w:id="1"/>
    <w:p w:rsidRPr="002752D7" w:rsidR="00311EF4" w:rsidP="00FB0FD6" w:rsidRDefault="00311EF4" w14:paraId="6D51AA8D" w14:textId="77777777">
      <w:pPr>
        <w:pStyle w:val="Geenafstand"/>
        <w:spacing w:line="240" w:lineRule="atLeast"/>
        <w:rPr>
          <w:rFonts w:ascii="Verdana" w:hAnsi="Verdana"/>
          <w:sz w:val="18"/>
          <w:szCs w:val="18"/>
        </w:rPr>
      </w:pPr>
    </w:p>
    <w:p w:rsidR="00311EF4" w:rsidP="00FB0FD6" w:rsidRDefault="00311EF4" w14:paraId="7108CD9E" w14:textId="77777777">
      <w:pPr>
        <w:pStyle w:val="Geenafstand"/>
        <w:spacing w:line="240" w:lineRule="atLeast"/>
        <w:rPr>
          <w:rFonts w:ascii="Verdana" w:hAnsi="Verdana"/>
          <w:sz w:val="18"/>
          <w:szCs w:val="18"/>
        </w:rPr>
      </w:pPr>
      <w:r>
        <w:rPr>
          <w:rFonts w:ascii="Verdana" w:hAnsi="Verdana"/>
          <w:sz w:val="18"/>
          <w:szCs w:val="18"/>
        </w:rPr>
        <w:t>7</w:t>
      </w:r>
    </w:p>
    <w:p w:rsidR="00311EF4" w:rsidP="00FB0FD6" w:rsidRDefault="00311EF4" w14:paraId="79C523E6" w14:textId="77777777">
      <w:pPr>
        <w:pStyle w:val="Geenafstand"/>
        <w:spacing w:line="240" w:lineRule="atLeast"/>
        <w:rPr>
          <w:rFonts w:ascii="Verdana" w:hAnsi="Verdana"/>
          <w:sz w:val="18"/>
          <w:szCs w:val="18"/>
        </w:rPr>
      </w:pPr>
      <w:r w:rsidRPr="002752D7">
        <w:rPr>
          <w:rFonts w:ascii="Verdana" w:hAnsi="Verdana"/>
          <w:sz w:val="18"/>
          <w:szCs w:val="18"/>
        </w:rPr>
        <w:t>Bent u bereid om met name bij pacht van publieke grond maatschappelijke doelen zwaarder te laten wegen ten opzichte van de hoogte van de pacht en wat bent u concreet van plan hieraan te doen?</w:t>
      </w:r>
      <w:r w:rsidRPr="002752D7">
        <w:rPr>
          <w:rFonts w:ascii="Verdana" w:hAnsi="Verdana"/>
          <w:sz w:val="18"/>
          <w:szCs w:val="18"/>
        </w:rPr>
        <w:br/>
      </w:r>
    </w:p>
    <w:p w:rsidRPr="002752D7" w:rsidR="00311EF4" w:rsidP="00FB0FD6" w:rsidRDefault="00311EF4" w14:paraId="1AFF385A" w14:textId="77777777">
      <w:pPr>
        <w:pStyle w:val="Geenafstand"/>
        <w:spacing w:line="240" w:lineRule="atLeast"/>
        <w:rPr>
          <w:rFonts w:ascii="Verdana" w:hAnsi="Verdana"/>
          <w:sz w:val="18"/>
          <w:szCs w:val="18"/>
        </w:rPr>
      </w:pPr>
      <w:r w:rsidRPr="002752D7">
        <w:rPr>
          <w:rFonts w:ascii="Verdana" w:hAnsi="Verdana"/>
          <w:sz w:val="18"/>
          <w:szCs w:val="18"/>
        </w:rPr>
        <w:t xml:space="preserve">Antwoord </w:t>
      </w:r>
    </w:p>
    <w:p w:rsidR="00311EF4" w:rsidP="00FB0FD6" w:rsidRDefault="00311EF4" w14:paraId="4C2189AB" w14:textId="5443E6BA">
      <w:pPr>
        <w:rPr>
          <w:szCs w:val="22"/>
        </w:rPr>
      </w:pPr>
      <w:r>
        <w:rPr>
          <w:szCs w:val="22"/>
        </w:rPr>
        <w:t xml:space="preserve">De </w:t>
      </w:r>
      <w:r w:rsidR="00FB0FD6">
        <w:rPr>
          <w:szCs w:val="22"/>
        </w:rPr>
        <w:t>m</w:t>
      </w:r>
      <w:r>
        <w:rPr>
          <w:szCs w:val="22"/>
        </w:rPr>
        <w:t xml:space="preserve">inister van Volkshuisvesting en Ruimtelijke Ordening is verantwoordelijk voor de </w:t>
      </w:r>
      <w:r w:rsidR="002B12E8">
        <w:rPr>
          <w:szCs w:val="22"/>
        </w:rPr>
        <w:t>ver</w:t>
      </w:r>
      <w:r>
        <w:rPr>
          <w:szCs w:val="22"/>
        </w:rPr>
        <w:t>pacht</w:t>
      </w:r>
      <w:r w:rsidR="002B12E8">
        <w:rPr>
          <w:szCs w:val="22"/>
        </w:rPr>
        <w:t>ing</w:t>
      </w:r>
      <w:r>
        <w:rPr>
          <w:szCs w:val="22"/>
        </w:rPr>
        <w:t xml:space="preserve"> van de gronden die in eigendom zijn van </w:t>
      </w:r>
      <w:r w:rsidR="008D2DCA">
        <w:rPr>
          <w:szCs w:val="22"/>
        </w:rPr>
        <w:t>het Rijksvastgoedbedrijf. Er wordt</w:t>
      </w:r>
      <w:r>
        <w:rPr>
          <w:szCs w:val="22"/>
        </w:rPr>
        <w:t xml:space="preserve"> bij de uitgifte van gronden door het Rijksvastgoedbedrijf en Staatsbosbeheer al rekening gehouden met het zwaarder laten wegen van maatschappelijke doelen in de selectieprocedure. De provincies</w:t>
      </w:r>
      <w:r w:rsidR="00E901A7">
        <w:rPr>
          <w:szCs w:val="22"/>
        </w:rPr>
        <w:t xml:space="preserve"> en </w:t>
      </w:r>
      <w:r>
        <w:rPr>
          <w:szCs w:val="22"/>
        </w:rPr>
        <w:t xml:space="preserve">gemeenten hebben een eigenstandige bevoegdheid daarin. In mijn gesprek met het Interprovinciaal Overleg en de Vereniging van Nederlandse Gemeenten zal ik ook dit punt meenemen. </w:t>
      </w:r>
    </w:p>
    <w:p w:rsidR="00311EF4" w:rsidP="00FB0FD6" w:rsidRDefault="00311EF4" w14:paraId="3DAB4F12" w14:textId="77777777">
      <w:pPr>
        <w:pStyle w:val="Geenafstand"/>
        <w:spacing w:line="240" w:lineRule="atLeast"/>
        <w:rPr>
          <w:rFonts w:ascii="Verdana" w:hAnsi="Verdana"/>
          <w:sz w:val="18"/>
          <w:szCs w:val="18"/>
        </w:rPr>
      </w:pPr>
    </w:p>
    <w:p w:rsidR="00311EF4" w:rsidP="00FB0FD6" w:rsidRDefault="00311EF4" w14:paraId="13718885" w14:textId="77777777">
      <w:pPr>
        <w:pStyle w:val="Geenafstand"/>
        <w:spacing w:line="240" w:lineRule="atLeast"/>
        <w:rPr>
          <w:rFonts w:ascii="Verdana" w:hAnsi="Verdana"/>
          <w:sz w:val="18"/>
          <w:szCs w:val="18"/>
        </w:rPr>
      </w:pPr>
      <w:r>
        <w:rPr>
          <w:rFonts w:ascii="Verdana" w:hAnsi="Verdana"/>
          <w:sz w:val="18"/>
          <w:szCs w:val="18"/>
        </w:rPr>
        <w:t>8</w:t>
      </w:r>
    </w:p>
    <w:p w:rsidRPr="002752D7" w:rsidR="00311EF4" w:rsidP="00FB0FD6" w:rsidRDefault="00311EF4" w14:paraId="058F0201" w14:textId="77777777">
      <w:pPr>
        <w:pStyle w:val="Geenafstand"/>
        <w:spacing w:line="240" w:lineRule="atLeast"/>
        <w:rPr>
          <w:rFonts w:ascii="Verdana" w:hAnsi="Verdana"/>
          <w:sz w:val="18"/>
          <w:szCs w:val="18"/>
        </w:rPr>
      </w:pPr>
      <w:r w:rsidRPr="002752D7">
        <w:rPr>
          <w:rFonts w:ascii="Verdana" w:hAnsi="Verdana"/>
          <w:sz w:val="18"/>
          <w:szCs w:val="18"/>
        </w:rPr>
        <w:t>Bent u van plan om voor het verlopen van de bezwaarprocedure in contact te treden met de gemeente Teylingen over dit besluit?  </w:t>
      </w:r>
      <w:r w:rsidRPr="002752D7">
        <w:rPr>
          <w:rFonts w:ascii="Verdana" w:hAnsi="Verdana"/>
          <w:sz w:val="18"/>
          <w:szCs w:val="18"/>
        </w:rPr>
        <w:br/>
      </w:r>
    </w:p>
    <w:p w:rsidR="00311EF4" w:rsidP="00FB0FD6" w:rsidRDefault="00311EF4" w14:paraId="5A4C8FDE" w14:textId="77777777">
      <w:pPr>
        <w:pStyle w:val="Geenafstand"/>
        <w:spacing w:line="240" w:lineRule="atLeast"/>
        <w:rPr>
          <w:rFonts w:ascii="Verdana" w:hAnsi="Verdana"/>
          <w:sz w:val="18"/>
          <w:szCs w:val="18"/>
        </w:rPr>
      </w:pPr>
      <w:r w:rsidRPr="002752D7">
        <w:rPr>
          <w:rFonts w:ascii="Verdana" w:hAnsi="Verdana"/>
          <w:sz w:val="18"/>
          <w:szCs w:val="18"/>
        </w:rPr>
        <w:t>Antwoord</w:t>
      </w:r>
    </w:p>
    <w:p w:rsidRPr="00E430D2" w:rsidR="00311EF4" w:rsidP="00FB0FD6" w:rsidRDefault="00311EF4" w14:paraId="463817A2" w14:textId="77777777">
      <w:pPr>
        <w:pStyle w:val="Geenafstand"/>
        <w:spacing w:line="240" w:lineRule="atLeast"/>
        <w:rPr>
          <w:rFonts w:ascii="Verdana" w:hAnsi="Verdana"/>
          <w:color w:val="FF0000"/>
          <w:sz w:val="18"/>
          <w:szCs w:val="18"/>
        </w:rPr>
      </w:pPr>
      <w:r>
        <w:rPr>
          <w:rFonts w:ascii="Verdana" w:hAnsi="Verdana"/>
          <w:sz w:val="18"/>
          <w:szCs w:val="18"/>
        </w:rPr>
        <w:t xml:space="preserve">De gemeente Teylingen heeft besloten om de voorlopige gunning in te trekken en een nieuwe openbare selectieprocedure op te starten. Ik vind het een goede zaak wanneer medeoverheden het voorbeeld volgen van bijvoorbeeld Staatsbosbeheer. Daarom heb ik op 12 februari jl. een brief geschreven aan het college van burgemeester en wethouders van de gemeente Teylingen, met eenzelfde oproep om bij toekomstige openbare procedures te overwegen </w:t>
      </w:r>
      <w:r w:rsidRPr="00DA5AF0">
        <w:rPr>
          <w:rFonts w:ascii="Verdana" w:hAnsi="Verdana"/>
          <w:sz w:val="18"/>
          <w:szCs w:val="18"/>
        </w:rPr>
        <w:t xml:space="preserve">maatschappelijke diensten </w:t>
      </w:r>
      <w:r>
        <w:rPr>
          <w:rFonts w:ascii="Verdana" w:hAnsi="Verdana"/>
          <w:sz w:val="18"/>
          <w:szCs w:val="18"/>
        </w:rPr>
        <w:t xml:space="preserve">van ondernemers </w:t>
      </w:r>
      <w:r w:rsidRPr="00DA5AF0">
        <w:rPr>
          <w:rFonts w:ascii="Verdana" w:hAnsi="Verdana"/>
          <w:sz w:val="18"/>
          <w:szCs w:val="18"/>
        </w:rPr>
        <w:t>zwaa</w:t>
      </w:r>
      <w:r>
        <w:rPr>
          <w:rFonts w:ascii="Verdana" w:hAnsi="Verdana"/>
          <w:sz w:val="18"/>
          <w:szCs w:val="18"/>
        </w:rPr>
        <w:t>rder te laten meewegen en daarmee oog te houden voor de maatschappelijke bijdrage die pachters kunnen leveren aan een specifiek gebied.</w:t>
      </w:r>
    </w:p>
    <w:p w:rsidRPr="002752D7" w:rsidR="00311EF4" w:rsidP="00FB0FD6" w:rsidRDefault="00311EF4" w14:paraId="70EF6F7A" w14:textId="77777777">
      <w:pPr>
        <w:pStyle w:val="Geenafstand"/>
        <w:spacing w:line="240" w:lineRule="atLeast"/>
        <w:rPr>
          <w:rFonts w:ascii="Verdana" w:hAnsi="Verdana"/>
          <w:sz w:val="18"/>
          <w:szCs w:val="18"/>
        </w:rPr>
      </w:pPr>
      <w:r w:rsidRPr="002752D7">
        <w:rPr>
          <w:rFonts w:ascii="Verdana" w:hAnsi="Verdana"/>
          <w:sz w:val="18"/>
          <w:szCs w:val="18"/>
        </w:rPr>
        <w:t> </w:t>
      </w:r>
      <w:r w:rsidRPr="002752D7">
        <w:rPr>
          <w:rFonts w:ascii="Verdana" w:hAnsi="Verdana"/>
          <w:sz w:val="18"/>
          <w:szCs w:val="18"/>
        </w:rPr>
        <w:br/>
      </w:r>
    </w:p>
    <w:p w:rsidR="00AD6EAC" w:rsidP="00FB0FD6" w:rsidRDefault="00AD6EAC" w14:paraId="6328D210" w14:textId="77777777"/>
    <w:sectPr w:rsidR="00AD6EAC" w:rsidSect="00D604B3">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EC236" w14:textId="77777777" w:rsidR="0093474D" w:rsidRDefault="0093474D">
      <w:r>
        <w:separator/>
      </w:r>
    </w:p>
    <w:p w14:paraId="031D5462" w14:textId="77777777" w:rsidR="0093474D" w:rsidRDefault="0093474D"/>
  </w:endnote>
  <w:endnote w:type="continuationSeparator" w:id="0">
    <w:p w14:paraId="48D6E66A" w14:textId="77777777" w:rsidR="0093474D" w:rsidRDefault="0093474D">
      <w:r>
        <w:continuationSeparator/>
      </w:r>
    </w:p>
    <w:p w14:paraId="7752556F" w14:textId="77777777" w:rsidR="0093474D" w:rsidRDefault="009347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1FCB0" w14:textId="77777777" w:rsidR="0067318A" w:rsidRDefault="0067318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EBF48"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721376" w14:paraId="68CDE306" w14:textId="77777777" w:rsidTr="00CA6A25">
      <w:trPr>
        <w:trHeight w:hRule="exact" w:val="240"/>
      </w:trPr>
      <w:tc>
        <w:tcPr>
          <w:tcW w:w="7601" w:type="dxa"/>
          <w:shd w:val="clear" w:color="auto" w:fill="auto"/>
        </w:tcPr>
        <w:p w14:paraId="3AAD0918" w14:textId="77777777" w:rsidR="00527BD4" w:rsidRDefault="00527BD4" w:rsidP="003F1F6B">
          <w:pPr>
            <w:pStyle w:val="Huisstijl-Rubricering"/>
          </w:pPr>
        </w:p>
      </w:tc>
      <w:tc>
        <w:tcPr>
          <w:tcW w:w="2156" w:type="dxa"/>
        </w:tcPr>
        <w:p w14:paraId="1B42B2B1" w14:textId="154B2E5A" w:rsidR="00527BD4" w:rsidRPr="00645414" w:rsidRDefault="0067318A"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rsidR="006A5CB4">
              <w:t>5</w:t>
            </w:r>
          </w:fldSimple>
        </w:p>
      </w:tc>
    </w:tr>
  </w:tbl>
  <w:p w14:paraId="3D8B5C42"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721376" w14:paraId="3816A901" w14:textId="77777777" w:rsidTr="00CA6A25">
      <w:trPr>
        <w:trHeight w:hRule="exact" w:val="240"/>
      </w:trPr>
      <w:tc>
        <w:tcPr>
          <w:tcW w:w="7601" w:type="dxa"/>
          <w:shd w:val="clear" w:color="auto" w:fill="auto"/>
        </w:tcPr>
        <w:p w14:paraId="4E78FFBA" w14:textId="77777777" w:rsidR="00527BD4" w:rsidRDefault="00527BD4" w:rsidP="008C356D">
          <w:pPr>
            <w:pStyle w:val="Huisstijl-Rubricering"/>
          </w:pPr>
        </w:p>
      </w:tc>
      <w:tc>
        <w:tcPr>
          <w:tcW w:w="2170" w:type="dxa"/>
        </w:tcPr>
        <w:p w14:paraId="12F76627" w14:textId="64C7387F" w:rsidR="00527BD4" w:rsidRPr="00ED539E" w:rsidRDefault="0067318A"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fldSimple w:instr=" SECTIONPAGES   \* MERGEFORMAT ">
            <w:r w:rsidR="0093474D">
              <w:t>1</w:t>
            </w:r>
          </w:fldSimple>
        </w:p>
      </w:tc>
    </w:tr>
  </w:tbl>
  <w:p w14:paraId="585E661A" w14:textId="77777777" w:rsidR="00527BD4" w:rsidRPr="00BC3B53" w:rsidRDefault="00527BD4" w:rsidP="008C356D">
    <w:pPr>
      <w:pStyle w:val="Voettekst"/>
      <w:spacing w:line="240" w:lineRule="auto"/>
      <w:rPr>
        <w:sz w:val="2"/>
        <w:szCs w:val="2"/>
      </w:rPr>
    </w:pPr>
  </w:p>
  <w:p w14:paraId="387FCC03"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81F68" w14:textId="77777777" w:rsidR="0093474D" w:rsidRDefault="0093474D">
      <w:r>
        <w:separator/>
      </w:r>
    </w:p>
    <w:p w14:paraId="2BE9A835" w14:textId="77777777" w:rsidR="0093474D" w:rsidRDefault="0093474D"/>
  </w:footnote>
  <w:footnote w:type="continuationSeparator" w:id="0">
    <w:p w14:paraId="5896AFE9" w14:textId="77777777" w:rsidR="0093474D" w:rsidRDefault="0093474D">
      <w:r>
        <w:continuationSeparator/>
      </w:r>
    </w:p>
    <w:p w14:paraId="27E76486" w14:textId="77777777" w:rsidR="0093474D" w:rsidRDefault="0093474D"/>
  </w:footnote>
  <w:footnote w:id="1">
    <w:p w14:paraId="2C947C0E" w14:textId="77777777" w:rsidR="00311EF4" w:rsidRPr="00FB0FD6" w:rsidRDefault="00311EF4" w:rsidP="00311EF4">
      <w:pPr>
        <w:pStyle w:val="Voetnoottekst"/>
        <w:rPr>
          <w:szCs w:val="13"/>
        </w:rPr>
      </w:pPr>
      <w:r w:rsidRPr="00FB0FD6">
        <w:rPr>
          <w:rStyle w:val="Voetnootmarkering"/>
          <w:szCs w:val="13"/>
        </w:rPr>
        <w:footnoteRef/>
      </w:r>
      <w:r w:rsidRPr="00FB0FD6">
        <w:rPr>
          <w:szCs w:val="13"/>
        </w:rPr>
        <w:t xml:space="preserve"> </w:t>
      </w:r>
      <w:r w:rsidRPr="00FB0FD6">
        <w:rPr>
          <w:rFonts w:eastAsia="Calibri"/>
          <w:szCs w:val="13"/>
        </w:rPr>
        <w:t>1) Leidsch Dagblad, 31 januari 2025, 'Lakenvelder Boerderij moet noodgedwongen stoppen: 'Koeien deze zomer niet de wei, maar de vrachtwagen in' (www.leidschdagblad.nl/regio/duin-en-bollenstreek/lakenvelder-boerderij-moet-noodgedwongen-stoppen-koeien-deze-zomer-niet-de-wei-maar-de-vrachtwagen-in/36887935.html)</w:t>
      </w:r>
    </w:p>
  </w:footnote>
  <w:footnote w:id="2">
    <w:p w14:paraId="5767EBBE" w14:textId="77777777" w:rsidR="00311EF4" w:rsidRPr="00FB0FD6" w:rsidRDefault="00311EF4" w:rsidP="00311EF4">
      <w:pPr>
        <w:pStyle w:val="Voetnoottekst"/>
        <w:rPr>
          <w:szCs w:val="13"/>
          <w:lang w:val="en-US"/>
        </w:rPr>
      </w:pPr>
      <w:r w:rsidRPr="00FB0FD6">
        <w:rPr>
          <w:rStyle w:val="Voetnootmarkering"/>
          <w:szCs w:val="13"/>
        </w:rPr>
        <w:footnoteRef/>
      </w:r>
      <w:r w:rsidRPr="00FB0FD6">
        <w:rPr>
          <w:szCs w:val="13"/>
          <w:lang w:val="en-US"/>
        </w:rPr>
        <w:t xml:space="preserve"> Didam I-arrest HR 26 november 2021, ECLI:HR:2021:1778</w:t>
      </w:r>
    </w:p>
  </w:footnote>
  <w:footnote w:id="3">
    <w:p w14:paraId="0743D87F" w14:textId="77777777" w:rsidR="00BF673F" w:rsidRPr="00FB0FD6" w:rsidRDefault="00BF673F" w:rsidP="00BF673F">
      <w:pPr>
        <w:pStyle w:val="Voetnoottekst"/>
        <w:rPr>
          <w:szCs w:val="13"/>
        </w:rPr>
      </w:pPr>
      <w:r w:rsidRPr="00FB0FD6">
        <w:rPr>
          <w:rStyle w:val="Voetnootmarkering"/>
          <w:szCs w:val="13"/>
        </w:rPr>
        <w:footnoteRef/>
      </w:r>
      <w:r w:rsidRPr="00FB0FD6">
        <w:rPr>
          <w:szCs w:val="13"/>
        </w:rPr>
        <w:t xml:space="preserve"> Kamerstuk XIV-46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59C90" w14:textId="77777777" w:rsidR="0067318A" w:rsidRDefault="0067318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721376" w14:paraId="275F6970" w14:textId="77777777" w:rsidTr="00A50CF6">
      <w:tc>
        <w:tcPr>
          <w:tcW w:w="2156" w:type="dxa"/>
          <w:shd w:val="clear" w:color="auto" w:fill="auto"/>
        </w:tcPr>
        <w:p w14:paraId="2D6218D5" w14:textId="77777777" w:rsidR="00527BD4" w:rsidRPr="005819CE" w:rsidRDefault="0067318A" w:rsidP="00A50CF6">
          <w:pPr>
            <w:pStyle w:val="Huisstijl-Adres"/>
            <w:rPr>
              <w:b/>
            </w:rPr>
          </w:pPr>
          <w:r>
            <w:rPr>
              <w:b/>
            </w:rPr>
            <w:t>Directoraat-generaal Agro</w:t>
          </w:r>
          <w:r w:rsidRPr="005819CE">
            <w:rPr>
              <w:b/>
            </w:rPr>
            <w:br/>
          </w:r>
          <w:r>
            <w:t xml:space="preserve">Directie Europees, Internationaal en Agro economisch beleid </w:t>
          </w:r>
        </w:p>
      </w:tc>
    </w:tr>
    <w:tr w:rsidR="00721376" w14:paraId="0B6B02B6" w14:textId="77777777" w:rsidTr="00A50CF6">
      <w:trPr>
        <w:trHeight w:hRule="exact" w:val="200"/>
      </w:trPr>
      <w:tc>
        <w:tcPr>
          <w:tcW w:w="2156" w:type="dxa"/>
          <w:shd w:val="clear" w:color="auto" w:fill="auto"/>
        </w:tcPr>
        <w:p w14:paraId="125CC129" w14:textId="77777777" w:rsidR="00527BD4" w:rsidRPr="005819CE" w:rsidRDefault="00527BD4" w:rsidP="00A50CF6"/>
      </w:tc>
    </w:tr>
    <w:tr w:rsidR="00721376" w14:paraId="1B53028D" w14:textId="77777777" w:rsidTr="00502512">
      <w:trPr>
        <w:trHeight w:hRule="exact" w:val="774"/>
      </w:trPr>
      <w:tc>
        <w:tcPr>
          <w:tcW w:w="2156" w:type="dxa"/>
          <w:shd w:val="clear" w:color="auto" w:fill="auto"/>
        </w:tcPr>
        <w:p w14:paraId="2353B82A" w14:textId="77777777" w:rsidR="00527BD4" w:rsidRDefault="0067318A" w:rsidP="003A5290">
          <w:pPr>
            <w:pStyle w:val="Huisstijl-Kopje"/>
          </w:pPr>
          <w:r>
            <w:t>Ons kenmerk</w:t>
          </w:r>
        </w:p>
        <w:p w14:paraId="5DCCF800" w14:textId="6F11CA67" w:rsidR="00527BD4" w:rsidRPr="005819CE" w:rsidRDefault="0067318A" w:rsidP="001E6117">
          <w:pPr>
            <w:pStyle w:val="Huisstijl-Kopje"/>
          </w:pPr>
          <w:r>
            <w:rPr>
              <w:b w:val="0"/>
            </w:rPr>
            <w:t>DGA-EIA</w:t>
          </w:r>
          <w:r w:rsidRPr="00502512">
            <w:rPr>
              <w:b w:val="0"/>
            </w:rPr>
            <w:t xml:space="preserve"> / </w:t>
          </w:r>
          <w:r w:rsidR="00FB0FD6" w:rsidRPr="00FB0FD6">
            <w:rPr>
              <w:b w:val="0"/>
              <w:bCs/>
            </w:rPr>
            <w:t>97334110</w:t>
          </w:r>
          <w:sdt>
            <w:sdtPr>
              <w:rPr>
                <w:b w:val="0"/>
                <w:bCs/>
              </w:rPr>
              <w:alias w:val="documentId"/>
              <w:id w:val="-2120756062"/>
              <w:placeholder>
                <w:docPart w:val="DefaultPlaceholder_-1854013440"/>
              </w:placeholder>
            </w:sdtPr>
            <w:sdtEndPr>
              <w:rPr>
                <w:bCs w:val="0"/>
              </w:rPr>
            </w:sdtEndPr>
            <w:sdtContent>
              <w:r w:rsidR="00F90A14">
                <w:rPr>
                  <w:b w:val="0"/>
                </w:rPr>
                <w:fldChar w:fldCharType="begin"/>
              </w:r>
              <w:r w:rsidR="00F90A14">
                <w:rPr>
                  <w:b w:val="0"/>
                </w:rPr>
                <w:instrText xml:space="preserve"> DOCPROPERTY  "documentId"  \* MERGEFORMAT </w:instrText>
              </w:r>
              <w:r w:rsidR="00F90A14">
                <w:rPr>
                  <w:b w:val="0"/>
                </w:rPr>
                <w:fldChar w:fldCharType="separate"/>
              </w:r>
              <w:r w:rsidR="00F90A14">
                <w:rPr>
                  <w:b w:val="0"/>
                </w:rPr>
                <w:fldChar w:fldCharType="end"/>
              </w:r>
            </w:sdtContent>
          </w:sdt>
        </w:p>
      </w:tc>
    </w:tr>
  </w:tbl>
  <w:p w14:paraId="5A9599F0" w14:textId="77777777" w:rsidR="00527BD4" w:rsidRDefault="00527BD4" w:rsidP="008C356D"/>
  <w:p w14:paraId="383F674D" w14:textId="77777777" w:rsidR="00527BD4" w:rsidRPr="00740712" w:rsidRDefault="00527BD4" w:rsidP="008C356D"/>
  <w:p w14:paraId="736ACA03" w14:textId="77777777" w:rsidR="00527BD4" w:rsidRPr="00217880" w:rsidRDefault="00527BD4" w:rsidP="008C356D">
    <w:pPr>
      <w:spacing w:line="0" w:lineRule="atLeast"/>
      <w:rPr>
        <w:sz w:val="2"/>
        <w:szCs w:val="2"/>
      </w:rPr>
    </w:pPr>
  </w:p>
  <w:p w14:paraId="62D4DB82" w14:textId="77777777" w:rsidR="00527BD4" w:rsidRDefault="00527BD4" w:rsidP="004F44C2">
    <w:pPr>
      <w:pStyle w:val="Koptekst"/>
      <w:rPr>
        <w:rFonts w:cs="Verdana-Bold"/>
        <w:b/>
        <w:bCs/>
        <w:smallCaps/>
        <w:szCs w:val="18"/>
      </w:rPr>
    </w:pPr>
  </w:p>
  <w:p w14:paraId="1AF60556" w14:textId="77777777" w:rsidR="00527BD4" w:rsidRDefault="00527BD4" w:rsidP="004F44C2"/>
  <w:p w14:paraId="6B37786D" w14:textId="77777777" w:rsidR="00527BD4" w:rsidRPr="00740712" w:rsidRDefault="00527BD4" w:rsidP="004F44C2"/>
  <w:p w14:paraId="4A13D2AD"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721376" w14:paraId="4C937522" w14:textId="77777777" w:rsidTr="00751A6A">
      <w:trPr>
        <w:trHeight w:val="2636"/>
      </w:trPr>
      <w:tc>
        <w:tcPr>
          <w:tcW w:w="737" w:type="dxa"/>
          <w:shd w:val="clear" w:color="auto" w:fill="auto"/>
        </w:tcPr>
        <w:p w14:paraId="2C300476"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4927EB79" w14:textId="77777777" w:rsidR="00527BD4" w:rsidRDefault="0067318A" w:rsidP="00D0609E">
          <w:pPr>
            <w:framePr w:w="6340" w:h="2750" w:hRule="exact" w:hSpace="180" w:wrap="around" w:vAnchor="page" w:hAnchor="text" w:x="3873" w:y="-140"/>
            <w:spacing w:line="240" w:lineRule="auto"/>
          </w:pPr>
          <w:r>
            <w:t xml:space="preserve"> </w:t>
          </w:r>
          <w:r w:rsidR="002A084F">
            <w:t xml:space="preserve"> </w:t>
          </w:r>
          <w:r>
            <w:t xml:space="preserve"> </w:t>
          </w:r>
          <w:r w:rsidR="009240EC" w:rsidRPr="009240EC">
            <w:rPr>
              <w:sz w:val="2"/>
              <w:szCs w:val="2"/>
            </w:rPr>
            <w:t xml:space="preserve"> </w:t>
          </w:r>
          <w:r>
            <w:rPr>
              <w:noProof/>
              <w:szCs w:val="18"/>
            </w:rPr>
            <w:drawing>
              <wp:inline distT="0" distB="0" distL="0" distR="0" wp14:anchorId="3026F295" wp14:editId="6134F905">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1B815B2C" w14:textId="77777777" w:rsidR="003E0C4D" w:rsidRDefault="003E0C4D" w:rsidP="00D0609E">
          <w:pPr>
            <w:framePr w:w="6340" w:h="2750" w:hRule="exact" w:hSpace="180" w:wrap="around" w:vAnchor="page" w:hAnchor="text" w:x="3873" w:y="-140"/>
            <w:spacing w:line="240" w:lineRule="auto"/>
          </w:pPr>
        </w:p>
      </w:tc>
    </w:tr>
  </w:tbl>
  <w:p w14:paraId="50018480" w14:textId="77777777" w:rsidR="00527BD4" w:rsidRDefault="00527BD4" w:rsidP="00D0609E">
    <w:pPr>
      <w:framePr w:w="6340" w:h="2750" w:hRule="exact" w:hSpace="180" w:wrap="around" w:vAnchor="page" w:hAnchor="text" w:x="3873" w:y="-140"/>
    </w:pPr>
  </w:p>
  <w:p w14:paraId="6544F299"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721376" w14:paraId="37692D6C" w14:textId="77777777" w:rsidTr="00A50CF6">
      <w:tc>
        <w:tcPr>
          <w:tcW w:w="2160" w:type="dxa"/>
          <w:shd w:val="clear" w:color="auto" w:fill="auto"/>
        </w:tcPr>
        <w:p w14:paraId="211BB818" w14:textId="77777777" w:rsidR="00527BD4" w:rsidRPr="005819CE" w:rsidRDefault="0067318A" w:rsidP="00A50CF6">
          <w:pPr>
            <w:pStyle w:val="Huisstijl-Adres"/>
            <w:rPr>
              <w:b/>
            </w:rPr>
          </w:pPr>
          <w:r>
            <w:rPr>
              <w:b/>
            </w:rPr>
            <w:t>Directoraat-generaal Agro</w:t>
          </w:r>
          <w:r w:rsidRPr="005819CE">
            <w:rPr>
              <w:b/>
            </w:rPr>
            <w:br/>
          </w:r>
          <w:r>
            <w:t xml:space="preserve">Directie Europees, Internationaal en Agro economisch beleid </w:t>
          </w:r>
        </w:p>
        <w:p w14:paraId="3F722266" w14:textId="77777777" w:rsidR="00527BD4" w:rsidRPr="00BE5ED9" w:rsidRDefault="0067318A" w:rsidP="00A50CF6">
          <w:pPr>
            <w:pStyle w:val="Huisstijl-Adres"/>
          </w:pPr>
          <w:r>
            <w:rPr>
              <w:b/>
            </w:rPr>
            <w:t>Bezoekadres</w:t>
          </w:r>
          <w:r>
            <w:rPr>
              <w:b/>
            </w:rPr>
            <w:br/>
          </w:r>
          <w:r>
            <w:t>Bezuidenhoutseweg 73</w:t>
          </w:r>
          <w:r w:rsidRPr="005819CE">
            <w:br/>
          </w:r>
          <w:r>
            <w:t>2594 AC Den Haag</w:t>
          </w:r>
        </w:p>
        <w:p w14:paraId="189E66F1" w14:textId="77777777" w:rsidR="00EF495B" w:rsidRDefault="0067318A" w:rsidP="0098788A">
          <w:pPr>
            <w:pStyle w:val="Huisstijl-Adres"/>
          </w:pPr>
          <w:r>
            <w:rPr>
              <w:b/>
            </w:rPr>
            <w:t>Postadres</w:t>
          </w:r>
          <w:r>
            <w:rPr>
              <w:b/>
            </w:rPr>
            <w:br/>
          </w:r>
          <w:r>
            <w:t>Postbus 20401</w:t>
          </w:r>
          <w:r w:rsidRPr="005819CE">
            <w:br/>
            <w:t>2500 E</w:t>
          </w:r>
          <w:r>
            <w:t>K</w:t>
          </w:r>
          <w:r w:rsidRPr="005819CE">
            <w:t xml:space="preserve"> Den Haag</w:t>
          </w:r>
        </w:p>
        <w:p w14:paraId="0FDFF4C2" w14:textId="77777777" w:rsidR="00556BEE" w:rsidRPr="005B3814" w:rsidRDefault="0067318A" w:rsidP="0098788A">
          <w:pPr>
            <w:pStyle w:val="Huisstijl-Adres"/>
          </w:pPr>
          <w:r>
            <w:rPr>
              <w:b/>
            </w:rPr>
            <w:t>Overheidsidentificatienr</w:t>
          </w:r>
          <w:r>
            <w:rPr>
              <w:b/>
            </w:rPr>
            <w:br/>
          </w:r>
          <w:r w:rsidR="00BA129E">
            <w:rPr>
              <w:rFonts w:cs="Agrofont"/>
              <w:iCs/>
            </w:rPr>
            <w:t>00000001858272854000</w:t>
          </w:r>
        </w:p>
        <w:p w14:paraId="6F01E989" w14:textId="47B5919F" w:rsidR="00527BD4" w:rsidRPr="00FB0FD6" w:rsidRDefault="0067318A"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721376" w14:paraId="7E0D0C97" w14:textId="77777777" w:rsidTr="00FB0FD6">
      <w:trPr>
        <w:trHeight w:hRule="exact" w:val="80"/>
      </w:trPr>
      <w:tc>
        <w:tcPr>
          <w:tcW w:w="2160" w:type="dxa"/>
          <w:shd w:val="clear" w:color="auto" w:fill="auto"/>
        </w:tcPr>
        <w:p w14:paraId="59005D6D" w14:textId="77777777" w:rsidR="00527BD4" w:rsidRPr="005819CE" w:rsidRDefault="00527BD4" w:rsidP="00A50CF6"/>
      </w:tc>
    </w:tr>
    <w:tr w:rsidR="00721376" w14:paraId="018A15E5" w14:textId="77777777" w:rsidTr="00A50CF6">
      <w:tc>
        <w:tcPr>
          <w:tcW w:w="2160" w:type="dxa"/>
          <w:shd w:val="clear" w:color="auto" w:fill="auto"/>
        </w:tcPr>
        <w:p w14:paraId="55A8EF92" w14:textId="77777777" w:rsidR="000C0163" w:rsidRPr="005819CE" w:rsidRDefault="0067318A" w:rsidP="000C0163">
          <w:pPr>
            <w:pStyle w:val="Huisstijl-Kopje"/>
          </w:pPr>
          <w:r>
            <w:t>Ons kenmerk</w:t>
          </w:r>
          <w:r w:rsidRPr="005819CE">
            <w:t xml:space="preserve"> </w:t>
          </w:r>
        </w:p>
        <w:p w14:paraId="4CFB9179" w14:textId="77777777" w:rsidR="000C0163" w:rsidRPr="005819CE" w:rsidRDefault="0067318A" w:rsidP="000C0163">
          <w:pPr>
            <w:pStyle w:val="Huisstijl-Gegeven"/>
          </w:pPr>
          <w:r>
            <w:t>DGA-EIA /</w:t>
          </w:r>
          <w:r w:rsidR="00CC7BA8">
            <w:t xml:space="preserve"> </w:t>
          </w:r>
          <w:r>
            <w:t>97334110</w:t>
          </w:r>
        </w:p>
        <w:p w14:paraId="6A08BC33" w14:textId="77777777" w:rsidR="00527BD4" w:rsidRPr="005819CE" w:rsidRDefault="0067318A" w:rsidP="00A50CF6">
          <w:pPr>
            <w:pStyle w:val="Huisstijl-Kopje"/>
          </w:pPr>
          <w:r>
            <w:t>Uw kenmerk</w:t>
          </w:r>
        </w:p>
        <w:p w14:paraId="6C28EA49" w14:textId="77777777" w:rsidR="00527BD4" w:rsidRPr="005819CE" w:rsidRDefault="0067318A" w:rsidP="00A50CF6">
          <w:pPr>
            <w:pStyle w:val="Huisstijl-Gegeven"/>
          </w:pPr>
          <w:r>
            <w:t>2025Z02016</w:t>
          </w:r>
        </w:p>
        <w:p w14:paraId="32910C1A" w14:textId="5943B265" w:rsidR="00527BD4" w:rsidRPr="005819CE" w:rsidRDefault="00527BD4" w:rsidP="00A50CF6">
          <w:pPr>
            <w:pStyle w:val="Huisstijl-Gegeven"/>
          </w:pPr>
        </w:p>
      </w:tc>
    </w:tr>
  </w:tbl>
  <w:p w14:paraId="29769A81"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721376" w:rsidRPr="008D2DCA" w14:paraId="3EE548EE" w14:textId="77777777" w:rsidTr="009E2051">
      <w:trPr>
        <w:trHeight w:val="400"/>
      </w:trPr>
      <w:tc>
        <w:tcPr>
          <w:tcW w:w="7520" w:type="dxa"/>
          <w:gridSpan w:val="2"/>
          <w:shd w:val="clear" w:color="auto" w:fill="auto"/>
        </w:tcPr>
        <w:p w14:paraId="46121610" w14:textId="77777777" w:rsidR="00527BD4" w:rsidRPr="00311EF4" w:rsidRDefault="0067318A" w:rsidP="00A50CF6">
          <w:pPr>
            <w:pStyle w:val="Huisstijl-Retouradres"/>
            <w:rPr>
              <w:lang w:val="de-DE"/>
            </w:rPr>
          </w:pPr>
          <w:r w:rsidRPr="00311EF4">
            <w:rPr>
              <w:lang w:val="de-DE"/>
            </w:rPr>
            <w:t>&gt; Retouradres Postbus 20401 2500 EK Den Haag</w:t>
          </w:r>
        </w:p>
      </w:tc>
    </w:tr>
    <w:tr w:rsidR="00721376" w:rsidRPr="008D2DCA" w14:paraId="0D53109C" w14:textId="77777777" w:rsidTr="009E2051">
      <w:tc>
        <w:tcPr>
          <w:tcW w:w="7520" w:type="dxa"/>
          <w:gridSpan w:val="2"/>
          <w:shd w:val="clear" w:color="auto" w:fill="auto"/>
        </w:tcPr>
        <w:p w14:paraId="7D2B9DD6" w14:textId="77777777" w:rsidR="00527BD4" w:rsidRPr="00311EF4" w:rsidRDefault="00527BD4" w:rsidP="00A50CF6">
          <w:pPr>
            <w:pStyle w:val="Huisstijl-Rubricering"/>
            <w:rPr>
              <w:lang w:val="de-DE"/>
            </w:rPr>
          </w:pPr>
        </w:p>
      </w:tc>
    </w:tr>
    <w:tr w:rsidR="00721376" w14:paraId="7D126552" w14:textId="77777777" w:rsidTr="009E2051">
      <w:trPr>
        <w:trHeight w:hRule="exact" w:val="2440"/>
      </w:trPr>
      <w:tc>
        <w:tcPr>
          <w:tcW w:w="7520" w:type="dxa"/>
          <w:gridSpan w:val="2"/>
          <w:shd w:val="clear" w:color="auto" w:fill="auto"/>
        </w:tcPr>
        <w:p w14:paraId="46B0D982" w14:textId="77777777" w:rsidR="00527BD4" w:rsidRDefault="0067318A" w:rsidP="00A50CF6">
          <w:pPr>
            <w:pStyle w:val="Huisstijl-NAW"/>
          </w:pPr>
          <w:r>
            <w:t xml:space="preserve">De Voorzitter van de Tweede Kamer </w:t>
          </w:r>
        </w:p>
        <w:p w14:paraId="099529D8" w14:textId="77777777" w:rsidR="00D87195" w:rsidRDefault="0067318A" w:rsidP="00D87195">
          <w:pPr>
            <w:pStyle w:val="Huisstijl-NAW"/>
          </w:pPr>
          <w:r>
            <w:t>der Staten-Generaal</w:t>
          </w:r>
        </w:p>
        <w:p w14:paraId="3A73003C" w14:textId="77777777" w:rsidR="005C769E" w:rsidRDefault="0067318A" w:rsidP="005C769E">
          <w:pPr>
            <w:rPr>
              <w:szCs w:val="18"/>
            </w:rPr>
          </w:pPr>
          <w:r>
            <w:rPr>
              <w:szCs w:val="18"/>
            </w:rPr>
            <w:t>Prinses Irenestraat 6</w:t>
          </w:r>
        </w:p>
        <w:p w14:paraId="68DCE38C" w14:textId="77777777" w:rsidR="005C769E" w:rsidRDefault="0067318A" w:rsidP="005C769E">
          <w:pPr>
            <w:pStyle w:val="Huisstijl-NAW"/>
          </w:pPr>
          <w:r>
            <w:t>2595 BD  DEN HAAG</w:t>
          </w:r>
        </w:p>
      </w:tc>
    </w:tr>
    <w:tr w:rsidR="00721376" w14:paraId="56B39A06" w14:textId="77777777" w:rsidTr="009E2051">
      <w:trPr>
        <w:trHeight w:hRule="exact" w:val="400"/>
      </w:trPr>
      <w:tc>
        <w:tcPr>
          <w:tcW w:w="7520" w:type="dxa"/>
          <w:gridSpan w:val="2"/>
          <w:shd w:val="clear" w:color="auto" w:fill="auto"/>
        </w:tcPr>
        <w:p w14:paraId="45C5F778"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721376" w14:paraId="362ADFB9" w14:textId="77777777" w:rsidTr="009E2051">
      <w:trPr>
        <w:trHeight w:val="240"/>
      </w:trPr>
      <w:tc>
        <w:tcPr>
          <w:tcW w:w="900" w:type="dxa"/>
          <w:shd w:val="clear" w:color="auto" w:fill="auto"/>
        </w:tcPr>
        <w:p w14:paraId="4328B371" w14:textId="77777777" w:rsidR="00527BD4" w:rsidRPr="007709EF" w:rsidRDefault="0067318A" w:rsidP="00A50CF6">
          <w:pPr>
            <w:rPr>
              <w:szCs w:val="18"/>
            </w:rPr>
          </w:pPr>
          <w:r>
            <w:rPr>
              <w:szCs w:val="18"/>
            </w:rPr>
            <w:t>Datum</w:t>
          </w:r>
        </w:p>
      </w:tc>
      <w:tc>
        <w:tcPr>
          <w:tcW w:w="6620" w:type="dxa"/>
          <w:shd w:val="clear" w:color="auto" w:fill="auto"/>
        </w:tcPr>
        <w:p w14:paraId="0B78D909" w14:textId="362737FD" w:rsidR="00527BD4" w:rsidRPr="007709EF" w:rsidRDefault="00C82814" w:rsidP="00A50CF6">
          <w:r>
            <w:t>4 maart 2025</w:t>
          </w:r>
        </w:p>
      </w:tc>
    </w:tr>
    <w:tr w:rsidR="00721376" w14:paraId="10C166DC" w14:textId="77777777" w:rsidTr="009E2051">
      <w:trPr>
        <w:trHeight w:val="240"/>
      </w:trPr>
      <w:tc>
        <w:tcPr>
          <w:tcW w:w="900" w:type="dxa"/>
          <w:shd w:val="clear" w:color="auto" w:fill="auto"/>
        </w:tcPr>
        <w:p w14:paraId="25D5918D" w14:textId="77777777" w:rsidR="00527BD4" w:rsidRPr="007709EF" w:rsidRDefault="0067318A" w:rsidP="00A50CF6">
          <w:pPr>
            <w:rPr>
              <w:szCs w:val="18"/>
            </w:rPr>
          </w:pPr>
          <w:r>
            <w:rPr>
              <w:szCs w:val="18"/>
            </w:rPr>
            <w:t>Betreft</w:t>
          </w:r>
        </w:p>
      </w:tc>
      <w:tc>
        <w:tcPr>
          <w:tcW w:w="6620" w:type="dxa"/>
          <w:shd w:val="clear" w:color="auto" w:fill="auto"/>
        </w:tcPr>
        <w:p w14:paraId="0D3DA3CB" w14:textId="6DFC303A" w:rsidR="00527BD4" w:rsidRPr="007709EF" w:rsidRDefault="00FB0FD6" w:rsidP="00A50CF6">
          <w:r>
            <w:t xml:space="preserve">Beantwoording </w:t>
          </w:r>
          <w:r w:rsidR="0067318A">
            <w:t xml:space="preserve">Kamervragen </w:t>
          </w:r>
          <w:r>
            <w:t xml:space="preserve">over </w:t>
          </w:r>
          <w:r w:rsidR="0067318A">
            <w:t xml:space="preserve">kleinschalige boerderij </w:t>
          </w:r>
          <w:r>
            <w:t xml:space="preserve">die </w:t>
          </w:r>
          <w:r w:rsidR="0067318A">
            <w:t xml:space="preserve">moet stoppen omdat </w:t>
          </w:r>
          <w:r>
            <w:t>het</w:t>
          </w:r>
          <w:r w:rsidR="0067318A">
            <w:t xml:space="preserve"> pachtcontract niet verlengd wordt</w:t>
          </w:r>
        </w:p>
      </w:tc>
    </w:tr>
  </w:tbl>
  <w:p w14:paraId="6693BDAB"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4B05064">
      <w:start w:val="1"/>
      <w:numFmt w:val="bullet"/>
      <w:pStyle w:val="Lijstopsomteken"/>
      <w:lvlText w:val="•"/>
      <w:lvlJc w:val="left"/>
      <w:pPr>
        <w:tabs>
          <w:tab w:val="num" w:pos="227"/>
        </w:tabs>
        <w:ind w:left="227" w:hanging="227"/>
      </w:pPr>
      <w:rPr>
        <w:rFonts w:ascii="Verdana" w:hAnsi="Verdana" w:hint="default"/>
        <w:sz w:val="18"/>
        <w:szCs w:val="18"/>
      </w:rPr>
    </w:lvl>
    <w:lvl w:ilvl="1" w:tplc="82CC3DAE" w:tentative="1">
      <w:start w:val="1"/>
      <w:numFmt w:val="bullet"/>
      <w:lvlText w:val="o"/>
      <w:lvlJc w:val="left"/>
      <w:pPr>
        <w:tabs>
          <w:tab w:val="num" w:pos="1440"/>
        </w:tabs>
        <w:ind w:left="1440" w:hanging="360"/>
      </w:pPr>
      <w:rPr>
        <w:rFonts w:ascii="Courier New" w:hAnsi="Courier New" w:cs="Courier New" w:hint="default"/>
      </w:rPr>
    </w:lvl>
    <w:lvl w:ilvl="2" w:tplc="AFA622BE" w:tentative="1">
      <w:start w:val="1"/>
      <w:numFmt w:val="bullet"/>
      <w:lvlText w:val=""/>
      <w:lvlJc w:val="left"/>
      <w:pPr>
        <w:tabs>
          <w:tab w:val="num" w:pos="2160"/>
        </w:tabs>
        <w:ind w:left="2160" w:hanging="360"/>
      </w:pPr>
      <w:rPr>
        <w:rFonts w:ascii="Wingdings" w:hAnsi="Wingdings" w:hint="default"/>
      </w:rPr>
    </w:lvl>
    <w:lvl w:ilvl="3" w:tplc="49E0A0B4" w:tentative="1">
      <w:start w:val="1"/>
      <w:numFmt w:val="bullet"/>
      <w:lvlText w:val=""/>
      <w:lvlJc w:val="left"/>
      <w:pPr>
        <w:tabs>
          <w:tab w:val="num" w:pos="2880"/>
        </w:tabs>
        <w:ind w:left="2880" w:hanging="360"/>
      </w:pPr>
      <w:rPr>
        <w:rFonts w:ascii="Symbol" w:hAnsi="Symbol" w:hint="default"/>
      </w:rPr>
    </w:lvl>
    <w:lvl w:ilvl="4" w:tplc="A92A210E" w:tentative="1">
      <w:start w:val="1"/>
      <w:numFmt w:val="bullet"/>
      <w:lvlText w:val="o"/>
      <w:lvlJc w:val="left"/>
      <w:pPr>
        <w:tabs>
          <w:tab w:val="num" w:pos="3600"/>
        </w:tabs>
        <w:ind w:left="3600" w:hanging="360"/>
      </w:pPr>
      <w:rPr>
        <w:rFonts w:ascii="Courier New" w:hAnsi="Courier New" w:cs="Courier New" w:hint="default"/>
      </w:rPr>
    </w:lvl>
    <w:lvl w:ilvl="5" w:tplc="77C671C2" w:tentative="1">
      <w:start w:val="1"/>
      <w:numFmt w:val="bullet"/>
      <w:lvlText w:val=""/>
      <w:lvlJc w:val="left"/>
      <w:pPr>
        <w:tabs>
          <w:tab w:val="num" w:pos="4320"/>
        </w:tabs>
        <w:ind w:left="4320" w:hanging="360"/>
      </w:pPr>
      <w:rPr>
        <w:rFonts w:ascii="Wingdings" w:hAnsi="Wingdings" w:hint="default"/>
      </w:rPr>
    </w:lvl>
    <w:lvl w:ilvl="6" w:tplc="BF5CD0EA" w:tentative="1">
      <w:start w:val="1"/>
      <w:numFmt w:val="bullet"/>
      <w:lvlText w:val=""/>
      <w:lvlJc w:val="left"/>
      <w:pPr>
        <w:tabs>
          <w:tab w:val="num" w:pos="5040"/>
        </w:tabs>
        <w:ind w:left="5040" w:hanging="360"/>
      </w:pPr>
      <w:rPr>
        <w:rFonts w:ascii="Symbol" w:hAnsi="Symbol" w:hint="default"/>
      </w:rPr>
    </w:lvl>
    <w:lvl w:ilvl="7" w:tplc="1C621A94" w:tentative="1">
      <w:start w:val="1"/>
      <w:numFmt w:val="bullet"/>
      <w:lvlText w:val="o"/>
      <w:lvlJc w:val="left"/>
      <w:pPr>
        <w:tabs>
          <w:tab w:val="num" w:pos="5760"/>
        </w:tabs>
        <w:ind w:left="5760" w:hanging="360"/>
      </w:pPr>
      <w:rPr>
        <w:rFonts w:ascii="Courier New" w:hAnsi="Courier New" w:cs="Courier New" w:hint="default"/>
      </w:rPr>
    </w:lvl>
    <w:lvl w:ilvl="8" w:tplc="FD32F35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F8F453AE">
      <w:start w:val="1"/>
      <w:numFmt w:val="bullet"/>
      <w:pStyle w:val="Lijstopsomteken2"/>
      <w:lvlText w:val="–"/>
      <w:lvlJc w:val="left"/>
      <w:pPr>
        <w:tabs>
          <w:tab w:val="num" w:pos="227"/>
        </w:tabs>
        <w:ind w:left="227" w:firstLine="0"/>
      </w:pPr>
      <w:rPr>
        <w:rFonts w:ascii="Verdana" w:hAnsi="Verdana" w:hint="default"/>
      </w:rPr>
    </w:lvl>
    <w:lvl w:ilvl="1" w:tplc="C4602528" w:tentative="1">
      <w:start w:val="1"/>
      <w:numFmt w:val="bullet"/>
      <w:lvlText w:val="o"/>
      <w:lvlJc w:val="left"/>
      <w:pPr>
        <w:tabs>
          <w:tab w:val="num" w:pos="1440"/>
        </w:tabs>
        <w:ind w:left="1440" w:hanging="360"/>
      </w:pPr>
      <w:rPr>
        <w:rFonts w:ascii="Courier New" w:hAnsi="Courier New" w:cs="Courier New" w:hint="default"/>
      </w:rPr>
    </w:lvl>
    <w:lvl w:ilvl="2" w:tplc="EC2CF106" w:tentative="1">
      <w:start w:val="1"/>
      <w:numFmt w:val="bullet"/>
      <w:lvlText w:val=""/>
      <w:lvlJc w:val="left"/>
      <w:pPr>
        <w:tabs>
          <w:tab w:val="num" w:pos="2160"/>
        </w:tabs>
        <w:ind w:left="2160" w:hanging="360"/>
      </w:pPr>
      <w:rPr>
        <w:rFonts w:ascii="Wingdings" w:hAnsi="Wingdings" w:hint="default"/>
      </w:rPr>
    </w:lvl>
    <w:lvl w:ilvl="3" w:tplc="F8B60646" w:tentative="1">
      <w:start w:val="1"/>
      <w:numFmt w:val="bullet"/>
      <w:lvlText w:val=""/>
      <w:lvlJc w:val="left"/>
      <w:pPr>
        <w:tabs>
          <w:tab w:val="num" w:pos="2880"/>
        </w:tabs>
        <w:ind w:left="2880" w:hanging="360"/>
      </w:pPr>
      <w:rPr>
        <w:rFonts w:ascii="Symbol" w:hAnsi="Symbol" w:hint="default"/>
      </w:rPr>
    </w:lvl>
    <w:lvl w:ilvl="4" w:tplc="FC9C7EB4" w:tentative="1">
      <w:start w:val="1"/>
      <w:numFmt w:val="bullet"/>
      <w:lvlText w:val="o"/>
      <w:lvlJc w:val="left"/>
      <w:pPr>
        <w:tabs>
          <w:tab w:val="num" w:pos="3600"/>
        </w:tabs>
        <w:ind w:left="3600" w:hanging="360"/>
      </w:pPr>
      <w:rPr>
        <w:rFonts w:ascii="Courier New" w:hAnsi="Courier New" w:cs="Courier New" w:hint="default"/>
      </w:rPr>
    </w:lvl>
    <w:lvl w:ilvl="5" w:tplc="2EA6065A" w:tentative="1">
      <w:start w:val="1"/>
      <w:numFmt w:val="bullet"/>
      <w:lvlText w:val=""/>
      <w:lvlJc w:val="left"/>
      <w:pPr>
        <w:tabs>
          <w:tab w:val="num" w:pos="4320"/>
        </w:tabs>
        <w:ind w:left="4320" w:hanging="360"/>
      </w:pPr>
      <w:rPr>
        <w:rFonts w:ascii="Wingdings" w:hAnsi="Wingdings" w:hint="default"/>
      </w:rPr>
    </w:lvl>
    <w:lvl w:ilvl="6" w:tplc="14C87B48" w:tentative="1">
      <w:start w:val="1"/>
      <w:numFmt w:val="bullet"/>
      <w:lvlText w:val=""/>
      <w:lvlJc w:val="left"/>
      <w:pPr>
        <w:tabs>
          <w:tab w:val="num" w:pos="5040"/>
        </w:tabs>
        <w:ind w:left="5040" w:hanging="360"/>
      </w:pPr>
      <w:rPr>
        <w:rFonts w:ascii="Symbol" w:hAnsi="Symbol" w:hint="default"/>
      </w:rPr>
    </w:lvl>
    <w:lvl w:ilvl="7" w:tplc="07582D4E" w:tentative="1">
      <w:start w:val="1"/>
      <w:numFmt w:val="bullet"/>
      <w:lvlText w:val="o"/>
      <w:lvlJc w:val="left"/>
      <w:pPr>
        <w:tabs>
          <w:tab w:val="num" w:pos="5760"/>
        </w:tabs>
        <w:ind w:left="5760" w:hanging="360"/>
      </w:pPr>
      <w:rPr>
        <w:rFonts w:ascii="Courier New" w:hAnsi="Courier New" w:cs="Courier New" w:hint="default"/>
      </w:rPr>
    </w:lvl>
    <w:lvl w:ilvl="8" w:tplc="99AA776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679895390">
    <w:abstractNumId w:val="10"/>
  </w:num>
  <w:num w:numId="2" w16cid:durableId="1719545416">
    <w:abstractNumId w:val="7"/>
  </w:num>
  <w:num w:numId="3" w16cid:durableId="1654481575">
    <w:abstractNumId w:val="6"/>
  </w:num>
  <w:num w:numId="4" w16cid:durableId="32996687">
    <w:abstractNumId w:val="5"/>
  </w:num>
  <w:num w:numId="5" w16cid:durableId="1365448195">
    <w:abstractNumId w:val="4"/>
  </w:num>
  <w:num w:numId="6" w16cid:durableId="142283777">
    <w:abstractNumId w:val="8"/>
  </w:num>
  <w:num w:numId="7" w16cid:durableId="773595940">
    <w:abstractNumId w:val="3"/>
  </w:num>
  <w:num w:numId="8" w16cid:durableId="1863008679">
    <w:abstractNumId w:val="2"/>
  </w:num>
  <w:num w:numId="9" w16cid:durableId="1066994116">
    <w:abstractNumId w:val="1"/>
  </w:num>
  <w:num w:numId="10" w16cid:durableId="1999570540">
    <w:abstractNumId w:val="0"/>
  </w:num>
  <w:num w:numId="11" w16cid:durableId="1787387070">
    <w:abstractNumId w:val="9"/>
  </w:num>
  <w:num w:numId="12" w16cid:durableId="1747025668">
    <w:abstractNumId w:val="11"/>
  </w:num>
  <w:num w:numId="13" w16cid:durableId="2014339589">
    <w:abstractNumId w:val="13"/>
  </w:num>
  <w:num w:numId="14" w16cid:durableId="53268930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1715F"/>
    <w:rsid w:val="00020189"/>
    <w:rsid w:val="00020EE4"/>
    <w:rsid w:val="00023E9A"/>
    <w:rsid w:val="000301C7"/>
    <w:rsid w:val="00033CDD"/>
    <w:rsid w:val="00034A84"/>
    <w:rsid w:val="00035E67"/>
    <w:rsid w:val="000366F3"/>
    <w:rsid w:val="0006024D"/>
    <w:rsid w:val="00062183"/>
    <w:rsid w:val="00064021"/>
    <w:rsid w:val="00071F28"/>
    <w:rsid w:val="00074079"/>
    <w:rsid w:val="00092799"/>
    <w:rsid w:val="00092C5F"/>
    <w:rsid w:val="00096680"/>
    <w:rsid w:val="000A0F36"/>
    <w:rsid w:val="000A174A"/>
    <w:rsid w:val="000A3E0A"/>
    <w:rsid w:val="000A3F39"/>
    <w:rsid w:val="000A4D70"/>
    <w:rsid w:val="000A65AC"/>
    <w:rsid w:val="000B7281"/>
    <w:rsid w:val="000B7FAB"/>
    <w:rsid w:val="000C0163"/>
    <w:rsid w:val="000C07A9"/>
    <w:rsid w:val="000C1BA1"/>
    <w:rsid w:val="000C3EA9"/>
    <w:rsid w:val="000D0225"/>
    <w:rsid w:val="000D73D7"/>
    <w:rsid w:val="000E7895"/>
    <w:rsid w:val="000F161D"/>
    <w:rsid w:val="00121BF0"/>
    <w:rsid w:val="00123704"/>
    <w:rsid w:val="00126201"/>
    <w:rsid w:val="001270C7"/>
    <w:rsid w:val="00132540"/>
    <w:rsid w:val="0014786A"/>
    <w:rsid w:val="001516A4"/>
    <w:rsid w:val="00151E5F"/>
    <w:rsid w:val="001569AB"/>
    <w:rsid w:val="0016006D"/>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E6117"/>
    <w:rsid w:val="001F3C70"/>
    <w:rsid w:val="00200D88"/>
    <w:rsid w:val="00201F68"/>
    <w:rsid w:val="00202394"/>
    <w:rsid w:val="00212F2A"/>
    <w:rsid w:val="00214F2B"/>
    <w:rsid w:val="00217880"/>
    <w:rsid w:val="00222D66"/>
    <w:rsid w:val="00224A8A"/>
    <w:rsid w:val="002309A8"/>
    <w:rsid w:val="00236CFE"/>
    <w:rsid w:val="002428E3"/>
    <w:rsid w:val="00243031"/>
    <w:rsid w:val="00260BAF"/>
    <w:rsid w:val="002650F7"/>
    <w:rsid w:val="00273F3B"/>
    <w:rsid w:val="00274DB7"/>
    <w:rsid w:val="00275984"/>
    <w:rsid w:val="00280F74"/>
    <w:rsid w:val="00283CBB"/>
    <w:rsid w:val="00286998"/>
    <w:rsid w:val="00291AB7"/>
    <w:rsid w:val="0029422B"/>
    <w:rsid w:val="002A084F"/>
    <w:rsid w:val="002B12E8"/>
    <w:rsid w:val="002B153C"/>
    <w:rsid w:val="002B52FC"/>
    <w:rsid w:val="002C2830"/>
    <w:rsid w:val="002D001A"/>
    <w:rsid w:val="002D28E2"/>
    <w:rsid w:val="002D317B"/>
    <w:rsid w:val="002D3587"/>
    <w:rsid w:val="002D502D"/>
    <w:rsid w:val="002E0F69"/>
    <w:rsid w:val="002F5147"/>
    <w:rsid w:val="002F7ABD"/>
    <w:rsid w:val="00311EF4"/>
    <w:rsid w:val="00312597"/>
    <w:rsid w:val="00327BA5"/>
    <w:rsid w:val="00334154"/>
    <w:rsid w:val="003372C4"/>
    <w:rsid w:val="00340ECA"/>
    <w:rsid w:val="00341FA0"/>
    <w:rsid w:val="00344F3D"/>
    <w:rsid w:val="00345299"/>
    <w:rsid w:val="00351A8D"/>
    <w:rsid w:val="003526BB"/>
    <w:rsid w:val="00352BCF"/>
    <w:rsid w:val="00353932"/>
    <w:rsid w:val="0035464B"/>
    <w:rsid w:val="00361A56"/>
    <w:rsid w:val="0036252A"/>
    <w:rsid w:val="00364D9D"/>
    <w:rsid w:val="0036696E"/>
    <w:rsid w:val="00371048"/>
    <w:rsid w:val="0037396C"/>
    <w:rsid w:val="0037421D"/>
    <w:rsid w:val="00376093"/>
    <w:rsid w:val="00377C58"/>
    <w:rsid w:val="00383DA1"/>
    <w:rsid w:val="00385F30"/>
    <w:rsid w:val="0039201D"/>
    <w:rsid w:val="00393696"/>
    <w:rsid w:val="00393963"/>
    <w:rsid w:val="00395575"/>
    <w:rsid w:val="00395672"/>
    <w:rsid w:val="003A06C8"/>
    <w:rsid w:val="003A0D7C"/>
    <w:rsid w:val="003A5290"/>
    <w:rsid w:val="003B0155"/>
    <w:rsid w:val="003B7EE7"/>
    <w:rsid w:val="003C2CCB"/>
    <w:rsid w:val="003D39EC"/>
    <w:rsid w:val="003E0C4D"/>
    <w:rsid w:val="003E3DD5"/>
    <w:rsid w:val="003F07C6"/>
    <w:rsid w:val="003F1F6B"/>
    <w:rsid w:val="003F3757"/>
    <w:rsid w:val="003F38BD"/>
    <w:rsid w:val="003F44B7"/>
    <w:rsid w:val="004008E9"/>
    <w:rsid w:val="00413D48"/>
    <w:rsid w:val="00423A19"/>
    <w:rsid w:val="00426BC7"/>
    <w:rsid w:val="00441AC2"/>
    <w:rsid w:val="0044249B"/>
    <w:rsid w:val="0045023C"/>
    <w:rsid w:val="00451A5B"/>
    <w:rsid w:val="00452BCD"/>
    <w:rsid w:val="00452CEA"/>
    <w:rsid w:val="00465B52"/>
    <w:rsid w:val="0046708E"/>
    <w:rsid w:val="00472A65"/>
    <w:rsid w:val="00474463"/>
    <w:rsid w:val="00474B75"/>
    <w:rsid w:val="00483984"/>
    <w:rsid w:val="00483F0B"/>
    <w:rsid w:val="00496319"/>
    <w:rsid w:val="00497279"/>
    <w:rsid w:val="004A670A"/>
    <w:rsid w:val="004B5465"/>
    <w:rsid w:val="004B70F0"/>
    <w:rsid w:val="004D505E"/>
    <w:rsid w:val="004D72CA"/>
    <w:rsid w:val="004E2242"/>
    <w:rsid w:val="004F42FF"/>
    <w:rsid w:val="004F44C2"/>
    <w:rsid w:val="00502512"/>
    <w:rsid w:val="00505262"/>
    <w:rsid w:val="0051132F"/>
    <w:rsid w:val="00516022"/>
    <w:rsid w:val="00521CEE"/>
    <w:rsid w:val="00524FB4"/>
    <w:rsid w:val="00527BD4"/>
    <w:rsid w:val="005403C8"/>
    <w:rsid w:val="005429DC"/>
    <w:rsid w:val="00551540"/>
    <w:rsid w:val="00553454"/>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C769E"/>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318A"/>
    <w:rsid w:val="00674A89"/>
    <w:rsid w:val="00674F3D"/>
    <w:rsid w:val="00676727"/>
    <w:rsid w:val="00677EFC"/>
    <w:rsid w:val="00685545"/>
    <w:rsid w:val="006864B3"/>
    <w:rsid w:val="00692D64"/>
    <w:rsid w:val="006A10F8"/>
    <w:rsid w:val="006A2100"/>
    <w:rsid w:val="006A5C3B"/>
    <w:rsid w:val="006A5CB4"/>
    <w:rsid w:val="006A72E0"/>
    <w:rsid w:val="006B0BF3"/>
    <w:rsid w:val="006B775E"/>
    <w:rsid w:val="006B7BC7"/>
    <w:rsid w:val="006C2535"/>
    <w:rsid w:val="006C441E"/>
    <w:rsid w:val="006C4B90"/>
    <w:rsid w:val="006D1016"/>
    <w:rsid w:val="006D17F2"/>
    <w:rsid w:val="006E3546"/>
    <w:rsid w:val="006E3FA9"/>
    <w:rsid w:val="006E4BA0"/>
    <w:rsid w:val="006E6622"/>
    <w:rsid w:val="006E7D82"/>
    <w:rsid w:val="006F038F"/>
    <w:rsid w:val="006F0F93"/>
    <w:rsid w:val="006F31F2"/>
    <w:rsid w:val="006F7494"/>
    <w:rsid w:val="006F751F"/>
    <w:rsid w:val="00714DC5"/>
    <w:rsid w:val="00715237"/>
    <w:rsid w:val="00721376"/>
    <w:rsid w:val="007254A5"/>
    <w:rsid w:val="00725748"/>
    <w:rsid w:val="00735D88"/>
    <w:rsid w:val="0073720D"/>
    <w:rsid w:val="00737507"/>
    <w:rsid w:val="00740712"/>
    <w:rsid w:val="007426AA"/>
    <w:rsid w:val="00742AB9"/>
    <w:rsid w:val="00751A6A"/>
    <w:rsid w:val="00754FBF"/>
    <w:rsid w:val="007709EF"/>
    <w:rsid w:val="00783559"/>
    <w:rsid w:val="00783F91"/>
    <w:rsid w:val="0079551B"/>
    <w:rsid w:val="00797AA5"/>
    <w:rsid w:val="007A26BD"/>
    <w:rsid w:val="007A4105"/>
    <w:rsid w:val="007B4503"/>
    <w:rsid w:val="007C406E"/>
    <w:rsid w:val="007C5183"/>
    <w:rsid w:val="007C7573"/>
    <w:rsid w:val="007E2B20"/>
    <w:rsid w:val="007F510A"/>
    <w:rsid w:val="007F5331"/>
    <w:rsid w:val="00800CCA"/>
    <w:rsid w:val="00806120"/>
    <w:rsid w:val="00810C93"/>
    <w:rsid w:val="00812028"/>
    <w:rsid w:val="00812DD8"/>
    <w:rsid w:val="00813082"/>
    <w:rsid w:val="00814D03"/>
    <w:rsid w:val="00821FC1"/>
    <w:rsid w:val="00823AE2"/>
    <w:rsid w:val="0083178B"/>
    <w:rsid w:val="00833695"/>
    <w:rsid w:val="008336B7"/>
    <w:rsid w:val="00833A8E"/>
    <w:rsid w:val="00842CD8"/>
    <w:rsid w:val="008431FA"/>
    <w:rsid w:val="00847444"/>
    <w:rsid w:val="00852A6A"/>
    <w:rsid w:val="008547BA"/>
    <w:rsid w:val="008553C7"/>
    <w:rsid w:val="00857FEB"/>
    <w:rsid w:val="008601AF"/>
    <w:rsid w:val="00872271"/>
    <w:rsid w:val="00883137"/>
    <w:rsid w:val="00896A52"/>
    <w:rsid w:val="008A1F5D"/>
    <w:rsid w:val="008A28F5"/>
    <w:rsid w:val="008B1198"/>
    <w:rsid w:val="008B3471"/>
    <w:rsid w:val="008B3929"/>
    <w:rsid w:val="008B4125"/>
    <w:rsid w:val="008B4CB3"/>
    <w:rsid w:val="008B567B"/>
    <w:rsid w:val="008B7B24"/>
    <w:rsid w:val="008C29E3"/>
    <w:rsid w:val="008C356D"/>
    <w:rsid w:val="008C6C90"/>
    <w:rsid w:val="008D2DCA"/>
    <w:rsid w:val="008E0B3F"/>
    <w:rsid w:val="008E49AD"/>
    <w:rsid w:val="008E51E7"/>
    <w:rsid w:val="008E698E"/>
    <w:rsid w:val="008F188F"/>
    <w:rsid w:val="008F2584"/>
    <w:rsid w:val="008F3246"/>
    <w:rsid w:val="008F3C1B"/>
    <w:rsid w:val="008F508C"/>
    <w:rsid w:val="0090271B"/>
    <w:rsid w:val="00910642"/>
    <w:rsid w:val="00910DDF"/>
    <w:rsid w:val="009240EC"/>
    <w:rsid w:val="00924A2D"/>
    <w:rsid w:val="00930ABD"/>
    <w:rsid w:val="00930B13"/>
    <w:rsid w:val="009311C8"/>
    <w:rsid w:val="00933376"/>
    <w:rsid w:val="00933A2F"/>
    <w:rsid w:val="0093474D"/>
    <w:rsid w:val="00940813"/>
    <w:rsid w:val="009632E6"/>
    <w:rsid w:val="00963300"/>
    <w:rsid w:val="009716D8"/>
    <w:rsid w:val="009718F9"/>
    <w:rsid w:val="00972FB9"/>
    <w:rsid w:val="00975112"/>
    <w:rsid w:val="00981768"/>
    <w:rsid w:val="00983E8F"/>
    <w:rsid w:val="009850B1"/>
    <w:rsid w:val="0098788A"/>
    <w:rsid w:val="00994FDA"/>
    <w:rsid w:val="009A31BF"/>
    <w:rsid w:val="009A3B71"/>
    <w:rsid w:val="009A61BC"/>
    <w:rsid w:val="009B0138"/>
    <w:rsid w:val="009B0EC1"/>
    <w:rsid w:val="009B0FE9"/>
    <w:rsid w:val="009B173A"/>
    <w:rsid w:val="009C3F20"/>
    <w:rsid w:val="009C7CA1"/>
    <w:rsid w:val="009D043D"/>
    <w:rsid w:val="009E2051"/>
    <w:rsid w:val="009F3259"/>
    <w:rsid w:val="00A056DE"/>
    <w:rsid w:val="00A128AD"/>
    <w:rsid w:val="00A21E76"/>
    <w:rsid w:val="00A23BC8"/>
    <w:rsid w:val="00A30E68"/>
    <w:rsid w:val="00A31933"/>
    <w:rsid w:val="00A329D2"/>
    <w:rsid w:val="00A34AA0"/>
    <w:rsid w:val="00A359BC"/>
    <w:rsid w:val="00A3715C"/>
    <w:rsid w:val="00A41FE2"/>
    <w:rsid w:val="00A46FEF"/>
    <w:rsid w:val="00A47948"/>
    <w:rsid w:val="00A50CF6"/>
    <w:rsid w:val="00A54BCC"/>
    <w:rsid w:val="00A56946"/>
    <w:rsid w:val="00A6170E"/>
    <w:rsid w:val="00A63B8C"/>
    <w:rsid w:val="00A715F8"/>
    <w:rsid w:val="00A77F6F"/>
    <w:rsid w:val="00A82A31"/>
    <w:rsid w:val="00A831FD"/>
    <w:rsid w:val="00A83352"/>
    <w:rsid w:val="00A850A2"/>
    <w:rsid w:val="00A91FA3"/>
    <w:rsid w:val="00A927D3"/>
    <w:rsid w:val="00AA7FC9"/>
    <w:rsid w:val="00AB237D"/>
    <w:rsid w:val="00AB5933"/>
    <w:rsid w:val="00AD6EAC"/>
    <w:rsid w:val="00AE013D"/>
    <w:rsid w:val="00AE11B7"/>
    <w:rsid w:val="00AE7F68"/>
    <w:rsid w:val="00AF0DE7"/>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74920"/>
    <w:rsid w:val="00B91CFC"/>
    <w:rsid w:val="00B9300F"/>
    <w:rsid w:val="00B93893"/>
    <w:rsid w:val="00BA129E"/>
    <w:rsid w:val="00BA6EB2"/>
    <w:rsid w:val="00BA7E0A"/>
    <w:rsid w:val="00BC3B53"/>
    <w:rsid w:val="00BC3B96"/>
    <w:rsid w:val="00BC46F1"/>
    <w:rsid w:val="00BC4AE3"/>
    <w:rsid w:val="00BC5B28"/>
    <w:rsid w:val="00BE3F88"/>
    <w:rsid w:val="00BE4756"/>
    <w:rsid w:val="00BE5ED9"/>
    <w:rsid w:val="00BE7B41"/>
    <w:rsid w:val="00BF673F"/>
    <w:rsid w:val="00C02E2F"/>
    <w:rsid w:val="00C15A91"/>
    <w:rsid w:val="00C206F1"/>
    <w:rsid w:val="00C217E1"/>
    <w:rsid w:val="00C219B1"/>
    <w:rsid w:val="00C25A1D"/>
    <w:rsid w:val="00C306E6"/>
    <w:rsid w:val="00C4015B"/>
    <w:rsid w:val="00C40C60"/>
    <w:rsid w:val="00C5258E"/>
    <w:rsid w:val="00C530C9"/>
    <w:rsid w:val="00C619A7"/>
    <w:rsid w:val="00C73D5F"/>
    <w:rsid w:val="00C82814"/>
    <w:rsid w:val="00C90702"/>
    <w:rsid w:val="00C97C80"/>
    <w:rsid w:val="00CA1EC7"/>
    <w:rsid w:val="00CA47D3"/>
    <w:rsid w:val="00CA6533"/>
    <w:rsid w:val="00CA6A25"/>
    <w:rsid w:val="00CA6A3F"/>
    <w:rsid w:val="00CA7C99"/>
    <w:rsid w:val="00CB1E9B"/>
    <w:rsid w:val="00CC6290"/>
    <w:rsid w:val="00CC7BA8"/>
    <w:rsid w:val="00CD233D"/>
    <w:rsid w:val="00CD362D"/>
    <w:rsid w:val="00CE101D"/>
    <w:rsid w:val="00CE1814"/>
    <w:rsid w:val="00CE1C84"/>
    <w:rsid w:val="00CE5055"/>
    <w:rsid w:val="00CE78E9"/>
    <w:rsid w:val="00CF053F"/>
    <w:rsid w:val="00CF0CAF"/>
    <w:rsid w:val="00CF1A17"/>
    <w:rsid w:val="00CF1E81"/>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63870"/>
    <w:rsid w:val="00D71372"/>
    <w:rsid w:val="00D75078"/>
    <w:rsid w:val="00D77870"/>
    <w:rsid w:val="00D80977"/>
    <w:rsid w:val="00D80CCE"/>
    <w:rsid w:val="00D86EEA"/>
    <w:rsid w:val="00D87195"/>
    <w:rsid w:val="00D87D03"/>
    <w:rsid w:val="00D95C88"/>
    <w:rsid w:val="00D97B2E"/>
    <w:rsid w:val="00DA241E"/>
    <w:rsid w:val="00DB36FE"/>
    <w:rsid w:val="00DB533A"/>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307D1"/>
    <w:rsid w:val="00E31177"/>
    <w:rsid w:val="00E3731D"/>
    <w:rsid w:val="00E51469"/>
    <w:rsid w:val="00E634E3"/>
    <w:rsid w:val="00E717C4"/>
    <w:rsid w:val="00E77E18"/>
    <w:rsid w:val="00E77F89"/>
    <w:rsid w:val="00E80330"/>
    <w:rsid w:val="00E806C5"/>
    <w:rsid w:val="00E80E71"/>
    <w:rsid w:val="00E850D3"/>
    <w:rsid w:val="00E853D6"/>
    <w:rsid w:val="00E85D4E"/>
    <w:rsid w:val="00E876B9"/>
    <w:rsid w:val="00E901A7"/>
    <w:rsid w:val="00EC0DFF"/>
    <w:rsid w:val="00EC237D"/>
    <w:rsid w:val="00EC4D0E"/>
    <w:rsid w:val="00EC4E2B"/>
    <w:rsid w:val="00ED072A"/>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1B49"/>
    <w:rsid w:val="00F45A25"/>
    <w:rsid w:val="00F45D0F"/>
    <w:rsid w:val="00F50F86"/>
    <w:rsid w:val="00F53F91"/>
    <w:rsid w:val="00F61569"/>
    <w:rsid w:val="00F61A72"/>
    <w:rsid w:val="00F62B67"/>
    <w:rsid w:val="00F66F13"/>
    <w:rsid w:val="00F74073"/>
    <w:rsid w:val="00F75603"/>
    <w:rsid w:val="00F845B4"/>
    <w:rsid w:val="00F8713B"/>
    <w:rsid w:val="00F90A14"/>
    <w:rsid w:val="00F93F9E"/>
    <w:rsid w:val="00FA2CD7"/>
    <w:rsid w:val="00FB06ED"/>
    <w:rsid w:val="00FB0FD6"/>
    <w:rsid w:val="00FC3165"/>
    <w:rsid w:val="00FC36AB"/>
    <w:rsid w:val="00FC4300"/>
    <w:rsid w:val="00FC7F66"/>
    <w:rsid w:val="00FD4210"/>
    <w:rsid w:val="00FD5776"/>
    <w:rsid w:val="00FE19DA"/>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A5A1C0"/>
  <w15:docId w15:val="{6C206FAF-56C8-4204-BE7E-1AA33B991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930ABD"/>
    <w:rPr>
      <w:b/>
      <w:bCs/>
    </w:rPr>
  </w:style>
  <w:style w:type="paragraph" w:styleId="Geenafstand">
    <w:name w:val="No Spacing"/>
    <w:uiPriority w:val="1"/>
    <w:qFormat/>
    <w:rsid w:val="00311EF4"/>
    <w:rPr>
      <w:rFonts w:asciiTheme="minorHAnsi" w:eastAsiaTheme="minorHAnsi" w:hAnsiTheme="minorHAnsi" w:cstheme="minorBidi"/>
      <w:kern w:val="2"/>
      <w:sz w:val="22"/>
      <w:szCs w:val="22"/>
      <w:lang w:val="nl-NL"/>
      <w14:ligatures w14:val="standardContextual"/>
    </w:rPr>
  </w:style>
  <w:style w:type="character" w:styleId="Voetnootmarkering">
    <w:name w:val="footnote reference"/>
    <w:basedOn w:val="Standaardalinea-lettertype"/>
    <w:uiPriority w:val="99"/>
    <w:semiHidden/>
    <w:unhideWhenUsed/>
    <w:rsid w:val="00311EF4"/>
    <w:rPr>
      <w:vertAlign w:val="superscript"/>
    </w:rPr>
  </w:style>
  <w:style w:type="paragraph" w:styleId="Revisie">
    <w:name w:val="Revision"/>
    <w:hidden/>
    <w:uiPriority w:val="99"/>
    <w:semiHidden/>
    <w:rsid w:val="0036696E"/>
    <w:rPr>
      <w:rFonts w:ascii="Verdana" w:hAnsi="Verdana"/>
      <w:sz w:val="18"/>
      <w:szCs w:val="24"/>
      <w:lang w:val="nl-NL" w:eastAsia="nl-NL"/>
    </w:rPr>
  </w:style>
  <w:style w:type="character" w:styleId="Verwijzingopmerking">
    <w:name w:val="annotation reference"/>
    <w:basedOn w:val="Standaardalinea-lettertype"/>
    <w:semiHidden/>
    <w:unhideWhenUsed/>
    <w:rsid w:val="00A82A31"/>
    <w:rPr>
      <w:sz w:val="16"/>
      <w:szCs w:val="16"/>
    </w:rPr>
  </w:style>
  <w:style w:type="paragraph" w:styleId="Tekstopmerking">
    <w:name w:val="annotation text"/>
    <w:basedOn w:val="Standaard"/>
    <w:link w:val="TekstopmerkingChar"/>
    <w:unhideWhenUsed/>
    <w:rsid w:val="00A82A31"/>
    <w:pPr>
      <w:spacing w:line="240" w:lineRule="auto"/>
    </w:pPr>
    <w:rPr>
      <w:sz w:val="20"/>
      <w:szCs w:val="20"/>
    </w:rPr>
  </w:style>
  <w:style w:type="character" w:customStyle="1" w:styleId="TekstopmerkingChar">
    <w:name w:val="Tekst opmerking Char"/>
    <w:basedOn w:val="Standaardalinea-lettertype"/>
    <w:link w:val="Tekstopmerking"/>
    <w:rsid w:val="00A82A31"/>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A82A31"/>
    <w:rPr>
      <w:b/>
      <w:bCs/>
    </w:rPr>
  </w:style>
  <w:style w:type="character" w:customStyle="1" w:styleId="OnderwerpvanopmerkingChar">
    <w:name w:val="Onderwerp van opmerking Char"/>
    <w:basedOn w:val="TekstopmerkingChar"/>
    <w:link w:val="Onderwerpvanopmerking"/>
    <w:semiHidden/>
    <w:rsid w:val="00A82A31"/>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87CD418B-31BE-48CC-B2A4-56F00F85631C}"/>
      </w:docPartPr>
      <w:docPartBody>
        <w:p w:rsidR="00F41B49" w:rsidRDefault="00794537">
          <w:r w:rsidRPr="008E51E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ACD"/>
    <w:rsid w:val="00085ACD"/>
    <w:rsid w:val="00117F5A"/>
    <w:rsid w:val="00126201"/>
    <w:rsid w:val="00551540"/>
    <w:rsid w:val="00553454"/>
    <w:rsid w:val="0058107F"/>
    <w:rsid w:val="005C2795"/>
    <w:rsid w:val="0069319E"/>
    <w:rsid w:val="00794537"/>
    <w:rsid w:val="00852A6A"/>
    <w:rsid w:val="008C6C90"/>
    <w:rsid w:val="008F188F"/>
    <w:rsid w:val="00A35479"/>
    <w:rsid w:val="00AB7C0E"/>
    <w:rsid w:val="00BF4A10"/>
    <w:rsid w:val="00CF1E81"/>
    <w:rsid w:val="00E85D4E"/>
    <w:rsid w:val="00F22075"/>
    <w:rsid w:val="00F41B49"/>
    <w:rsid w:val="00FE36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5ACD"/>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85AC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1241</ap:Words>
  <ap:Characters>6829</ap:Characters>
  <ap:DocSecurity>0</ap:DocSecurity>
  <ap:Lines>56</ap:Lines>
  <ap:Paragraphs>16</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8054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2025-03-04T15:54:00.0000000Z</dcterms:created>
  <dcterms:modified xsi:type="dcterms:W3CDTF">2025-03-04T15:55:00.0000000Z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HeeremaM</vt:lpwstr>
  </property>
  <property fmtid="{D5CDD505-2E9C-101B-9397-08002B2CF9AE}" pid="3" name="AUTHOR_ID">
    <vt:lpwstr>HeeremaM</vt:lpwstr>
  </property>
  <property fmtid="{D5CDD505-2E9C-101B-9397-08002B2CF9AE}" pid="4" name="A_DEP_NAAM">
    <vt:lpwstr>LNV</vt:lpwstr>
  </property>
  <property fmtid="{D5CDD505-2E9C-101B-9397-08002B2CF9AE}" pid="5" name="A_DOC_RICHTING_ID">
    <vt:lpwstr>Uitgaand</vt:lpwstr>
  </property>
  <property fmtid="{D5CDD505-2E9C-101B-9397-08002B2CF9AE}" pid="6" name="A_KENMERK">
    <vt:lpwstr>2025Z02016</vt:lpwstr>
  </property>
  <property fmtid="{D5CDD505-2E9C-101B-9397-08002B2CF9AE}" pid="7" name="DOCNAME">
    <vt:lpwstr>Kamervragen lid Bromet kleinschalige boerderij moet stoppen omdat hun pachtcontract niet verlengd wordt</vt:lpwstr>
  </property>
  <property fmtid="{D5CDD505-2E9C-101B-9397-08002B2CF9AE}" pid="8" name="documentId">
    <vt:lpwstr>documentId</vt:lpwstr>
  </property>
  <property fmtid="{D5CDD505-2E9C-101B-9397-08002B2CF9AE}" pid="9" name="Header">
    <vt:lpwstr>Kamervragen beantwoording - LVVN</vt:lpwstr>
  </property>
  <property fmtid="{D5CDD505-2E9C-101B-9397-08002B2CF9AE}" pid="10" name="HeaderId">
    <vt:lpwstr>16221BD320AA4B43B6AEE94148D6515A</vt:lpwstr>
  </property>
  <property fmtid="{D5CDD505-2E9C-101B-9397-08002B2CF9AE}" pid="11" name="MSIP_Label_4bde8109-f994-4a60-a1d3-5c95e2ff3620_ActionId">
    <vt:lpwstr>e8538971-44ed-48cf-ac05-671ff700a554</vt:lpwstr>
  </property>
  <property fmtid="{D5CDD505-2E9C-101B-9397-08002B2CF9AE}" pid="12" name="MSIP_Label_4bde8109-f994-4a60-a1d3-5c95e2ff3620_ContentBits">
    <vt:lpwstr>0</vt:lpwstr>
  </property>
  <property fmtid="{D5CDD505-2E9C-101B-9397-08002B2CF9AE}" pid="13" name="MSIP_Label_4bde8109-f994-4a60-a1d3-5c95e2ff3620_Enabled">
    <vt:lpwstr>true</vt:lpwstr>
  </property>
  <property fmtid="{D5CDD505-2E9C-101B-9397-08002B2CF9AE}" pid="14" name="MSIP_Label_4bde8109-f994-4a60-a1d3-5c95e2ff3620_Method">
    <vt:lpwstr>Privileged</vt:lpwstr>
  </property>
  <property fmtid="{D5CDD505-2E9C-101B-9397-08002B2CF9AE}" pid="15" name="MSIP_Label_4bde8109-f994-4a60-a1d3-5c95e2ff3620_Name">
    <vt:lpwstr>FLPubliek</vt:lpwstr>
  </property>
  <property fmtid="{D5CDD505-2E9C-101B-9397-08002B2CF9AE}" pid="16" name="MSIP_Label_4bde8109-f994-4a60-a1d3-5c95e2ff3620_SetDate">
    <vt:lpwstr>2022-11-15T07:48:28Z</vt:lpwstr>
  </property>
  <property fmtid="{D5CDD505-2E9C-101B-9397-08002B2CF9AE}" pid="17" name="MSIP_Label_4bde8109-f994-4a60-a1d3-5c95e2ff3620_SiteId">
    <vt:lpwstr>1321633e-f6b9-44e2-a44f-59b9d264ecb7</vt:lpwstr>
  </property>
  <property fmtid="{D5CDD505-2E9C-101B-9397-08002B2CF9AE}" pid="18" name="Template">
    <vt:lpwstr>Kamervragen beantwoording - LVVN</vt:lpwstr>
  </property>
  <property fmtid="{D5CDD505-2E9C-101B-9397-08002B2CF9AE}" pid="19" name="TemplateId">
    <vt:lpwstr>FB7D43C455404D2E84E2D191E4E67024</vt:lpwstr>
  </property>
  <property fmtid="{D5CDD505-2E9C-101B-9397-08002B2CF9AE}" pid="20" name="TYPE_ID">
    <vt:lpwstr>Brief</vt:lpwstr>
  </property>
  <property fmtid="{D5CDD505-2E9C-101B-9397-08002B2CF9AE}" pid="21" name="Typist">
    <vt:lpwstr>HeeremaM</vt:lpwstr>
  </property>
</Properties>
</file>