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2025Z03884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5 maart 2025)</w:t>
        <w:br/>
      </w:r>
    </w:p>
    <w:p>
      <w:r>
        <w:t xml:space="preserve">Vragen van het lid Claassen (PVV) aan de minister van Volksgezondheid, Welzijn en Sport over het artikel 'Geen ‘kerst’, maar wel ramadan mét scheiding mannen en vrouwen bij overheidsorgaan'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0560"/>
        </w:numPr>
        <w:ind w:left="360"/>
      </w:pPr>
      <w:r>
        <w:t>Bent u bekend met het artikel 'Geen ‘kerst’, maar wel ramadan mét scheiding mannen en vrouwen bij overheidsorgaan'? 1)</w:t>
      </w:r>
      <w:r>
        <w:br/>
      </w:r>
    </w:p>
    <w:p>
      <w:pPr>
        <w:pStyle w:val="ListParagraph"/>
        <w:numPr>
          <w:ilvl w:val="0"/>
          <w:numId w:val="100470560"/>
        </w:numPr>
        <w:ind w:left="360"/>
      </w:pPr>
      <w:r>
        <w:t>Wanneer werd bij u bekend dat deze gekkigheid zou gaan plaatsvinden binnen uw ministerie en wat vond u daar op dat moment van? </w:t>
      </w:r>
      <w:r>
        <w:br/>
      </w:r>
    </w:p>
    <w:p>
      <w:pPr>
        <w:pStyle w:val="ListParagraph"/>
        <w:numPr>
          <w:ilvl w:val="0"/>
          <w:numId w:val="100470560"/>
        </w:numPr>
        <w:ind w:left="360"/>
      </w:pPr>
      <w:r>
        <w:t>Waarom organiseert het CAK überhaupt een iftar binnen een overheidsorganisatie?</w:t>
      </w:r>
      <w:r>
        <w:br/>
      </w:r>
    </w:p>
    <w:p>
      <w:pPr>
        <w:pStyle w:val="ListParagraph"/>
        <w:numPr>
          <w:ilvl w:val="0"/>
          <w:numId w:val="100470560"/>
        </w:numPr>
        <w:ind w:left="360"/>
      </w:pPr>
      <w:r>
        <w:t>Wat zijn de kosten van het iftarfeestje en wie draait er voor deze kosten op?</w:t>
      </w:r>
      <w:r>
        <w:br/>
      </w:r>
    </w:p>
    <w:p>
      <w:pPr>
        <w:pStyle w:val="ListParagraph"/>
        <w:numPr>
          <w:ilvl w:val="0"/>
          <w:numId w:val="100470560"/>
        </w:numPr>
        <w:ind w:left="360"/>
      </w:pPr>
      <w:r>
        <w:t>Gebeuren dit soort activiteiten (iftar en (gescheiden) bidden) ook bij andere uitvoeringsorganen van het ministerie? Bent u van plan om hier nader onderzoek naar te laten doen? Zo nee, waarom niet?</w:t>
      </w:r>
      <w:r>
        <w:br/>
      </w:r>
    </w:p>
    <w:p>
      <w:pPr>
        <w:pStyle w:val="ListParagraph"/>
        <w:numPr>
          <w:ilvl w:val="0"/>
          <w:numId w:val="100470560"/>
        </w:numPr>
        <w:ind w:left="360"/>
      </w:pPr>
      <w:r>
        <w:t>Deelt u de mening dat het organiseren van een iftar en het samen (gescheiden) bidden afbreuk doet aan de neutrale status van overheidsorganisaties?</w:t>
      </w:r>
      <w:r>
        <w:br/>
      </w:r>
    </w:p>
    <w:p>
      <w:pPr>
        <w:pStyle w:val="ListParagraph"/>
        <w:numPr>
          <w:ilvl w:val="0"/>
          <w:numId w:val="100470560"/>
        </w:numPr>
        <w:ind w:left="360"/>
      </w:pPr>
      <w:r>
        <w:t>Is het u bekend dat Jom Kippoer een Joodse heilige dag is waarbij vooral NIET gegeten of gedronken wordt? Zo nee, waarom niet? Zo ja, waarom refereert u daar dan naar bij uw uitleg op X?</w:t>
      </w:r>
      <w:r>
        <w:br/>
      </w:r>
    </w:p>
    <w:p>
      <w:r>
        <w:t xml:space="preserve">
          <w:br/>
1) HP De Tijd, 27 febrauri 2025; VVD wil opheldering van minister Agema: geen ‘kerst’, maar wel ramadan mét scheiding mannen en vrouwen bij overheidsorgaan - HP/De Tijd
        </w:t>
      </w:r>
      <w:r>
        <w:br/>
      </w:r>
    </w:p>
    <w:p>
      <w:r>
        <w:t xml:space="preserve"> </w:t>
      </w:r>
      <w:r>
        <w:br/>
      </w:r>
    </w:p>
    <w:p>
      <w:r>
        <w:t xml:space="preserve"/>
      </w:r>
      <w:r>
        <w:rPr>
          <w:b w:val="1"/>
          <w:bCs w:val="1"/>
        </w:rPr>
        <w:t xml:space="preserve">Toelichting:</w:t>
      </w:r>
      <w:r>
        <w:rPr/>
        <w:t xml:space="preserve"/>
      </w:r>
      <w:r>
        <w:br/>
      </w:r>
    </w:p>
    <w:p>
      <w:r>
        <w:t xml:space="preserve">Deze vragen dienen ter aanvulling op eerdere vragen terzake van de leden Becker en Tielen (beiden VVD), ingezonden 5 maart 2025 (vraagnummer 2025Z03875).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01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﻿
  <w:abstractNum xmlns:w="http://schemas.openxmlformats.org/wordprocessingml/2006/main" w:abstractNumId="10047013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0130">
    <w:abstractNumId w:val="100470130"/>
  </w:num>
  <w:num w:numId="100470131">
    <w:abstractNumId w:val="100470131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