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171AB" w:rsidR="004404FE" w:rsidP="004404FE" w:rsidRDefault="00B82EFF" w14:paraId="04134E00" w14:textId="79C3FFB1">
      <w:pPr>
        <w:ind w:left="1416" w:hanging="1416"/>
        <w:rPr>
          <w:rFonts w:ascii="Calibri" w:hAnsi="Calibri" w:cs="Calibri"/>
        </w:rPr>
      </w:pPr>
      <w:r w:rsidRPr="005171AB">
        <w:rPr>
          <w:rFonts w:ascii="Calibri" w:hAnsi="Calibri" w:cs="Calibri"/>
        </w:rPr>
        <w:t>36600</w:t>
      </w:r>
      <w:r w:rsidRPr="005171AB" w:rsidR="004404FE">
        <w:rPr>
          <w:rFonts w:ascii="Calibri" w:hAnsi="Calibri" w:cs="Calibri"/>
        </w:rPr>
        <w:t xml:space="preserve"> </w:t>
      </w:r>
      <w:r w:rsidRPr="005171AB">
        <w:rPr>
          <w:rFonts w:ascii="Calibri" w:hAnsi="Calibri" w:cs="Calibri"/>
        </w:rPr>
        <w:t>VI</w:t>
      </w:r>
      <w:r w:rsidRPr="005171AB" w:rsidR="004404FE">
        <w:rPr>
          <w:rFonts w:ascii="Calibri" w:hAnsi="Calibri" w:cs="Calibri"/>
        </w:rPr>
        <w:tab/>
        <w:t>Vaststelling van de begrotingsstaten van het Ministerie van Justitie en Veiligheid (VI) voor het jaar 2025</w:t>
      </w:r>
    </w:p>
    <w:p w:rsidRPr="005171AB" w:rsidR="005171AB" w:rsidP="004474D9" w:rsidRDefault="004404FE" w14:paraId="1DA59FD7" w14:textId="77777777">
      <w:pPr>
        <w:rPr>
          <w:rFonts w:ascii="Calibri" w:hAnsi="Calibri" w:cs="Calibri"/>
          <w:color w:val="000000"/>
        </w:rPr>
      </w:pPr>
      <w:r w:rsidRPr="005171AB">
        <w:rPr>
          <w:rFonts w:ascii="Calibri" w:hAnsi="Calibri" w:cs="Calibri"/>
        </w:rPr>
        <w:t xml:space="preserve">Nr. </w:t>
      </w:r>
      <w:r w:rsidRPr="005171AB">
        <w:rPr>
          <w:rFonts w:ascii="Calibri" w:hAnsi="Calibri" w:cs="Calibri"/>
        </w:rPr>
        <w:t>131</w:t>
      </w:r>
      <w:r w:rsidRPr="005171AB">
        <w:rPr>
          <w:rFonts w:ascii="Calibri" w:hAnsi="Calibri" w:cs="Calibri"/>
        </w:rPr>
        <w:tab/>
      </w:r>
      <w:r w:rsidRPr="005171AB">
        <w:rPr>
          <w:rFonts w:ascii="Calibri" w:hAnsi="Calibri" w:cs="Calibri"/>
        </w:rPr>
        <w:tab/>
        <w:t xml:space="preserve">Brief van de </w:t>
      </w:r>
      <w:r w:rsidRPr="005171AB" w:rsidR="005171AB">
        <w:rPr>
          <w:rFonts w:ascii="Calibri" w:hAnsi="Calibri" w:cs="Calibri"/>
        </w:rPr>
        <w:t>minister van Justitie en Veiligheid</w:t>
      </w:r>
    </w:p>
    <w:p w:rsidRPr="005171AB" w:rsidR="00B82EFF" w:rsidP="00B82EFF" w:rsidRDefault="005171AB" w14:paraId="2AE00328" w14:textId="12D1FA52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>Aan de Voorzitter van de Tweede Kamer der Staten-Generaal</w:t>
      </w:r>
    </w:p>
    <w:p w:rsidRPr="005171AB" w:rsidR="005171AB" w:rsidP="00B82EFF" w:rsidRDefault="005171AB" w14:paraId="7BE02D18" w14:textId="77777777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</w:p>
    <w:p w:rsidRPr="005171AB" w:rsidR="005171AB" w:rsidP="00B82EFF" w:rsidRDefault="005171AB" w14:paraId="112CEADD" w14:textId="57B160B5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>Den Haag, 5 maart 2025</w:t>
      </w:r>
    </w:p>
    <w:p w:rsidRPr="005171AB" w:rsidR="005171AB" w:rsidP="00B82EFF" w:rsidRDefault="005171AB" w14:paraId="54D1F8C1" w14:textId="77777777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</w:p>
    <w:p w:rsidRPr="005171AB" w:rsidR="005171AB" w:rsidP="00B82EFF" w:rsidRDefault="005171AB" w14:paraId="3EAA74FB" w14:textId="77777777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</w:p>
    <w:p w:rsidRPr="005171AB" w:rsidR="00B82EFF" w:rsidP="00B82EFF" w:rsidRDefault="00B82EFF" w14:paraId="0DD987E6" w14:textId="6EE5DB23">
      <w:pPr>
        <w:pStyle w:val="Plattetekst"/>
        <w:spacing w:before="2"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>Hierbij ontvangt u het interim-auditrapport 2024 van het ministerie van Justitie en Veiligheid (VI) dat de Auditdienst Rijk</w:t>
      </w:r>
      <w:r w:rsidRPr="005171AB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(ADR) vorig jaar heeft opgesteld inclusief de managementreactie van het ministerie. U ontvangt beide documenten conform de toezegging in 2023 om de interim-auditrapporten voortaan te delen met de Tweede Kamer en vaste Kamercommissies.</w:t>
      </w:r>
    </w:p>
    <w:p w:rsidRPr="005171AB" w:rsidR="00B82EFF" w:rsidP="00B82EFF" w:rsidRDefault="00B82EFF" w14:paraId="6D3F42FE" w14:textId="77777777">
      <w:pPr>
        <w:pStyle w:val="Plattetekst"/>
        <w:spacing w:before="6"/>
        <w:rPr>
          <w:rFonts w:ascii="Calibri" w:hAnsi="Calibri" w:cs="Calibri"/>
          <w:sz w:val="22"/>
          <w:szCs w:val="22"/>
        </w:rPr>
      </w:pPr>
    </w:p>
    <w:p w:rsidRPr="005171AB" w:rsidR="00B82EFF" w:rsidP="00B82EFF" w:rsidRDefault="00B82EFF" w14:paraId="2EF9EC35" w14:textId="77777777">
      <w:pPr>
        <w:pStyle w:val="Plattetekst"/>
        <w:spacing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>In dit interim-auditrapport rapporteert de ADR over</w:t>
      </w:r>
      <w:r w:rsidRPr="005171AB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de</w:t>
      </w:r>
      <w:r w:rsidRPr="005171A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tussentijdse stand</w:t>
      </w:r>
      <w:r w:rsidRPr="005171A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van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zaken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van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de</w:t>
      </w:r>
      <w:r w:rsidRPr="005171A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bevindingen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uit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2023. Daarnaast heeft de ADR een aantal ontwikkelingen en mogelijke risico’s gesignaleerd die aandacht vragen.</w:t>
      </w:r>
    </w:p>
    <w:p w:rsidRPr="005171AB" w:rsidR="00B82EFF" w:rsidP="00B82EFF" w:rsidRDefault="00B82EFF" w14:paraId="44E77051" w14:textId="77777777">
      <w:pPr>
        <w:pStyle w:val="Plattetekst"/>
        <w:spacing w:line="264" w:lineRule="auto"/>
        <w:rPr>
          <w:rFonts w:ascii="Calibri" w:hAnsi="Calibri" w:cs="Calibri"/>
          <w:sz w:val="22"/>
          <w:szCs w:val="22"/>
        </w:rPr>
      </w:pPr>
    </w:p>
    <w:p w:rsidRPr="005171AB" w:rsidR="00B82EFF" w:rsidP="00B82EFF" w:rsidRDefault="00B82EFF" w14:paraId="7DCC9CB4" w14:textId="77777777">
      <w:pPr>
        <w:pStyle w:val="Plattetekst"/>
        <w:spacing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 xml:space="preserve">Het interim-auditrapport 2024 is op 11 oktober in het Audit </w:t>
      </w:r>
      <w:proofErr w:type="spellStart"/>
      <w:r w:rsidRPr="005171AB">
        <w:rPr>
          <w:rFonts w:ascii="Calibri" w:hAnsi="Calibri" w:cs="Calibri"/>
          <w:sz w:val="22"/>
          <w:szCs w:val="22"/>
        </w:rPr>
        <w:t>Committee</w:t>
      </w:r>
      <w:proofErr w:type="spellEnd"/>
      <w:r w:rsidRPr="005171AB">
        <w:rPr>
          <w:rFonts w:ascii="Calibri" w:hAnsi="Calibri" w:cs="Calibri"/>
          <w:sz w:val="22"/>
          <w:szCs w:val="22"/>
        </w:rPr>
        <w:t xml:space="preserve"> van </w:t>
      </w:r>
      <w:proofErr w:type="spellStart"/>
      <w:r w:rsidRPr="005171AB">
        <w:rPr>
          <w:rFonts w:ascii="Calibri" w:hAnsi="Calibri" w:cs="Calibri"/>
          <w:sz w:val="22"/>
          <w:szCs w:val="22"/>
        </w:rPr>
        <w:t>JenV</w:t>
      </w:r>
      <w:proofErr w:type="spellEnd"/>
      <w:r w:rsidRPr="005171AB">
        <w:rPr>
          <w:rFonts w:ascii="Calibri" w:hAnsi="Calibri" w:cs="Calibri"/>
          <w:sz w:val="22"/>
          <w:szCs w:val="22"/>
        </w:rPr>
        <w:t xml:space="preserve"> besproken, vervolgens heeft het departement in afstemming met de betrokken organisatieonderdelen en directies een managementreactie opgesteld. Deze reactie is gedeeld met de ADR en tezamen met het interim-auditrapport gepubliceerd.</w:t>
      </w:r>
    </w:p>
    <w:p w:rsidRPr="005171AB" w:rsidR="00B82EFF" w:rsidP="00B82EFF" w:rsidRDefault="00B82EFF" w14:paraId="2DA497F5" w14:textId="77777777">
      <w:pPr>
        <w:pStyle w:val="Plattetekst"/>
        <w:spacing w:line="264" w:lineRule="auto"/>
        <w:rPr>
          <w:rFonts w:ascii="Calibri" w:hAnsi="Calibri" w:cs="Calibri"/>
          <w:sz w:val="22"/>
          <w:szCs w:val="22"/>
        </w:rPr>
      </w:pPr>
    </w:p>
    <w:p w:rsidRPr="005171AB" w:rsidR="00B82EFF" w:rsidP="00B82EFF" w:rsidRDefault="00B82EFF" w14:paraId="1E666181" w14:textId="77777777">
      <w:pPr>
        <w:pStyle w:val="Plattetekst"/>
        <w:spacing w:line="264" w:lineRule="auto"/>
        <w:rPr>
          <w:rFonts w:ascii="Calibri" w:hAnsi="Calibri" w:cs="Calibri"/>
          <w:sz w:val="22"/>
          <w:szCs w:val="22"/>
        </w:rPr>
      </w:pPr>
      <w:r w:rsidRPr="005171AB">
        <w:rPr>
          <w:rFonts w:ascii="Calibri" w:hAnsi="Calibri" w:cs="Calibri"/>
          <w:sz w:val="22"/>
          <w:szCs w:val="22"/>
        </w:rPr>
        <w:t>De</w:t>
      </w:r>
      <w:r w:rsidRPr="005171AB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bevindingen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, ontwikkelingen, risico’s en adviezen </w:t>
      </w:r>
      <w:r w:rsidRPr="005171AB">
        <w:rPr>
          <w:rFonts w:ascii="Calibri" w:hAnsi="Calibri" w:cs="Calibri"/>
          <w:sz w:val="22"/>
          <w:szCs w:val="22"/>
        </w:rPr>
        <w:t>uit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>het</w:t>
      </w:r>
      <w:r w:rsidRPr="005171AB">
        <w:rPr>
          <w:rFonts w:ascii="Calibri" w:hAnsi="Calibri" w:cs="Calibri"/>
          <w:spacing w:val="-5"/>
          <w:sz w:val="22"/>
          <w:szCs w:val="22"/>
        </w:rPr>
        <w:t xml:space="preserve"> interim-audit</w:t>
      </w:r>
      <w:r w:rsidRPr="005171AB">
        <w:rPr>
          <w:rFonts w:ascii="Calibri" w:hAnsi="Calibri" w:cs="Calibri"/>
          <w:sz w:val="22"/>
          <w:szCs w:val="22"/>
        </w:rPr>
        <w:t>rapport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2024 </w:t>
      </w:r>
      <w:r w:rsidRPr="005171AB">
        <w:rPr>
          <w:rFonts w:ascii="Calibri" w:hAnsi="Calibri" w:cs="Calibri"/>
          <w:sz w:val="22"/>
          <w:szCs w:val="22"/>
        </w:rPr>
        <w:t>worden</w:t>
      </w:r>
      <w:r w:rsidRPr="005171AB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5171AB">
        <w:rPr>
          <w:rFonts w:ascii="Calibri" w:hAnsi="Calibri" w:cs="Calibri"/>
          <w:sz w:val="22"/>
          <w:szCs w:val="22"/>
        </w:rPr>
        <w:t xml:space="preserve">herkend; </w:t>
      </w:r>
      <w:r w:rsidRPr="005171AB">
        <w:rPr>
          <w:rFonts w:ascii="Calibri" w:hAnsi="Calibri" w:cs="Calibri"/>
          <w:spacing w:val="-3"/>
          <w:sz w:val="22"/>
          <w:szCs w:val="22"/>
        </w:rPr>
        <w:t>het ministerie en de organisatieonderdelen spannen zich in om de v</w:t>
      </w:r>
      <w:r w:rsidRPr="005171AB">
        <w:rPr>
          <w:rFonts w:ascii="Calibri" w:hAnsi="Calibri" w:cs="Calibri"/>
          <w:sz w:val="22"/>
          <w:szCs w:val="22"/>
        </w:rPr>
        <w:t>erbeteringen voort te zetten en acties te ondernemen.</w:t>
      </w:r>
    </w:p>
    <w:p w:rsidRPr="005171AB" w:rsidR="00B82EFF" w:rsidP="00B82EFF" w:rsidRDefault="00B82EFF" w14:paraId="58B760FD" w14:textId="77777777">
      <w:pPr>
        <w:rPr>
          <w:rFonts w:ascii="Calibri" w:hAnsi="Calibri" w:cs="Calibri"/>
        </w:rPr>
      </w:pPr>
    </w:p>
    <w:p w:rsidRPr="005171AB" w:rsidR="00B82EFF" w:rsidP="00B82EFF" w:rsidRDefault="00B82EFF" w14:paraId="0E109C8F" w14:textId="4346E1EE">
      <w:pPr>
        <w:rPr>
          <w:rFonts w:ascii="Calibri" w:hAnsi="Calibri" w:cs="Calibri"/>
        </w:rPr>
      </w:pPr>
      <w:r w:rsidRPr="005171AB">
        <w:rPr>
          <w:rFonts w:ascii="Calibri" w:hAnsi="Calibri" w:cs="Calibri"/>
        </w:rPr>
        <w:t xml:space="preserve">Hopende u voldoende te hebben </w:t>
      </w:r>
      <w:r w:rsidRPr="005171AB" w:rsidR="005171AB">
        <w:rPr>
          <w:rFonts w:ascii="Calibri" w:hAnsi="Calibri" w:cs="Calibri"/>
        </w:rPr>
        <w:t>geïnformeerd</w:t>
      </w:r>
      <w:r w:rsidRPr="005171AB">
        <w:rPr>
          <w:rFonts w:ascii="Calibri" w:hAnsi="Calibri" w:cs="Calibri"/>
        </w:rPr>
        <w:t>,</w:t>
      </w:r>
    </w:p>
    <w:p w:rsidRPr="005171AB" w:rsidR="00B82EFF" w:rsidP="00B82EFF" w:rsidRDefault="00B82EFF" w14:paraId="2E52DAD7" w14:textId="77777777">
      <w:pPr>
        <w:pStyle w:val="WitregelW1bodytekst"/>
        <w:rPr>
          <w:rFonts w:ascii="Calibri" w:hAnsi="Calibri" w:cs="Calibri"/>
          <w:sz w:val="22"/>
          <w:szCs w:val="22"/>
        </w:rPr>
      </w:pPr>
    </w:p>
    <w:p w:rsidRPr="005171AB" w:rsidR="00B82EFF" w:rsidP="00B82EFF" w:rsidRDefault="00B82EFF" w14:paraId="3BA2291F" w14:textId="77777777">
      <w:pPr>
        <w:rPr>
          <w:rFonts w:ascii="Calibri" w:hAnsi="Calibri" w:cs="Calibri"/>
        </w:rPr>
      </w:pPr>
    </w:p>
    <w:p w:rsidRPr="005171AB" w:rsidR="00B82EFF" w:rsidP="005171AB" w:rsidRDefault="00B82EFF" w14:paraId="57105AE2" w14:textId="60796568">
      <w:pPr>
        <w:pStyle w:val="Geenafstand"/>
        <w:rPr>
          <w:rFonts w:ascii="Calibri" w:hAnsi="Calibri" w:cs="Calibri"/>
        </w:rPr>
      </w:pPr>
      <w:r w:rsidRPr="005171AB">
        <w:rPr>
          <w:rFonts w:ascii="Calibri" w:hAnsi="Calibri" w:cs="Calibri"/>
        </w:rPr>
        <w:t>De </w:t>
      </w:r>
      <w:r w:rsidRPr="005171AB" w:rsidR="005171AB">
        <w:rPr>
          <w:rFonts w:ascii="Calibri" w:hAnsi="Calibri" w:cs="Calibri"/>
        </w:rPr>
        <w:t>m</w:t>
      </w:r>
      <w:r w:rsidRPr="005171AB">
        <w:rPr>
          <w:rFonts w:ascii="Calibri" w:hAnsi="Calibri" w:cs="Calibri"/>
        </w:rPr>
        <w:t>inister van Justitie en Veiligheid,</w:t>
      </w:r>
    </w:p>
    <w:p w:rsidRPr="005171AB" w:rsidR="00B82EFF" w:rsidP="005171AB" w:rsidRDefault="00B82EFF" w14:paraId="5B959F1F" w14:textId="77777777">
      <w:pPr>
        <w:pStyle w:val="Geenafstand"/>
        <w:rPr>
          <w:rFonts w:ascii="Calibri" w:hAnsi="Calibri" w:cs="Calibri"/>
        </w:rPr>
      </w:pPr>
      <w:r w:rsidRPr="005171AB">
        <w:rPr>
          <w:rFonts w:ascii="Calibri" w:hAnsi="Calibri" w:cs="Calibri"/>
        </w:rPr>
        <w:t>D.M. van Weel</w:t>
      </w:r>
    </w:p>
    <w:p w:rsidRPr="005171AB" w:rsidR="00B82EFF" w:rsidP="00B82EFF" w:rsidRDefault="00B82EFF" w14:paraId="160647E0" w14:textId="77777777">
      <w:pPr>
        <w:rPr>
          <w:rFonts w:ascii="Calibri" w:hAnsi="Calibri" w:cs="Calibri"/>
        </w:rPr>
      </w:pPr>
    </w:p>
    <w:p w:rsidRPr="005171AB" w:rsidR="00B82EFF" w:rsidP="00B82EFF" w:rsidRDefault="00B82EFF" w14:paraId="0A00072A" w14:textId="77777777">
      <w:pPr>
        <w:rPr>
          <w:rFonts w:ascii="Calibri" w:hAnsi="Calibri" w:cs="Calibri"/>
        </w:rPr>
      </w:pPr>
    </w:p>
    <w:p w:rsidRPr="005171AB" w:rsidR="00E6311E" w:rsidRDefault="00E6311E" w14:paraId="3E1F7EDF" w14:textId="77777777">
      <w:pPr>
        <w:rPr>
          <w:rFonts w:ascii="Calibri" w:hAnsi="Calibri" w:cs="Calibri"/>
        </w:rPr>
      </w:pPr>
    </w:p>
    <w:sectPr w:rsidRPr="005171AB" w:rsidR="00E6311E" w:rsidSect="00B82E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4FC94" w14:textId="77777777" w:rsidR="00B82EFF" w:rsidRDefault="00B82EFF" w:rsidP="00B82EFF">
      <w:pPr>
        <w:spacing w:after="0" w:line="240" w:lineRule="auto"/>
      </w:pPr>
      <w:r>
        <w:separator/>
      </w:r>
    </w:p>
  </w:endnote>
  <w:endnote w:type="continuationSeparator" w:id="0">
    <w:p w14:paraId="50B40A72" w14:textId="77777777" w:rsidR="00B82EFF" w:rsidRDefault="00B82EFF" w:rsidP="00B8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9F822" w14:textId="77777777" w:rsidR="00B82EFF" w:rsidRPr="00B82EFF" w:rsidRDefault="00B82EFF" w:rsidP="00B82EF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024E" w14:textId="77777777" w:rsidR="00B82EFF" w:rsidRPr="00B82EFF" w:rsidRDefault="00B82EFF" w:rsidP="00B82EF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3F9EE" w14:textId="77777777" w:rsidR="00B82EFF" w:rsidRPr="00B82EFF" w:rsidRDefault="00B82EFF" w:rsidP="00B82EF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34B2" w14:textId="77777777" w:rsidR="00B82EFF" w:rsidRDefault="00B82EFF" w:rsidP="00B82EFF">
      <w:pPr>
        <w:spacing w:after="0" w:line="240" w:lineRule="auto"/>
      </w:pPr>
      <w:r>
        <w:separator/>
      </w:r>
    </w:p>
  </w:footnote>
  <w:footnote w:type="continuationSeparator" w:id="0">
    <w:p w14:paraId="46D8E5B1" w14:textId="77777777" w:rsidR="00B82EFF" w:rsidRDefault="00B82EFF" w:rsidP="00B82E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4FF30" w14:textId="77777777" w:rsidR="00B82EFF" w:rsidRPr="00B82EFF" w:rsidRDefault="00B82EFF" w:rsidP="00B82EF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5577D" w14:textId="77777777" w:rsidR="00B82EFF" w:rsidRPr="00B82EFF" w:rsidRDefault="00B82EFF" w:rsidP="00B82EF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E0A8" w14:textId="77777777" w:rsidR="00B82EFF" w:rsidRPr="00B82EFF" w:rsidRDefault="00B82EFF" w:rsidP="00B82EF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EFF"/>
    <w:rsid w:val="00013D53"/>
    <w:rsid w:val="0025703A"/>
    <w:rsid w:val="0034236B"/>
    <w:rsid w:val="004404FE"/>
    <w:rsid w:val="005171AB"/>
    <w:rsid w:val="0065248F"/>
    <w:rsid w:val="00B67139"/>
    <w:rsid w:val="00B82EFF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41"/>
  <w15:chartTrackingRefBased/>
  <w15:docId w15:val="{9DCBA87C-7B73-4163-9F54-57526C3D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2E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2E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2E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2E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2E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2E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2E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2E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2E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2E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2E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2E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2EF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2EF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2EF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2EF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2EF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2E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2E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2E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2E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2E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2E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2EF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2EF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2EF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2E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2EF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2EF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B82EF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B82EF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B82EF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B82EFF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B82EF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B82E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B82EFF"/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B8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2EFF"/>
  </w:style>
  <w:style w:type="paragraph" w:styleId="Voettekst">
    <w:name w:val="footer"/>
    <w:basedOn w:val="Standaard"/>
    <w:link w:val="VoettekstChar"/>
    <w:uiPriority w:val="99"/>
    <w:unhideWhenUsed/>
    <w:rsid w:val="00B8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2EFF"/>
  </w:style>
  <w:style w:type="paragraph" w:styleId="Geenafstand">
    <w:name w:val="No Spacing"/>
    <w:uiPriority w:val="1"/>
    <w:qFormat/>
    <w:rsid w:val="005171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227</ap:Words>
  <ap:Characters>1249</ap:Characters>
  <ap:DocSecurity>0</ap:DocSecurity>
  <ap:Lines>10</ap:Lines>
  <ap:Paragraphs>2</ap:Paragraphs>
  <ap:ScaleCrop>false</ap:ScaleCrop>
  <ap:LinksUpToDate>false</ap:LinksUpToDate>
  <ap:CharactersWithSpaces>1474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2025-03-10T09:48:00.0000000Z</dcterms:created>
  <dcterms:modified xsi:type="dcterms:W3CDTF">2025-03-10T09:48:00.0000000Z</dcterms:modified>
  <version/>
  <category/>
</coreProperties>
</file>