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3309" w14:paraId="3C01D3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3DFD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2A3A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3309" w14:paraId="715764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1A9F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33309" w14:paraId="236A6F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A8B667" w14:textId="77777777"/>
        </w:tc>
      </w:tr>
      <w:tr w:rsidR="00997775" w:rsidTr="00E33309" w14:paraId="45A7AD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4A122A" w14:textId="77777777"/>
        </w:tc>
      </w:tr>
      <w:tr w:rsidR="00997775" w:rsidTr="00E33309" w14:paraId="684B4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5E699" w14:textId="77777777"/>
        </w:tc>
        <w:tc>
          <w:tcPr>
            <w:tcW w:w="7654" w:type="dxa"/>
            <w:gridSpan w:val="2"/>
          </w:tcPr>
          <w:p w:rsidR="00997775" w:rsidRDefault="00997775" w14:paraId="795C62E8" w14:textId="77777777"/>
        </w:tc>
      </w:tr>
      <w:tr w:rsidR="00E33309" w:rsidTr="00E33309" w14:paraId="6438C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2B7ACF24" w14:textId="07854CB2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E33309" w:rsidP="00E33309" w:rsidRDefault="00E33309" w14:paraId="21696AF3" w14:textId="55481B09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E33309" w:rsidTr="00E33309" w14:paraId="26B19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707A058D" w14:textId="77777777"/>
        </w:tc>
        <w:tc>
          <w:tcPr>
            <w:tcW w:w="7654" w:type="dxa"/>
            <w:gridSpan w:val="2"/>
          </w:tcPr>
          <w:p w:rsidR="00E33309" w:rsidP="00E33309" w:rsidRDefault="00E33309" w14:paraId="1433EA56" w14:textId="77777777"/>
        </w:tc>
      </w:tr>
      <w:tr w:rsidR="00E33309" w:rsidTr="00E33309" w14:paraId="78D88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07399124" w14:textId="77777777"/>
        </w:tc>
        <w:tc>
          <w:tcPr>
            <w:tcW w:w="7654" w:type="dxa"/>
            <w:gridSpan w:val="2"/>
          </w:tcPr>
          <w:p w:rsidR="00E33309" w:rsidP="00E33309" w:rsidRDefault="00E33309" w14:paraId="4681B3B9" w14:textId="77777777"/>
        </w:tc>
      </w:tr>
      <w:tr w:rsidR="00E33309" w:rsidTr="00E33309" w14:paraId="05FD5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260E0D64" w14:textId="2CCB73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350</w:t>
            </w:r>
          </w:p>
        </w:tc>
        <w:tc>
          <w:tcPr>
            <w:tcW w:w="7654" w:type="dxa"/>
            <w:gridSpan w:val="2"/>
          </w:tcPr>
          <w:p w:rsidR="00E33309" w:rsidP="00E33309" w:rsidRDefault="00E33309" w14:paraId="04247732" w14:textId="048F46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PIERIK EN STOFFER</w:t>
            </w:r>
          </w:p>
        </w:tc>
      </w:tr>
      <w:tr w:rsidR="00E33309" w:rsidTr="00E33309" w14:paraId="719A4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644C579F" w14:textId="77777777"/>
        </w:tc>
        <w:tc>
          <w:tcPr>
            <w:tcW w:w="7654" w:type="dxa"/>
            <w:gridSpan w:val="2"/>
          </w:tcPr>
          <w:p w:rsidR="00E33309" w:rsidP="00E33309" w:rsidRDefault="00E33309" w14:paraId="5FCA5E8E" w14:textId="380B4293">
            <w:r>
              <w:t>Voorgesteld 6 maart 2025</w:t>
            </w:r>
          </w:p>
        </w:tc>
      </w:tr>
      <w:tr w:rsidR="00E33309" w:rsidTr="00E33309" w14:paraId="1E0BC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46BE71C1" w14:textId="77777777"/>
        </w:tc>
        <w:tc>
          <w:tcPr>
            <w:tcW w:w="7654" w:type="dxa"/>
            <w:gridSpan w:val="2"/>
          </w:tcPr>
          <w:p w:rsidR="00E33309" w:rsidP="00E33309" w:rsidRDefault="00E33309" w14:paraId="131EC22C" w14:textId="77777777"/>
        </w:tc>
      </w:tr>
      <w:tr w:rsidR="00E33309" w:rsidTr="00E33309" w14:paraId="0F224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4535AAF2" w14:textId="77777777"/>
        </w:tc>
        <w:tc>
          <w:tcPr>
            <w:tcW w:w="7654" w:type="dxa"/>
            <w:gridSpan w:val="2"/>
          </w:tcPr>
          <w:p w:rsidR="00E33309" w:rsidP="00E33309" w:rsidRDefault="00E33309" w14:paraId="36EBCCF2" w14:textId="77777777">
            <w:r>
              <w:t>De Kamer,</w:t>
            </w:r>
          </w:p>
        </w:tc>
      </w:tr>
      <w:tr w:rsidR="00E33309" w:rsidTr="00E33309" w14:paraId="4ED97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302DE5DB" w14:textId="77777777"/>
        </w:tc>
        <w:tc>
          <w:tcPr>
            <w:tcW w:w="7654" w:type="dxa"/>
            <w:gridSpan w:val="2"/>
          </w:tcPr>
          <w:p w:rsidR="00E33309" w:rsidP="00E33309" w:rsidRDefault="00E33309" w14:paraId="6BD7BF79" w14:textId="77777777"/>
        </w:tc>
      </w:tr>
      <w:tr w:rsidR="00E33309" w:rsidTr="00E33309" w14:paraId="56778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07F63D2B" w14:textId="77777777"/>
        </w:tc>
        <w:tc>
          <w:tcPr>
            <w:tcW w:w="7654" w:type="dxa"/>
            <w:gridSpan w:val="2"/>
          </w:tcPr>
          <w:p w:rsidR="00E33309" w:rsidP="00E33309" w:rsidRDefault="00E33309" w14:paraId="0C954B54" w14:textId="77777777">
            <w:r>
              <w:t>gehoord de beraadslaging,</w:t>
            </w:r>
          </w:p>
        </w:tc>
      </w:tr>
      <w:tr w:rsidR="00E33309" w:rsidTr="00E33309" w14:paraId="2B05F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4331058C" w14:textId="77777777"/>
        </w:tc>
        <w:tc>
          <w:tcPr>
            <w:tcW w:w="7654" w:type="dxa"/>
            <w:gridSpan w:val="2"/>
          </w:tcPr>
          <w:p w:rsidR="00E33309" w:rsidP="00E33309" w:rsidRDefault="00E33309" w14:paraId="4AAEB296" w14:textId="77777777"/>
        </w:tc>
      </w:tr>
      <w:tr w:rsidR="00E33309" w:rsidTr="00E33309" w14:paraId="29854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3309" w:rsidP="00E33309" w:rsidRDefault="00E33309" w14:paraId="2025F29D" w14:textId="77777777"/>
        </w:tc>
        <w:tc>
          <w:tcPr>
            <w:tcW w:w="7654" w:type="dxa"/>
            <w:gridSpan w:val="2"/>
          </w:tcPr>
          <w:p w:rsidRPr="00E33309" w:rsidR="00E33309" w:rsidP="00E33309" w:rsidRDefault="00E33309" w14:paraId="3093E82E" w14:textId="77777777">
            <w:r w:rsidRPr="00E33309">
              <w:t>constaterende dat de regering het voornemen heeft om de nationale CO</w:t>
            </w:r>
            <w:r w:rsidRPr="00E33309">
              <w:rPr>
                <w:vertAlign w:val="subscript"/>
              </w:rPr>
              <w:t>2</w:t>
            </w:r>
            <w:r w:rsidRPr="00E33309">
              <w:t>-heffing op afvalverwerking aan te scherpen van 35% naar 80% CO</w:t>
            </w:r>
            <w:r w:rsidRPr="00E33309">
              <w:rPr>
                <w:vertAlign w:val="subscript"/>
              </w:rPr>
              <w:t>2</w:t>
            </w:r>
            <w:r w:rsidRPr="00E33309">
              <w:t>-reductie in 2030, terwijl in het hoofdlijnenakkoord is vastgelegd dat er geen extra nationale koppen moeten worden geïntroduceerd;</w:t>
            </w:r>
          </w:p>
          <w:p w:rsidR="00E33309" w:rsidP="00E33309" w:rsidRDefault="00E33309" w14:paraId="01BCA42D" w14:textId="77777777"/>
          <w:p w:rsidRPr="00E33309" w:rsidR="00E33309" w:rsidP="00E33309" w:rsidRDefault="00E33309" w14:paraId="353F05CD" w14:textId="07A28B0A">
            <w:r w:rsidRPr="00E33309">
              <w:t>constaterende dat de afvalverwerking reeds onderhevig is aan een nationale verbrandingsbelasting, die door haar hoogte leidt tot een fiscaal ongelijk speelveld binnen Europa;</w:t>
            </w:r>
          </w:p>
          <w:p w:rsidR="00E33309" w:rsidP="00E33309" w:rsidRDefault="00E33309" w14:paraId="52362132" w14:textId="77777777"/>
          <w:p w:rsidRPr="00E33309" w:rsidR="00E33309" w:rsidP="00E33309" w:rsidRDefault="00E33309" w14:paraId="4DCE6230" w14:textId="3CF305E6">
            <w:r w:rsidRPr="00E33309">
              <w:t>overwegende dat de aangescherpte CO</w:t>
            </w:r>
            <w:r w:rsidRPr="00E33309">
              <w:rPr>
                <w:vertAlign w:val="subscript"/>
              </w:rPr>
              <w:t>2</w:t>
            </w:r>
            <w:r w:rsidRPr="00E33309">
              <w:t>-heffing zal resulteren in hogere kosten voor de verwerking van restafval, wat een lastenverzwaring betekent voor burgers en recyclingbedrijven;</w:t>
            </w:r>
          </w:p>
          <w:p w:rsidR="00E33309" w:rsidP="00E33309" w:rsidRDefault="00E33309" w14:paraId="1B20F939" w14:textId="77777777"/>
          <w:p w:rsidRPr="00E33309" w:rsidR="00E33309" w:rsidP="00E33309" w:rsidRDefault="00E33309" w14:paraId="0199A7AE" w14:textId="01A46771">
            <w:r w:rsidRPr="00E33309">
              <w:t>overwegende dat er jaarlijks circa 800.000 ton brandbaar Nederlands afval wordt geëxporteerd en dat deze weglek door de extra nationale heffing naar verwachting aanzienlijk zal toenemen;</w:t>
            </w:r>
          </w:p>
          <w:p w:rsidR="00E33309" w:rsidP="00E33309" w:rsidRDefault="00E33309" w14:paraId="07F3CA01" w14:textId="77777777"/>
          <w:p w:rsidRPr="00E33309" w:rsidR="00E33309" w:rsidP="00E33309" w:rsidRDefault="00E33309" w14:paraId="7EC26253" w14:textId="5B05C8C3">
            <w:r w:rsidRPr="00E33309">
              <w:t>verzoekt de regering met voorstellen te komen om de aanscherping van de nationale CO</w:t>
            </w:r>
            <w:r w:rsidRPr="00E33309">
              <w:rPr>
                <w:vertAlign w:val="subscript"/>
              </w:rPr>
              <w:t>2</w:t>
            </w:r>
            <w:r w:rsidRPr="00E33309">
              <w:t>-heffing op afvalverwerking te beperken tot de CO</w:t>
            </w:r>
            <w:r w:rsidRPr="00E33309">
              <w:rPr>
                <w:vertAlign w:val="subscript"/>
              </w:rPr>
              <w:t>2</w:t>
            </w:r>
            <w:r w:rsidRPr="00E33309">
              <w:t>-reductiedoelstelling, die ook geldt voor de rest van de Nederlandse industrie, namelijk 43%;</w:t>
            </w:r>
          </w:p>
          <w:p w:rsidR="00E33309" w:rsidP="00E33309" w:rsidRDefault="00E33309" w14:paraId="4A14BC32" w14:textId="77777777"/>
          <w:p w:rsidRPr="00E33309" w:rsidR="00E33309" w:rsidP="00E33309" w:rsidRDefault="00E33309" w14:paraId="0242F920" w14:textId="2E994C66">
            <w:r w:rsidRPr="00E33309">
              <w:t>verzoekt de regering afvalbedrijven handelingsperspectief te bieden door via reeds aangekondigde maatwerkafspraken, concrete mogelijkheden te creëren voor CO</w:t>
            </w:r>
            <w:r w:rsidRPr="00E33309">
              <w:rPr>
                <w:vertAlign w:val="subscript"/>
              </w:rPr>
              <w:t>2</w:t>
            </w:r>
            <w:r w:rsidRPr="00E33309">
              <w:t xml:space="preserve">-reductie, onder andere door CCU (Carbon </w:t>
            </w:r>
            <w:proofErr w:type="spellStart"/>
            <w:r w:rsidRPr="00E33309">
              <w:t>Capture</w:t>
            </w:r>
            <w:proofErr w:type="spellEnd"/>
            <w:r w:rsidRPr="00E33309">
              <w:t xml:space="preserve"> </w:t>
            </w:r>
            <w:proofErr w:type="spellStart"/>
            <w:r w:rsidRPr="00E33309">
              <w:t>and</w:t>
            </w:r>
            <w:proofErr w:type="spellEnd"/>
            <w:r w:rsidRPr="00E33309">
              <w:t xml:space="preserve"> </w:t>
            </w:r>
            <w:proofErr w:type="spellStart"/>
            <w:r w:rsidRPr="00E33309">
              <w:t>Utilization</w:t>
            </w:r>
            <w:proofErr w:type="spellEnd"/>
            <w:r w:rsidRPr="00E33309">
              <w:t xml:space="preserve">) en CCS (Carbon </w:t>
            </w:r>
            <w:proofErr w:type="spellStart"/>
            <w:r w:rsidRPr="00E33309">
              <w:t>Capture</w:t>
            </w:r>
            <w:proofErr w:type="spellEnd"/>
            <w:r w:rsidRPr="00E33309">
              <w:t xml:space="preserve"> </w:t>
            </w:r>
            <w:proofErr w:type="spellStart"/>
            <w:r w:rsidRPr="00E33309">
              <w:t>and</w:t>
            </w:r>
            <w:proofErr w:type="spellEnd"/>
            <w:r w:rsidRPr="00E33309">
              <w:t xml:space="preserve"> Storage), aanvullende warmtelevering aan warmtenetten en het verminderen van de verbranding van plastic door stimulering van </w:t>
            </w:r>
            <w:proofErr w:type="spellStart"/>
            <w:r w:rsidRPr="00E33309">
              <w:t>nascheiding</w:t>
            </w:r>
            <w:proofErr w:type="spellEnd"/>
            <w:r w:rsidRPr="00E33309">
              <w:t xml:space="preserve"> van plastic,</w:t>
            </w:r>
          </w:p>
          <w:p w:rsidR="00E33309" w:rsidP="00E33309" w:rsidRDefault="00E33309" w14:paraId="35019B9D" w14:textId="77777777"/>
          <w:p w:rsidRPr="00E33309" w:rsidR="00E33309" w:rsidP="00E33309" w:rsidRDefault="00E33309" w14:paraId="5E5C0016" w14:textId="1884AD86">
            <w:r w:rsidRPr="00E33309">
              <w:t>en gaat over tot de orde van de dag.</w:t>
            </w:r>
          </w:p>
          <w:p w:rsidR="00E33309" w:rsidP="00E33309" w:rsidRDefault="00E33309" w14:paraId="4C94015F" w14:textId="77777777"/>
          <w:p w:rsidR="00E33309" w:rsidP="00E33309" w:rsidRDefault="00E33309" w14:paraId="7818718A" w14:textId="77777777">
            <w:r w:rsidRPr="00E33309">
              <w:t xml:space="preserve">Pierik </w:t>
            </w:r>
          </w:p>
          <w:p w:rsidR="00E33309" w:rsidP="00E33309" w:rsidRDefault="00E33309" w14:paraId="6AD932F8" w14:textId="5CC8AA1A">
            <w:r w:rsidRPr="00E33309">
              <w:lastRenderedPageBreak/>
              <w:t>Stoffer</w:t>
            </w:r>
          </w:p>
        </w:tc>
      </w:tr>
    </w:tbl>
    <w:p w:rsidR="00997775" w:rsidRDefault="00997775" w14:paraId="7A19C3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D08E" w14:textId="77777777" w:rsidR="00E33309" w:rsidRDefault="00E33309">
      <w:pPr>
        <w:spacing w:line="20" w:lineRule="exact"/>
      </w:pPr>
    </w:p>
  </w:endnote>
  <w:endnote w:type="continuationSeparator" w:id="0">
    <w:p w14:paraId="3FAC6E10" w14:textId="77777777" w:rsidR="00E33309" w:rsidRDefault="00E333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AAE477" w14:textId="77777777" w:rsidR="00E33309" w:rsidRDefault="00E333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9AE7" w14:textId="77777777" w:rsidR="00E33309" w:rsidRDefault="00E333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939201" w14:textId="77777777" w:rsidR="00E33309" w:rsidRDefault="00E33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09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3309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6CAA7"/>
  <w15:docId w15:val="{AB381151-EC46-44EE-AC6D-4DF5CF63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232</ap:Words>
  <ap:Characters>1506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2025-03-07T10:14:00.0000000Z</dcterms:created>
  <dcterms:modified xsi:type="dcterms:W3CDTF">2025-03-07T10:28:00.0000000Z</dcterms:modified>
  <dc:description>------------------------</dc:description>
  <dc:subject/>
  <keywords/>
  <version/>
  <category/>
</coreProperties>
</file>