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29F1" w:rsidR="00B429F1" w:rsidP="00B429F1" w:rsidRDefault="00830523" w14:paraId="614B040A" w14:textId="79F5A4EF">
      <w:pPr>
        <w:ind w:left="1416" w:hanging="1416"/>
        <w:rPr>
          <w:rFonts w:ascii="Calibri" w:hAnsi="Calibri" w:cs="Calibri"/>
        </w:rPr>
      </w:pPr>
      <w:r w:rsidRPr="00B429F1">
        <w:rPr>
          <w:rFonts w:ascii="Calibri" w:hAnsi="Calibri" w:cs="Calibri"/>
        </w:rPr>
        <w:t>22</w:t>
      </w:r>
      <w:r w:rsidRPr="00B429F1" w:rsidR="00B429F1">
        <w:rPr>
          <w:rFonts w:ascii="Calibri" w:hAnsi="Calibri" w:cs="Calibri"/>
        </w:rPr>
        <w:t xml:space="preserve"> </w:t>
      </w:r>
      <w:r w:rsidRPr="00B429F1">
        <w:rPr>
          <w:rFonts w:ascii="Calibri" w:hAnsi="Calibri" w:cs="Calibri"/>
        </w:rPr>
        <w:t>112</w:t>
      </w:r>
      <w:r w:rsidRPr="00B429F1" w:rsidR="00B429F1">
        <w:rPr>
          <w:rFonts w:ascii="Calibri" w:hAnsi="Calibri" w:cs="Calibri"/>
        </w:rPr>
        <w:tab/>
        <w:t>Nieuwe Commissievoorstellen en initiatieven van de lidstaten van de Europese Unie</w:t>
      </w:r>
    </w:p>
    <w:p w:rsidRPr="00B429F1" w:rsidR="00830523" w:rsidP="00830523" w:rsidRDefault="00B429F1" w14:paraId="72D09719" w14:textId="235D66F2">
      <w:pPr>
        <w:rPr>
          <w:rFonts w:ascii="Calibri" w:hAnsi="Calibri" w:cs="Calibri"/>
        </w:rPr>
      </w:pPr>
      <w:r w:rsidRPr="00B429F1">
        <w:rPr>
          <w:rFonts w:ascii="Calibri" w:hAnsi="Calibri" w:cs="Calibri"/>
        </w:rPr>
        <w:t xml:space="preserve">Nr. </w:t>
      </w:r>
      <w:r w:rsidRPr="00B429F1" w:rsidR="00830523">
        <w:rPr>
          <w:rFonts w:ascii="Calibri" w:hAnsi="Calibri" w:cs="Calibri"/>
        </w:rPr>
        <w:t>4003</w:t>
      </w:r>
      <w:r w:rsidRPr="00B429F1">
        <w:rPr>
          <w:rFonts w:ascii="Calibri" w:hAnsi="Calibri" w:cs="Calibri"/>
        </w:rPr>
        <w:tab/>
        <w:t>Brief van de minister van Klimaat en Groene Groei</w:t>
      </w:r>
    </w:p>
    <w:p w:rsidRPr="00B429F1" w:rsidR="00B429F1" w:rsidP="00830523" w:rsidRDefault="00B429F1" w14:paraId="1677195E" w14:textId="2A96503B">
      <w:pPr>
        <w:rPr>
          <w:rFonts w:ascii="Calibri" w:hAnsi="Calibri" w:cs="Calibri"/>
        </w:rPr>
      </w:pPr>
      <w:r w:rsidRPr="00B429F1">
        <w:rPr>
          <w:rFonts w:ascii="Calibri" w:hAnsi="Calibri" w:cs="Calibri"/>
        </w:rPr>
        <w:t>Aan de Voorzitter van de Tweede Kamer der Staten-Generaal</w:t>
      </w:r>
    </w:p>
    <w:p w:rsidRPr="00B429F1" w:rsidR="00B429F1" w:rsidP="00830523" w:rsidRDefault="00B429F1" w14:paraId="3F375B6F" w14:textId="6D04E703">
      <w:pPr>
        <w:rPr>
          <w:rFonts w:ascii="Calibri" w:hAnsi="Calibri" w:cs="Calibri"/>
        </w:rPr>
      </w:pPr>
      <w:r w:rsidRPr="00B429F1">
        <w:rPr>
          <w:rFonts w:ascii="Calibri" w:hAnsi="Calibri" w:cs="Calibri"/>
        </w:rPr>
        <w:t>Den Haag, 6 maart 2025</w:t>
      </w:r>
    </w:p>
    <w:p w:rsidRPr="00B429F1" w:rsidR="00830523" w:rsidP="00830523" w:rsidRDefault="00830523" w14:paraId="3847B108" w14:textId="77777777">
      <w:pPr>
        <w:rPr>
          <w:rFonts w:ascii="Calibri" w:hAnsi="Calibri" w:cs="Calibri"/>
        </w:rPr>
      </w:pPr>
    </w:p>
    <w:p w:rsidRPr="00B429F1" w:rsidR="00830523" w:rsidP="00830523" w:rsidRDefault="00830523" w14:paraId="7AECB849" w14:textId="47418993">
      <w:pPr>
        <w:rPr>
          <w:rFonts w:ascii="Calibri" w:hAnsi="Calibri" w:cs="Calibri"/>
        </w:rPr>
      </w:pPr>
      <w:r w:rsidRPr="00B429F1">
        <w:rPr>
          <w:rFonts w:ascii="Calibri" w:hAnsi="Calibri" w:cs="Calibri"/>
        </w:rPr>
        <w:t>In de afspraken met de Kamer over EU-informatievoorziening is afgesproken dat elk ministerie ieder kwartaal de EU-kwartaalrapportage, met daarin de stand van zaken van de onderhandelingen over EU- wetgevingsdossiers en de stand van zaken betreffende EU-raadplegingen naar de Kamer stuurt. Hierbij doe ik dat voor dossiers en raadplegingen op het terrein van het ministerie van Klimaat en Groene Groei. Door de Europese verkiezingen en in aanloop naar de nieuwe Europese Commissie waren er in de tweede helft van 2024 weinig tot geen nieuwe wetgevende voorstellen. Daarom is in afstemming met uw Kamer besloten om de rapportage over het derde en vierde kwartaal samen te voegen.</w:t>
      </w:r>
      <w:r w:rsidRPr="00B429F1">
        <w:rPr>
          <w:rFonts w:ascii="Calibri" w:hAnsi="Calibri" w:cs="Calibri"/>
          <w:vertAlign w:val="superscript"/>
        </w:rPr>
        <w:footnoteReference w:id="1"/>
      </w:r>
      <w:r w:rsidRPr="00B429F1">
        <w:rPr>
          <w:rFonts w:ascii="Calibri" w:hAnsi="Calibri" w:cs="Calibri"/>
        </w:rPr>
        <w:t xml:space="preserve"> Het overzicht van het derde en vierde kwartaal van 2024 vindt u in bijlage. Vanuit het ministerie van Klimaat en Groene Groei is niet gereageerd op raadplegingen in het derde en vierde kwartaal van 2024.</w:t>
      </w:r>
    </w:p>
    <w:p w:rsidRPr="00B429F1" w:rsidR="00830523" w:rsidP="00830523" w:rsidRDefault="00830523" w14:paraId="6666C559" w14:textId="77777777">
      <w:pPr>
        <w:rPr>
          <w:rFonts w:ascii="Calibri" w:hAnsi="Calibri" w:cs="Calibri"/>
        </w:rPr>
      </w:pPr>
    </w:p>
    <w:p w:rsidRPr="00B429F1" w:rsidR="00830523" w:rsidP="00B429F1" w:rsidRDefault="00B429F1" w14:paraId="5136B12C" w14:textId="38943C1A">
      <w:pPr>
        <w:pStyle w:val="Geenafstand"/>
        <w:rPr>
          <w:rFonts w:ascii="Calibri" w:hAnsi="Calibri" w:cs="Calibri"/>
        </w:rPr>
      </w:pPr>
      <w:r w:rsidRPr="00B429F1">
        <w:rPr>
          <w:rFonts w:ascii="Calibri" w:hAnsi="Calibri" w:cs="Calibri"/>
        </w:rPr>
        <w:t>De m</w:t>
      </w:r>
      <w:r w:rsidRPr="00B429F1" w:rsidR="00830523">
        <w:rPr>
          <w:rFonts w:ascii="Calibri" w:hAnsi="Calibri" w:cs="Calibri"/>
        </w:rPr>
        <w:t>inister van Klimaat en Groene Groei</w:t>
      </w:r>
      <w:r w:rsidRPr="00B429F1">
        <w:rPr>
          <w:rFonts w:ascii="Calibri" w:hAnsi="Calibri" w:cs="Calibri"/>
        </w:rPr>
        <w:t>,</w:t>
      </w:r>
    </w:p>
    <w:p w:rsidRPr="00B429F1" w:rsidR="00B429F1" w:rsidP="00B429F1" w:rsidRDefault="00B429F1" w14:paraId="7C7107FD" w14:textId="3F2EB049">
      <w:pPr>
        <w:pStyle w:val="Geenafstand"/>
        <w:rPr>
          <w:rFonts w:ascii="Calibri" w:hAnsi="Calibri" w:cs="Calibri"/>
        </w:rPr>
      </w:pPr>
      <w:r w:rsidRPr="00B429F1">
        <w:rPr>
          <w:rFonts w:ascii="Calibri" w:hAnsi="Calibri" w:cs="Calibri"/>
        </w:rPr>
        <w:t>S</w:t>
      </w:r>
      <w:r w:rsidRPr="00B429F1">
        <w:rPr>
          <w:rFonts w:ascii="Calibri" w:hAnsi="Calibri" w:cs="Calibri"/>
        </w:rPr>
        <w:t>.T.M.</w:t>
      </w:r>
      <w:r w:rsidRPr="00B429F1">
        <w:rPr>
          <w:rFonts w:ascii="Calibri" w:hAnsi="Calibri" w:cs="Calibri"/>
        </w:rPr>
        <w:t xml:space="preserve"> Hermans</w:t>
      </w:r>
    </w:p>
    <w:p w:rsidRPr="00B429F1" w:rsidR="00FE0FA3" w:rsidRDefault="00FE0FA3" w14:paraId="0B270DB8" w14:textId="77777777">
      <w:pPr>
        <w:rPr>
          <w:rFonts w:ascii="Calibri" w:hAnsi="Calibri" w:cs="Calibri"/>
        </w:rPr>
      </w:pPr>
    </w:p>
    <w:sectPr w:rsidRPr="00B429F1" w:rsidR="00FE0FA3" w:rsidSect="0083052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557AD" w14:textId="77777777" w:rsidR="00830523" w:rsidRDefault="00830523" w:rsidP="00830523">
      <w:pPr>
        <w:spacing w:after="0" w:line="240" w:lineRule="auto"/>
      </w:pPr>
      <w:r>
        <w:separator/>
      </w:r>
    </w:p>
  </w:endnote>
  <w:endnote w:type="continuationSeparator" w:id="0">
    <w:p w14:paraId="2DE2103C" w14:textId="77777777" w:rsidR="00830523" w:rsidRDefault="00830523" w:rsidP="0083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E0D7" w14:textId="77777777" w:rsidR="00830523" w:rsidRPr="00830523" w:rsidRDefault="00830523" w:rsidP="008305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DC02" w14:textId="77777777" w:rsidR="00830523" w:rsidRPr="00830523" w:rsidRDefault="00830523" w:rsidP="008305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1F96" w14:textId="77777777" w:rsidR="00830523" w:rsidRPr="00830523" w:rsidRDefault="00830523" w:rsidP="008305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D576" w14:textId="77777777" w:rsidR="00830523" w:rsidRDefault="00830523" w:rsidP="00830523">
      <w:pPr>
        <w:spacing w:after="0" w:line="240" w:lineRule="auto"/>
      </w:pPr>
      <w:r>
        <w:separator/>
      </w:r>
    </w:p>
  </w:footnote>
  <w:footnote w:type="continuationSeparator" w:id="0">
    <w:p w14:paraId="5BC1D166" w14:textId="77777777" w:rsidR="00830523" w:rsidRDefault="00830523" w:rsidP="00830523">
      <w:pPr>
        <w:spacing w:after="0" w:line="240" w:lineRule="auto"/>
      </w:pPr>
      <w:r>
        <w:continuationSeparator/>
      </w:r>
    </w:p>
  </w:footnote>
  <w:footnote w:id="1">
    <w:p w14:paraId="7CE60F61" w14:textId="77777777" w:rsidR="00830523" w:rsidRPr="00B429F1" w:rsidRDefault="00830523" w:rsidP="00830523">
      <w:pPr>
        <w:pStyle w:val="Voetnoottekst"/>
        <w:rPr>
          <w:rFonts w:ascii="Calibri" w:hAnsi="Calibri" w:cs="Calibri"/>
          <w:sz w:val="20"/>
        </w:rPr>
      </w:pPr>
      <w:r w:rsidRPr="00B429F1">
        <w:rPr>
          <w:rStyle w:val="Voetnootmarkering"/>
          <w:rFonts w:ascii="Calibri" w:hAnsi="Calibri" w:cs="Calibri"/>
          <w:sz w:val="20"/>
        </w:rPr>
        <w:footnoteRef/>
      </w:r>
      <w:r w:rsidRPr="00B429F1">
        <w:rPr>
          <w:rFonts w:ascii="Calibri" w:hAnsi="Calibri" w:cs="Calibri"/>
          <w:sz w:val="20"/>
        </w:rPr>
        <w:t xml:space="preserve"> Kamerstuk 22112-3970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2F52" w14:textId="77777777" w:rsidR="00830523" w:rsidRPr="00830523" w:rsidRDefault="00830523" w:rsidP="008305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B145" w14:textId="77777777" w:rsidR="00830523" w:rsidRPr="00830523" w:rsidRDefault="00830523" w:rsidP="008305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6B4D" w14:textId="77777777" w:rsidR="00830523" w:rsidRPr="00830523" w:rsidRDefault="00830523" w:rsidP="008305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23"/>
    <w:rsid w:val="0026210B"/>
    <w:rsid w:val="002E3E61"/>
    <w:rsid w:val="00351C0D"/>
    <w:rsid w:val="00460134"/>
    <w:rsid w:val="00830523"/>
    <w:rsid w:val="00A66C6A"/>
    <w:rsid w:val="00B429F1"/>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18EE7"/>
  <w15:chartTrackingRefBased/>
  <w15:docId w15:val="{B993D6E0-04A5-4C18-97AB-65823A24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0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0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05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05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05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05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05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05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05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05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05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05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05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05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05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05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05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0523"/>
    <w:rPr>
      <w:rFonts w:eastAsiaTheme="majorEastAsia" w:cstheme="majorBidi"/>
      <w:color w:val="272727" w:themeColor="text1" w:themeTint="D8"/>
    </w:rPr>
  </w:style>
  <w:style w:type="paragraph" w:styleId="Titel">
    <w:name w:val="Title"/>
    <w:basedOn w:val="Standaard"/>
    <w:next w:val="Standaard"/>
    <w:link w:val="TitelChar"/>
    <w:uiPriority w:val="10"/>
    <w:qFormat/>
    <w:rsid w:val="00830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05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05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05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05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0523"/>
    <w:rPr>
      <w:i/>
      <w:iCs/>
      <w:color w:val="404040" w:themeColor="text1" w:themeTint="BF"/>
    </w:rPr>
  </w:style>
  <w:style w:type="paragraph" w:styleId="Lijstalinea">
    <w:name w:val="List Paragraph"/>
    <w:basedOn w:val="Standaard"/>
    <w:uiPriority w:val="34"/>
    <w:qFormat/>
    <w:rsid w:val="00830523"/>
    <w:pPr>
      <w:ind w:left="720"/>
      <w:contextualSpacing/>
    </w:pPr>
  </w:style>
  <w:style w:type="character" w:styleId="Intensievebenadrukking">
    <w:name w:val="Intense Emphasis"/>
    <w:basedOn w:val="Standaardalinea-lettertype"/>
    <w:uiPriority w:val="21"/>
    <w:qFormat/>
    <w:rsid w:val="00830523"/>
    <w:rPr>
      <w:i/>
      <w:iCs/>
      <w:color w:val="0F4761" w:themeColor="accent1" w:themeShade="BF"/>
    </w:rPr>
  </w:style>
  <w:style w:type="paragraph" w:styleId="Duidelijkcitaat">
    <w:name w:val="Intense Quote"/>
    <w:basedOn w:val="Standaard"/>
    <w:next w:val="Standaard"/>
    <w:link w:val="DuidelijkcitaatChar"/>
    <w:uiPriority w:val="30"/>
    <w:qFormat/>
    <w:rsid w:val="00830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0523"/>
    <w:rPr>
      <w:i/>
      <w:iCs/>
      <w:color w:val="0F4761" w:themeColor="accent1" w:themeShade="BF"/>
    </w:rPr>
  </w:style>
  <w:style w:type="character" w:styleId="Intensieveverwijzing">
    <w:name w:val="Intense Reference"/>
    <w:basedOn w:val="Standaardalinea-lettertype"/>
    <w:uiPriority w:val="32"/>
    <w:qFormat/>
    <w:rsid w:val="00830523"/>
    <w:rPr>
      <w:b/>
      <w:bCs/>
      <w:smallCaps/>
      <w:color w:val="0F4761" w:themeColor="accent1" w:themeShade="BF"/>
      <w:spacing w:val="5"/>
    </w:rPr>
  </w:style>
  <w:style w:type="paragraph" w:styleId="Koptekst">
    <w:name w:val="header"/>
    <w:basedOn w:val="Standaard"/>
    <w:link w:val="KoptekstChar"/>
    <w:rsid w:val="008305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3052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305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3052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3052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30523"/>
    <w:rPr>
      <w:rFonts w:ascii="Verdana" w:hAnsi="Verdana"/>
      <w:noProof/>
      <w:sz w:val="13"/>
      <w:szCs w:val="24"/>
      <w:lang w:eastAsia="nl-NL"/>
    </w:rPr>
  </w:style>
  <w:style w:type="paragraph" w:customStyle="1" w:styleId="Huisstijl-Gegeven">
    <w:name w:val="Huisstijl-Gegeven"/>
    <w:basedOn w:val="Standaard"/>
    <w:link w:val="Huisstijl-GegevenCharChar"/>
    <w:rsid w:val="0083052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3052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3052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3052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30523"/>
    <w:pPr>
      <w:spacing w:after="0"/>
    </w:pPr>
    <w:rPr>
      <w:b/>
    </w:rPr>
  </w:style>
  <w:style w:type="paragraph" w:customStyle="1" w:styleId="Huisstijl-Paginanummering">
    <w:name w:val="Huisstijl-Paginanummering"/>
    <w:basedOn w:val="Standaard"/>
    <w:rsid w:val="0083052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3052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3052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3052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830523"/>
    <w:rPr>
      <w:vertAlign w:val="superscript"/>
    </w:rPr>
  </w:style>
  <w:style w:type="paragraph" w:styleId="Geenafstand">
    <w:name w:val="No Spacing"/>
    <w:uiPriority w:val="1"/>
    <w:qFormat/>
    <w:rsid w:val="00B429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180</ap:Words>
  <ap:Characters>991</ap:Characters>
  <ap:DocSecurity>0</ap:DocSecurity>
  <ap:Lines>8</ap:Lines>
  <ap:Paragraphs>2</ap:Paragraphs>
  <ap:ScaleCrop>false</ap:ScaleCrop>
  <ap:LinksUpToDate>false</ap:LinksUpToDate>
  <ap:CharactersWithSpaces>1169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2025-03-11T10:48:00.0000000Z</dcterms:created>
  <dcterms:modified xsi:type="dcterms:W3CDTF">2025-03-11T10:48:00.0000000Z</dcterms:modified>
  <version/>
  <category/>
</coreProperties>
</file>