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2025Z04178</w:t>
        <w:br/>
      </w:r>
      <w:proofErr w:type="spellEnd"/>
    </w:p>
    <w:p>
      <w:pPr>
        <w:pStyle w:val="Normal"/>
        <w:rPr>
          <w:b w:val="1"/>
          <w:bCs w:val="1"/>
        </w:rPr>
      </w:pPr>
      <w:r w:rsidR="250AE766">
        <w:rPr>
          <w:b w:val="0"/>
          <w:bCs w:val="0"/>
        </w:rPr>
        <w:t>(ingezonden 7 maart 2025)</w:t>
        <w:br/>
      </w:r>
    </w:p>
    <w:p>
      <w:r>
        <w:t xml:space="preserve">Vragen van het lid Vijlbrief (D66) aan de ministers van Sociale Zaken en Werkgelegenheid en van Financiën over de verhouding tussen KLM (en Transavia) en pilotenvakbond VNV</w:t>
      </w:r>
      <w:r>
        <w:br/>
      </w:r>
    </w:p>
    <w:p>
      <w:pPr>
        <w:pStyle w:val="ListParagraph"/>
        <w:numPr>
          <w:ilvl w:val="0"/>
          <w:numId w:val="100470640"/>
        </w:numPr>
        <w:ind w:left="360"/>
      </w:pPr>
      <w:r>
        <w:t>Bent u bekend met het artikel  ‘Geen extra geld voor de koffersjouwers van de KLM, terwijl piloten miljoenen extra krijgen’ van 5 februari 2025? 1)</w:t>
      </w:r>
      <w:r>
        <w:br/>
      </w:r>
    </w:p>
    <w:p>
      <w:pPr>
        <w:pStyle w:val="ListParagraph"/>
        <w:numPr>
          <w:ilvl w:val="0"/>
          <w:numId w:val="100470640"/>
        </w:numPr>
        <w:ind w:left="360"/>
      </w:pPr>
      <w:r>
        <w:t>Wat is uw reactie op de onthulling in het artikel dat KLM sinds de zomer van 2024 15 miljoen aan piloten heeft betaald en binnenkort weer 130 miljoen zal betalen aan ‘compensatie’ voor werk dat de piloten zelf niet deden en dat de KLM vervolgens ook niet deed?</w:t>
      </w:r>
      <w:r>
        <w:br/>
      </w:r>
    </w:p>
    <w:p>
      <w:pPr>
        <w:pStyle w:val="ListParagraph"/>
        <w:numPr>
          <w:ilvl w:val="0"/>
          <w:numId w:val="100470640"/>
        </w:numPr>
        <w:ind w:left="360"/>
      </w:pPr>
      <w:r>
        <w:t>Hoe beoordeelt u dit in het kader van de berichtgeving door KLM dat er fors bezuinigd moet worden, 250 kantoorbanen gaan verdwijnen en er volgens KLM ‘geen ruimte’ is voor een loonsverhoging voor het (andere) personeel?</w:t>
      </w:r>
      <w:r>
        <w:br/>
      </w:r>
    </w:p>
    <w:p>
      <w:pPr>
        <w:pStyle w:val="ListParagraph"/>
        <w:numPr>
          <w:ilvl w:val="0"/>
          <w:numId w:val="100470640"/>
        </w:numPr>
        <w:ind w:left="360"/>
      </w:pPr>
      <w:r>
        <w:t>Heeft de staat, als aandeelhouder van KLM waarin publiek geld omgaat, deze tegenstrijdigheid aangekaart in de aandeelhoudersvergadering van KLM?</w:t>
      </w:r>
      <w:r>
        <w:br/>
      </w:r>
    </w:p>
    <w:p>
      <w:pPr>
        <w:pStyle w:val="ListParagraph"/>
        <w:numPr>
          <w:ilvl w:val="0"/>
          <w:numId w:val="100470640"/>
        </w:numPr>
        <w:ind w:left="360"/>
      </w:pPr>
      <w:r>
        <w:t>Welke acties heeft u ondernomen naar aanleiding van de conclusies van de staatsagent in zijn vijfde periodieke rapportage over naleving van de voorwaarden van het steunpakket KLM, waarin hij rapporteert dat KLM voor veel operationele besluiten goedkeuring nodig heeft van de pilotenbond VNV en dat dit het vermogen ondermijnt van de leiding van het bedrijf om het bedrijf te leiden, structurele hervormingen door te voeren en externe beloftes na te komen, zoals is gedaan in ruil voor steun van de Nederlandse overheid? Indien u geen acties heeft ondernomen, waarom niet?</w:t>
      </w:r>
      <w:r>
        <w:br/>
      </w:r>
    </w:p>
    <w:p>
      <w:pPr>
        <w:pStyle w:val="ListParagraph"/>
        <w:numPr>
          <w:ilvl w:val="0"/>
          <w:numId w:val="100470640"/>
        </w:numPr>
        <w:ind w:left="360"/>
      </w:pPr>
      <w:r>
        <w:t>Heeft de staat, als aandeelhouder van KLM waarin publiek geld omgaat, deze conclusies uit de rapportage van de staatsagent aangekaart in de aandeelhoudersvergadering van KLM? Zo ja, wanneer is dit gebeurt en wat kwam daaruit? Zo nee, waarom niet?</w:t>
      </w:r>
      <w:r>
        <w:br/>
      </w:r>
    </w:p>
    <w:p>
      <w:pPr>
        <w:pStyle w:val="ListParagraph"/>
        <w:numPr>
          <w:ilvl w:val="0"/>
          <w:numId w:val="100470640"/>
        </w:numPr>
        <w:ind w:left="360"/>
      </w:pPr>
      <w:r>
        <w:t>Bent u ervan op de hoogte dat KLM in de eigen collectieve arbeidsovereenkomst (cao) heeft afgesproken om uitsluitend aan de leden van pilotenvakbond VNV een uitkering van 220.000 te geven als zij vanwege arbeidsongeschiktheid hun vliegbrevet verliezen, terwijl piloten die geen lid zijn van een vakbond of van een andere vakbond in zo’n geval niets krijgen? 2) 3)</w:t>
      </w:r>
      <w:r>
        <w:br/>
      </w:r>
    </w:p>
    <w:p>
      <w:pPr>
        <w:pStyle w:val="ListParagraph"/>
        <w:numPr>
          <w:ilvl w:val="0"/>
          <w:numId w:val="100470640"/>
        </w:numPr>
        <w:ind w:left="360"/>
      </w:pPr>
      <w:r>
        <w:t>Bent u ervan op de hoogte dat Transavia in de eigen cao heeft afgesproken dat de leden van pilotenvakbond VNV een veel grotere uitkering krijgen bij brevetverlies, dan piloten die geen lid zijn van een vakbond of van een andere vakbond en dat dit verschil kan oplopen tot 125.000 euro? 4)</w:t>
      </w:r>
      <w:r>
        <w:br/>
      </w:r>
    </w:p>
    <w:p>
      <w:pPr>
        <w:pStyle w:val="ListParagraph"/>
        <w:numPr>
          <w:ilvl w:val="0"/>
          <w:numId w:val="100470640"/>
        </w:numPr>
        <w:ind w:left="360"/>
      </w:pPr>
      <w:r>
        <w:t>Hoe beoordeelt u de wijze waarop KLM en Transavia de piloten van één vakbond bevoordelen ten opzichte van piloten die geen vakbondslid lid zijn, of lid zijn van een andere vakbond? Hoe verhoudt dat zich tot bestaande wet- en regelgeving op dit vlak?</w:t>
      </w:r>
      <w:r>
        <w:br/>
      </w:r>
    </w:p>
    <w:p>
      <w:pPr>
        <w:pStyle w:val="ListParagraph"/>
        <w:numPr>
          <w:ilvl w:val="0"/>
          <w:numId w:val="100470640"/>
        </w:numPr>
        <w:ind w:left="360"/>
      </w:pPr>
      <w:r>
        <w:t>Bent u bekend met de uitspraak van de rechter op 3 april 2014 over FNV Formaat, waarbij de rechter stelt dat het onderscheid tussen leden en niet-leden van de desbetreffende vakbond onrechtmatig is, en dat deze vakbond handelt in strijd met het gelijkheidsbeginsel: gelijke arbeid dient gelijk te worden beloond, tenzij een objectieve rechtvaardigingsgrond een ongelijke beloning toelaat? 5) Hoe ziet u dit in vergelijking met de casus van KLM en Transavia?</w:t>
      </w:r>
      <w:r>
        <w:br/>
      </w:r>
    </w:p>
    <w:p>
      <w:pPr>
        <w:pStyle w:val="ListParagraph"/>
        <w:numPr>
          <w:ilvl w:val="0"/>
          <w:numId w:val="100470640"/>
        </w:numPr>
        <w:ind w:left="360"/>
      </w:pPr>
      <w:r>
        <w:t>Constaterende dat een werkgever niet kan bepalen van welke vakbond zijn medewerkers al dan niet lid moeten zijn omdat dit in strijd is met het recht op vakbondsvrijheid,6) en dat dit recht, vastgelegd in verschillende wetteksten en internationale verdragen, stelt dat werkenden de vrijheid hebben om een vakbond te kiezen die bij ze past, hoe beoordeelt u de huidige gang van zaken bij KLM en Transavia omtrent vakbonden gezien het recht op vakbondsvrijheid?</w:t>
      </w:r>
      <w:r>
        <w:br/>
      </w:r>
    </w:p>
    <w:p>
      <w:pPr>
        <w:pStyle w:val="ListParagraph"/>
        <w:numPr>
          <w:ilvl w:val="0"/>
          <w:numId w:val="100470640"/>
        </w:numPr>
        <w:ind w:left="360"/>
      </w:pPr>
      <w:r>
        <w:t>Bent u, indien u tot de conclusie komt dat de bevoordeling van één specifieke vakbond ongewenst is of ingaat tegen wet- en regelgeving, bereid in gesprek te gaan met de leiding van KLM over dit feit?</w:t>
      </w:r>
      <w:r>
        <w:br/>
      </w:r>
    </w:p>
    <w:p>
      <w:r>
        <w:t xml:space="preserve"> </w:t>
      </w:r>
      <w:r>
        <w:br/>
      </w:r>
    </w:p>
    <w:p>
      <w:r>
        <w:t xml:space="preserve"> </w:t>
      </w:r>
      <w:r>
        <w:br/>
      </w:r>
    </w:p>
    <w:p>
      <w:r>
        <w:t xml:space="preserve">1) Follow The Money, 5 februari 2025, 'Geen extra geld voor de koffersjouwers van de KLM, terwijl piloten miljoenen extra krijgen' (https://www.ftm.nl/artikelen/klm-in-zwaar-weer-maar-piloten-doen-nog-een-graai).</w:t>
      </w:r>
      <w:r>
        <w:br/>
      </w:r>
    </w:p>
    <w:p>
      <w:r>
        <w:t xml:space="preserve">2) Stichting Loss of License Fonds (https://slolf.nl/).</w:t>
      </w:r>
      <w:r>
        <w:br/>
      </w:r>
    </w:p>
    <w:p>
      <w:r>
        <w:t xml:space="preserve">3) Vereniging Nederlandse Verkeersvliegers (https://mailchi.mp/vnv.nl/c86p3oyicq-1020792?e=c7a65806ed).</w:t>
      </w:r>
      <w:r>
        <w:br/>
      </w:r>
    </w:p>
    <w:p>
      <w:r>
        <w:t xml:space="preserve">4) Stichting Loss of License Fonds (https://sloltv.nl/?page_id=72).</w:t>
      </w:r>
      <w:r>
        <w:br/>
      </w:r>
    </w:p>
    <w:p>
      <w:r>
        <w:t xml:space="preserve">5) Rechtbank Midden-Nederland, 3 april 2014, ECLI:NL:RBMNE:2014:2795 (ECLI:NL:RBMNE:2014:2795, Rechtbank Midden-Nederland, 2779010 UE VERZ 14-80).</w:t>
      </w:r>
      <w:r>
        <w:br/>
      </w:r>
    </w:p>
    <w:p>
      <w:r>
        <w:t xml:space="preserve">6) Ties Joosten op 28 februari 2025 via LinkedIn (https://www.linkedin.com/pulse/de-klm-piloot-alleen-verzekerd-als-ie-bij-juiste-vakbond-ties-joosten-qhwce/).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640">
    <w:abstractNumId w:val="100470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