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2DF0" w:rsidR="00672DF0" w:rsidRDefault="00A921A6" w14:paraId="4D92B846" w14:textId="77777777">
      <w:pPr>
        <w:rPr>
          <w:rFonts w:ascii="Calibri" w:hAnsi="Calibri" w:cs="Calibri"/>
        </w:rPr>
      </w:pPr>
      <w:r w:rsidRPr="00672DF0">
        <w:rPr>
          <w:rFonts w:ascii="Calibri" w:hAnsi="Calibri" w:cs="Calibri"/>
        </w:rPr>
        <w:t>29023</w:t>
      </w:r>
      <w:r w:rsidRPr="00672DF0" w:rsidR="00672DF0">
        <w:rPr>
          <w:rFonts w:ascii="Calibri" w:hAnsi="Calibri" w:cs="Calibri"/>
        </w:rPr>
        <w:tab/>
      </w:r>
      <w:r w:rsidRPr="00672DF0" w:rsidR="00672DF0">
        <w:rPr>
          <w:rFonts w:ascii="Calibri" w:hAnsi="Calibri" w:cs="Calibri"/>
        </w:rPr>
        <w:tab/>
      </w:r>
      <w:r w:rsidRPr="00672DF0" w:rsidR="00672DF0">
        <w:rPr>
          <w:rFonts w:ascii="Calibri" w:hAnsi="Calibri" w:cs="Calibri"/>
        </w:rPr>
        <w:tab/>
        <w:t>Voorzienings- en leveringszekerheid energie</w:t>
      </w:r>
    </w:p>
    <w:p w:rsidRPr="00672DF0" w:rsidR="00672DF0" w:rsidP="00A921A6" w:rsidRDefault="00672DF0" w14:paraId="725A6B03" w14:textId="560A0403">
      <w:pPr>
        <w:rPr>
          <w:rFonts w:ascii="Calibri" w:hAnsi="Calibri" w:cs="Calibri"/>
        </w:rPr>
      </w:pPr>
      <w:r w:rsidRPr="00672DF0">
        <w:rPr>
          <w:rFonts w:ascii="Calibri" w:hAnsi="Calibri" w:cs="Calibri"/>
        </w:rPr>
        <w:t xml:space="preserve">Nr. </w:t>
      </w:r>
      <w:r w:rsidRPr="00672DF0">
        <w:rPr>
          <w:rFonts w:ascii="Calibri" w:hAnsi="Calibri" w:cs="Calibri"/>
        </w:rPr>
        <w:t>553</w:t>
      </w:r>
      <w:r w:rsidRPr="00672DF0">
        <w:rPr>
          <w:rFonts w:ascii="Calibri" w:hAnsi="Calibri" w:cs="Calibri"/>
        </w:rPr>
        <w:tab/>
      </w:r>
      <w:r w:rsidRPr="00672DF0">
        <w:rPr>
          <w:rFonts w:ascii="Calibri" w:hAnsi="Calibri" w:cs="Calibri"/>
        </w:rPr>
        <w:tab/>
      </w:r>
      <w:r w:rsidRPr="00672DF0">
        <w:rPr>
          <w:rFonts w:ascii="Calibri" w:hAnsi="Calibri" w:cs="Calibri"/>
        </w:rPr>
        <w:tab/>
        <w:t>Brief van de minister van Klimaat en Groene Groei</w:t>
      </w:r>
    </w:p>
    <w:p w:rsidRPr="00672DF0" w:rsidR="00672DF0" w:rsidP="00A921A6" w:rsidRDefault="00672DF0" w14:paraId="6C8F1502" w14:textId="7ADD4323">
      <w:pPr>
        <w:rPr>
          <w:rFonts w:ascii="Calibri" w:hAnsi="Calibri" w:cs="Calibri"/>
        </w:rPr>
      </w:pPr>
      <w:r w:rsidRPr="00672DF0">
        <w:rPr>
          <w:rFonts w:ascii="Calibri" w:hAnsi="Calibri" w:cs="Calibri"/>
        </w:rPr>
        <w:t>Aan de Voorzitter van de Tweede Kamer der Staten-Generaal</w:t>
      </w:r>
    </w:p>
    <w:p w:rsidRPr="00672DF0" w:rsidR="00672DF0" w:rsidP="00A921A6" w:rsidRDefault="00672DF0" w14:paraId="723B6C76" w14:textId="63DE519B">
      <w:pPr>
        <w:rPr>
          <w:rFonts w:ascii="Calibri" w:hAnsi="Calibri" w:cs="Calibri"/>
        </w:rPr>
      </w:pPr>
      <w:r w:rsidRPr="00672DF0">
        <w:rPr>
          <w:rFonts w:ascii="Calibri" w:hAnsi="Calibri" w:cs="Calibri"/>
        </w:rPr>
        <w:t>Den Haag, 7 maart 2025</w:t>
      </w:r>
    </w:p>
    <w:p w:rsidRPr="00672DF0" w:rsidR="00A921A6" w:rsidP="00A921A6" w:rsidRDefault="00A921A6" w14:paraId="18963EFC" w14:textId="77777777">
      <w:pPr>
        <w:rPr>
          <w:rFonts w:ascii="Calibri" w:hAnsi="Calibri" w:cs="Calibri"/>
        </w:rPr>
      </w:pPr>
    </w:p>
    <w:p w:rsidRPr="00672DF0" w:rsidR="00A921A6" w:rsidP="00A921A6" w:rsidRDefault="00A921A6" w14:paraId="230701C9" w14:textId="37C4EBC9">
      <w:pPr>
        <w:rPr>
          <w:rFonts w:ascii="Calibri" w:hAnsi="Calibri" w:cs="Calibri"/>
        </w:rPr>
      </w:pPr>
      <w:r w:rsidRPr="00672DF0">
        <w:rPr>
          <w:rFonts w:ascii="Calibri" w:hAnsi="Calibri" w:cs="Calibri"/>
        </w:rPr>
        <w:t xml:space="preserve">Hierbij biedt het kabinet u het interdepartementale beleidsonderzoek (IBO) naar de bekostiging van de elektriciteitsinfrastructuur, ‘Schakelen naar de toekomst’, aan. De kabinetsreactie op dit rapport volgt gelijktijdig met de Voorjaarsnota. </w:t>
      </w:r>
    </w:p>
    <w:p w:rsidRPr="00672DF0" w:rsidR="00A921A6" w:rsidP="00A921A6" w:rsidRDefault="00A921A6" w14:paraId="5EDC4692" w14:textId="77777777">
      <w:pPr>
        <w:rPr>
          <w:rFonts w:ascii="Calibri" w:hAnsi="Calibri" w:cs="Calibri"/>
        </w:rPr>
      </w:pPr>
    </w:p>
    <w:p w:rsidRPr="00672DF0" w:rsidR="00A921A6" w:rsidP="00A921A6" w:rsidRDefault="00A921A6" w14:paraId="3A164C08" w14:textId="77777777">
      <w:pPr>
        <w:rPr>
          <w:rFonts w:ascii="Calibri" w:hAnsi="Calibri" w:cs="Calibri"/>
        </w:rPr>
      </w:pPr>
    </w:p>
    <w:p w:rsidRPr="00672DF0" w:rsidR="00A921A6" w:rsidP="00672DF0" w:rsidRDefault="00672DF0" w14:paraId="4BDD0B38" w14:textId="0927BD13">
      <w:pPr>
        <w:pStyle w:val="Geenafstand"/>
        <w:rPr>
          <w:rFonts w:ascii="Calibri" w:hAnsi="Calibri" w:cs="Calibri"/>
        </w:rPr>
      </w:pPr>
      <w:r w:rsidRPr="00672DF0">
        <w:rPr>
          <w:rFonts w:ascii="Calibri" w:hAnsi="Calibri" w:cs="Calibri"/>
        </w:rPr>
        <w:t>De m</w:t>
      </w:r>
      <w:r w:rsidRPr="00672DF0" w:rsidR="00A921A6">
        <w:rPr>
          <w:rFonts w:ascii="Calibri" w:hAnsi="Calibri" w:cs="Calibri"/>
        </w:rPr>
        <w:t>inister van Klimaat en Groene Groei</w:t>
      </w:r>
      <w:r w:rsidRPr="00672DF0">
        <w:rPr>
          <w:rFonts w:ascii="Calibri" w:hAnsi="Calibri" w:cs="Calibri"/>
        </w:rPr>
        <w:t>,</w:t>
      </w:r>
    </w:p>
    <w:p w:rsidRPr="00672DF0" w:rsidR="00672DF0" w:rsidP="00672DF0" w:rsidRDefault="00672DF0" w14:paraId="70C5DB37" w14:textId="073C9E0D">
      <w:pPr>
        <w:pStyle w:val="Geenafstand"/>
        <w:rPr>
          <w:rFonts w:ascii="Calibri" w:hAnsi="Calibri" w:cs="Calibri"/>
        </w:rPr>
      </w:pPr>
      <w:r w:rsidRPr="00672DF0">
        <w:rPr>
          <w:rFonts w:ascii="Calibri" w:hAnsi="Calibri" w:cs="Calibri"/>
        </w:rPr>
        <w:t>S.T.M.</w:t>
      </w:r>
      <w:r w:rsidRPr="00672DF0">
        <w:rPr>
          <w:rFonts w:ascii="Calibri" w:hAnsi="Calibri" w:cs="Calibri"/>
        </w:rPr>
        <w:t xml:space="preserve"> Hermans</w:t>
      </w:r>
    </w:p>
    <w:p w:rsidRPr="00672DF0" w:rsidR="00672DF0" w:rsidP="00A921A6" w:rsidRDefault="00672DF0" w14:paraId="469C2F0D" w14:textId="77777777">
      <w:pPr>
        <w:rPr>
          <w:rFonts w:ascii="Calibri" w:hAnsi="Calibri" w:cs="Calibri"/>
        </w:rPr>
      </w:pPr>
    </w:p>
    <w:p w:rsidRPr="00672DF0" w:rsidR="00A921A6" w:rsidP="00A921A6" w:rsidRDefault="00A921A6" w14:paraId="7A045023" w14:textId="77777777">
      <w:pPr>
        <w:rPr>
          <w:rFonts w:ascii="Calibri" w:hAnsi="Calibri" w:cs="Calibri"/>
        </w:rPr>
      </w:pPr>
    </w:p>
    <w:p w:rsidRPr="00672DF0" w:rsidR="00A921A6" w:rsidP="00A921A6" w:rsidRDefault="00A921A6" w14:paraId="12834508" w14:textId="77777777">
      <w:pPr>
        <w:rPr>
          <w:rFonts w:ascii="Calibri" w:hAnsi="Calibri" w:cs="Calibri"/>
        </w:rPr>
      </w:pPr>
    </w:p>
    <w:p w:rsidRPr="00672DF0" w:rsidR="00A921A6" w:rsidP="00A921A6" w:rsidRDefault="00A921A6" w14:paraId="50FBF030" w14:textId="77777777">
      <w:pPr>
        <w:rPr>
          <w:rFonts w:ascii="Calibri" w:hAnsi="Calibri" w:cs="Calibri"/>
        </w:rPr>
      </w:pPr>
    </w:p>
    <w:p w:rsidRPr="00672DF0" w:rsidR="00A921A6" w:rsidP="00A921A6" w:rsidRDefault="00A921A6" w14:paraId="6C3A48B0" w14:textId="77777777">
      <w:pPr>
        <w:rPr>
          <w:rFonts w:ascii="Calibri" w:hAnsi="Calibri" w:cs="Calibri"/>
        </w:rPr>
      </w:pPr>
    </w:p>
    <w:p w:rsidRPr="00672DF0" w:rsidR="00A921A6" w:rsidP="00A921A6" w:rsidRDefault="00A921A6" w14:paraId="13036D52" w14:textId="77777777">
      <w:pPr>
        <w:rPr>
          <w:rFonts w:ascii="Calibri" w:hAnsi="Calibri" w:cs="Calibri"/>
        </w:rPr>
      </w:pPr>
    </w:p>
    <w:p w:rsidRPr="00672DF0" w:rsidR="00A921A6" w:rsidP="00A921A6" w:rsidRDefault="00A921A6" w14:paraId="05858D21" w14:textId="77777777">
      <w:pPr>
        <w:rPr>
          <w:rFonts w:ascii="Calibri" w:hAnsi="Calibri" w:cs="Calibri"/>
        </w:rPr>
      </w:pPr>
    </w:p>
    <w:p w:rsidRPr="00672DF0" w:rsidR="00A921A6" w:rsidP="00A921A6" w:rsidRDefault="00A921A6" w14:paraId="6F83D026" w14:textId="77777777">
      <w:pPr>
        <w:rPr>
          <w:rFonts w:ascii="Calibri" w:hAnsi="Calibri" w:cs="Calibri"/>
        </w:rPr>
      </w:pPr>
    </w:p>
    <w:p w:rsidRPr="00672DF0" w:rsidR="00A921A6" w:rsidP="00A921A6" w:rsidRDefault="00A921A6" w14:paraId="2ED5459B" w14:textId="77777777">
      <w:pPr>
        <w:rPr>
          <w:rFonts w:ascii="Calibri" w:hAnsi="Calibri" w:cs="Calibri"/>
        </w:rPr>
      </w:pPr>
    </w:p>
    <w:p w:rsidRPr="00672DF0" w:rsidR="00A921A6" w:rsidP="00A921A6" w:rsidRDefault="00A921A6" w14:paraId="46DC1244" w14:textId="77777777">
      <w:pPr>
        <w:rPr>
          <w:rFonts w:ascii="Calibri" w:hAnsi="Calibri" w:cs="Calibri"/>
        </w:rPr>
      </w:pPr>
    </w:p>
    <w:p w:rsidRPr="00672DF0" w:rsidR="00A921A6" w:rsidP="00A921A6" w:rsidRDefault="00A921A6" w14:paraId="03B59512" w14:textId="77777777">
      <w:pPr>
        <w:rPr>
          <w:rFonts w:ascii="Calibri" w:hAnsi="Calibri" w:cs="Calibri"/>
        </w:rPr>
      </w:pPr>
    </w:p>
    <w:p w:rsidRPr="00672DF0" w:rsidR="00A921A6" w:rsidP="00A921A6" w:rsidRDefault="00A921A6" w14:paraId="68248943" w14:textId="77777777">
      <w:pPr>
        <w:rPr>
          <w:rFonts w:ascii="Calibri" w:hAnsi="Calibri" w:cs="Calibri"/>
        </w:rPr>
      </w:pPr>
    </w:p>
    <w:p w:rsidRPr="00672DF0" w:rsidR="00A921A6" w:rsidP="00A921A6" w:rsidRDefault="00A921A6" w14:paraId="5CB2B23E" w14:textId="77777777">
      <w:pPr>
        <w:rPr>
          <w:rFonts w:ascii="Calibri" w:hAnsi="Calibri" w:cs="Calibri"/>
        </w:rPr>
      </w:pPr>
    </w:p>
    <w:p w:rsidRPr="00672DF0" w:rsidR="00A921A6" w:rsidP="00A921A6" w:rsidRDefault="00A921A6" w14:paraId="4E6CEBBC" w14:textId="77777777">
      <w:pPr>
        <w:rPr>
          <w:rFonts w:ascii="Calibri" w:hAnsi="Calibri" w:cs="Calibri"/>
        </w:rPr>
      </w:pPr>
    </w:p>
    <w:p w:rsidRPr="00672DF0" w:rsidR="00A921A6" w:rsidP="00A921A6" w:rsidRDefault="00A921A6" w14:paraId="439C64C3" w14:textId="77777777">
      <w:pPr>
        <w:rPr>
          <w:rFonts w:ascii="Calibri" w:hAnsi="Calibri" w:cs="Calibri"/>
        </w:rPr>
      </w:pPr>
    </w:p>
    <w:p w:rsidRPr="00672DF0" w:rsidR="00AC2BE7" w:rsidRDefault="00AC2BE7" w14:paraId="61D26208" w14:textId="77777777">
      <w:pPr>
        <w:rPr>
          <w:rFonts w:ascii="Calibri" w:hAnsi="Calibri" w:cs="Calibri"/>
        </w:rPr>
      </w:pPr>
    </w:p>
    <w:sectPr w:rsidRPr="00672DF0" w:rsidR="00AC2BE7" w:rsidSect="00A92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2A6B" w14:textId="77777777" w:rsidR="00A921A6" w:rsidRDefault="00A921A6" w:rsidP="00A921A6">
      <w:pPr>
        <w:spacing w:after="0" w:line="240" w:lineRule="auto"/>
      </w:pPr>
      <w:r>
        <w:separator/>
      </w:r>
    </w:p>
  </w:endnote>
  <w:endnote w:type="continuationSeparator" w:id="0">
    <w:p w14:paraId="744946CD" w14:textId="77777777" w:rsidR="00A921A6" w:rsidRDefault="00A921A6" w:rsidP="00A9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61B7" w14:textId="77777777" w:rsidR="00A921A6" w:rsidRPr="00A921A6" w:rsidRDefault="00A921A6" w:rsidP="00A921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81AB" w14:textId="77777777" w:rsidR="00A921A6" w:rsidRPr="00A921A6" w:rsidRDefault="00A921A6" w:rsidP="00A921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5B12" w14:textId="77777777" w:rsidR="00A921A6" w:rsidRPr="00A921A6" w:rsidRDefault="00A921A6" w:rsidP="00A921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D368" w14:textId="77777777" w:rsidR="00A921A6" w:rsidRDefault="00A921A6" w:rsidP="00A921A6">
      <w:pPr>
        <w:spacing w:after="0" w:line="240" w:lineRule="auto"/>
      </w:pPr>
      <w:r>
        <w:separator/>
      </w:r>
    </w:p>
  </w:footnote>
  <w:footnote w:type="continuationSeparator" w:id="0">
    <w:p w14:paraId="23D44B62" w14:textId="77777777" w:rsidR="00A921A6" w:rsidRDefault="00A921A6" w:rsidP="00A9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BD39" w14:textId="77777777" w:rsidR="00A921A6" w:rsidRPr="00A921A6" w:rsidRDefault="00A921A6" w:rsidP="00A921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C2A2" w14:textId="77777777" w:rsidR="00A921A6" w:rsidRPr="00A921A6" w:rsidRDefault="00A921A6" w:rsidP="00A921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8232" w14:textId="77777777" w:rsidR="00A921A6" w:rsidRPr="00A921A6" w:rsidRDefault="00A921A6" w:rsidP="00A921A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A6"/>
    <w:rsid w:val="000231B9"/>
    <w:rsid w:val="00672DF0"/>
    <w:rsid w:val="00A921A6"/>
    <w:rsid w:val="00AC2BE7"/>
    <w:rsid w:val="00AF3E88"/>
    <w:rsid w:val="00DB5FCF"/>
    <w:rsid w:val="00E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1639"/>
  <w15:chartTrackingRefBased/>
  <w15:docId w15:val="{9C58A962-2C7F-444A-ABC6-D5930836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2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21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21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21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21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21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2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21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21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21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21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21A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921A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921A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921A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921A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921A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921A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921A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921A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921A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921A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921A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921A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921A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72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2025-03-12T10:15:00.0000000Z</dcterms:created>
  <dcterms:modified xsi:type="dcterms:W3CDTF">2025-03-12T10:15:00.0000000Z</dcterms:modified>
  <version/>
  <category/>
</coreProperties>
</file>