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21A4" w:rsidR="00502ACF" w:rsidP="00311084" w:rsidRDefault="00311084" w14:paraId="3638B18D" w14:textId="09DCF5BD">
      <w:pPr>
        <w:rPr>
          <w:rFonts w:ascii="Verdana" w:hAnsi="Verdana"/>
          <w:b/>
          <w:bCs/>
          <w:sz w:val="18"/>
          <w:szCs w:val="18"/>
        </w:rPr>
      </w:pPr>
      <w:r w:rsidRPr="00AD21A4">
        <w:rPr>
          <w:rFonts w:ascii="Verdana" w:hAnsi="Verdana" w:cstheme="minorHAnsi"/>
          <w:b/>
          <w:bCs/>
          <w:sz w:val="18"/>
          <w:szCs w:val="18"/>
        </w:rPr>
        <w:t xml:space="preserve">Regeling van </w:t>
      </w:r>
      <w:r w:rsidRPr="00AD21A4" w:rsidR="00E70D5A">
        <w:rPr>
          <w:rFonts w:ascii="Verdana" w:hAnsi="Verdana"/>
          <w:b/>
          <w:sz w:val="18"/>
          <w:szCs w:val="18"/>
        </w:rPr>
        <w:t xml:space="preserve">de Minister van Volkshuisvesting en Ruimtelijke Ordening van datum, </w:t>
      </w:r>
      <w:r w:rsidRPr="00AD21A4" w:rsidR="00E70D5A">
        <w:rPr>
          <w:rFonts w:ascii="Verdana" w:hAnsi="Verdana" w:cstheme="minorHAnsi"/>
          <w:b/>
          <w:bCs/>
          <w:sz w:val="18"/>
          <w:szCs w:val="18"/>
        </w:rPr>
        <w:t>houdende</w:t>
      </w:r>
      <w:r w:rsidRPr="00AD21A4" w:rsidR="00175E07">
        <w:rPr>
          <w:rFonts w:ascii="Verdana" w:hAnsi="Verdana" w:cstheme="minorHAnsi"/>
          <w:b/>
          <w:bCs/>
          <w:sz w:val="18"/>
          <w:szCs w:val="18"/>
        </w:rPr>
        <w:t xml:space="preserve"> </w:t>
      </w:r>
      <w:r w:rsidRPr="00AD21A4" w:rsidR="00A33927">
        <w:rPr>
          <w:rFonts w:ascii="Verdana" w:hAnsi="Verdana" w:cstheme="minorHAnsi"/>
          <w:b/>
          <w:bCs/>
          <w:sz w:val="18"/>
          <w:szCs w:val="18"/>
        </w:rPr>
        <w:t xml:space="preserve">de </w:t>
      </w:r>
      <w:r w:rsidRPr="00AD21A4" w:rsidR="004F5816">
        <w:rPr>
          <w:rFonts w:ascii="Verdana" w:hAnsi="Verdana" w:cstheme="minorHAnsi"/>
          <w:b/>
          <w:bCs/>
          <w:sz w:val="18"/>
          <w:szCs w:val="18"/>
        </w:rPr>
        <w:t>vaststelling van</w:t>
      </w:r>
      <w:r w:rsidRPr="00AD21A4" w:rsidR="00175E07">
        <w:rPr>
          <w:rFonts w:ascii="Verdana" w:hAnsi="Verdana" w:cstheme="minorHAnsi"/>
          <w:b/>
          <w:bCs/>
          <w:sz w:val="18"/>
          <w:szCs w:val="18"/>
        </w:rPr>
        <w:t xml:space="preserve"> </w:t>
      </w:r>
      <w:r w:rsidRPr="00AD21A4" w:rsidR="00C55BAD">
        <w:rPr>
          <w:rFonts w:ascii="Verdana" w:hAnsi="Verdana" w:cstheme="minorHAnsi"/>
          <w:b/>
          <w:bCs/>
          <w:sz w:val="18"/>
          <w:szCs w:val="18"/>
        </w:rPr>
        <w:t>subsidie</w:t>
      </w:r>
      <w:r w:rsidRPr="00AD21A4" w:rsidR="00E70D5A">
        <w:rPr>
          <w:rFonts w:ascii="Verdana" w:hAnsi="Verdana" w:cstheme="minorHAnsi"/>
          <w:b/>
          <w:bCs/>
          <w:sz w:val="18"/>
          <w:szCs w:val="18"/>
        </w:rPr>
        <w:t>regels</w:t>
      </w:r>
      <w:r w:rsidRPr="00AD21A4" w:rsidR="004F5816">
        <w:rPr>
          <w:rFonts w:ascii="Verdana" w:hAnsi="Verdana" w:cstheme="minorHAnsi"/>
          <w:b/>
          <w:bCs/>
          <w:sz w:val="18"/>
          <w:szCs w:val="18"/>
        </w:rPr>
        <w:t xml:space="preserve"> </w:t>
      </w:r>
      <w:r w:rsidRPr="00AD21A4" w:rsidR="001207BB">
        <w:rPr>
          <w:rFonts w:ascii="Verdana" w:hAnsi="Verdana"/>
          <w:b/>
          <w:bCs/>
          <w:sz w:val="18"/>
          <w:szCs w:val="18"/>
        </w:rPr>
        <w:t>voor</w:t>
      </w:r>
      <w:r w:rsidRPr="00AD21A4" w:rsidR="00AF00CD">
        <w:rPr>
          <w:rFonts w:ascii="Verdana" w:hAnsi="Verdana"/>
          <w:b/>
          <w:bCs/>
          <w:sz w:val="18"/>
          <w:szCs w:val="18"/>
        </w:rPr>
        <w:t xml:space="preserve"> isolatie en ventilatie </w:t>
      </w:r>
      <w:r w:rsidRPr="00AD21A4" w:rsidR="004F5816">
        <w:rPr>
          <w:rFonts w:ascii="Verdana" w:hAnsi="Verdana" w:cs="Arial"/>
          <w:b/>
          <w:bCs/>
          <w:sz w:val="18"/>
          <w:szCs w:val="18"/>
          <w:shd w:val="clear" w:color="auto" w:fill="FFFFFF"/>
        </w:rPr>
        <w:t xml:space="preserve">van </w:t>
      </w:r>
      <w:r w:rsidRPr="00AD21A4" w:rsidR="004C2BCA">
        <w:rPr>
          <w:rFonts w:ascii="Verdana" w:hAnsi="Verdana" w:cs="Arial"/>
          <w:b/>
          <w:bCs/>
          <w:sz w:val="18"/>
          <w:szCs w:val="18"/>
          <w:shd w:val="clear" w:color="auto" w:fill="FFFFFF"/>
        </w:rPr>
        <w:t>gebouwen</w:t>
      </w:r>
      <w:r w:rsidRPr="00AD21A4" w:rsidR="009A7F0C">
        <w:rPr>
          <w:rFonts w:ascii="Verdana" w:hAnsi="Verdana" w:cs="Arial"/>
          <w:b/>
          <w:bCs/>
          <w:sz w:val="18"/>
          <w:szCs w:val="18"/>
          <w:shd w:val="clear" w:color="auto" w:fill="FFFFFF"/>
        </w:rPr>
        <w:t xml:space="preserve">, </w:t>
      </w:r>
      <w:r w:rsidRPr="00AD21A4" w:rsidR="009A7F0C">
        <w:rPr>
          <w:rFonts w:ascii="Verdana" w:hAnsi="Verdana"/>
          <w:b/>
          <w:bCs/>
          <w:sz w:val="18"/>
          <w:szCs w:val="18"/>
        </w:rPr>
        <w:t>woonboten</w:t>
      </w:r>
      <w:r w:rsidRPr="00AD21A4" w:rsidR="003665BD">
        <w:rPr>
          <w:rFonts w:ascii="Verdana" w:hAnsi="Verdana"/>
          <w:b/>
          <w:bCs/>
          <w:sz w:val="18"/>
          <w:szCs w:val="18"/>
        </w:rPr>
        <w:t xml:space="preserve"> </w:t>
      </w:r>
      <w:r w:rsidRPr="00AD21A4" w:rsidR="009A7F0C">
        <w:rPr>
          <w:rFonts w:ascii="Verdana" w:hAnsi="Verdana"/>
          <w:b/>
          <w:bCs/>
          <w:sz w:val="18"/>
          <w:szCs w:val="18"/>
        </w:rPr>
        <w:t>en woonwagens</w:t>
      </w:r>
      <w:r w:rsidRPr="00AD21A4" w:rsidR="004F5816">
        <w:rPr>
          <w:rFonts w:ascii="Verdana" w:hAnsi="Verdana" w:cs="Arial"/>
          <w:b/>
          <w:bCs/>
          <w:sz w:val="18"/>
          <w:szCs w:val="18"/>
          <w:shd w:val="clear" w:color="auto" w:fill="FFFFFF"/>
        </w:rPr>
        <w:t xml:space="preserve"> </w:t>
      </w:r>
      <w:r w:rsidRPr="00AD21A4" w:rsidR="00E95ED1">
        <w:rPr>
          <w:rFonts w:ascii="Verdana" w:hAnsi="Verdana" w:cstheme="minorHAnsi"/>
          <w:b/>
          <w:bCs/>
          <w:sz w:val="18"/>
          <w:szCs w:val="18"/>
        </w:rPr>
        <w:t xml:space="preserve">in </w:t>
      </w:r>
      <w:r w:rsidRPr="00AD21A4" w:rsidR="004F5816">
        <w:rPr>
          <w:rFonts w:ascii="Verdana" w:hAnsi="Verdana" w:cstheme="minorHAnsi"/>
          <w:b/>
          <w:bCs/>
          <w:sz w:val="18"/>
          <w:szCs w:val="18"/>
        </w:rPr>
        <w:t xml:space="preserve">de </w:t>
      </w:r>
      <w:r w:rsidRPr="00AD21A4" w:rsidR="004F5816">
        <w:rPr>
          <w:rFonts w:ascii="Verdana" w:hAnsi="Verdana"/>
          <w:b/>
          <w:bCs/>
          <w:sz w:val="18"/>
          <w:szCs w:val="18"/>
        </w:rPr>
        <w:t>provincie Groningen en de gemeenten Aa en Hunze, Tynaarlo en Noordenveld</w:t>
      </w:r>
      <w:r w:rsidRPr="00AD21A4" w:rsidR="001207BB">
        <w:rPr>
          <w:rFonts w:ascii="Verdana" w:hAnsi="Verdana"/>
          <w:b/>
          <w:bCs/>
          <w:sz w:val="18"/>
          <w:szCs w:val="18"/>
        </w:rPr>
        <w:t xml:space="preserve"> </w:t>
      </w:r>
      <w:r w:rsidRPr="00AD21A4" w:rsidR="004F5816">
        <w:rPr>
          <w:rFonts w:ascii="Verdana" w:hAnsi="Verdana" w:cs="Arial"/>
          <w:b/>
          <w:bCs/>
          <w:sz w:val="18"/>
          <w:szCs w:val="18"/>
          <w:shd w:val="clear" w:color="auto" w:fill="FFFFFF"/>
        </w:rPr>
        <w:t xml:space="preserve">(Subsidieregeling </w:t>
      </w:r>
      <w:r w:rsidRPr="00AD21A4" w:rsidR="00AF00CD">
        <w:rPr>
          <w:rFonts w:ascii="Verdana" w:hAnsi="Verdana"/>
          <w:b/>
          <w:bCs/>
          <w:sz w:val="18"/>
          <w:szCs w:val="18"/>
        </w:rPr>
        <w:t xml:space="preserve">isolatie en ventilatie </w:t>
      </w:r>
      <w:r w:rsidRPr="00AD21A4" w:rsidR="004C2BCA">
        <w:rPr>
          <w:rFonts w:ascii="Verdana" w:hAnsi="Verdana" w:cs="Arial"/>
          <w:b/>
          <w:bCs/>
          <w:sz w:val="18"/>
          <w:szCs w:val="18"/>
          <w:shd w:val="clear" w:color="auto" w:fill="FFFFFF"/>
        </w:rPr>
        <w:t>gebouwen</w:t>
      </w:r>
      <w:r w:rsidRPr="00AD21A4" w:rsidR="009A7F0C">
        <w:rPr>
          <w:rFonts w:ascii="Verdana" w:hAnsi="Verdana" w:cs="Arial"/>
          <w:b/>
          <w:bCs/>
          <w:sz w:val="18"/>
          <w:szCs w:val="18"/>
          <w:shd w:val="clear" w:color="auto" w:fill="FFFFFF"/>
        </w:rPr>
        <w:t xml:space="preserve">, </w:t>
      </w:r>
      <w:r w:rsidRPr="00AD21A4" w:rsidR="003665BD">
        <w:rPr>
          <w:rFonts w:ascii="Verdana" w:hAnsi="Verdana"/>
          <w:b/>
          <w:bCs/>
          <w:sz w:val="18"/>
          <w:szCs w:val="18"/>
        </w:rPr>
        <w:t>woonboten</w:t>
      </w:r>
      <w:r w:rsidRPr="00AD21A4" w:rsidR="00CB243D">
        <w:rPr>
          <w:rFonts w:ascii="Verdana" w:hAnsi="Verdana"/>
          <w:b/>
          <w:bCs/>
          <w:sz w:val="18"/>
          <w:szCs w:val="18"/>
        </w:rPr>
        <w:t xml:space="preserve"> </w:t>
      </w:r>
      <w:r w:rsidRPr="00AD21A4" w:rsidR="009A7F0C">
        <w:rPr>
          <w:rFonts w:ascii="Verdana" w:hAnsi="Verdana"/>
          <w:b/>
          <w:bCs/>
          <w:sz w:val="18"/>
          <w:szCs w:val="18"/>
        </w:rPr>
        <w:t>en woonwagens</w:t>
      </w:r>
      <w:r w:rsidRPr="00AD21A4" w:rsidR="0095393B">
        <w:rPr>
          <w:rFonts w:ascii="Verdana" w:hAnsi="Verdana" w:cs="Arial"/>
          <w:b/>
          <w:bCs/>
          <w:sz w:val="18"/>
          <w:szCs w:val="18"/>
          <w:shd w:val="clear" w:color="auto" w:fill="FFFFFF"/>
        </w:rPr>
        <w:t xml:space="preserve"> </w:t>
      </w:r>
      <w:r w:rsidRPr="00AD21A4" w:rsidR="00C20234">
        <w:rPr>
          <w:rFonts w:ascii="Verdana" w:hAnsi="Verdana"/>
          <w:b/>
          <w:bCs/>
          <w:sz w:val="18"/>
          <w:szCs w:val="18"/>
        </w:rPr>
        <w:t xml:space="preserve">provincie Groningen en </w:t>
      </w:r>
      <w:r w:rsidRPr="00AD21A4" w:rsidR="000F0B29">
        <w:rPr>
          <w:rFonts w:ascii="Verdana" w:hAnsi="Verdana"/>
          <w:b/>
          <w:bCs/>
          <w:sz w:val="18"/>
          <w:szCs w:val="18"/>
        </w:rPr>
        <w:t>de</w:t>
      </w:r>
      <w:r w:rsidRPr="00AD21A4" w:rsidR="00C20234">
        <w:rPr>
          <w:rFonts w:ascii="Verdana" w:hAnsi="Verdana"/>
          <w:b/>
          <w:bCs/>
          <w:sz w:val="18"/>
          <w:szCs w:val="18"/>
        </w:rPr>
        <w:t xml:space="preserve"> gemeenten Aa en Hunze, </w:t>
      </w:r>
      <w:r w:rsidRPr="00AD21A4" w:rsidR="001C395F">
        <w:rPr>
          <w:rFonts w:ascii="Verdana" w:hAnsi="Verdana"/>
          <w:b/>
          <w:bCs/>
          <w:sz w:val="18"/>
          <w:szCs w:val="18"/>
        </w:rPr>
        <w:t xml:space="preserve">Noordenveld en </w:t>
      </w:r>
      <w:r w:rsidRPr="00AD21A4" w:rsidR="00C20234">
        <w:rPr>
          <w:rFonts w:ascii="Verdana" w:hAnsi="Verdana"/>
          <w:b/>
          <w:bCs/>
          <w:sz w:val="18"/>
          <w:szCs w:val="18"/>
        </w:rPr>
        <w:t>Tynaarlo)</w:t>
      </w:r>
      <w:r w:rsidRPr="00AD21A4" w:rsidR="00E95ED1">
        <w:rPr>
          <w:rFonts w:ascii="Verdana" w:hAnsi="Verdana"/>
          <w:b/>
          <w:bCs/>
          <w:sz w:val="18"/>
          <w:szCs w:val="18"/>
        </w:rPr>
        <w:t xml:space="preserve"> </w:t>
      </w:r>
    </w:p>
    <w:p w:rsidRPr="00AD21A4" w:rsidR="00354DB1" w:rsidP="00354DB1" w:rsidRDefault="00354DB1" w14:paraId="276AEE5B" w14:textId="77777777">
      <w:pPr>
        <w:rPr>
          <w:rFonts w:ascii="Verdana" w:hAnsi="Verdana" w:cstheme="minorHAnsi"/>
          <w:b/>
          <w:bCs/>
          <w:sz w:val="18"/>
          <w:szCs w:val="18"/>
        </w:rPr>
      </w:pPr>
      <w:r w:rsidRPr="00AD21A4">
        <w:rPr>
          <w:rFonts w:ascii="Verdana" w:hAnsi="Verdana" w:cstheme="minorHAnsi"/>
          <w:sz w:val="18"/>
          <w:szCs w:val="18"/>
        </w:rPr>
        <w:t>De Minister van</w:t>
      </w:r>
      <w:r w:rsidRPr="00AD21A4">
        <w:rPr>
          <w:rFonts w:ascii="Verdana" w:hAnsi="Verdana"/>
          <w:bCs/>
          <w:sz w:val="18"/>
          <w:szCs w:val="18"/>
        </w:rPr>
        <w:t xml:space="preserve"> </w:t>
      </w:r>
      <w:bookmarkStart w:name="_Hlk171335094" w:id="0"/>
      <w:r w:rsidRPr="00AD21A4">
        <w:rPr>
          <w:rFonts w:ascii="Verdana" w:hAnsi="Verdana"/>
          <w:bCs/>
          <w:sz w:val="18"/>
          <w:szCs w:val="18"/>
        </w:rPr>
        <w:t>Volkshuisvesting en Ruimtelijke Ordening</w:t>
      </w:r>
      <w:bookmarkEnd w:id="0"/>
      <w:r w:rsidRPr="00AD21A4">
        <w:rPr>
          <w:rFonts w:ascii="Verdana" w:hAnsi="Verdana" w:cstheme="minorHAnsi"/>
          <w:sz w:val="18"/>
          <w:szCs w:val="18"/>
        </w:rPr>
        <w:t>,</w:t>
      </w:r>
    </w:p>
    <w:p w:rsidRPr="00AD21A4" w:rsidR="00311084" w:rsidP="00311084" w:rsidRDefault="00311084" w14:paraId="4D194D1D" w14:textId="25C1CBC6">
      <w:pPr>
        <w:pStyle w:val="al"/>
        <w:spacing w:before="0" w:beforeAutospacing="0" w:after="160" w:afterAutospacing="0"/>
        <w:rPr>
          <w:rFonts w:ascii="Verdana" w:hAnsi="Verdana"/>
          <w:sz w:val="18"/>
          <w:szCs w:val="18"/>
        </w:rPr>
      </w:pPr>
      <w:r w:rsidRPr="00AD21A4">
        <w:rPr>
          <w:rFonts w:ascii="Verdana" w:hAnsi="Verdana" w:cs="Arial"/>
          <w:sz w:val="18"/>
          <w:szCs w:val="18"/>
          <w:shd w:val="clear" w:color="auto" w:fill="FFFFFF"/>
        </w:rPr>
        <w:t xml:space="preserve">Gelet op de artikelen </w:t>
      </w:r>
      <w:r w:rsidRPr="00AD21A4" w:rsidR="00C25693">
        <w:rPr>
          <w:rFonts w:ascii="Verdana" w:hAnsi="Verdana" w:cs="Arial"/>
          <w:sz w:val="18"/>
          <w:szCs w:val="18"/>
          <w:shd w:val="clear" w:color="auto" w:fill="FFFFFF"/>
        </w:rPr>
        <w:t xml:space="preserve">6, </w:t>
      </w:r>
      <w:r w:rsidR="00944C3C">
        <w:rPr>
          <w:rFonts w:ascii="Verdana" w:hAnsi="Verdana" w:cs="Arial"/>
          <w:sz w:val="18"/>
          <w:szCs w:val="18"/>
          <w:shd w:val="clear" w:color="auto" w:fill="FFFFFF"/>
        </w:rPr>
        <w:t xml:space="preserve">aanhef en </w:t>
      </w:r>
      <w:r w:rsidRPr="00AD21A4" w:rsidR="00C25693">
        <w:rPr>
          <w:rFonts w:ascii="Verdana" w:hAnsi="Verdana" w:cs="Arial"/>
          <w:sz w:val="18"/>
          <w:szCs w:val="18"/>
          <w:shd w:val="clear" w:color="auto" w:fill="FFFFFF"/>
        </w:rPr>
        <w:t>vijfde lid, onderdeel b</w:t>
      </w:r>
      <w:r w:rsidRPr="00AD21A4" w:rsidR="00E07F3F">
        <w:rPr>
          <w:rFonts w:ascii="Verdana" w:hAnsi="Verdana" w:cs="Arial"/>
          <w:sz w:val="18"/>
          <w:szCs w:val="18"/>
          <w:shd w:val="clear" w:color="auto" w:fill="FFFFFF"/>
        </w:rPr>
        <w:t>,</w:t>
      </w:r>
      <w:r w:rsidRPr="00AD21A4" w:rsidR="007D34D9">
        <w:rPr>
          <w:rFonts w:ascii="Verdana" w:hAnsi="Verdana" w:cs="Arial"/>
          <w:sz w:val="18"/>
          <w:szCs w:val="18"/>
          <w:shd w:val="clear" w:color="auto" w:fill="FFFFFF"/>
        </w:rPr>
        <w:t xml:space="preserve"> </w:t>
      </w:r>
      <w:r w:rsidRPr="00AD21A4" w:rsidR="009A4EC2">
        <w:rPr>
          <w:rFonts w:ascii="Verdana" w:hAnsi="Verdana" w:cs="Arial"/>
          <w:sz w:val="18"/>
          <w:szCs w:val="18"/>
          <w:shd w:val="clear" w:color="auto" w:fill="FFFFFF"/>
        </w:rPr>
        <w:t>8, eerste en tweede lid,</w:t>
      </w:r>
      <w:r w:rsidRPr="00AD21A4" w:rsidR="007D34D9">
        <w:rPr>
          <w:rFonts w:ascii="Verdana" w:hAnsi="Verdana" w:cs="Arial"/>
          <w:sz w:val="18"/>
          <w:szCs w:val="18"/>
          <w:shd w:val="clear" w:color="auto" w:fill="FFFFFF"/>
        </w:rPr>
        <w:t xml:space="preserve"> </w:t>
      </w:r>
      <w:r w:rsidRPr="00AD21A4" w:rsidR="00F043EB">
        <w:rPr>
          <w:rFonts w:ascii="Verdana" w:hAnsi="Verdana" w:cs="Arial"/>
          <w:sz w:val="18"/>
          <w:szCs w:val="18"/>
          <w:shd w:val="clear" w:color="auto" w:fill="FFFFFF"/>
        </w:rPr>
        <w:t xml:space="preserve">9, tweede lid, </w:t>
      </w:r>
      <w:r w:rsidRPr="00AD21A4" w:rsidR="00F056BA">
        <w:rPr>
          <w:rFonts w:ascii="Verdana" w:hAnsi="Verdana" w:cs="Arial"/>
          <w:sz w:val="18"/>
          <w:szCs w:val="18"/>
          <w:shd w:val="clear" w:color="auto" w:fill="FFFFFF"/>
        </w:rPr>
        <w:t>11, derde lid,</w:t>
      </w:r>
      <w:r w:rsidRPr="00AD21A4" w:rsidR="00213F3E">
        <w:rPr>
          <w:rFonts w:ascii="Verdana" w:hAnsi="Verdana" w:cs="Arial"/>
          <w:sz w:val="18"/>
          <w:szCs w:val="18"/>
          <w:shd w:val="clear" w:color="auto" w:fill="FFFFFF"/>
        </w:rPr>
        <w:t xml:space="preserve"> </w:t>
      </w:r>
      <w:r w:rsidR="00334DD0">
        <w:rPr>
          <w:rFonts w:ascii="Verdana" w:hAnsi="Verdana" w:cs="Arial"/>
          <w:sz w:val="18"/>
          <w:szCs w:val="18"/>
          <w:shd w:val="clear" w:color="auto" w:fill="FFFFFF"/>
        </w:rPr>
        <w:t>14</w:t>
      </w:r>
      <w:r w:rsidRPr="00AD21A4" w:rsidR="00A664F3">
        <w:rPr>
          <w:rFonts w:ascii="Verdana" w:hAnsi="Verdana" w:cs="Arial"/>
          <w:sz w:val="18"/>
          <w:szCs w:val="18"/>
          <w:shd w:val="clear" w:color="auto" w:fill="FFFFFF"/>
        </w:rPr>
        <w:t xml:space="preserve"> en 20</w:t>
      </w:r>
      <w:r w:rsidRPr="00AD21A4" w:rsidR="00B73514">
        <w:rPr>
          <w:rFonts w:ascii="Verdana" w:hAnsi="Verdana" w:cs="Arial"/>
          <w:sz w:val="18"/>
          <w:szCs w:val="18"/>
          <w:shd w:val="clear" w:color="auto" w:fill="FFFFFF"/>
        </w:rPr>
        <w:t xml:space="preserve"> </w:t>
      </w:r>
      <w:r w:rsidRPr="00AD21A4">
        <w:rPr>
          <w:rFonts w:ascii="Verdana" w:hAnsi="Verdana" w:cs="Arial"/>
          <w:sz w:val="18"/>
          <w:szCs w:val="18"/>
          <w:shd w:val="clear" w:color="auto" w:fill="FFFFFF"/>
        </w:rPr>
        <w:t xml:space="preserve">van het </w:t>
      </w:r>
      <w:bookmarkStart w:name="_Hlk136511660" w:id="1"/>
      <w:r w:rsidRPr="00AD21A4">
        <w:rPr>
          <w:rFonts w:ascii="Verdana" w:hAnsi="Verdana"/>
          <w:sz w:val="18"/>
          <w:szCs w:val="18"/>
        </w:rPr>
        <w:t xml:space="preserve">Kaderbesluit </w:t>
      </w:r>
      <w:r w:rsidRPr="00AD21A4">
        <w:rPr>
          <w:rFonts w:ascii="Verdana" w:hAnsi="Verdana" w:cs="Arial"/>
          <w:sz w:val="18"/>
          <w:szCs w:val="18"/>
        </w:rPr>
        <w:t>BZK-subsidies</w:t>
      </w:r>
      <w:bookmarkEnd w:id="1"/>
      <w:r w:rsidRPr="00AD21A4" w:rsidR="007F4C93">
        <w:rPr>
          <w:rFonts w:ascii="Verdana" w:hAnsi="Verdana" w:cs="Arial"/>
          <w:sz w:val="18"/>
          <w:szCs w:val="18"/>
        </w:rPr>
        <w:t xml:space="preserve"> en artikel 4, eerste lid, onderde</w:t>
      </w:r>
      <w:r w:rsidRPr="00AD21A4" w:rsidR="001F6151">
        <w:rPr>
          <w:rFonts w:ascii="Verdana" w:hAnsi="Verdana" w:cs="Arial"/>
          <w:sz w:val="18"/>
          <w:szCs w:val="18"/>
        </w:rPr>
        <w:t xml:space="preserve">len </w:t>
      </w:r>
      <w:r w:rsidRPr="00AD21A4" w:rsidR="007F4C93">
        <w:rPr>
          <w:rFonts w:ascii="Verdana" w:hAnsi="Verdana" w:cs="Arial"/>
          <w:sz w:val="18"/>
          <w:szCs w:val="18"/>
        </w:rPr>
        <w:t>a</w:t>
      </w:r>
      <w:r w:rsidRPr="00AD21A4" w:rsidR="00C80CDF">
        <w:rPr>
          <w:rFonts w:ascii="Verdana" w:hAnsi="Verdana" w:cs="Arial"/>
          <w:sz w:val="18"/>
          <w:szCs w:val="18"/>
        </w:rPr>
        <w:t xml:space="preserve">, </w:t>
      </w:r>
      <w:r w:rsidRPr="00AD21A4" w:rsidR="00FE092D">
        <w:rPr>
          <w:rFonts w:ascii="Verdana" w:hAnsi="Verdana" w:cs="Arial"/>
          <w:sz w:val="18"/>
          <w:szCs w:val="18"/>
        </w:rPr>
        <w:t xml:space="preserve">b, c, </w:t>
      </w:r>
      <w:r w:rsidRPr="00AD21A4" w:rsidR="00C80CDF">
        <w:rPr>
          <w:rFonts w:ascii="Verdana" w:hAnsi="Verdana" w:cs="Arial"/>
          <w:sz w:val="18"/>
          <w:szCs w:val="18"/>
        </w:rPr>
        <w:t>f en</w:t>
      </w:r>
      <w:r w:rsidRPr="00AD21A4" w:rsidR="001F6151">
        <w:rPr>
          <w:rFonts w:ascii="Verdana" w:hAnsi="Verdana" w:cs="Arial"/>
          <w:sz w:val="18"/>
          <w:szCs w:val="18"/>
        </w:rPr>
        <w:t xml:space="preserve"> m</w:t>
      </w:r>
      <w:r w:rsidRPr="00AD21A4" w:rsidR="0076435E">
        <w:rPr>
          <w:rFonts w:ascii="Verdana" w:hAnsi="Verdana" w:cs="Arial"/>
          <w:sz w:val="18"/>
          <w:szCs w:val="18"/>
        </w:rPr>
        <w:t>,</w:t>
      </w:r>
      <w:r w:rsidRPr="00AD21A4" w:rsidR="007F4C93">
        <w:rPr>
          <w:rFonts w:ascii="Verdana" w:hAnsi="Verdana" w:cs="Arial"/>
          <w:sz w:val="18"/>
          <w:szCs w:val="18"/>
        </w:rPr>
        <w:t xml:space="preserve"> van de Kaderwet overige BZK-subsidies</w:t>
      </w:r>
      <w:r w:rsidRPr="00AD21A4">
        <w:rPr>
          <w:rFonts w:ascii="Verdana" w:hAnsi="Verdana" w:cs="Arial"/>
          <w:sz w:val="18"/>
          <w:szCs w:val="18"/>
          <w:shd w:val="clear" w:color="auto" w:fill="FFFFFF"/>
        </w:rPr>
        <w:t xml:space="preserve">;  </w:t>
      </w:r>
    </w:p>
    <w:p w:rsidRPr="00AD21A4" w:rsidR="00311084" w:rsidP="00671FB2" w:rsidRDefault="00311084" w14:paraId="5EB0296D" w14:textId="77777777">
      <w:pPr>
        <w:pStyle w:val="Geenafstand"/>
        <w:rPr>
          <w:rFonts w:ascii="Verdana" w:hAnsi="Verdana"/>
          <w:sz w:val="18"/>
          <w:szCs w:val="18"/>
        </w:rPr>
      </w:pPr>
      <w:r w:rsidRPr="00AD21A4">
        <w:rPr>
          <w:rFonts w:ascii="Verdana" w:hAnsi="Verdana"/>
          <w:sz w:val="18"/>
          <w:szCs w:val="18"/>
        </w:rPr>
        <w:t>Besluit:</w:t>
      </w:r>
    </w:p>
    <w:p w:rsidRPr="00AD21A4" w:rsidR="00671FB2" w:rsidP="00671FB2" w:rsidRDefault="00671FB2" w14:paraId="00314AAF" w14:textId="77777777">
      <w:pPr>
        <w:pStyle w:val="Geenafstand"/>
        <w:rPr>
          <w:rFonts w:ascii="Verdana" w:hAnsi="Verdana"/>
          <w:sz w:val="18"/>
          <w:szCs w:val="18"/>
        </w:rPr>
      </w:pPr>
    </w:p>
    <w:p w:rsidRPr="00AD21A4" w:rsidR="00DE7E3C" w:rsidP="00671FB2" w:rsidRDefault="00DE7E3C" w14:paraId="748D91EB" w14:textId="0F9C34F1">
      <w:pPr>
        <w:pStyle w:val="Geenafstand"/>
        <w:rPr>
          <w:rFonts w:ascii="Verdana" w:hAnsi="Verdana"/>
          <w:b/>
          <w:bCs/>
          <w:sz w:val="18"/>
          <w:szCs w:val="18"/>
        </w:rPr>
      </w:pPr>
      <w:r w:rsidRPr="00AD21A4">
        <w:rPr>
          <w:rFonts w:ascii="Verdana" w:hAnsi="Verdana"/>
          <w:b/>
          <w:bCs/>
          <w:sz w:val="18"/>
          <w:szCs w:val="18"/>
        </w:rPr>
        <w:t>Hoofdstuk 1 Algemene bepalingen</w:t>
      </w:r>
      <w:r w:rsidRPr="00AD21A4" w:rsidR="002A36CA">
        <w:rPr>
          <w:rFonts w:ascii="Verdana" w:hAnsi="Verdana"/>
          <w:b/>
          <w:bCs/>
          <w:sz w:val="18"/>
          <w:szCs w:val="18"/>
        </w:rPr>
        <w:t xml:space="preserve"> </w:t>
      </w:r>
    </w:p>
    <w:p w:rsidRPr="00AD21A4" w:rsidR="00DE7E3C" w:rsidP="00671FB2" w:rsidRDefault="00DE7E3C" w14:paraId="742CC4FA" w14:textId="77777777">
      <w:pPr>
        <w:pStyle w:val="Geenafstand"/>
        <w:rPr>
          <w:rFonts w:ascii="Verdana" w:hAnsi="Verdana"/>
          <w:sz w:val="18"/>
          <w:szCs w:val="18"/>
        </w:rPr>
      </w:pPr>
    </w:p>
    <w:p w:rsidRPr="00AD21A4" w:rsidR="004E321B" w:rsidP="004E321B" w:rsidRDefault="004E321B" w14:paraId="3B8891A1" w14:textId="77777777">
      <w:pPr>
        <w:pStyle w:val="Geenafstand"/>
        <w:rPr>
          <w:rFonts w:ascii="Verdana" w:hAnsi="Verdana"/>
          <w:b/>
          <w:bCs/>
          <w:sz w:val="18"/>
          <w:szCs w:val="18"/>
        </w:rPr>
      </w:pPr>
      <w:r w:rsidRPr="00AD21A4">
        <w:rPr>
          <w:rFonts w:ascii="Verdana" w:hAnsi="Verdana"/>
          <w:b/>
          <w:bCs/>
          <w:sz w:val="18"/>
          <w:szCs w:val="18"/>
        </w:rPr>
        <w:t>Artikel 1. Begripsbepalingen</w:t>
      </w:r>
    </w:p>
    <w:p w:rsidRPr="00AD21A4" w:rsidR="004F3101" w:rsidP="004F3101" w:rsidRDefault="004F3101" w14:paraId="6F106295" w14:textId="77777777">
      <w:pPr>
        <w:pStyle w:val="Geenafstand"/>
        <w:rPr>
          <w:rFonts w:ascii="Verdana" w:hAnsi="Verdana"/>
          <w:sz w:val="18"/>
          <w:szCs w:val="18"/>
          <w:shd w:val="clear" w:color="auto" w:fill="FFFFFF"/>
        </w:rPr>
      </w:pPr>
    </w:p>
    <w:p w:rsidRPr="00AD21A4" w:rsidR="009A6A79" w:rsidP="00C24277" w:rsidRDefault="00311084" w14:paraId="3E841147" w14:textId="75E5F1AB">
      <w:pPr>
        <w:pStyle w:val="Geenafstand"/>
        <w:rPr>
          <w:rFonts w:ascii="Verdana" w:hAnsi="Verdana"/>
          <w:sz w:val="18"/>
          <w:szCs w:val="18"/>
          <w:shd w:val="clear" w:color="auto" w:fill="FFFFFF"/>
        </w:rPr>
      </w:pPr>
      <w:r w:rsidRPr="00AD21A4">
        <w:rPr>
          <w:rFonts w:ascii="Verdana" w:hAnsi="Verdana"/>
          <w:sz w:val="18"/>
          <w:szCs w:val="18"/>
          <w:shd w:val="clear" w:color="auto" w:fill="FFFFFF"/>
        </w:rPr>
        <w:t>In deze regeling wordt verstaan onder:</w:t>
      </w:r>
    </w:p>
    <w:p w:rsidRPr="00AD21A4" w:rsidR="00C24277" w:rsidP="00C24277" w:rsidRDefault="00C24277" w14:paraId="5747729A" w14:textId="77777777">
      <w:pPr>
        <w:pStyle w:val="Geenafstand"/>
        <w:rPr>
          <w:rFonts w:ascii="Verdana" w:hAnsi="Verdana"/>
          <w:sz w:val="18"/>
          <w:szCs w:val="18"/>
          <w:shd w:val="clear" w:color="auto" w:fill="FFFFFF"/>
        </w:rPr>
      </w:pPr>
    </w:p>
    <w:p w:rsidRPr="00611DBE" w:rsidR="00CD61FE" w:rsidP="00611DBE" w:rsidRDefault="002D7C2D" w14:paraId="4A9753BB" w14:textId="7C52967D">
      <w:pPr>
        <w:pStyle w:val="Lijstalinea"/>
        <w:numPr>
          <w:ilvl w:val="0"/>
          <w:numId w:val="2"/>
        </w:numPr>
        <w:rPr>
          <w:rFonts w:ascii="Verdana" w:hAnsi="Verdana" w:eastAsia="Calibri" w:cs="Calibri"/>
          <w:i/>
          <w:iCs/>
          <w:sz w:val="18"/>
          <w:szCs w:val="18"/>
        </w:rPr>
      </w:pPr>
      <w:r w:rsidRPr="00AD21A4">
        <w:rPr>
          <w:rFonts w:ascii="Verdana" w:hAnsi="Verdana" w:cstheme="minorHAnsi"/>
          <w:i/>
          <w:iCs/>
          <w:sz w:val="18"/>
          <w:szCs w:val="18"/>
        </w:rPr>
        <w:t>aangewezen gebied</w:t>
      </w:r>
      <w:r w:rsidRPr="00AD21A4">
        <w:rPr>
          <w:rFonts w:ascii="Verdana" w:hAnsi="Verdana" w:cstheme="minorHAnsi"/>
          <w:sz w:val="18"/>
          <w:szCs w:val="18"/>
        </w:rPr>
        <w:t xml:space="preserve">: </w:t>
      </w:r>
      <w:r w:rsidRPr="00AD21A4" w:rsidR="009E3E51">
        <w:rPr>
          <w:rFonts w:ascii="Verdana" w:hAnsi="Verdana" w:cstheme="minorHAnsi"/>
          <w:sz w:val="18"/>
          <w:szCs w:val="18"/>
        </w:rPr>
        <w:t>gebied,</w:t>
      </w:r>
      <w:r w:rsidRPr="00AD21A4">
        <w:rPr>
          <w:rFonts w:ascii="Verdana" w:hAnsi="Verdana" w:cstheme="minorHAnsi"/>
          <w:sz w:val="18"/>
          <w:szCs w:val="18"/>
        </w:rPr>
        <w:t xml:space="preserve"> </w:t>
      </w:r>
      <w:r w:rsidR="003835E4">
        <w:rPr>
          <w:rFonts w:ascii="Verdana" w:hAnsi="Verdana" w:cstheme="minorHAnsi"/>
          <w:sz w:val="18"/>
          <w:szCs w:val="18"/>
        </w:rPr>
        <w:t xml:space="preserve">bestaande uit alle postcodes </w:t>
      </w:r>
      <w:r w:rsidRPr="00AD21A4" w:rsidR="003835E4">
        <w:rPr>
          <w:rFonts w:ascii="Verdana" w:hAnsi="Verdana"/>
          <w:sz w:val="18"/>
          <w:szCs w:val="18"/>
        </w:rPr>
        <w:t>in de provincie Groningen en de gemeenten Aa en Hunze, Noordenveld en Tynaarlo</w:t>
      </w:r>
      <w:r w:rsidR="003835E4">
        <w:rPr>
          <w:rFonts w:ascii="Verdana" w:hAnsi="Verdana"/>
          <w:sz w:val="18"/>
          <w:szCs w:val="18"/>
        </w:rPr>
        <w:t xml:space="preserve">, met uitzondering van </w:t>
      </w:r>
      <w:r w:rsidR="003835E4">
        <w:rPr>
          <w:rFonts w:ascii="Verdana" w:hAnsi="Verdana" w:cstheme="minorHAnsi"/>
          <w:sz w:val="18"/>
          <w:szCs w:val="18"/>
        </w:rPr>
        <w:t>het versterkingsgebied</w:t>
      </w:r>
      <w:r w:rsidRPr="00AD21A4" w:rsidR="004F65BA">
        <w:rPr>
          <w:rFonts w:ascii="Verdana" w:hAnsi="Verdana"/>
          <w:sz w:val="18"/>
          <w:szCs w:val="18"/>
        </w:rPr>
        <w:t xml:space="preserve">; </w:t>
      </w:r>
    </w:p>
    <w:p w:rsidRPr="00AD21A4" w:rsidR="00CD61FE" w:rsidP="00CD61FE" w:rsidRDefault="00CD61FE" w14:paraId="6CE5D873" w14:textId="77777777">
      <w:pPr>
        <w:pStyle w:val="Lijstalinea"/>
        <w:ind w:left="360"/>
        <w:rPr>
          <w:rFonts w:ascii="Verdana" w:hAnsi="Verdana"/>
          <w:sz w:val="18"/>
          <w:szCs w:val="18"/>
        </w:rPr>
      </w:pPr>
    </w:p>
    <w:p w:rsidRPr="0037362E" w:rsidR="0037362E" w:rsidP="0037362E" w:rsidRDefault="00C24277" w14:paraId="027B9B34" w14:textId="30B59F30">
      <w:pPr>
        <w:pStyle w:val="Lijstalinea"/>
        <w:numPr>
          <w:ilvl w:val="0"/>
          <w:numId w:val="2"/>
        </w:numPr>
        <w:rPr>
          <w:rStyle w:val="Zwaar"/>
          <w:rFonts w:ascii="Verdana" w:hAnsi="Verdana"/>
          <w:b w:val="0"/>
          <w:bCs w:val="0"/>
          <w:sz w:val="18"/>
          <w:szCs w:val="18"/>
        </w:rPr>
      </w:pPr>
      <w:r w:rsidRPr="00AD21A4">
        <w:rPr>
          <w:rFonts w:ascii="Verdana" w:hAnsi="Verdana"/>
          <w:i/>
          <w:iCs/>
          <w:sz w:val="18"/>
          <w:szCs w:val="18"/>
        </w:rPr>
        <w:t>adres</w:t>
      </w:r>
      <w:r w:rsidRPr="00AD21A4">
        <w:rPr>
          <w:rFonts w:ascii="Verdana" w:hAnsi="Verdana"/>
          <w:sz w:val="18"/>
          <w:szCs w:val="18"/>
        </w:rPr>
        <w:t xml:space="preserve">: adres als </w:t>
      </w:r>
      <w:r w:rsidRPr="00AD21A4">
        <w:rPr>
          <w:rFonts w:ascii="Verdana" w:hAnsi="Verdana" w:eastAsia="Times New Roman" w:cs="Arial"/>
          <w:sz w:val="18"/>
          <w:szCs w:val="18"/>
          <w:lang w:eastAsia="nl-NL"/>
        </w:rPr>
        <w:t xml:space="preserve">bedoeld in </w:t>
      </w:r>
      <w:r w:rsidRPr="00AD21A4">
        <w:rPr>
          <w:rFonts w:ascii="Verdana" w:hAnsi="Verdana"/>
          <w:sz w:val="18"/>
          <w:szCs w:val="18"/>
        </w:rPr>
        <w:t xml:space="preserve">artikel 1, onderdeel a, van de Wet </w:t>
      </w:r>
      <w:r w:rsidRPr="00AD21A4" w:rsidR="003436A1">
        <w:rPr>
          <w:rFonts w:ascii="Verdana" w:hAnsi="Verdana"/>
          <w:sz w:val="18"/>
          <w:szCs w:val="18"/>
        </w:rPr>
        <w:t>basisregistratie</w:t>
      </w:r>
      <w:r w:rsidRPr="00AD21A4">
        <w:rPr>
          <w:rFonts w:ascii="Verdana" w:hAnsi="Verdana"/>
          <w:sz w:val="18"/>
          <w:szCs w:val="18"/>
        </w:rPr>
        <w:t xml:space="preserve"> adressen en gebouwen; </w:t>
      </w:r>
      <w:r w:rsidR="0037362E">
        <w:rPr>
          <w:rFonts w:ascii="Verdana" w:hAnsi="Verdana"/>
          <w:sz w:val="18"/>
          <w:szCs w:val="18"/>
        </w:rPr>
        <w:br/>
      </w:r>
    </w:p>
    <w:p w:rsidRPr="00686143" w:rsidR="00F8589B" w:rsidP="00686143" w:rsidRDefault="0055191F" w14:paraId="1CC4DF38" w14:textId="2115AF5E">
      <w:pPr>
        <w:pStyle w:val="Lijstalinea"/>
        <w:numPr>
          <w:ilvl w:val="0"/>
          <w:numId w:val="2"/>
        </w:numPr>
        <w:rPr>
          <w:rFonts w:ascii="Verdana" w:hAnsi="Verdana"/>
          <w:b/>
          <w:bCs/>
          <w:sz w:val="18"/>
          <w:szCs w:val="18"/>
        </w:rPr>
      </w:pPr>
      <w:r w:rsidRPr="00AD21A4">
        <w:rPr>
          <w:rStyle w:val="Zwaar"/>
          <w:rFonts w:ascii="Verdana" w:hAnsi="Verdana"/>
          <w:b w:val="0"/>
          <w:bCs w:val="0"/>
          <w:i/>
          <w:iCs/>
          <w:sz w:val="18"/>
          <w:szCs w:val="18"/>
        </w:rPr>
        <w:t>A</w:t>
      </w:r>
      <w:r w:rsidRPr="00AD21A4">
        <w:rPr>
          <w:rStyle w:val="Zwaar"/>
          <w:rFonts w:ascii="Verdana" w:hAnsi="Verdana"/>
          <w:b w:val="0"/>
          <w:bCs w:val="0"/>
          <w:i/>
          <w:iCs/>
          <w:sz w:val="18"/>
          <w:szCs w:val="18"/>
          <w:vertAlign w:val="subscript"/>
        </w:rPr>
        <w:t>g</w:t>
      </w:r>
      <w:r w:rsidRPr="00AD21A4">
        <w:rPr>
          <w:rStyle w:val="Zwaar"/>
          <w:rFonts w:ascii="Verdana" w:hAnsi="Verdana"/>
          <w:b w:val="0"/>
          <w:bCs w:val="0"/>
          <w:sz w:val="18"/>
          <w:szCs w:val="18"/>
          <w:vertAlign w:val="subscript"/>
        </w:rPr>
        <w:t xml:space="preserve">: </w:t>
      </w:r>
      <w:r w:rsidRPr="00AD21A4" w:rsidR="00354DB1">
        <w:rPr>
          <w:rFonts w:ascii="Verdana" w:hAnsi="Verdana"/>
          <w:sz w:val="18"/>
          <w:szCs w:val="18"/>
        </w:rPr>
        <w:t>de</w:t>
      </w:r>
      <w:r w:rsidRPr="00AD21A4">
        <w:rPr>
          <w:rFonts w:ascii="Verdana" w:hAnsi="Verdana"/>
          <w:sz w:val="18"/>
          <w:szCs w:val="18"/>
        </w:rPr>
        <w:t xml:space="preserve"> totale oppervlakte van het gebouw binnen de </w:t>
      </w:r>
      <w:r w:rsidRPr="00AD21A4" w:rsidR="00BF0C9C">
        <w:rPr>
          <w:rFonts w:ascii="Verdana" w:hAnsi="Verdana"/>
          <w:sz w:val="18"/>
          <w:szCs w:val="18"/>
        </w:rPr>
        <w:t xml:space="preserve">thermische </w:t>
      </w:r>
      <w:r w:rsidRPr="00AD21A4">
        <w:rPr>
          <w:rFonts w:ascii="Verdana" w:hAnsi="Verdana"/>
          <w:sz w:val="18"/>
          <w:szCs w:val="18"/>
        </w:rPr>
        <w:t>schil;</w:t>
      </w:r>
      <w:r w:rsidR="008B2F75">
        <w:rPr>
          <w:rFonts w:ascii="Verdana" w:hAnsi="Verdana"/>
          <w:sz w:val="18"/>
          <w:szCs w:val="18"/>
        </w:rPr>
        <w:br/>
      </w:r>
    </w:p>
    <w:p w:rsidRPr="00AD21A4" w:rsidR="0055191F" w:rsidP="00F3526B" w:rsidRDefault="00997368" w14:paraId="186815C0" w14:textId="5105F507">
      <w:pPr>
        <w:pStyle w:val="Lijstalinea"/>
        <w:numPr>
          <w:ilvl w:val="0"/>
          <w:numId w:val="2"/>
        </w:numPr>
        <w:rPr>
          <w:rStyle w:val="Zwaar"/>
          <w:rFonts w:ascii="Verdana" w:hAnsi="Verdana"/>
          <w:b w:val="0"/>
          <w:bCs w:val="0"/>
          <w:sz w:val="18"/>
          <w:szCs w:val="18"/>
        </w:rPr>
      </w:pPr>
      <w:r>
        <w:rPr>
          <w:rFonts w:ascii="Verdana" w:hAnsi="Verdana"/>
          <w:i/>
          <w:iCs/>
          <w:sz w:val="18"/>
          <w:szCs w:val="18"/>
        </w:rPr>
        <w:t>a</w:t>
      </w:r>
      <w:r w:rsidRPr="00AD21A4" w:rsidR="00F8589B">
        <w:rPr>
          <w:rFonts w:ascii="Verdana" w:hAnsi="Verdana"/>
          <w:i/>
          <w:iCs/>
          <w:sz w:val="18"/>
          <w:szCs w:val="18"/>
        </w:rPr>
        <w:t>lgemene groepsvrijstellingsverordening</w:t>
      </w:r>
      <w:r w:rsidRPr="00AD21A4" w:rsidR="00F8589B">
        <w:rPr>
          <w:rFonts w:ascii="Verdana" w:hAnsi="Verdana"/>
          <w:sz w:val="18"/>
          <w:szCs w:val="18"/>
        </w:rPr>
        <w:t>: Verordening (EU) nr. 651/2014 van de Commissie van 17 juni 2014 waarbij bepaalde categorieën steun op grond van de artikelen 107 en 108 van het Verdrag met de interne markt verenigbaar worden verklaard (</w:t>
      </w:r>
      <w:proofErr w:type="spellStart"/>
      <w:r w:rsidRPr="00D24E9F" w:rsidR="00D24E9F">
        <w:rPr>
          <w:rFonts w:ascii="Verdana" w:hAnsi="Verdana"/>
          <w:sz w:val="18"/>
          <w:szCs w:val="18"/>
        </w:rPr>
        <w:t>PbEU</w:t>
      </w:r>
      <w:proofErr w:type="spellEnd"/>
      <w:r w:rsidRPr="00D24E9F" w:rsidR="00D24E9F">
        <w:rPr>
          <w:rFonts w:ascii="Verdana" w:hAnsi="Verdana"/>
          <w:sz w:val="18"/>
          <w:szCs w:val="18"/>
        </w:rPr>
        <w:t xml:space="preserve"> 2014, L 187</w:t>
      </w:r>
      <w:r w:rsidRPr="00AD21A4" w:rsidR="00F8589B">
        <w:rPr>
          <w:rFonts w:ascii="Verdana" w:hAnsi="Verdana"/>
          <w:sz w:val="18"/>
          <w:szCs w:val="18"/>
        </w:rPr>
        <w:t xml:space="preserve">), </w:t>
      </w:r>
      <w:r w:rsidRPr="00AD21A4" w:rsidR="007D3119">
        <w:rPr>
          <w:rFonts w:ascii="Verdana" w:hAnsi="Verdana"/>
          <w:sz w:val="18"/>
          <w:szCs w:val="18"/>
        </w:rPr>
        <w:t xml:space="preserve">laatstelijk </w:t>
      </w:r>
      <w:r w:rsidRPr="00AD21A4" w:rsidR="00F8589B">
        <w:rPr>
          <w:rFonts w:ascii="Verdana" w:hAnsi="Verdana"/>
          <w:sz w:val="18"/>
          <w:szCs w:val="18"/>
        </w:rPr>
        <w:t>gewijzigd door Verordening (EU) 2023/1315</w:t>
      </w:r>
      <w:r w:rsidR="00D24E9F">
        <w:rPr>
          <w:rFonts w:ascii="Verdana" w:hAnsi="Verdana"/>
          <w:sz w:val="18"/>
          <w:szCs w:val="18"/>
        </w:rPr>
        <w:t xml:space="preserve"> (</w:t>
      </w:r>
      <w:proofErr w:type="spellStart"/>
      <w:r w:rsidRPr="00D24E9F" w:rsidR="00D24E9F">
        <w:rPr>
          <w:rFonts w:ascii="Verdana" w:hAnsi="Verdana"/>
          <w:sz w:val="18"/>
          <w:szCs w:val="18"/>
        </w:rPr>
        <w:t>PbEU</w:t>
      </w:r>
      <w:proofErr w:type="spellEnd"/>
      <w:r w:rsidRPr="00D24E9F" w:rsidR="00D24E9F">
        <w:rPr>
          <w:rFonts w:ascii="Verdana" w:hAnsi="Verdana"/>
          <w:sz w:val="18"/>
          <w:szCs w:val="18"/>
        </w:rPr>
        <w:t xml:space="preserve"> 2023, L 167</w:t>
      </w:r>
      <w:r w:rsidR="00D24E9F">
        <w:rPr>
          <w:rFonts w:ascii="Verdana" w:hAnsi="Verdana"/>
          <w:sz w:val="18"/>
          <w:szCs w:val="18"/>
        </w:rPr>
        <w:t>)</w:t>
      </w:r>
      <w:r w:rsidRPr="00AD21A4" w:rsidR="00F8589B">
        <w:rPr>
          <w:rFonts w:ascii="Verdana" w:hAnsi="Verdana"/>
          <w:sz w:val="18"/>
          <w:szCs w:val="18"/>
        </w:rPr>
        <w:t>;</w:t>
      </w:r>
    </w:p>
    <w:p w:rsidRPr="00AD21A4" w:rsidR="00F8589B" w:rsidP="00F8589B" w:rsidRDefault="00F8589B" w14:paraId="66331C67" w14:textId="77777777">
      <w:pPr>
        <w:pStyle w:val="Lijstalinea"/>
        <w:ind w:left="360"/>
        <w:rPr>
          <w:rStyle w:val="Zwaar"/>
          <w:rFonts w:ascii="Verdana" w:hAnsi="Verdana"/>
          <w:b w:val="0"/>
          <w:bCs w:val="0"/>
          <w:sz w:val="18"/>
          <w:szCs w:val="18"/>
        </w:rPr>
      </w:pPr>
    </w:p>
    <w:p w:rsidRPr="00AD21A4" w:rsidR="0055191F" w:rsidP="00F3526B" w:rsidRDefault="0055191F" w14:paraId="6C171E92" w14:textId="542FE798">
      <w:pPr>
        <w:pStyle w:val="Lijstalinea"/>
        <w:numPr>
          <w:ilvl w:val="0"/>
          <w:numId w:val="2"/>
        </w:numPr>
        <w:rPr>
          <w:rFonts w:ascii="Verdana" w:hAnsi="Verdana"/>
          <w:sz w:val="18"/>
          <w:szCs w:val="18"/>
        </w:rPr>
      </w:pPr>
      <w:r w:rsidRPr="00AD21A4">
        <w:rPr>
          <w:rStyle w:val="Zwaar"/>
          <w:rFonts w:ascii="Verdana" w:hAnsi="Verdana"/>
          <w:b w:val="0"/>
          <w:bCs w:val="0"/>
          <w:i/>
          <w:iCs/>
          <w:sz w:val="18"/>
          <w:szCs w:val="18"/>
        </w:rPr>
        <w:t>A</w:t>
      </w:r>
      <w:r w:rsidRPr="00AD21A4">
        <w:rPr>
          <w:rStyle w:val="Zwaar"/>
          <w:rFonts w:ascii="Verdana" w:hAnsi="Verdana"/>
          <w:b w:val="0"/>
          <w:bCs w:val="0"/>
          <w:i/>
          <w:iCs/>
          <w:sz w:val="18"/>
          <w:szCs w:val="18"/>
          <w:vertAlign w:val="subscript"/>
        </w:rPr>
        <w:t>ls</w:t>
      </w:r>
      <w:r w:rsidRPr="00AD21A4">
        <w:rPr>
          <w:rStyle w:val="Zwaar"/>
          <w:rFonts w:ascii="Verdana" w:hAnsi="Verdana"/>
          <w:b w:val="0"/>
          <w:bCs w:val="0"/>
          <w:sz w:val="18"/>
          <w:szCs w:val="18"/>
          <w:vertAlign w:val="subscript"/>
        </w:rPr>
        <w:t xml:space="preserve">: </w:t>
      </w:r>
      <w:r w:rsidRPr="00AD21A4" w:rsidR="00354DB1">
        <w:rPr>
          <w:rFonts w:ascii="Verdana" w:hAnsi="Verdana"/>
          <w:sz w:val="18"/>
          <w:szCs w:val="18"/>
        </w:rPr>
        <w:t>de</w:t>
      </w:r>
      <w:r w:rsidRPr="00AD21A4">
        <w:rPr>
          <w:rFonts w:ascii="Verdana" w:hAnsi="Verdana"/>
          <w:sz w:val="18"/>
          <w:szCs w:val="18"/>
        </w:rPr>
        <w:t xml:space="preserve"> totale verliesoppervlakte van het gebouw binnen de</w:t>
      </w:r>
      <w:r w:rsidRPr="00AD21A4" w:rsidR="00BF0C9C">
        <w:rPr>
          <w:rFonts w:ascii="Verdana" w:hAnsi="Verdana"/>
          <w:sz w:val="18"/>
          <w:szCs w:val="18"/>
        </w:rPr>
        <w:t xml:space="preserve"> thermische </w:t>
      </w:r>
      <w:r w:rsidRPr="00AD21A4">
        <w:rPr>
          <w:rFonts w:ascii="Verdana" w:hAnsi="Verdana"/>
          <w:sz w:val="18"/>
          <w:szCs w:val="18"/>
        </w:rPr>
        <w:t>schil;</w:t>
      </w:r>
    </w:p>
    <w:p w:rsidRPr="00AD21A4" w:rsidR="00BA3ADC" w:rsidP="00F3526B" w:rsidRDefault="00733322" w14:paraId="1A4E452F" w14:textId="58CB55DC">
      <w:pPr>
        <w:pStyle w:val="Geenafstand"/>
        <w:numPr>
          <w:ilvl w:val="0"/>
          <w:numId w:val="2"/>
        </w:numPr>
        <w:rPr>
          <w:rFonts w:ascii="Verdana" w:hAnsi="Verdana"/>
          <w:b/>
          <w:bCs/>
          <w:i/>
          <w:iCs/>
          <w:sz w:val="18"/>
          <w:szCs w:val="18"/>
          <w:shd w:val="clear" w:color="auto" w:fill="FFFFFF"/>
        </w:rPr>
      </w:pPr>
      <w:r w:rsidRPr="00AD21A4">
        <w:rPr>
          <w:rFonts w:ascii="Verdana" w:hAnsi="Verdana"/>
          <w:i/>
          <w:iCs/>
          <w:sz w:val="18"/>
          <w:szCs w:val="18"/>
        </w:rPr>
        <w:t>BAG</w:t>
      </w:r>
      <w:r w:rsidRPr="00AD21A4">
        <w:rPr>
          <w:rFonts w:ascii="Verdana" w:hAnsi="Verdana"/>
          <w:sz w:val="18"/>
          <w:szCs w:val="18"/>
        </w:rPr>
        <w:t>:</w:t>
      </w:r>
      <w:r w:rsidRPr="00AD21A4" w:rsidR="008B636F">
        <w:rPr>
          <w:rFonts w:ascii="Verdana" w:hAnsi="Verdana"/>
          <w:sz w:val="18"/>
          <w:szCs w:val="18"/>
        </w:rPr>
        <w:t xml:space="preserve"> </w:t>
      </w:r>
      <w:r w:rsidR="00997368">
        <w:rPr>
          <w:rFonts w:ascii="Verdana" w:hAnsi="Verdana"/>
          <w:sz w:val="18"/>
          <w:szCs w:val="18"/>
        </w:rPr>
        <w:t>b</w:t>
      </w:r>
      <w:r w:rsidRPr="00AD21A4" w:rsidR="00997368">
        <w:rPr>
          <w:rFonts w:ascii="Verdana" w:hAnsi="Verdana"/>
          <w:sz w:val="18"/>
          <w:szCs w:val="18"/>
        </w:rPr>
        <w:t xml:space="preserve">asisregistratie </w:t>
      </w:r>
      <w:r w:rsidR="00997368">
        <w:rPr>
          <w:rFonts w:ascii="Verdana" w:hAnsi="Verdana"/>
          <w:sz w:val="18"/>
          <w:szCs w:val="18"/>
        </w:rPr>
        <w:t>a</w:t>
      </w:r>
      <w:r w:rsidRPr="00AD21A4" w:rsidR="00997368">
        <w:rPr>
          <w:rFonts w:ascii="Verdana" w:hAnsi="Verdana"/>
          <w:sz w:val="18"/>
          <w:szCs w:val="18"/>
        </w:rPr>
        <w:t xml:space="preserve">dressen en </w:t>
      </w:r>
      <w:r w:rsidR="00997368">
        <w:rPr>
          <w:rFonts w:ascii="Verdana" w:hAnsi="Verdana"/>
          <w:sz w:val="18"/>
          <w:szCs w:val="18"/>
        </w:rPr>
        <w:t>g</w:t>
      </w:r>
      <w:r w:rsidRPr="00AD21A4" w:rsidR="00997368">
        <w:rPr>
          <w:rFonts w:ascii="Verdana" w:hAnsi="Verdana"/>
          <w:sz w:val="18"/>
          <w:szCs w:val="18"/>
        </w:rPr>
        <w:t>ebouwen</w:t>
      </w:r>
      <w:r w:rsidRPr="007942EC" w:rsidR="00997368">
        <w:t xml:space="preserve"> </w:t>
      </w:r>
      <w:r w:rsidRPr="007942EC" w:rsidR="00997368">
        <w:rPr>
          <w:rFonts w:ascii="Verdana" w:hAnsi="Verdana"/>
          <w:sz w:val="18"/>
          <w:szCs w:val="18"/>
        </w:rPr>
        <w:t>als bedoeld in artikel 2 van de Wet basisregistratie adressen en gebouwen</w:t>
      </w:r>
      <w:r w:rsidRPr="00AD21A4" w:rsidR="008B636F">
        <w:rPr>
          <w:rFonts w:ascii="Verdana" w:hAnsi="Verdana"/>
          <w:sz w:val="18"/>
          <w:szCs w:val="18"/>
        </w:rPr>
        <w:t>;</w:t>
      </w:r>
    </w:p>
    <w:p w:rsidRPr="00AD21A4" w:rsidR="00914C7E" w:rsidP="00914C7E" w:rsidRDefault="00914C7E" w14:paraId="350438D6" w14:textId="77777777">
      <w:pPr>
        <w:pStyle w:val="Geenafstand"/>
        <w:ind w:left="360"/>
        <w:rPr>
          <w:rFonts w:ascii="Verdana" w:hAnsi="Verdana"/>
          <w:sz w:val="18"/>
          <w:szCs w:val="18"/>
          <w:shd w:val="clear" w:color="auto" w:fill="FFFFFF"/>
        </w:rPr>
      </w:pPr>
    </w:p>
    <w:p w:rsidR="00C67829" w:rsidP="00F3526B" w:rsidRDefault="00914C7E" w14:paraId="380D15FB" w14:textId="77777777">
      <w:pPr>
        <w:pStyle w:val="Geenafstand"/>
        <w:numPr>
          <w:ilvl w:val="0"/>
          <w:numId w:val="2"/>
        </w:numPr>
        <w:rPr>
          <w:rFonts w:ascii="Verdana" w:hAnsi="Verdana" w:cs="Arial"/>
          <w:sz w:val="18"/>
          <w:szCs w:val="18"/>
          <w:shd w:val="clear" w:color="auto" w:fill="FFFFFF"/>
        </w:rPr>
      </w:pPr>
      <w:proofErr w:type="spellStart"/>
      <w:r w:rsidRPr="00AD21A4">
        <w:rPr>
          <w:rStyle w:val="Nadruk"/>
          <w:rFonts w:ascii="Verdana" w:hAnsi="Verdana" w:cs="Arial"/>
          <w:sz w:val="18"/>
          <w:szCs w:val="18"/>
          <w:shd w:val="clear" w:color="auto" w:fill="FFFFFF"/>
        </w:rPr>
        <w:t>biobased</w:t>
      </w:r>
      <w:proofErr w:type="spellEnd"/>
      <w:r w:rsidRPr="00AD21A4">
        <w:rPr>
          <w:rStyle w:val="Nadruk"/>
          <w:rFonts w:ascii="Verdana" w:hAnsi="Verdana" w:cs="Arial"/>
          <w:sz w:val="18"/>
          <w:szCs w:val="18"/>
          <w:shd w:val="clear" w:color="auto" w:fill="FFFFFF"/>
        </w:rPr>
        <w:t xml:space="preserve"> milieuvriendelijk isolatiemateriaal</w:t>
      </w:r>
      <w:r w:rsidRPr="00AD21A4">
        <w:rPr>
          <w:rStyle w:val="Nadruk"/>
          <w:rFonts w:ascii="Verdana" w:hAnsi="Verdana" w:cs="Arial"/>
          <w:i w:val="0"/>
          <w:iCs w:val="0"/>
          <w:sz w:val="18"/>
          <w:szCs w:val="18"/>
          <w:shd w:val="clear" w:color="auto" w:fill="FFFFFF"/>
        </w:rPr>
        <w:t>:</w:t>
      </w:r>
      <w:r w:rsidRPr="00AD21A4">
        <w:rPr>
          <w:rStyle w:val="Nadruk"/>
          <w:rFonts w:ascii="Verdana" w:hAnsi="Verdana" w:cs="Arial"/>
          <w:sz w:val="18"/>
          <w:szCs w:val="18"/>
          <w:shd w:val="clear" w:color="auto" w:fill="FFFFFF"/>
        </w:rPr>
        <w:t> </w:t>
      </w:r>
      <w:r w:rsidRPr="00AD21A4">
        <w:rPr>
          <w:rFonts w:ascii="Verdana" w:hAnsi="Verdana" w:cs="Arial"/>
          <w:sz w:val="18"/>
          <w:szCs w:val="18"/>
          <w:shd w:val="clear" w:color="auto" w:fill="FFFFFF"/>
        </w:rPr>
        <w:t>isolatiemateriaal</w:t>
      </w:r>
      <w:r w:rsidR="00C67829">
        <w:rPr>
          <w:rFonts w:ascii="Verdana" w:hAnsi="Verdana" w:cs="Arial"/>
          <w:sz w:val="18"/>
          <w:szCs w:val="18"/>
          <w:shd w:val="clear" w:color="auto" w:fill="FFFFFF"/>
        </w:rPr>
        <w:t>:</w:t>
      </w:r>
    </w:p>
    <w:p w:rsidRPr="00C67829" w:rsidR="003F7111" w:rsidP="00A80C19" w:rsidRDefault="00C67829" w14:paraId="08CFC706" w14:textId="0D57CFC7">
      <w:pPr>
        <w:pStyle w:val="Geenafstand"/>
        <w:ind w:left="360"/>
        <w:rPr>
          <w:rFonts w:ascii="Verdana" w:hAnsi="Verdana" w:cs="Arial"/>
          <w:sz w:val="18"/>
          <w:szCs w:val="18"/>
          <w:shd w:val="clear" w:color="auto" w:fill="FFFFFF"/>
        </w:rPr>
      </w:pPr>
      <w:r>
        <w:rPr>
          <w:rFonts w:ascii="Verdana" w:hAnsi="Verdana" w:cs="Arial"/>
          <w:sz w:val="18"/>
          <w:szCs w:val="18"/>
          <w:shd w:val="clear" w:color="auto" w:fill="FFFFFF"/>
        </w:rPr>
        <w:t>a.</w:t>
      </w:r>
      <w:r w:rsidRPr="00AD21A4" w:rsidR="00914C7E">
        <w:rPr>
          <w:rFonts w:ascii="Verdana" w:hAnsi="Verdana" w:cs="Arial"/>
          <w:sz w:val="18"/>
          <w:szCs w:val="18"/>
          <w:shd w:val="clear" w:color="auto" w:fill="FFFFFF"/>
        </w:rPr>
        <w:t xml:space="preserve"> waarvan ten minste 70% van de massa best</w:t>
      </w:r>
      <w:r w:rsidR="009F50A9">
        <w:rPr>
          <w:rFonts w:ascii="Verdana" w:hAnsi="Verdana" w:cs="Arial"/>
          <w:sz w:val="18"/>
          <w:szCs w:val="18"/>
          <w:shd w:val="clear" w:color="auto" w:fill="FFFFFF"/>
        </w:rPr>
        <w:t>a</w:t>
      </w:r>
      <w:r w:rsidRPr="00AD21A4" w:rsidR="00914C7E">
        <w:rPr>
          <w:rFonts w:ascii="Verdana" w:hAnsi="Verdana" w:cs="Arial"/>
          <w:sz w:val="18"/>
          <w:szCs w:val="18"/>
          <w:shd w:val="clear" w:color="auto" w:fill="FFFFFF"/>
        </w:rPr>
        <w:t xml:space="preserve">at uit </w:t>
      </w:r>
      <w:proofErr w:type="spellStart"/>
      <w:r w:rsidRPr="00AD21A4" w:rsidR="00914C7E">
        <w:rPr>
          <w:rFonts w:ascii="Verdana" w:hAnsi="Verdana" w:cs="Arial"/>
          <w:sz w:val="18"/>
          <w:szCs w:val="18"/>
          <w:shd w:val="clear" w:color="auto" w:fill="FFFFFF"/>
        </w:rPr>
        <w:t>biobased</w:t>
      </w:r>
      <w:proofErr w:type="spellEnd"/>
      <w:r w:rsidRPr="00AD21A4" w:rsidR="00914C7E">
        <w:rPr>
          <w:rFonts w:ascii="Verdana" w:hAnsi="Verdana" w:cs="Arial"/>
          <w:sz w:val="18"/>
          <w:szCs w:val="18"/>
          <w:shd w:val="clear" w:color="auto" w:fill="FFFFFF"/>
        </w:rPr>
        <w:t xml:space="preserve"> materiaal, zoals blijkt uit de materiaalsamenstelling van het product genoemd in de </w:t>
      </w:r>
      <w:proofErr w:type="spellStart"/>
      <w:r w:rsidRPr="00AD21A4" w:rsidR="00914C7E">
        <w:rPr>
          <w:rFonts w:ascii="Verdana" w:hAnsi="Verdana" w:cs="Arial"/>
          <w:sz w:val="18"/>
          <w:szCs w:val="18"/>
          <w:shd w:val="clear" w:color="auto" w:fill="FFFFFF"/>
        </w:rPr>
        <w:t>environmental</w:t>
      </w:r>
      <w:proofErr w:type="spellEnd"/>
      <w:r w:rsidRPr="00AD21A4" w:rsidR="00914C7E">
        <w:rPr>
          <w:rFonts w:ascii="Verdana" w:hAnsi="Verdana" w:cs="Arial"/>
          <w:sz w:val="18"/>
          <w:szCs w:val="18"/>
          <w:shd w:val="clear" w:color="auto" w:fill="FFFFFF"/>
        </w:rPr>
        <w:t xml:space="preserve"> product </w:t>
      </w:r>
      <w:proofErr w:type="spellStart"/>
      <w:r w:rsidRPr="00AD21A4" w:rsidR="00914C7E">
        <w:rPr>
          <w:rFonts w:ascii="Verdana" w:hAnsi="Verdana" w:cs="Arial"/>
          <w:sz w:val="18"/>
          <w:szCs w:val="18"/>
          <w:shd w:val="clear" w:color="auto" w:fill="FFFFFF"/>
        </w:rPr>
        <w:t>declaration</w:t>
      </w:r>
      <w:proofErr w:type="spellEnd"/>
      <w:r w:rsidRPr="00AD21A4" w:rsidR="00914C7E">
        <w:rPr>
          <w:rFonts w:ascii="Verdana" w:hAnsi="Verdana" w:cs="Arial"/>
          <w:sz w:val="18"/>
          <w:szCs w:val="18"/>
          <w:shd w:val="clear" w:color="auto" w:fill="FFFFFF"/>
        </w:rPr>
        <w:t xml:space="preserve"> van de fabrikant</w:t>
      </w:r>
      <w:r>
        <w:rPr>
          <w:rFonts w:ascii="Verdana" w:hAnsi="Verdana" w:cs="Arial"/>
          <w:sz w:val="18"/>
          <w:szCs w:val="18"/>
          <w:shd w:val="clear" w:color="auto" w:fill="FFFFFF"/>
        </w:rPr>
        <w:t xml:space="preserve">; en </w:t>
      </w:r>
      <w:r>
        <w:rPr>
          <w:rFonts w:ascii="Verdana" w:hAnsi="Verdana" w:cs="Arial"/>
          <w:sz w:val="18"/>
          <w:szCs w:val="18"/>
          <w:shd w:val="clear" w:color="auto" w:fill="FFFFFF"/>
        </w:rPr>
        <w:br/>
        <w:t xml:space="preserve">b. </w:t>
      </w:r>
      <w:r w:rsidRPr="00C67829" w:rsidR="00914C7E">
        <w:rPr>
          <w:rFonts w:ascii="Verdana" w:hAnsi="Verdana" w:cs="Arial"/>
          <w:sz w:val="18"/>
          <w:szCs w:val="18"/>
          <w:shd w:val="clear" w:color="auto" w:fill="FFFFFF"/>
        </w:rPr>
        <w:t>met een maximale milieukostenindicator van 0,85, genoemd in de categorie 1-</w:t>
      </w:r>
      <w:r w:rsidR="009F75BA">
        <w:rPr>
          <w:rFonts w:ascii="Verdana" w:hAnsi="Verdana" w:cs="Arial"/>
          <w:sz w:val="18"/>
          <w:szCs w:val="18"/>
          <w:shd w:val="clear" w:color="auto" w:fill="FFFFFF"/>
        </w:rPr>
        <w:t>product</w:t>
      </w:r>
      <w:r w:rsidRPr="00C67829" w:rsidR="00914C7E">
        <w:rPr>
          <w:rFonts w:ascii="Verdana" w:hAnsi="Verdana" w:cs="Arial"/>
          <w:sz w:val="18"/>
          <w:szCs w:val="18"/>
          <w:shd w:val="clear" w:color="auto" w:fill="FFFFFF"/>
        </w:rPr>
        <w:t xml:space="preserve">kaart als bedoeld in de Nationale Milieudatabase van het betreffende product, bij een </w:t>
      </w:r>
      <w:proofErr w:type="spellStart"/>
      <w:r w:rsidRPr="00C67829" w:rsidR="00914C7E">
        <w:rPr>
          <w:rFonts w:ascii="Verdana" w:hAnsi="Verdana" w:cs="Arial"/>
          <w:sz w:val="18"/>
          <w:szCs w:val="18"/>
          <w:shd w:val="clear" w:color="auto" w:fill="FFFFFF"/>
        </w:rPr>
        <w:t>Rd</w:t>
      </w:r>
      <w:proofErr w:type="spellEnd"/>
      <w:r w:rsidRPr="00C67829" w:rsidR="00914C7E">
        <w:rPr>
          <w:rFonts w:ascii="Verdana" w:hAnsi="Verdana" w:cs="Arial"/>
          <w:sz w:val="18"/>
          <w:szCs w:val="18"/>
          <w:shd w:val="clear" w:color="auto" w:fill="FFFFFF"/>
        </w:rPr>
        <w:t>-waarde van 3,5 m</w:t>
      </w:r>
      <w:r w:rsidRPr="00C67829" w:rsidR="00914C7E">
        <w:rPr>
          <w:rFonts w:ascii="Verdana" w:hAnsi="Verdana" w:cs="Arial"/>
          <w:sz w:val="18"/>
          <w:szCs w:val="18"/>
          <w:shd w:val="clear" w:color="auto" w:fill="FFFFFF"/>
          <w:vertAlign w:val="superscript"/>
        </w:rPr>
        <w:t>2</w:t>
      </w:r>
      <w:r w:rsidRPr="00C67829" w:rsidR="00914C7E">
        <w:rPr>
          <w:rFonts w:ascii="Verdana" w:hAnsi="Verdana" w:cs="Arial"/>
          <w:sz w:val="18"/>
          <w:szCs w:val="18"/>
          <w:shd w:val="clear" w:color="auto" w:fill="FFFFFF"/>
        </w:rPr>
        <w:t>K/W;</w:t>
      </w:r>
    </w:p>
    <w:p w:rsidRPr="00AD21A4" w:rsidR="003F7111" w:rsidP="003F7111" w:rsidRDefault="003F7111" w14:paraId="1C18826D" w14:textId="77777777">
      <w:pPr>
        <w:pStyle w:val="Geenafstand"/>
        <w:rPr>
          <w:rFonts w:ascii="Verdana" w:hAnsi="Verdana" w:cs="Arial"/>
          <w:sz w:val="18"/>
          <w:szCs w:val="18"/>
          <w:shd w:val="clear" w:color="auto" w:fill="FFFFFF"/>
        </w:rPr>
      </w:pPr>
    </w:p>
    <w:p w:rsidRPr="00AD21A4" w:rsidR="003F7111" w:rsidP="00F3526B" w:rsidRDefault="003F7111" w14:paraId="7A2850D6" w14:textId="4936569F">
      <w:pPr>
        <w:pStyle w:val="Geenafstand"/>
        <w:numPr>
          <w:ilvl w:val="0"/>
          <w:numId w:val="20"/>
        </w:numPr>
        <w:rPr>
          <w:rFonts w:ascii="Verdana" w:hAnsi="Verdana" w:cs="Arial"/>
          <w:sz w:val="18"/>
          <w:szCs w:val="18"/>
          <w:shd w:val="clear" w:color="auto" w:fill="FFFFFF"/>
        </w:rPr>
      </w:pPr>
      <w:r w:rsidRPr="00AD21A4">
        <w:rPr>
          <w:rFonts w:ascii="Verdana" w:hAnsi="Verdana" w:cs="Arial"/>
          <w:i/>
          <w:iCs/>
          <w:sz w:val="18"/>
          <w:szCs w:val="18"/>
          <w:shd w:val="clear" w:color="auto" w:fill="FFFFFF"/>
        </w:rPr>
        <w:t>b</w:t>
      </w:r>
      <w:r w:rsidRPr="00AD21A4" w:rsidR="00AA72BF">
        <w:rPr>
          <w:rFonts w:ascii="Verdana" w:hAnsi="Verdana" w:cs="Arial"/>
          <w:i/>
          <w:iCs/>
          <w:sz w:val="18"/>
          <w:szCs w:val="18"/>
          <w:shd w:val="clear" w:color="auto" w:fill="FFFFFF"/>
        </w:rPr>
        <w:t xml:space="preserve">ranchegerelateerd </w:t>
      </w:r>
      <w:r w:rsidRPr="00AD21A4">
        <w:rPr>
          <w:rFonts w:ascii="Verdana" w:hAnsi="Verdana" w:cs="Arial"/>
          <w:i/>
          <w:iCs/>
          <w:sz w:val="18"/>
          <w:szCs w:val="18"/>
          <w:shd w:val="clear" w:color="auto" w:fill="FFFFFF"/>
        </w:rPr>
        <w:t>bedrijf</w:t>
      </w:r>
      <w:r w:rsidRPr="00AD21A4">
        <w:rPr>
          <w:rFonts w:ascii="Verdana" w:hAnsi="Verdana" w:cs="Arial"/>
          <w:sz w:val="18"/>
          <w:szCs w:val="18"/>
          <w:shd w:val="clear" w:color="auto" w:fill="FFFFFF"/>
        </w:rPr>
        <w:t xml:space="preserve">: </w:t>
      </w:r>
      <w:r w:rsidRPr="00AD21A4" w:rsidR="00687B1A">
        <w:rPr>
          <w:rFonts w:ascii="Verdana" w:hAnsi="Verdana" w:cs="Arial"/>
          <w:sz w:val="18"/>
          <w:szCs w:val="18"/>
          <w:shd w:val="clear" w:color="auto" w:fill="FFFFFF"/>
        </w:rPr>
        <w:t>bedrijf dat is ingeschreven in de sectie bouwnijverheid, bouwinstallatiebedrijf of een vergelijkbare sectie in een handelsregister van een lidstaat van de Europese Unie of een van de overige staten die partij zijn bij de Overeenkomst betreffende de Europese Economische Ruimte</w:t>
      </w:r>
      <w:r w:rsidR="00687B1A">
        <w:rPr>
          <w:rFonts w:ascii="Verdana" w:hAnsi="Verdana" w:cs="Arial"/>
          <w:sz w:val="18"/>
          <w:szCs w:val="18"/>
          <w:shd w:val="clear" w:color="auto" w:fill="FFFFFF"/>
        </w:rPr>
        <w:t>;</w:t>
      </w:r>
    </w:p>
    <w:p w:rsidRPr="00AD21A4" w:rsidR="00C03030" w:rsidP="00C03030" w:rsidRDefault="00C03030" w14:paraId="6F6890AE" w14:textId="77777777">
      <w:pPr>
        <w:pStyle w:val="Geenafstand"/>
        <w:rPr>
          <w:rFonts w:ascii="Verdana" w:hAnsi="Verdana"/>
          <w:sz w:val="18"/>
          <w:szCs w:val="18"/>
          <w:shd w:val="clear" w:color="auto" w:fill="FFFFFF"/>
        </w:rPr>
      </w:pPr>
    </w:p>
    <w:p w:rsidRPr="00D40FF0" w:rsidR="00E6604E" w:rsidP="00D40FF0" w:rsidRDefault="00B46B22" w14:paraId="237FA104" w14:textId="17F1AFC6">
      <w:pPr>
        <w:pStyle w:val="Lijstalinea"/>
        <w:numPr>
          <w:ilvl w:val="0"/>
          <w:numId w:val="20"/>
        </w:numPr>
        <w:spacing w:line="252" w:lineRule="auto"/>
        <w:rPr>
          <w:rFonts w:ascii="Verdana" w:hAnsi="Verdana"/>
          <w:sz w:val="18"/>
          <w:szCs w:val="18"/>
        </w:rPr>
      </w:pPr>
      <w:r w:rsidRPr="00AD21A4">
        <w:rPr>
          <w:rFonts w:ascii="Verdana" w:hAnsi="Verdana"/>
          <w:i/>
          <w:iCs/>
          <w:sz w:val="18"/>
          <w:szCs w:val="18"/>
        </w:rPr>
        <w:t>BRL9500-MWA-W:</w:t>
      </w:r>
      <w:r w:rsidRPr="00AD21A4">
        <w:rPr>
          <w:rFonts w:ascii="Verdana" w:hAnsi="Verdana"/>
          <w:sz w:val="18"/>
          <w:szCs w:val="18"/>
        </w:rPr>
        <w:t xml:space="preserve"> door de Stichting Kwaliteit voor Installaties Nederland bindend verklaarde Nationale Beoordelingsrichtlijn 9500, zoals vastgesteld op 1 juli 2023, inclusief latere wijzigingen</w:t>
      </w:r>
      <w:r w:rsidR="00D40FF0">
        <w:rPr>
          <w:rFonts w:ascii="Verdana" w:hAnsi="Verdana"/>
          <w:sz w:val="18"/>
          <w:szCs w:val="18"/>
        </w:rPr>
        <w:t>;</w:t>
      </w:r>
    </w:p>
    <w:p w:rsidRPr="00E6604E" w:rsidR="00E6604E" w:rsidP="00E6604E" w:rsidRDefault="00E6604E" w14:paraId="6523A50C" w14:textId="198F8DD0">
      <w:pPr>
        <w:pStyle w:val="Geenafstand"/>
        <w:numPr>
          <w:ilvl w:val="0"/>
          <w:numId w:val="20"/>
        </w:numPr>
        <w:rPr>
          <w:rFonts w:ascii="Verdana" w:hAnsi="Verdana"/>
          <w:i/>
          <w:iCs/>
          <w:sz w:val="18"/>
          <w:szCs w:val="18"/>
          <w:shd w:val="clear" w:color="auto" w:fill="FFFFFF"/>
        </w:rPr>
      </w:pPr>
      <w:r w:rsidRPr="004343EE">
        <w:rPr>
          <w:rFonts w:ascii="Verdana" w:hAnsi="Verdana"/>
          <w:i/>
          <w:iCs/>
          <w:sz w:val="18"/>
          <w:szCs w:val="18"/>
          <w:shd w:val="clear" w:color="auto" w:fill="FFFFFF"/>
        </w:rPr>
        <w:t>de-minimisverklaring:</w:t>
      </w:r>
      <w:r>
        <w:rPr>
          <w:rFonts w:ascii="Verdana" w:hAnsi="Verdana"/>
          <w:i/>
          <w:iCs/>
          <w:sz w:val="18"/>
          <w:szCs w:val="18"/>
          <w:shd w:val="clear" w:color="auto" w:fill="FFFFFF"/>
        </w:rPr>
        <w:t xml:space="preserve"> </w:t>
      </w:r>
      <w:r w:rsidRPr="004343EE">
        <w:rPr>
          <w:rFonts w:ascii="Verdana" w:hAnsi="Verdana"/>
          <w:sz w:val="18"/>
          <w:szCs w:val="18"/>
          <w:shd w:val="clear" w:color="auto" w:fill="FFFFFF"/>
        </w:rPr>
        <w:t xml:space="preserve">verklaring als bedoeld in artikel </w:t>
      </w:r>
      <w:r w:rsidR="00317063">
        <w:rPr>
          <w:rFonts w:ascii="Verdana" w:hAnsi="Verdana"/>
          <w:sz w:val="18"/>
          <w:szCs w:val="18"/>
          <w:shd w:val="clear" w:color="auto" w:fill="FFFFFF"/>
        </w:rPr>
        <w:t>7</w:t>
      </w:r>
      <w:r w:rsidRPr="004343EE">
        <w:rPr>
          <w:rFonts w:ascii="Verdana" w:hAnsi="Verdana"/>
          <w:sz w:val="18"/>
          <w:szCs w:val="18"/>
          <w:shd w:val="clear" w:color="auto" w:fill="FFFFFF"/>
        </w:rPr>
        <w:t xml:space="preserve">, </w:t>
      </w:r>
      <w:r w:rsidR="00317063">
        <w:rPr>
          <w:rFonts w:ascii="Verdana" w:hAnsi="Verdana"/>
          <w:sz w:val="18"/>
          <w:szCs w:val="18"/>
          <w:shd w:val="clear" w:color="auto" w:fill="FFFFFF"/>
        </w:rPr>
        <w:t>vierde</w:t>
      </w:r>
      <w:r w:rsidRPr="004343EE">
        <w:rPr>
          <w:rFonts w:ascii="Verdana" w:hAnsi="Verdana"/>
          <w:sz w:val="18"/>
          <w:szCs w:val="18"/>
          <w:shd w:val="clear" w:color="auto" w:fill="FFFFFF"/>
        </w:rPr>
        <w:t xml:space="preserve"> lid, van de de-minimisverordening;</w:t>
      </w:r>
      <w:r>
        <w:rPr>
          <w:rFonts w:ascii="Verdana" w:hAnsi="Verdana"/>
          <w:sz w:val="18"/>
          <w:szCs w:val="18"/>
          <w:shd w:val="clear" w:color="auto" w:fill="FFFFFF"/>
        </w:rPr>
        <w:br/>
      </w:r>
    </w:p>
    <w:p w:rsidR="00317063" w:rsidP="00317063" w:rsidRDefault="00317063" w14:paraId="145FFF45" w14:textId="4EA55C02">
      <w:pPr>
        <w:pStyle w:val="Geenafstand"/>
        <w:numPr>
          <w:ilvl w:val="0"/>
          <w:numId w:val="2"/>
        </w:numPr>
        <w:rPr>
          <w:rFonts w:ascii="Verdana" w:hAnsi="Verdana"/>
          <w:i/>
          <w:iCs/>
          <w:sz w:val="18"/>
          <w:szCs w:val="18"/>
          <w:shd w:val="clear" w:color="auto" w:fill="FFFFFF"/>
        </w:rPr>
      </w:pPr>
      <w:r w:rsidRPr="12452E9D">
        <w:rPr>
          <w:rFonts w:ascii="Verdana" w:hAnsi="Verdana"/>
          <w:i/>
          <w:iCs/>
          <w:sz w:val="18"/>
          <w:szCs w:val="18"/>
          <w:shd w:val="clear" w:color="auto" w:fill="FFFFFF"/>
        </w:rPr>
        <w:t xml:space="preserve">de-minimisverordening: </w:t>
      </w:r>
      <w:r w:rsidRPr="004343EE">
        <w:rPr>
          <w:rFonts w:ascii="Verdana" w:hAnsi="Verdana"/>
          <w:sz w:val="18"/>
          <w:szCs w:val="18"/>
          <w:shd w:val="clear" w:color="auto" w:fill="FFFFFF"/>
        </w:rPr>
        <w:t>Verordening (EU) van de Commissie van 1</w:t>
      </w:r>
      <w:r>
        <w:rPr>
          <w:rFonts w:ascii="Verdana" w:hAnsi="Verdana"/>
          <w:sz w:val="18"/>
          <w:szCs w:val="18"/>
          <w:shd w:val="clear" w:color="auto" w:fill="FFFFFF"/>
        </w:rPr>
        <w:t>3</w:t>
      </w:r>
      <w:r w:rsidRPr="004343EE">
        <w:rPr>
          <w:rFonts w:ascii="Verdana" w:hAnsi="Verdana"/>
          <w:sz w:val="18"/>
          <w:szCs w:val="18"/>
          <w:shd w:val="clear" w:color="auto" w:fill="FFFFFF"/>
        </w:rPr>
        <w:t xml:space="preserve"> december 20</w:t>
      </w:r>
      <w:r>
        <w:rPr>
          <w:rFonts w:ascii="Verdana" w:hAnsi="Verdana"/>
          <w:sz w:val="18"/>
          <w:szCs w:val="18"/>
          <w:shd w:val="clear" w:color="auto" w:fill="FFFFFF"/>
        </w:rPr>
        <w:t>2</w:t>
      </w:r>
      <w:r w:rsidRPr="004343EE">
        <w:rPr>
          <w:rFonts w:ascii="Verdana" w:hAnsi="Verdana"/>
          <w:sz w:val="18"/>
          <w:szCs w:val="18"/>
          <w:shd w:val="clear" w:color="auto" w:fill="FFFFFF"/>
        </w:rPr>
        <w:t>3 betreffende de toepassing van de artikelen 107 en 108 van het Verdrag betreffende de werking van de Europese Unie op de-minimissteun (</w:t>
      </w:r>
      <w:proofErr w:type="spellStart"/>
      <w:r w:rsidRPr="004343EE">
        <w:rPr>
          <w:rFonts w:ascii="Verdana" w:hAnsi="Verdana"/>
          <w:sz w:val="18"/>
          <w:szCs w:val="18"/>
          <w:shd w:val="clear" w:color="auto" w:fill="FFFFFF"/>
        </w:rPr>
        <w:t>PbEU</w:t>
      </w:r>
      <w:proofErr w:type="spellEnd"/>
      <w:r w:rsidRPr="004343EE">
        <w:rPr>
          <w:rFonts w:ascii="Verdana" w:hAnsi="Verdana"/>
          <w:sz w:val="18"/>
          <w:szCs w:val="18"/>
          <w:shd w:val="clear" w:color="auto" w:fill="FFFFFF"/>
        </w:rPr>
        <w:t xml:space="preserve"> 20</w:t>
      </w:r>
      <w:r>
        <w:rPr>
          <w:rFonts w:ascii="Verdana" w:hAnsi="Verdana"/>
          <w:sz w:val="18"/>
          <w:szCs w:val="18"/>
          <w:shd w:val="clear" w:color="auto" w:fill="FFFFFF"/>
        </w:rPr>
        <w:t>2</w:t>
      </w:r>
      <w:r w:rsidRPr="004343EE">
        <w:rPr>
          <w:rFonts w:ascii="Verdana" w:hAnsi="Verdana"/>
          <w:sz w:val="18"/>
          <w:szCs w:val="18"/>
          <w:shd w:val="clear" w:color="auto" w:fill="FFFFFF"/>
        </w:rPr>
        <w:t>3, L</w:t>
      </w:r>
      <w:r>
        <w:rPr>
          <w:rFonts w:ascii="Verdana" w:hAnsi="Verdana"/>
          <w:sz w:val="18"/>
          <w:szCs w:val="18"/>
          <w:shd w:val="clear" w:color="auto" w:fill="FFFFFF"/>
        </w:rPr>
        <w:t xml:space="preserve"> 2023/2831</w:t>
      </w:r>
      <w:r w:rsidRPr="004343EE">
        <w:rPr>
          <w:rFonts w:ascii="Verdana" w:hAnsi="Verdana"/>
          <w:sz w:val="18"/>
          <w:szCs w:val="18"/>
          <w:shd w:val="clear" w:color="auto" w:fill="FFFFFF"/>
        </w:rPr>
        <w:t>);</w:t>
      </w:r>
    </w:p>
    <w:p w:rsidR="004343EE" w:rsidP="004343EE" w:rsidRDefault="004343EE" w14:paraId="62AC77A9" w14:textId="77777777">
      <w:pPr>
        <w:pStyle w:val="Geenafstand"/>
        <w:rPr>
          <w:rFonts w:ascii="Verdana" w:hAnsi="Verdana"/>
          <w:i/>
          <w:iCs/>
          <w:sz w:val="18"/>
          <w:szCs w:val="18"/>
          <w:shd w:val="clear" w:color="auto" w:fill="FFFFFF"/>
        </w:rPr>
      </w:pPr>
    </w:p>
    <w:p w:rsidRPr="002D7AB1" w:rsidR="002D7AB1" w:rsidP="00B0158D" w:rsidRDefault="006A3A80" w14:paraId="6A4E941D" w14:textId="2DF0FF4B">
      <w:pPr>
        <w:pStyle w:val="Geenafstand"/>
        <w:numPr>
          <w:ilvl w:val="0"/>
          <w:numId w:val="2"/>
        </w:numPr>
        <w:rPr>
          <w:rFonts w:ascii="Verdana" w:hAnsi="Verdana"/>
          <w:i/>
          <w:iCs/>
          <w:sz w:val="18"/>
          <w:szCs w:val="18"/>
        </w:rPr>
      </w:pPr>
      <w:r w:rsidRPr="002D7AB1">
        <w:rPr>
          <w:rFonts w:ascii="Verdana" w:hAnsi="Verdana"/>
          <w:i/>
          <w:iCs/>
          <w:sz w:val="18"/>
          <w:szCs w:val="18"/>
          <w:shd w:val="clear" w:color="auto" w:fill="FFFFFF"/>
        </w:rPr>
        <w:t>doe-het-zelvers</w:t>
      </w:r>
      <w:r w:rsidRPr="002D7AB1">
        <w:rPr>
          <w:rFonts w:ascii="Verdana" w:hAnsi="Verdana"/>
          <w:sz w:val="18"/>
          <w:szCs w:val="18"/>
          <w:shd w:val="clear" w:color="auto" w:fill="FFFFFF"/>
        </w:rPr>
        <w:t>: woningeigenaars</w:t>
      </w:r>
      <w:r w:rsidR="002A60CF">
        <w:rPr>
          <w:rFonts w:ascii="Verdana" w:hAnsi="Verdana"/>
          <w:sz w:val="18"/>
          <w:szCs w:val="18"/>
          <w:shd w:val="clear" w:color="auto" w:fill="FFFFFF"/>
        </w:rPr>
        <w:t>,</w:t>
      </w:r>
      <w:r w:rsidRPr="002D7AB1">
        <w:rPr>
          <w:rFonts w:ascii="Verdana" w:hAnsi="Verdana"/>
          <w:sz w:val="18"/>
          <w:szCs w:val="18"/>
          <w:shd w:val="clear" w:color="auto" w:fill="FFFFFF"/>
        </w:rPr>
        <w:t xml:space="preserve"> eigenaar-bewoners </w:t>
      </w:r>
      <w:r w:rsidR="002A60CF">
        <w:rPr>
          <w:rFonts w:ascii="Verdana" w:hAnsi="Verdana"/>
          <w:sz w:val="18"/>
          <w:szCs w:val="18"/>
          <w:shd w:val="clear" w:color="auto" w:fill="FFFFFF"/>
        </w:rPr>
        <w:t xml:space="preserve">of </w:t>
      </w:r>
      <w:r w:rsidRPr="002D7AB1" w:rsidR="002A60CF">
        <w:rPr>
          <w:rFonts w:ascii="Verdana" w:hAnsi="Verdana"/>
          <w:sz w:val="18"/>
          <w:szCs w:val="18"/>
          <w:shd w:val="clear" w:color="auto" w:fill="FFFFFF"/>
        </w:rPr>
        <w:t>verhuurders die maximaal één gebouw verhuren</w:t>
      </w:r>
      <w:r w:rsidRPr="002D7AB1">
        <w:rPr>
          <w:rFonts w:ascii="Verdana" w:hAnsi="Verdana"/>
          <w:sz w:val="18"/>
          <w:szCs w:val="18"/>
          <w:shd w:val="clear" w:color="auto" w:fill="FFFFFF"/>
        </w:rPr>
        <w:t xml:space="preserve">, </w:t>
      </w:r>
      <w:r w:rsidR="00806305">
        <w:rPr>
          <w:rFonts w:ascii="Verdana" w:hAnsi="Verdana"/>
          <w:sz w:val="18"/>
          <w:szCs w:val="18"/>
          <w:shd w:val="clear" w:color="auto" w:fill="FFFFFF"/>
        </w:rPr>
        <w:t xml:space="preserve">die </w:t>
      </w:r>
      <w:r w:rsidRPr="002D7AB1">
        <w:rPr>
          <w:rFonts w:ascii="Verdana" w:hAnsi="Verdana"/>
          <w:sz w:val="18"/>
          <w:szCs w:val="18"/>
          <w:shd w:val="clear" w:color="auto" w:fill="FFFFFF"/>
        </w:rPr>
        <w:t xml:space="preserve">niet in de hoedanigheid </w:t>
      </w:r>
      <w:r w:rsidRPr="002D7AB1" w:rsidR="00BF54D2">
        <w:rPr>
          <w:rFonts w:ascii="Verdana" w:hAnsi="Verdana"/>
          <w:sz w:val="18"/>
          <w:szCs w:val="18"/>
          <w:shd w:val="clear" w:color="auto" w:fill="FFFFFF"/>
        </w:rPr>
        <w:t xml:space="preserve">van </w:t>
      </w:r>
      <w:r w:rsidRPr="002D7AB1">
        <w:rPr>
          <w:rFonts w:ascii="Verdana" w:hAnsi="Verdana"/>
          <w:sz w:val="18"/>
          <w:szCs w:val="18"/>
          <w:shd w:val="clear" w:color="auto" w:fill="FFFFFF"/>
        </w:rPr>
        <w:t xml:space="preserve">ondernemer, zelf de </w:t>
      </w:r>
      <w:r w:rsidRPr="002D7AB1">
        <w:rPr>
          <w:rFonts w:ascii="Verdana" w:hAnsi="Verdana"/>
          <w:sz w:val="18"/>
          <w:szCs w:val="18"/>
        </w:rPr>
        <w:t xml:space="preserve">isolatie- en ventilatiemaatregelen uitvoeren; </w:t>
      </w:r>
    </w:p>
    <w:p w:rsidRPr="00AD21A4" w:rsidR="002F5564" w:rsidP="00D72BBF" w:rsidRDefault="002F5564" w14:paraId="42CBD0E1" w14:textId="6D77EA7F">
      <w:pPr>
        <w:pStyle w:val="Geenafstand"/>
        <w:rPr>
          <w:rFonts w:ascii="Verdana" w:hAnsi="Verdana"/>
          <w:sz w:val="18"/>
          <w:szCs w:val="18"/>
        </w:rPr>
      </w:pPr>
    </w:p>
    <w:p w:rsidRPr="00AD21A4" w:rsidR="004B28FB" w:rsidP="004B28FB" w:rsidRDefault="00413839" w14:paraId="4A0EE438" w14:textId="28284A38">
      <w:pPr>
        <w:pStyle w:val="Lijstalinea"/>
        <w:numPr>
          <w:ilvl w:val="0"/>
          <w:numId w:val="20"/>
        </w:numPr>
        <w:spacing w:line="252" w:lineRule="auto"/>
        <w:rPr>
          <w:rFonts w:ascii="Verdana" w:hAnsi="Verdana"/>
          <w:sz w:val="18"/>
          <w:szCs w:val="18"/>
        </w:rPr>
      </w:pPr>
      <w:bookmarkStart w:name="_Hlk186718014" w:id="2"/>
      <w:r w:rsidRPr="00AD21A4">
        <w:rPr>
          <w:rFonts w:ascii="Verdana" w:hAnsi="Verdana"/>
          <w:i/>
          <w:iCs/>
          <w:sz w:val="18"/>
          <w:szCs w:val="18"/>
          <w:shd w:val="clear" w:color="auto" w:fill="FFFFFF"/>
        </w:rPr>
        <w:t>eigenaar-bewoner</w:t>
      </w:r>
      <w:r w:rsidRPr="00AD21A4">
        <w:rPr>
          <w:rFonts w:ascii="Verdana" w:hAnsi="Verdana"/>
          <w:sz w:val="18"/>
          <w:szCs w:val="18"/>
          <w:shd w:val="clear" w:color="auto" w:fill="FFFFFF"/>
        </w:rPr>
        <w:t xml:space="preserve">: eigenaar van een </w:t>
      </w:r>
      <w:r w:rsidRPr="00AD21A4" w:rsidR="004C2BCA">
        <w:rPr>
          <w:rFonts w:ascii="Verdana" w:hAnsi="Verdana"/>
          <w:sz w:val="18"/>
          <w:szCs w:val="18"/>
          <w:shd w:val="clear" w:color="auto" w:fill="FFFFFF"/>
        </w:rPr>
        <w:t>gebouw</w:t>
      </w:r>
      <w:r w:rsidRPr="00AD21A4">
        <w:rPr>
          <w:rFonts w:ascii="Verdana" w:hAnsi="Verdana"/>
          <w:sz w:val="18"/>
          <w:szCs w:val="18"/>
          <w:shd w:val="clear" w:color="auto" w:fill="FFFFFF"/>
        </w:rPr>
        <w:t xml:space="preserve"> d</w:t>
      </w:r>
      <w:r w:rsidRPr="00AD21A4" w:rsidR="004C2BCA">
        <w:rPr>
          <w:rFonts w:ascii="Verdana" w:hAnsi="Verdana"/>
          <w:sz w:val="18"/>
          <w:szCs w:val="18"/>
          <w:shd w:val="clear" w:color="auto" w:fill="FFFFFF"/>
        </w:rPr>
        <w:t>at</w:t>
      </w:r>
      <w:r w:rsidRPr="00AD21A4">
        <w:rPr>
          <w:rFonts w:ascii="Verdana" w:hAnsi="Verdana"/>
          <w:sz w:val="18"/>
          <w:szCs w:val="18"/>
          <w:shd w:val="clear" w:color="auto" w:fill="FFFFFF"/>
        </w:rPr>
        <w:t xml:space="preserve"> onderdeel is van een</w:t>
      </w:r>
      <w:r w:rsidRPr="00AD21A4" w:rsidR="006A3A80">
        <w:rPr>
          <w:rFonts w:ascii="Verdana" w:hAnsi="Verdana"/>
          <w:sz w:val="18"/>
          <w:szCs w:val="18"/>
          <w:shd w:val="clear" w:color="auto" w:fill="FFFFFF"/>
        </w:rPr>
        <w:t xml:space="preserve"> </w:t>
      </w:r>
      <w:r w:rsidRPr="00AD21A4">
        <w:rPr>
          <w:rFonts w:ascii="Verdana" w:hAnsi="Verdana"/>
          <w:sz w:val="18"/>
          <w:szCs w:val="18"/>
          <w:shd w:val="clear" w:color="auto" w:fill="FFFFFF"/>
        </w:rPr>
        <w:t>VvE</w:t>
      </w:r>
      <w:r w:rsidR="00266054">
        <w:rPr>
          <w:rFonts w:ascii="Verdana" w:hAnsi="Verdana"/>
          <w:sz w:val="18"/>
          <w:szCs w:val="18"/>
          <w:shd w:val="clear" w:color="auto" w:fill="FFFFFF"/>
        </w:rPr>
        <w:t>, wooncoöperatie, of woonvereniging</w:t>
      </w:r>
      <w:r w:rsidRPr="00AD21A4" w:rsidR="00284009">
        <w:rPr>
          <w:rFonts w:ascii="Verdana" w:hAnsi="Verdana"/>
          <w:sz w:val="18"/>
          <w:szCs w:val="18"/>
          <w:shd w:val="clear" w:color="auto" w:fill="FFFFFF"/>
        </w:rPr>
        <w:t xml:space="preserve"> en daar</w:t>
      </w:r>
      <w:r w:rsidRPr="00AD21A4" w:rsidR="00545B73">
        <w:rPr>
          <w:rFonts w:ascii="Verdana" w:hAnsi="Verdana"/>
          <w:sz w:val="18"/>
          <w:szCs w:val="18"/>
          <w:shd w:val="clear" w:color="auto" w:fill="FFFFFF"/>
        </w:rPr>
        <w:t xml:space="preserve"> </w:t>
      </w:r>
      <w:r w:rsidRPr="00AD21A4" w:rsidR="00892AB6">
        <w:rPr>
          <w:rFonts w:ascii="Verdana" w:hAnsi="Verdana"/>
          <w:sz w:val="18"/>
          <w:szCs w:val="18"/>
          <w:shd w:val="clear" w:color="auto" w:fill="FFFFFF"/>
        </w:rPr>
        <w:t>zijn hoofdverblijf heeft</w:t>
      </w:r>
      <w:bookmarkEnd w:id="2"/>
      <w:r w:rsidRPr="00AD21A4">
        <w:rPr>
          <w:rFonts w:ascii="Verdana" w:hAnsi="Verdana"/>
          <w:sz w:val="18"/>
          <w:szCs w:val="18"/>
          <w:shd w:val="clear" w:color="auto" w:fill="FFFFFF"/>
        </w:rPr>
        <w:t>;</w:t>
      </w:r>
    </w:p>
    <w:p w:rsidRPr="00AD21A4" w:rsidR="004B28FB" w:rsidP="004B28FB" w:rsidRDefault="004B28FB" w14:paraId="3856030C" w14:textId="77777777">
      <w:pPr>
        <w:pStyle w:val="Lijstalinea"/>
        <w:rPr>
          <w:rFonts w:ascii="Verdana" w:hAnsi="Verdana" w:cs="Arial"/>
          <w:i/>
          <w:iCs/>
          <w:sz w:val="18"/>
          <w:szCs w:val="18"/>
          <w:shd w:val="clear" w:color="auto" w:fill="FFFFFF"/>
        </w:rPr>
      </w:pPr>
    </w:p>
    <w:p w:rsidRPr="00AD21A4" w:rsidR="00A145B9" w:rsidP="00E12C90" w:rsidRDefault="004B28FB" w14:paraId="28F27198" w14:textId="4F577B0B">
      <w:pPr>
        <w:pStyle w:val="Lijstalinea"/>
        <w:numPr>
          <w:ilvl w:val="0"/>
          <w:numId w:val="20"/>
        </w:numPr>
        <w:spacing w:line="252" w:lineRule="auto"/>
        <w:rPr>
          <w:rFonts w:ascii="Verdana" w:hAnsi="Verdana"/>
          <w:sz w:val="18"/>
          <w:szCs w:val="18"/>
        </w:rPr>
      </w:pPr>
      <w:r w:rsidRPr="00AD21A4">
        <w:rPr>
          <w:rFonts w:ascii="Verdana" w:hAnsi="Verdana" w:cs="Arial"/>
          <w:i/>
          <w:iCs/>
          <w:sz w:val="18"/>
          <w:szCs w:val="18"/>
          <w:shd w:val="clear" w:color="auto" w:fill="FFFFFF"/>
        </w:rPr>
        <w:t>energiecoach</w:t>
      </w:r>
      <w:r w:rsidRPr="00AD21A4">
        <w:rPr>
          <w:rFonts w:ascii="Verdana" w:hAnsi="Verdana" w:cs="Arial"/>
          <w:sz w:val="18"/>
          <w:szCs w:val="18"/>
          <w:shd w:val="clear" w:color="auto" w:fill="FFFFFF"/>
        </w:rPr>
        <w:t xml:space="preserve">: </w:t>
      </w:r>
      <w:r w:rsidR="000C5EDE">
        <w:rPr>
          <w:rFonts w:ascii="Verdana" w:hAnsi="Verdana" w:cs="Arial"/>
          <w:sz w:val="18"/>
          <w:szCs w:val="18"/>
          <w:shd w:val="clear" w:color="auto" w:fill="FFFFFF"/>
        </w:rPr>
        <w:t>natuurlijke persoon of ondernemer</w:t>
      </w:r>
      <w:r w:rsidRPr="005037F4" w:rsidR="005037F4">
        <w:rPr>
          <w:rFonts w:ascii="Verdana" w:hAnsi="Verdana" w:cs="Arial"/>
          <w:sz w:val="18"/>
          <w:szCs w:val="18"/>
          <w:shd w:val="clear" w:color="auto" w:fill="FFFFFF"/>
        </w:rPr>
        <w:t xml:space="preserve"> die bewoners,</w:t>
      </w:r>
      <w:r w:rsidR="008B2F75">
        <w:rPr>
          <w:rFonts w:ascii="Verdana" w:hAnsi="Verdana" w:cs="Arial"/>
          <w:sz w:val="18"/>
          <w:szCs w:val="18"/>
          <w:shd w:val="clear" w:color="auto" w:fill="FFFFFF"/>
        </w:rPr>
        <w:t xml:space="preserve"> verhuurders</w:t>
      </w:r>
      <w:r w:rsidR="00E8334E">
        <w:rPr>
          <w:rFonts w:ascii="Verdana" w:hAnsi="Verdana" w:cs="Arial"/>
          <w:sz w:val="18"/>
          <w:szCs w:val="18"/>
          <w:shd w:val="clear" w:color="auto" w:fill="FFFFFF"/>
        </w:rPr>
        <w:t xml:space="preserve">, </w:t>
      </w:r>
      <w:r w:rsidRPr="005037F4" w:rsidR="005037F4">
        <w:rPr>
          <w:rFonts w:ascii="Verdana" w:hAnsi="Verdana" w:cs="Arial"/>
          <w:sz w:val="18"/>
          <w:szCs w:val="18"/>
          <w:shd w:val="clear" w:color="auto" w:fill="FFFFFF"/>
        </w:rPr>
        <w:t>bewonerscollectieven of organisaties ondersteunt bij het isoleren of ventileren van woningen en die een opleiding heeft voltooid die passend is voor een bekwame uitvoering van zijn rol binnen deze regeling;</w:t>
      </w:r>
      <w:r w:rsidR="00E12C90">
        <w:rPr>
          <w:rFonts w:ascii="Verdana" w:hAnsi="Verdana" w:cs="Arial"/>
          <w:sz w:val="18"/>
          <w:szCs w:val="18"/>
          <w:shd w:val="clear" w:color="auto" w:fill="FFFFFF"/>
        </w:rPr>
        <w:br/>
      </w:r>
    </w:p>
    <w:p w:rsidRPr="00CB4F93" w:rsidR="00107A53" w:rsidP="00107A53" w:rsidRDefault="008D03D3" w14:paraId="1E9D4108" w14:textId="17A5F65F">
      <w:pPr>
        <w:pStyle w:val="Lijstalinea"/>
        <w:numPr>
          <w:ilvl w:val="0"/>
          <w:numId w:val="20"/>
        </w:numPr>
        <w:spacing w:line="252" w:lineRule="auto"/>
        <w:rPr>
          <w:rFonts w:ascii="Verdana" w:hAnsi="Verdana"/>
          <w:i/>
          <w:iCs/>
          <w:sz w:val="18"/>
          <w:szCs w:val="18"/>
        </w:rPr>
      </w:pPr>
      <w:bookmarkStart w:name="_Hlk180406411" w:id="3"/>
      <w:r w:rsidRPr="00AD21A4">
        <w:rPr>
          <w:rFonts w:ascii="Verdana" w:hAnsi="Verdana"/>
          <w:i/>
          <w:iCs/>
          <w:sz w:val="18"/>
          <w:szCs w:val="18"/>
        </w:rPr>
        <w:t>EP-maatwerkadviseur</w:t>
      </w:r>
      <w:r w:rsidRPr="00AD21A4">
        <w:rPr>
          <w:rFonts w:ascii="Verdana" w:hAnsi="Verdana"/>
          <w:sz w:val="18"/>
          <w:szCs w:val="18"/>
        </w:rPr>
        <w:t xml:space="preserve">: </w:t>
      </w:r>
      <w:r w:rsidR="005F17B0">
        <w:rPr>
          <w:rFonts w:ascii="Verdana" w:hAnsi="Verdana" w:cs="Arial"/>
          <w:sz w:val="18"/>
          <w:szCs w:val="18"/>
          <w:shd w:val="clear" w:color="auto" w:fill="FFFFFF"/>
        </w:rPr>
        <w:t>natuurlijke persoon of ondernemer</w:t>
      </w:r>
      <w:r w:rsidRPr="00AD21A4">
        <w:rPr>
          <w:rFonts w:ascii="Verdana" w:hAnsi="Verdana"/>
          <w:sz w:val="18"/>
          <w:szCs w:val="18"/>
        </w:rPr>
        <w:t xml:space="preserve"> die voldoet aan de eisen aan de vakbekwaamheid van ‘EP-maatwerkadviseur’ </w:t>
      </w:r>
      <w:r w:rsidR="000D5FAE">
        <w:rPr>
          <w:rFonts w:ascii="Verdana" w:hAnsi="Verdana"/>
          <w:sz w:val="18"/>
          <w:szCs w:val="18"/>
        </w:rPr>
        <w:t>op grond van</w:t>
      </w:r>
      <w:r w:rsidRPr="00AD21A4" w:rsidR="000D5FAE">
        <w:rPr>
          <w:rFonts w:ascii="Verdana" w:hAnsi="Verdana"/>
          <w:sz w:val="18"/>
          <w:szCs w:val="18"/>
        </w:rPr>
        <w:t xml:space="preserve"> </w:t>
      </w:r>
      <w:r w:rsidRPr="00AD21A4">
        <w:rPr>
          <w:rFonts w:ascii="Verdana" w:hAnsi="Verdana"/>
          <w:sz w:val="18"/>
          <w:szCs w:val="18"/>
        </w:rPr>
        <w:t>bijlage 2 van BRL9500-MWA-W;</w:t>
      </w:r>
      <w:bookmarkEnd w:id="3"/>
    </w:p>
    <w:p w:rsidRPr="00CB4F93" w:rsidR="00107A53" w:rsidP="007644B3" w:rsidRDefault="00107A53" w14:paraId="27AD4EDE" w14:textId="00FAAA9F">
      <w:pPr>
        <w:pStyle w:val="Lijstalinea"/>
        <w:spacing w:line="252" w:lineRule="auto"/>
        <w:ind w:left="360"/>
        <w:rPr>
          <w:rFonts w:ascii="Verdana" w:hAnsi="Verdana"/>
          <w:i/>
          <w:iCs/>
          <w:sz w:val="18"/>
          <w:szCs w:val="18"/>
        </w:rPr>
      </w:pPr>
    </w:p>
    <w:p w:rsidRPr="00705765" w:rsidR="00107A53" w:rsidP="00705765" w:rsidRDefault="00705765" w14:paraId="61377B17" w14:textId="0AD11023">
      <w:pPr>
        <w:pStyle w:val="Lijstalinea"/>
        <w:numPr>
          <w:ilvl w:val="0"/>
          <w:numId w:val="20"/>
        </w:numPr>
        <w:spacing w:line="252" w:lineRule="auto"/>
        <w:rPr>
          <w:rFonts w:ascii="Verdana" w:hAnsi="Verdana"/>
          <w:i/>
          <w:iCs/>
          <w:sz w:val="18"/>
          <w:szCs w:val="18"/>
        </w:rPr>
      </w:pPr>
      <w:r>
        <w:rPr>
          <w:rFonts w:ascii="Verdana" w:hAnsi="Verdana"/>
          <w:i/>
          <w:iCs/>
          <w:sz w:val="18"/>
          <w:szCs w:val="18"/>
        </w:rPr>
        <w:t>e</w:t>
      </w:r>
      <w:r w:rsidRPr="00705765" w:rsidR="00107A53">
        <w:rPr>
          <w:rFonts w:ascii="Verdana" w:hAnsi="Verdana"/>
          <w:i/>
          <w:iCs/>
          <w:sz w:val="18"/>
          <w:szCs w:val="18"/>
        </w:rPr>
        <w:t xml:space="preserve">rfgoedgedragen isolatieadvies: </w:t>
      </w:r>
      <w:r w:rsidRPr="00705765" w:rsidR="00107A53">
        <w:rPr>
          <w:rFonts w:ascii="Verdana" w:hAnsi="Verdana"/>
          <w:sz w:val="18"/>
          <w:szCs w:val="18"/>
        </w:rPr>
        <w:t>woningplan voor een rijks-, provinciaal- of gemeentelijk monument dat getoetst is aan cultuurhistorische waarden</w:t>
      </w:r>
      <w:r w:rsidR="009E2522">
        <w:rPr>
          <w:rFonts w:ascii="Verdana" w:hAnsi="Verdana"/>
          <w:sz w:val="18"/>
          <w:szCs w:val="18"/>
        </w:rPr>
        <w:t xml:space="preserve"> en wordt</w:t>
      </w:r>
      <w:r w:rsidRPr="00705765" w:rsidR="00107A53">
        <w:rPr>
          <w:rFonts w:ascii="Verdana" w:hAnsi="Verdana"/>
          <w:sz w:val="18"/>
          <w:szCs w:val="18"/>
        </w:rPr>
        <w:t xml:space="preserve"> aangeboden vanuit het ontzorgingsprogramma maatregel 29</w:t>
      </w:r>
      <w:r w:rsidRPr="00705765" w:rsidR="00BD0092">
        <w:rPr>
          <w:rFonts w:ascii="Verdana" w:hAnsi="Verdana"/>
          <w:sz w:val="18"/>
          <w:szCs w:val="18"/>
        </w:rPr>
        <w:t>;</w:t>
      </w:r>
    </w:p>
    <w:p w:rsidRPr="00AD21A4" w:rsidR="00CB243D" w:rsidP="00CB243D" w:rsidRDefault="00CB243D" w14:paraId="369EE935" w14:textId="77777777">
      <w:pPr>
        <w:pStyle w:val="Lijstalinea"/>
        <w:widowControl w:val="0"/>
        <w:autoSpaceDE w:val="0"/>
        <w:autoSpaceDN w:val="0"/>
        <w:adjustRightInd w:val="0"/>
        <w:spacing w:after="0" w:line="276" w:lineRule="auto"/>
        <w:ind w:left="360"/>
        <w:rPr>
          <w:rFonts w:ascii="Verdana" w:hAnsi="Verdana"/>
          <w:sz w:val="18"/>
          <w:szCs w:val="18"/>
        </w:rPr>
      </w:pPr>
    </w:p>
    <w:p w:rsidR="007C528A" w:rsidP="00644D1A" w:rsidRDefault="00644D1A" w14:paraId="037752BE" w14:textId="6A281AD5">
      <w:pPr>
        <w:pStyle w:val="Lijstalinea"/>
        <w:widowControl w:val="0"/>
        <w:numPr>
          <w:ilvl w:val="0"/>
          <w:numId w:val="20"/>
        </w:numPr>
        <w:autoSpaceDE w:val="0"/>
        <w:autoSpaceDN w:val="0"/>
        <w:adjustRightInd w:val="0"/>
        <w:spacing w:after="0" w:line="276" w:lineRule="auto"/>
        <w:rPr>
          <w:rFonts w:ascii="Verdana" w:hAnsi="Verdana"/>
          <w:sz w:val="18"/>
          <w:szCs w:val="18"/>
        </w:rPr>
      </w:pPr>
      <w:r w:rsidRPr="00AD21A4">
        <w:rPr>
          <w:rFonts w:ascii="Verdana" w:hAnsi="Verdana"/>
          <w:i/>
          <w:iCs/>
          <w:sz w:val="18"/>
          <w:szCs w:val="18"/>
        </w:rPr>
        <w:t>ERM-adviseur</w:t>
      </w:r>
      <w:r w:rsidRPr="00AD21A4">
        <w:rPr>
          <w:rFonts w:ascii="Verdana" w:hAnsi="Verdana"/>
          <w:sz w:val="18"/>
          <w:szCs w:val="18"/>
        </w:rPr>
        <w:t xml:space="preserve">: </w:t>
      </w:r>
      <w:r w:rsidR="005F17B0">
        <w:rPr>
          <w:rFonts w:ascii="Verdana" w:hAnsi="Verdana" w:cs="Arial"/>
          <w:sz w:val="18"/>
          <w:szCs w:val="18"/>
          <w:shd w:val="clear" w:color="auto" w:fill="FFFFFF"/>
        </w:rPr>
        <w:t>natuurlijke persoon of ondernemer</w:t>
      </w:r>
      <w:r w:rsidRPr="00AD21A4">
        <w:rPr>
          <w:rFonts w:ascii="Verdana" w:hAnsi="Verdana"/>
          <w:sz w:val="18"/>
          <w:szCs w:val="18"/>
        </w:rPr>
        <w:t xml:space="preserve"> die voldoet aan de eisen aan de vakbekwaamheid van de Beoordelingsrichtlijn Erkend Monumenten Adviesbureau (BRL ERM 2000) en werkt </w:t>
      </w:r>
      <w:r w:rsidR="000D5FAE">
        <w:rPr>
          <w:rFonts w:ascii="Verdana" w:hAnsi="Verdana"/>
          <w:sz w:val="18"/>
          <w:szCs w:val="18"/>
        </w:rPr>
        <w:t>volgens</w:t>
      </w:r>
      <w:r w:rsidRPr="00AD21A4" w:rsidR="000D5FAE">
        <w:rPr>
          <w:rFonts w:ascii="Verdana" w:hAnsi="Verdana"/>
          <w:sz w:val="18"/>
          <w:szCs w:val="18"/>
        </w:rPr>
        <w:t xml:space="preserve"> </w:t>
      </w:r>
      <w:r w:rsidRPr="00AD21A4">
        <w:rPr>
          <w:rFonts w:ascii="Verdana" w:hAnsi="Verdana"/>
          <w:sz w:val="18"/>
          <w:szCs w:val="18"/>
        </w:rPr>
        <w:t>de Uitvoeringsrichtlijn Bouwtechnisch Advies (URL 2001);</w:t>
      </w:r>
    </w:p>
    <w:p w:rsidRPr="00AD21A4" w:rsidR="00644D1A" w:rsidP="00F62B6C" w:rsidRDefault="00644D1A" w14:paraId="47643F29" w14:textId="77777777">
      <w:pPr>
        <w:pStyle w:val="Lijstalinea"/>
        <w:rPr>
          <w:rFonts w:ascii="Verdana" w:hAnsi="Verdana"/>
          <w:sz w:val="18"/>
          <w:szCs w:val="18"/>
        </w:rPr>
      </w:pPr>
    </w:p>
    <w:p w:rsidRPr="00AD21A4" w:rsidR="007C528A" w:rsidP="007C528A" w:rsidRDefault="004D3CE2" w14:paraId="57B968E1" w14:textId="5C40CCB5">
      <w:pPr>
        <w:pStyle w:val="Lijstalinea"/>
        <w:numPr>
          <w:ilvl w:val="0"/>
          <w:numId w:val="20"/>
        </w:numPr>
        <w:spacing w:line="252" w:lineRule="auto"/>
        <w:rPr>
          <w:rFonts w:ascii="Verdana" w:hAnsi="Verdana"/>
          <w:sz w:val="18"/>
          <w:szCs w:val="18"/>
        </w:rPr>
      </w:pPr>
      <w:r w:rsidRPr="00AD21A4">
        <w:rPr>
          <w:rFonts w:ascii="Verdana" w:hAnsi="Verdana"/>
          <w:i/>
          <w:iCs/>
          <w:sz w:val="18"/>
          <w:szCs w:val="18"/>
        </w:rPr>
        <w:t>gebouw</w:t>
      </w:r>
      <w:r w:rsidRPr="00AD21A4">
        <w:rPr>
          <w:rFonts w:ascii="Verdana" w:hAnsi="Verdana"/>
          <w:sz w:val="18"/>
          <w:szCs w:val="18"/>
        </w:rPr>
        <w:t xml:space="preserve">: </w:t>
      </w:r>
      <w:r w:rsidRPr="0028746A" w:rsidR="007C528A">
        <w:rPr>
          <w:rStyle w:val="Nadruk"/>
          <w:rFonts w:ascii="Verdana" w:hAnsi="Verdana" w:cs="Arial"/>
          <w:i w:val="0"/>
          <w:iCs w:val="0"/>
          <w:sz w:val="18"/>
          <w:szCs w:val="18"/>
          <w:shd w:val="clear" w:color="auto" w:fill="FFFFFF"/>
        </w:rPr>
        <w:t>voor</w:t>
      </w:r>
      <w:r w:rsidRPr="00AD21A4" w:rsidR="007C528A">
        <w:rPr>
          <w:rStyle w:val="Nadruk"/>
          <w:rFonts w:ascii="Verdana" w:hAnsi="Verdana" w:cs="Arial"/>
          <w:sz w:val="18"/>
          <w:szCs w:val="18"/>
          <w:shd w:val="clear" w:color="auto" w:fill="FFFFFF"/>
        </w:rPr>
        <w:t xml:space="preserve"> </w:t>
      </w:r>
      <w:r w:rsidRPr="00AD21A4" w:rsidR="007C528A">
        <w:rPr>
          <w:rFonts w:ascii="Verdana" w:hAnsi="Verdana" w:cs="Arial"/>
          <w:sz w:val="18"/>
          <w:szCs w:val="18"/>
          <w:shd w:val="clear" w:color="auto" w:fill="FFFFFF"/>
        </w:rPr>
        <w:t>bewoning bestemde gebouwde onroerende zaak of een gedeelte daarvan</w:t>
      </w:r>
      <w:r w:rsidRPr="00AD21A4" w:rsidR="00CB243D">
        <w:rPr>
          <w:rFonts w:ascii="Verdana" w:hAnsi="Verdana" w:cs="Arial"/>
          <w:sz w:val="18"/>
          <w:szCs w:val="18"/>
          <w:shd w:val="clear" w:color="auto" w:fill="FFFFFF"/>
        </w:rPr>
        <w:t xml:space="preserve"> </w:t>
      </w:r>
      <w:r w:rsidRPr="00AD21A4" w:rsidR="00950EE8">
        <w:rPr>
          <w:rFonts w:ascii="Verdana" w:hAnsi="Verdana" w:cs="Arial"/>
          <w:sz w:val="18"/>
          <w:szCs w:val="18"/>
          <w:shd w:val="clear" w:color="auto" w:fill="FFFFFF"/>
        </w:rPr>
        <w:t>dan wel</w:t>
      </w:r>
      <w:r w:rsidRPr="00AD21A4" w:rsidR="003972F6">
        <w:rPr>
          <w:rFonts w:ascii="Verdana" w:hAnsi="Verdana" w:cs="Arial"/>
          <w:sz w:val="18"/>
          <w:szCs w:val="18"/>
          <w:shd w:val="clear" w:color="auto" w:fill="FFFFFF"/>
        </w:rPr>
        <w:t xml:space="preserve"> een recreatiewoning</w:t>
      </w:r>
      <w:r w:rsidR="00B764FB">
        <w:rPr>
          <w:rFonts w:ascii="Verdana" w:hAnsi="Verdana" w:cs="Arial"/>
          <w:sz w:val="18"/>
          <w:szCs w:val="18"/>
          <w:shd w:val="clear" w:color="auto" w:fill="FFFFFF"/>
        </w:rPr>
        <w:t xml:space="preserve"> met een woonfunctie in de BAG</w:t>
      </w:r>
      <w:r w:rsidRPr="00AD21A4" w:rsidR="007C528A">
        <w:rPr>
          <w:rFonts w:ascii="Verdana" w:hAnsi="Verdana" w:cs="Arial"/>
          <w:sz w:val="18"/>
          <w:szCs w:val="18"/>
          <w:shd w:val="clear" w:color="auto" w:fill="FFFFFF"/>
        </w:rPr>
        <w:t>;</w:t>
      </w:r>
    </w:p>
    <w:p w:rsidRPr="00AD21A4" w:rsidR="00411DEF" w:rsidP="00F3526B" w:rsidRDefault="00411DEF" w14:paraId="1E55C6F5" w14:textId="44C0AD81">
      <w:pPr>
        <w:pStyle w:val="Geenafstand"/>
        <w:numPr>
          <w:ilvl w:val="0"/>
          <w:numId w:val="2"/>
        </w:numPr>
        <w:rPr>
          <w:rFonts w:ascii="Verdana" w:hAnsi="Verdana"/>
          <w:sz w:val="18"/>
          <w:szCs w:val="18"/>
        </w:rPr>
      </w:pPr>
      <w:r w:rsidRPr="00AD21A4">
        <w:rPr>
          <w:rFonts w:ascii="Verdana" w:hAnsi="Verdana"/>
          <w:i/>
          <w:iCs/>
          <w:sz w:val="18"/>
          <w:szCs w:val="18"/>
        </w:rPr>
        <w:t>gemeentelijk monument</w:t>
      </w:r>
      <w:r w:rsidRPr="00AD21A4">
        <w:rPr>
          <w:rFonts w:ascii="Verdana" w:hAnsi="Verdana"/>
          <w:sz w:val="18"/>
          <w:szCs w:val="18"/>
        </w:rPr>
        <w:t xml:space="preserve">: </w:t>
      </w:r>
      <w:r w:rsidRPr="00AD21A4">
        <w:rPr>
          <w:rFonts w:ascii="Verdana" w:hAnsi="Verdana" w:eastAsia="Times New Roman" w:cs="Segoe UI"/>
          <w:sz w:val="18"/>
          <w:szCs w:val="18"/>
          <w:shd w:val="clear" w:color="auto" w:fill="FFFFFF"/>
          <w:lang w:eastAsia="nl-NL"/>
        </w:rPr>
        <w:t>gebouw of deel van een gebouw dat is ingeschreven in het gemeentelijk</w:t>
      </w:r>
      <w:r w:rsidRPr="00AD21A4">
        <w:rPr>
          <w:rFonts w:ascii="Verdana" w:hAnsi="Verdana"/>
          <w:sz w:val="18"/>
          <w:szCs w:val="18"/>
        </w:rPr>
        <w:t xml:space="preserve"> </w:t>
      </w:r>
      <w:r w:rsidRPr="00AD21A4">
        <w:rPr>
          <w:rFonts w:ascii="Verdana" w:hAnsi="Verdana" w:eastAsia="Times New Roman" w:cs="Segoe UI"/>
          <w:sz w:val="18"/>
          <w:szCs w:val="18"/>
          <w:shd w:val="clear" w:color="auto" w:fill="FFFFFF"/>
          <w:lang w:eastAsia="nl-NL"/>
        </w:rPr>
        <w:t>erfgoedregister</w:t>
      </w:r>
      <w:r w:rsidR="00144FED">
        <w:rPr>
          <w:rFonts w:ascii="Verdana" w:hAnsi="Verdana" w:eastAsia="Times New Roman" w:cs="Segoe UI"/>
          <w:sz w:val="18"/>
          <w:szCs w:val="18"/>
          <w:shd w:val="clear" w:color="auto" w:fill="FFFFFF"/>
          <w:lang w:eastAsia="nl-NL"/>
        </w:rPr>
        <w:t xml:space="preserve">, </w:t>
      </w:r>
      <w:r w:rsidR="009E2522">
        <w:rPr>
          <w:rFonts w:ascii="Verdana" w:hAnsi="Verdana" w:eastAsia="Times New Roman" w:cs="Segoe UI"/>
          <w:sz w:val="18"/>
          <w:szCs w:val="18"/>
          <w:shd w:val="clear" w:color="auto" w:fill="FFFFFF"/>
          <w:lang w:eastAsia="nl-NL"/>
        </w:rPr>
        <w:t>bedoeld</w:t>
      </w:r>
      <w:r w:rsidR="00144FED">
        <w:rPr>
          <w:rFonts w:ascii="Verdana" w:hAnsi="Verdana" w:eastAsia="Times New Roman" w:cs="Segoe UI"/>
          <w:sz w:val="18"/>
          <w:szCs w:val="18"/>
          <w:shd w:val="clear" w:color="auto" w:fill="FFFFFF"/>
          <w:lang w:eastAsia="nl-NL"/>
        </w:rPr>
        <w:t xml:space="preserve"> </w:t>
      </w:r>
      <w:r w:rsidRPr="00AD21A4">
        <w:rPr>
          <w:rFonts w:ascii="Verdana" w:hAnsi="Verdana" w:eastAsia="Times New Roman" w:cs="Segoe UI"/>
          <w:sz w:val="18"/>
          <w:szCs w:val="18"/>
          <w:shd w:val="clear" w:color="auto" w:fill="FFFFFF"/>
          <w:lang w:eastAsia="nl-NL"/>
        </w:rPr>
        <w:t xml:space="preserve">in artikel 3.16, derde lid, van de Erfgoedwet; </w:t>
      </w:r>
    </w:p>
    <w:p w:rsidRPr="00AD21A4" w:rsidR="00BD01CF" w:rsidP="00BD01CF" w:rsidRDefault="00411DEF" w14:paraId="1E95AB35" w14:textId="37F99B71">
      <w:pPr>
        <w:pStyle w:val="Lijstalinea"/>
        <w:ind w:left="360"/>
        <w:rPr>
          <w:rFonts w:ascii="Verdana" w:hAnsi="Verdana" w:cs="Arial"/>
          <w:sz w:val="18"/>
          <w:szCs w:val="18"/>
          <w:shd w:val="clear" w:color="auto" w:fill="FFFFFF"/>
        </w:rPr>
      </w:pPr>
      <w:r w:rsidRPr="00AD21A4">
        <w:rPr>
          <w:rFonts w:ascii="Verdana" w:hAnsi="Verdana" w:cs="Arial"/>
          <w:sz w:val="18"/>
          <w:szCs w:val="18"/>
          <w:shd w:val="clear" w:color="auto" w:fill="FFFFFF"/>
        </w:rPr>
        <w:t xml:space="preserve"> </w:t>
      </w:r>
    </w:p>
    <w:p w:rsidRPr="00AD21A4" w:rsidR="00BD01CF" w:rsidP="00F3526B" w:rsidRDefault="00BD01CF" w14:paraId="6ED5CEF7" w14:textId="6CD61DDE">
      <w:pPr>
        <w:pStyle w:val="Lijstalinea"/>
        <w:numPr>
          <w:ilvl w:val="0"/>
          <w:numId w:val="2"/>
        </w:numPr>
        <w:rPr>
          <w:rFonts w:ascii="Verdana" w:hAnsi="Verdana" w:cs="Arial"/>
          <w:sz w:val="18"/>
          <w:szCs w:val="18"/>
          <w:shd w:val="clear" w:color="auto" w:fill="FFFFFF"/>
        </w:rPr>
      </w:pPr>
      <w:r w:rsidRPr="00AD21A4">
        <w:rPr>
          <w:rFonts w:ascii="Verdana" w:hAnsi="Verdana" w:cs="Arial"/>
          <w:i/>
          <w:iCs/>
          <w:sz w:val="18"/>
          <w:szCs w:val="18"/>
          <w:shd w:val="clear" w:color="auto" w:fill="FFFFFF"/>
        </w:rPr>
        <w:t>gemengde VvE</w:t>
      </w:r>
      <w:r w:rsidRPr="00AD21A4">
        <w:rPr>
          <w:rFonts w:ascii="Verdana" w:hAnsi="Verdana" w:cs="Arial"/>
          <w:sz w:val="18"/>
          <w:szCs w:val="18"/>
          <w:shd w:val="clear" w:color="auto" w:fill="FFFFFF"/>
        </w:rPr>
        <w:t>: Vereniging van Eigenaars</w:t>
      </w:r>
      <w:r w:rsidRPr="00AD21A4" w:rsidR="00892AB6">
        <w:rPr>
          <w:rFonts w:ascii="Verdana" w:hAnsi="Verdana" w:cs="Arial"/>
          <w:sz w:val="18"/>
          <w:szCs w:val="18"/>
          <w:shd w:val="clear" w:color="auto" w:fill="FFFFFF"/>
        </w:rPr>
        <w:t>, bestaande uit een combinatie van</w:t>
      </w:r>
      <w:r w:rsidRPr="00AD21A4">
        <w:rPr>
          <w:rFonts w:ascii="Verdana" w:hAnsi="Verdana" w:cs="Arial"/>
          <w:sz w:val="18"/>
          <w:szCs w:val="18"/>
          <w:shd w:val="clear" w:color="auto" w:fill="FFFFFF"/>
        </w:rPr>
        <w:t xml:space="preserve"> eigenaar-bewoners</w:t>
      </w:r>
      <w:r w:rsidRPr="00AD21A4" w:rsidR="0000613F">
        <w:rPr>
          <w:rFonts w:ascii="Verdana" w:hAnsi="Verdana" w:cs="Arial"/>
          <w:sz w:val="18"/>
          <w:szCs w:val="18"/>
          <w:shd w:val="clear" w:color="auto" w:fill="FFFFFF"/>
        </w:rPr>
        <w:t>, woningcorporatie</w:t>
      </w:r>
      <w:r w:rsidRPr="00AD21A4" w:rsidR="00C97ED9">
        <w:rPr>
          <w:rFonts w:ascii="Verdana" w:hAnsi="Verdana" w:cs="Arial"/>
          <w:sz w:val="18"/>
          <w:szCs w:val="18"/>
          <w:shd w:val="clear" w:color="auto" w:fill="FFFFFF"/>
        </w:rPr>
        <w:t>s</w:t>
      </w:r>
      <w:r w:rsidRPr="00AD21A4" w:rsidR="0000613F">
        <w:rPr>
          <w:rFonts w:ascii="Verdana" w:hAnsi="Verdana" w:cs="Arial"/>
          <w:sz w:val="18"/>
          <w:szCs w:val="18"/>
          <w:shd w:val="clear" w:color="auto" w:fill="FFFFFF"/>
        </w:rPr>
        <w:t xml:space="preserve"> of</w:t>
      </w:r>
      <w:r w:rsidRPr="00AD21A4">
        <w:rPr>
          <w:rFonts w:ascii="Verdana" w:hAnsi="Verdana" w:cs="Arial"/>
          <w:sz w:val="18"/>
          <w:szCs w:val="18"/>
          <w:shd w:val="clear" w:color="auto" w:fill="FFFFFF"/>
        </w:rPr>
        <w:t xml:space="preserve"> verhuurders als leden;</w:t>
      </w:r>
    </w:p>
    <w:p w:rsidRPr="00AD21A4" w:rsidR="00C216D2" w:rsidP="00C216D2" w:rsidRDefault="00C216D2" w14:paraId="549CEEAD" w14:textId="77777777">
      <w:pPr>
        <w:pStyle w:val="Lijstalinea"/>
        <w:ind w:left="360"/>
        <w:rPr>
          <w:rFonts w:ascii="Verdana" w:hAnsi="Verdana" w:cs="Arial"/>
          <w:sz w:val="18"/>
          <w:szCs w:val="18"/>
          <w:shd w:val="clear" w:color="auto" w:fill="FFFFFF"/>
        </w:rPr>
      </w:pPr>
    </w:p>
    <w:p w:rsidRPr="00AD21A4" w:rsidR="004E321B" w:rsidP="00F3526B" w:rsidRDefault="006A3A80" w14:paraId="65B89544" w14:textId="43988295">
      <w:pPr>
        <w:pStyle w:val="Lijstalinea"/>
        <w:numPr>
          <w:ilvl w:val="0"/>
          <w:numId w:val="2"/>
        </w:numPr>
        <w:rPr>
          <w:rFonts w:ascii="Verdana" w:hAnsi="Verdana"/>
          <w:sz w:val="18"/>
          <w:szCs w:val="18"/>
        </w:rPr>
      </w:pPr>
      <w:r w:rsidRPr="00AD21A4">
        <w:rPr>
          <w:rFonts w:ascii="Verdana" w:hAnsi="Verdana" w:cs="Arial"/>
          <w:i/>
          <w:iCs/>
          <w:sz w:val="18"/>
          <w:szCs w:val="18"/>
          <w:shd w:val="clear" w:color="auto" w:fill="FFFFFF"/>
        </w:rPr>
        <w:t>ISDE</w:t>
      </w:r>
      <w:r w:rsidRPr="00AD21A4">
        <w:rPr>
          <w:rFonts w:ascii="Verdana" w:hAnsi="Verdana" w:cs="Arial"/>
          <w:sz w:val="18"/>
          <w:szCs w:val="18"/>
          <w:shd w:val="clear" w:color="auto" w:fill="FFFFFF"/>
        </w:rPr>
        <w:t xml:space="preserve">: investeringssubsidie duurzame energie en energiebesparing als bedoeld in </w:t>
      </w:r>
      <w:r w:rsidRPr="00AD21A4">
        <w:rPr>
          <w:rFonts w:ascii="Verdana" w:hAnsi="Verdana"/>
          <w:sz w:val="18"/>
          <w:szCs w:val="18"/>
          <w:shd w:val="clear" w:color="auto" w:fill="FFFFFF"/>
        </w:rPr>
        <w:t>titel 4.5. van de Regeling nationale EZK- en LNV-subsidies</w:t>
      </w:r>
      <w:r w:rsidRPr="00AD21A4">
        <w:rPr>
          <w:rFonts w:ascii="Verdana" w:hAnsi="Verdana" w:cs="Arial"/>
          <w:sz w:val="18"/>
          <w:szCs w:val="18"/>
          <w:shd w:val="clear" w:color="auto" w:fill="FFFFFF"/>
        </w:rPr>
        <w:t>;</w:t>
      </w:r>
    </w:p>
    <w:p w:rsidRPr="00AD21A4" w:rsidR="00721766" w:rsidP="00210AC5" w:rsidRDefault="004E321B" w14:paraId="5AC108A1" w14:textId="23FC17DE">
      <w:pPr>
        <w:pStyle w:val="Geenafstand"/>
        <w:numPr>
          <w:ilvl w:val="0"/>
          <w:numId w:val="2"/>
        </w:numPr>
        <w:rPr>
          <w:rFonts w:ascii="Verdana" w:hAnsi="Verdana"/>
          <w:sz w:val="18"/>
          <w:szCs w:val="18"/>
          <w:shd w:val="clear" w:color="auto" w:fill="FFFFFF"/>
        </w:rPr>
      </w:pPr>
      <w:r w:rsidRPr="00AD21A4">
        <w:rPr>
          <w:rFonts w:ascii="Verdana" w:hAnsi="Verdana"/>
          <w:i/>
          <w:iCs/>
          <w:sz w:val="18"/>
          <w:szCs w:val="18"/>
        </w:rPr>
        <w:t>isolatie-en ventilatiemaatregelencatalogus</w:t>
      </w:r>
      <w:r w:rsidRPr="00AD21A4">
        <w:rPr>
          <w:rFonts w:ascii="Verdana" w:hAnsi="Verdana" w:cstheme="minorHAnsi"/>
          <w:iCs/>
          <w:sz w:val="18"/>
          <w:szCs w:val="18"/>
        </w:rPr>
        <w:t xml:space="preserve">: catalogus </w:t>
      </w:r>
      <w:r w:rsidR="001E258F">
        <w:rPr>
          <w:rFonts w:ascii="Verdana" w:hAnsi="Verdana" w:cstheme="minorHAnsi"/>
          <w:iCs/>
          <w:sz w:val="18"/>
          <w:szCs w:val="18"/>
        </w:rPr>
        <w:t>van maatregelen en</w:t>
      </w:r>
      <w:r w:rsidRPr="00AD21A4">
        <w:rPr>
          <w:rFonts w:ascii="Verdana" w:hAnsi="Verdana" w:cstheme="minorHAnsi"/>
          <w:iCs/>
          <w:sz w:val="18"/>
          <w:szCs w:val="18"/>
        </w:rPr>
        <w:t xml:space="preserve"> marktconforme prijzen voor de subsidiabele activiteiten</w:t>
      </w:r>
      <w:r w:rsidRPr="00AD21A4" w:rsidR="003564F6">
        <w:rPr>
          <w:rFonts w:ascii="Verdana" w:hAnsi="Verdana" w:cstheme="minorHAnsi"/>
          <w:iCs/>
          <w:sz w:val="18"/>
          <w:szCs w:val="18"/>
        </w:rPr>
        <w:t xml:space="preserve">, </w:t>
      </w:r>
      <w:r w:rsidR="00EA38BA">
        <w:rPr>
          <w:rFonts w:ascii="Verdana" w:hAnsi="Verdana" w:cstheme="minorHAnsi"/>
          <w:iCs/>
          <w:sz w:val="18"/>
          <w:szCs w:val="18"/>
        </w:rPr>
        <w:t>gepubliceerd op</w:t>
      </w:r>
      <w:r w:rsidR="00711E96">
        <w:rPr>
          <w:rFonts w:ascii="Verdana" w:hAnsi="Verdana" w:cstheme="minorHAnsi"/>
          <w:iCs/>
          <w:sz w:val="18"/>
          <w:szCs w:val="18"/>
        </w:rPr>
        <w:t xml:space="preserve"> PM</w:t>
      </w:r>
      <w:r w:rsidRPr="00516AAA">
        <w:rPr>
          <w:rFonts w:ascii="Verdana" w:hAnsi="Verdana" w:cstheme="minorHAnsi"/>
          <w:iCs/>
          <w:sz w:val="18"/>
          <w:szCs w:val="18"/>
        </w:rPr>
        <w:t>;</w:t>
      </w:r>
    </w:p>
    <w:p w:rsidRPr="00AD21A4" w:rsidR="00210AC5" w:rsidP="00210AC5" w:rsidRDefault="00210AC5" w14:paraId="7894E8FA" w14:textId="77777777">
      <w:pPr>
        <w:pStyle w:val="Geenafstand"/>
        <w:ind w:left="360"/>
        <w:rPr>
          <w:rFonts w:ascii="Verdana" w:hAnsi="Verdana"/>
          <w:sz w:val="18"/>
          <w:szCs w:val="18"/>
          <w:shd w:val="clear" w:color="auto" w:fill="FFFFFF"/>
        </w:rPr>
      </w:pPr>
    </w:p>
    <w:p w:rsidRPr="00AD21A4" w:rsidR="00E329D3" w:rsidP="00E329D3" w:rsidRDefault="00E329D3" w14:paraId="2C05C4B8" w14:textId="50ED5780">
      <w:pPr>
        <w:pStyle w:val="Geenafstand"/>
        <w:numPr>
          <w:ilvl w:val="0"/>
          <w:numId w:val="2"/>
        </w:numPr>
        <w:rPr>
          <w:rFonts w:ascii="Verdana" w:hAnsi="Verdana"/>
          <w:i/>
          <w:iCs/>
          <w:sz w:val="18"/>
          <w:szCs w:val="18"/>
          <w:shd w:val="clear" w:color="auto" w:fill="FFFFFF"/>
        </w:rPr>
      </w:pPr>
      <w:bookmarkStart w:name="_Hlk187127625" w:id="4"/>
      <w:r w:rsidRPr="00AD21A4">
        <w:rPr>
          <w:rFonts w:ascii="Verdana" w:hAnsi="Verdana"/>
          <w:i/>
          <w:iCs/>
          <w:sz w:val="18"/>
          <w:szCs w:val="18"/>
          <w:shd w:val="clear" w:color="auto" w:fill="FFFFFF"/>
        </w:rPr>
        <w:t>kierdichting:</w:t>
      </w:r>
      <w:r w:rsidRPr="00AD21A4" w:rsidR="00CE7C20">
        <w:rPr>
          <w:rFonts w:ascii="Verdana" w:hAnsi="Verdana"/>
          <w:i/>
          <w:iCs/>
          <w:sz w:val="18"/>
          <w:szCs w:val="18"/>
          <w:shd w:val="clear" w:color="auto" w:fill="FFFFFF"/>
        </w:rPr>
        <w:t xml:space="preserve"> </w:t>
      </w:r>
      <w:r w:rsidR="00227930">
        <w:rPr>
          <w:rFonts w:ascii="Verdana" w:hAnsi="Verdana"/>
          <w:sz w:val="18"/>
          <w:szCs w:val="18"/>
          <w:shd w:val="clear" w:color="auto" w:fill="FFFFFF"/>
        </w:rPr>
        <w:t>afdicht</w:t>
      </w:r>
      <w:r w:rsidR="00EE4943">
        <w:rPr>
          <w:rFonts w:ascii="Verdana" w:hAnsi="Verdana"/>
          <w:sz w:val="18"/>
          <w:szCs w:val="18"/>
          <w:shd w:val="clear" w:color="auto" w:fill="FFFFFF"/>
        </w:rPr>
        <w:t>ing</w:t>
      </w:r>
      <w:r w:rsidR="00227930">
        <w:rPr>
          <w:rFonts w:ascii="Verdana" w:hAnsi="Verdana"/>
          <w:sz w:val="18"/>
          <w:szCs w:val="18"/>
          <w:shd w:val="clear" w:color="auto" w:fill="FFFFFF"/>
        </w:rPr>
        <w:t xml:space="preserve"> van</w:t>
      </w:r>
      <w:r w:rsidRPr="00AD21A4" w:rsidR="00227930">
        <w:rPr>
          <w:rFonts w:ascii="Verdana" w:hAnsi="Verdana"/>
          <w:sz w:val="18"/>
          <w:szCs w:val="18"/>
          <w:shd w:val="clear" w:color="auto" w:fill="FFFFFF"/>
        </w:rPr>
        <w:t xml:space="preserve"> openingen rondom bouwkundige elementen waar lucht ongecontroleerd naar binnen of buiten kan stromen</w:t>
      </w:r>
      <w:r w:rsidR="002216C3">
        <w:rPr>
          <w:rFonts w:ascii="Verdana" w:hAnsi="Verdana"/>
          <w:sz w:val="18"/>
          <w:szCs w:val="18"/>
          <w:shd w:val="clear" w:color="auto" w:fill="FFFFFF"/>
        </w:rPr>
        <w:t>, door middel van onder andere</w:t>
      </w:r>
      <w:r w:rsidRPr="00AD21A4" w:rsidR="002216C3">
        <w:rPr>
          <w:rFonts w:ascii="Verdana" w:hAnsi="Verdana"/>
          <w:sz w:val="18"/>
          <w:szCs w:val="18"/>
          <w:shd w:val="clear" w:color="auto" w:fill="FFFFFF"/>
        </w:rPr>
        <w:t xml:space="preserve"> </w:t>
      </w:r>
      <w:r w:rsidRPr="00AD21A4" w:rsidR="00CE7C20">
        <w:rPr>
          <w:rFonts w:ascii="Verdana" w:hAnsi="Verdana"/>
          <w:sz w:val="18"/>
          <w:szCs w:val="18"/>
          <w:shd w:val="clear" w:color="auto" w:fill="FFFFFF"/>
        </w:rPr>
        <w:t>borstelstrips, kit,</w:t>
      </w:r>
      <w:r w:rsidRPr="00AD21A4" w:rsidR="00B93BB6">
        <w:rPr>
          <w:rFonts w:ascii="Verdana" w:hAnsi="Verdana"/>
          <w:sz w:val="18"/>
          <w:szCs w:val="18"/>
          <w:shd w:val="clear" w:color="auto" w:fill="FFFFFF"/>
        </w:rPr>
        <w:t xml:space="preserve"> </w:t>
      </w:r>
      <w:r w:rsidRPr="00AD21A4" w:rsidR="00CE7C20">
        <w:rPr>
          <w:rFonts w:ascii="Verdana" w:hAnsi="Verdana"/>
          <w:sz w:val="18"/>
          <w:szCs w:val="18"/>
          <w:shd w:val="clear" w:color="auto" w:fill="FFFFFF"/>
        </w:rPr>
        <w:t>schuimband</w:t>
      </w:r>
      <w:r w:rsidRPr="00AD21A4" w:rsidR="00B93BB6">
        <w:rPr>
          <w:rFonts w:ascii="Verdana" w:hAnsi="Verdana"/>
          <w:sz w:val="18"/>
          <w:szCs w:val="18"/>
          <w:shd w:val="clear" w:color="auto" w:fill="FFFFFF"/>
        </w:rPr>
        <w:t>,</w:t>
      </w:r>
      <w:r w:rsidRPr="00AD21A4" w:rsidR="00CE7C20">
        <w:rPr>
          <w:rFonts w:ascii="Verdana" w:hAnsi="Verdana"/>
          <w:sz w:val="18"/>
          <w:szCs w:val="18"/>
          <w:shd w:val="clear" w:color="auto" w:fill="FFFFFF"/>
        </w:rPr>
        <w:t xml:space="preserve"> </w:t>
      </w:r>
      <w:r w:rsidRPr="00AD21A4" w:rsidR="00B93BB6">
        <w:rPr>
          <w:rFonts w:ascii="Verdana" w:hAnsi="Verdana"/>
          <w:sz w:val="18"/>
          <w:szCs w:val="18"/>
          <w:shd w:val="clear" w:color="auto" w:fill="FFFFFF"/>
        </w:rPr>
        <w:t xml:space="preserve">tape </w:t>
      </w:r>
      <w:r w:rsidRPr="00AD21A4" w:rsidR="00CE7C20">
        <w:rPr>
          <w:rFonts w:ascii="Verdana" w:hAnsi="Verdana"/>
          <w:sz w:val="18"/>
          <w:szCs w:val="18"/>
          <w:shd w:val="clear" w:color="auto" w:fill="FFFFFF"/>
        </w:rPr>
        <w:t>of tochtstrips</w:t>
      </w:r>
      <w:r w:rsidRPr="00AD21A4">
        <w:rPr>
          <w:rFonts w:ascii="Verdana" w:hAnsi="Verdana"/>
          <w:sz w:val="18"/>
          <w:szCs w:val="18"/>
          <w:shd w:val="clear" w:color="auto" w:fill="FFFFFF"/>
        </w:rPr>
        <w:t>;</w:t>
      </w:r>
      <w:r w:rsidRPr="00AD21A4">
        <w:rPr>
          <w:rFonts w:ascii="Verdana" w:hAnsi="Verdana"/>
          <w:i/>
          <w:iCs/>
          <w:sz w:val="18"/>
          <w:szCs w:val="18"/>
          <w:shd w:val="clear" w:color="auto" w:fill="FFFFFF"/>
        </w:rPr>
        <w:t xml:space="preserve"> </w:t>
      </w:r>
    </w:p>
    <w:bookmarkEnd w:id="4"/>
    <w:p w:rsidRPr="00AD21A4" w:rsidR="00CE7C20" w:rsidP="00F62B6C" w:rsidRDefault="00CE7C20" w14:paraId="1C2D006D" w14:textId="77777777">
      <w:pPr>
        <w:pStyle w:val="Geenafstand"/>
        <w:ind w:left="360"/>
        <w:rPr>
          <w:rFonts w:ascii="Verdana" w:hAnsi="Verdana"/>
          <w:sz w:val="18"/>
          <w:szCs w:val="18"/>
          <w:shd w:val="clear" w:color="auto" w:fill="FFFFFF"/>
        </w:rPr>
      </w:pPr>
    </w:p>
    <w:p w:rsidRPr="00AD21A4" w:rsidR="00E0088C" w:rsidP="00F3526B" w:rsidRDefault="001B4DA2" w14:paraId="5CF221D5" w14:textId="3567BA0E">
      <w:pPr>
        <w:pStyle w:val="Geenafstand"/>
        <w:numPr>
          <w:ilvl w:val="0"/>
          <w:numId w:val="2"/>
        </w:numPr>
        <w:rPr>
          <w:rFonts w:ascii="Verdana" w:hAnsi="Verdana"/>
          <w:sz w:val="18"/>
          <w:szCs w:val="18"/>
          <w:shd w:val="clear" w:color="auto" w:fill="FFFFFF"/>
        </w:rPr>
      </w:pPr>
      <w:r w:rsidRPr="00AD21A4">
        <w:rPr>
          <w:rFonts w:ascii="Verdana" w:hAnsi="Verdana"/>
          <w:i/>
          <w:iCs/>
          <w:sz w:val="18"/>
          <w:szCs w:val="18"/>
          <w:shd w:val="clear" w:color="auto" w:fill="FFFFFF"/>
        </w:rPr>
        <w:t>KVK-nummer</w:t>
      </w:r>
      <w:r w:rsidRPr="00AD21A4">
        <w:rPr>
          <w:rFonts w:ascii="Verdana" w:hAnsi="Verdana"/>
          <w:sz w:val="18"/>
          <w:szCs w:val="18"/>
          <w:shd w:val="clear" w:color="auto" w:fill="FFFFFF"/>
        </w:rPr>
        <w:t xml:space="preserve">: nummer waarmee het </w:t>
      </w:r>
      <w:r w:rsidRPr="00AD21A4" w:rsidR="00377DE0">
        <w:rPr>
          <w:rFonts w:ascii="Verdana" w:hAnsi="Verdana" w:cs="Arial"/>
          <w:sz w:val="18"/>
          <w:szCs w:val="18"/>
          <w:shd w:val="clear" w:color="auto" w:fill="FFFFFF"/>
        </w:rPr>
        <w:t>branchegerelateerd bedrijf</w:t>
      </w:r>
      <w:r w:rsidRPr="00AD21A4" w:rsidR="00EE453D">
        <w:rPr>
          <w:rFonts w:ascii="Verdana" w:hAnsi="Verdana" w:cs="Arial"/>
          <w:sz w:val="18"/>
          <w:szCs w:val="18"/>
          <w:shd w:val="clear" w:color="auto" w:fill="FFFFFF"/>
        </w:rPr>
        <w:t xml:space="preserve"> of de aanvrager</w:t>
      </w:r>
      <w:r w:rsidRPr="00AD21A4" w:rsidR="00210AC5">
        <w:rPr>
          <w:rFonts w:ascii="Verdana" w:hAnsi="Verdana"/>
          <w:sz w:val="18"/>
          <w:szCs w:val="18"/>
          <w:shd w:val="clear" w:color="auto" w:fill="FFFFFF"/>
        </w:rPr>
        <w:t xml:space="preserve"> </w:t>
      </w:r>
      <w:r w:rsidRPr="00AD21A4">
        <w:rPr>
          <w:rFonts w:ascii="Verdana" w:hAnsi="Verdana"/>
          <w:sz w:val="18"/>
          <w:szCs w:val="18"/>
          <w:shd w:val="clear" w:color="auto" w:fill="FFFFFF"/>
        </w:rPr>
        <w:t>staat ingeschreven in het Handelsregister van de Kamer van Koophandel</w:t>
      </w:r>
      <w:r w:rsidR="00227930">
        <w:rPr>
          <w:rFonts w:ascii="Verdana" w:hAnsi="Verdana"/>
          <w:sz w:val="18"/>
          <w:szCs w:val="18"/>
          <w:shd w:val="clear" w:color="auto" w:fill="FFFFFF"/>
        </w:rPr>
        <w:t>,</w:t>
      </w:r>
      <w:r w:rsidRPr="00AD21A4" w:rsidR="006A3A80">
        <w:rPr>
          <w:rFonts w:ascii="Verdana" w:hAnsi="Verdana"/>
          <w:sz w:val="18"/>
          <w:szCs w:val="18"/>
          <w:shd w:val="clear" w:color="auto" w:fill="FFFFFF"/>
        </w:rPr>
        <w:t xml:space="preserve"> bedoeld in artikel 12, onderdeel a, van de Handelsregisterwet</w:t>
      </w:r>
      <w:r w:rsidRPr="00AD21A4" w:rsidR="001860B7">
        <w:rPr>
          <w:rFonts w:ascii="Verdana" w:hAnsi="Verdana"/>
          <w:sz w:val="18"/>
          <w:szCs w:val="18"/>
          <w:shd w:val="clear" w:color="auto" w:fill="FFFFFF"/>
        </w:rPr>
        <w:t xml:space="preserve"> 2007</w:t>
      </w:r>
      <w:r w:rsidRPr="00AD21A4">
        <w:rPr>
          <w:rFonts w:ascii="Verdana" w:hAnsi="Verdana"/>
          <w:sz w:val="18"/>
          <w:szCs w:val="18"/>
          <w:shd w:val="clear" w:color="auto" w:fill="FFFFFF"/>
        </w:rPr>
        <w:t xml:space="preserve">; </w:t>
      </w:r>
    </w:p>
    <w:p w:rsidRPr="00AD21A4" w:rsidR="00187718" w:rsidP="00187718" w:rsidRDefault="00187718" w14:paraId="480CE010" w14:textId="77777777">
      <w:pPr>
        <w:pStyle w:val="Geenafstand"/>
        <w:rPr>
          <w:rFonts w:ascii="Verdana" w:hAnsi="Verdana"/>
          <w:i/>
          <w:iCs/>
          <w:sz w:val="18"/>
          <w:szCs w:val="18"/>
        </w:rPr>
      </w:pPr>
    </w:p>
    <w:p w:rsidRPr="00AD21A4" w:rsidR="00A565F6" w:rsidP="002E37E6" w:rsidRDefault="00306F6D" w14:paraId="4E76184C" w14:textId="3EED3206">
      <w:pPr>
        <w:pStyle w:val="Lijstalinea"/>
        <w:numPr>
          <w:ilvl w:val="0"/>
          <w:numId w:val="20"/>
        </w:numPr>
        <w:spacing w:line="252" w:lineRule="auto"/>
        <w:rPr>
          <w:rFonts w:ascii="Verdana" w:hAnsi="Verdana"/>
          <w:sz w:val="18"/>
          <w:szCs w:val="18"/>
        </w:rPr>
      </w:pPr>
      <w:r w:rsidRPr="00AD21A4">
        <w:rPr>
          <w:rFonts w:ascii="Verdana" w:hAnsi="Verdana"/>
          <w:i/>
          <w:iCs/>
          <w:sz w:val="18"/>
          <w:szCs w:val="18"/>
        </w:rPr>
        <w:t>maatwerkadvies:</w:t>
      </w:r>
      <w:r w:rsidRPr="00AD21A4">
        <w:rPr>
          <w:rFonts w:ascii="Verdana" w:hAnsi="Verdana"/>
          <w:sz w:val="18"/>
          <w:szCs w:val="18"/>
        </w:rPr>
        <w:t xml:space="preserve"> advies dat in EP-online geregistreerd wordt en is opgesteld door een EP-maatwerkadviseur volgens BRL9500-MWA-W; </w:t>
      </w:r>
    </w:p>
    <w:p w:rsidRPr="00AD21A4" w:rsidR="0015085A" w:rsidP="0015085A" w:rsidRDefault="0062275B" w14:paraId="0470315F" w14:textId="261CDE00">
      <w:pPr>
        <w:pStyle w:val="Voetnoottekst"/>
        <w:numPr>
          <w:ilvl w:val="0"/>
          <w:numId w:val="20"/>
        </w:numPr>
        <w:autoSpaceDN w:val="0"/>
        <w:spacing w:line="252" w:lineRule="auto"/>
        <w:textAlignment w:val="baseline"/>
        <w:rPr>
          <w:rFonts w:ascii="Verdana" w:hAnsi="Verdana"/>
          <w:sz w:val="18"/>
          <w:szCs w:val="18"/>
        </w:rPr>
      </w:pPr>
      <w:r w:rsidRPr="00AD21A4">
        <w:rPr>
          <w:rFonts w:ascii="Verdana" w:hAnsi="Verdana"/>
          <w:i/>
          <w:iCs/>
          <w:sz w:val="18"/>
          <w:szCs w:val="18"/>
        </w:rPr>
        <w:t>m</w:t>
      </w:r>
      <w:r w:rsidRPr="00AD21A4" w:rsidR="0015085A">
        <w:rPr>
          <w:rFonts w:ascii="Verdana" w:hAnsi="Verdana"/>
          <w:i/>
          <w:iCs/>
          <w:sz w:val="18"/>
          <w:szCs w:val="18"/>
        </w:rPr>
        <w:t>inister:</w:t>
      </w:r>
      <w:r w:rsidRPr="00AD21A4" w:rsidR="0015085A">
        <w:rPr>
          <w:rFonts w:ascii="Verdana" w:hAnsi="Verdana"/>
          <w:sz w:val="18"/>
          <w:szCs w:val="18"/>
        </w:rPr>
        <w:t xml:space="preserve"> Minister van Volkshuisvesting en Ruimtelijke Ordening;</w:t>
      </w:r>
    </w:p>
    <w:p w:rsidRPr="00AD21A4" w:rsidR="00210AC5" w:rsidP="005854FA" w:rsidRDefault="00210AC5" w14:paraId="07EBBA7F" w14:textId="1DB1DF66">
      <w:pPr>
        <w:pStyle w:val="Geenafstand"/>
        <w:rPr>
          <w:rFonts w:ascii="Verdana" w:hAnsi="Verdana"/>
          <w:b/>
          <w:bCs/>
          <w:i/>
          <w:iCs/>
          <w:sz w:val="18"/>
          <w:szCs w:val="18"/>
          <w:shd w:val="clear" w:color="auto" w:fill="FFFFFF"/>
        </w:rPr>
      </w:pPr>
    </w:p>
    <w:p w:rsidRPr="00AD21A4" w:rsidR="00BB0A70" w:rsidP="00210AC5" w:rsidRDefault="00411DEF" w14:paraId="5201900B" w14:textId="73D0BF63">
      <w:pPr>
        <w:pStyle w:val="Geenafstand"/>
        <w:numPr>
          <w:ilvl w:val="0"/>
          <w:numId w:val="2"/>
        </w:numPr>
        <w:rPr>
          <w:rFonts w:ascii="Verdana" w:hAnsi="Verdana"/>
          <w:b/>
          <w:bCs/>
          <w:i/>
          <w:iCs/>
          <w:sz w:val="18"/>
          <w:szCs w:val="18"/>
          <w:shd w:val="clear" w:color="auto" w:fill="FFFFFF"/>
        </w:rPr>
      </w:pPr>
      <w:r w:rsidRPr="00AD21A4">
        <w:rPr>
          <w:rFonts w:ascii="Verdana" w:hAnsi="Verdana"/>
          <w:i/>
          <w:iCs/>
          <w:sz w:val="18"/>
          <w:szCs w:val="18"/>
        </w:rPr>
        <w:t>provinciaal monument</w:t>
      </w:r>
      <w:r w:rsidRPr="00AD21A4">
        <w:rPr>
          <w:rFonts w:ascii="Verdana" w:hAnsi="Verdana"/>
          <w:sz w:val="18"/>
          <w:szCs w:val="18"/>
        </w:rPr>
        <w:t>:</w:t>
      </w:r>
      <w:r w:rsidRPr="00AD21A4">
        <w:rPr>
          <w:rFonts w:ascii="Verdana" w:hAnsi="Verdana" w:eastAsia="Times New Roman" w:cs="Segoe UI"/>
          <w:sz w:val="18"/>
          <w:szCs w:val="18"/>
          <w:shd w:val="clear" w:color="auto" w:fill="FFFFFF"/>
          <w:lang w:eastAsia="nl-NL"/>
        </w:rPr>
        <w:t xml:space="preserve"> gebouw of deel van een gebouw dat is ingeschreven in het provinciaal erfgoedregister</w:t>
      </w:r>
      <w:r w:rsidR="00AD0804">
        <w:rPr>
          <w:rFonts w:ascii="Verdana" w:hAnsi="Verdana" w:eastAsia="Times New Roman" w:cs="Segoe UI"/>
          <w:sz w:val="18"/>
          <w:szCs w:val="18"/>
          <w:shd w:val="clear" w:color="auto" w:fill="FFFFFF"/>
          <w:lang w:eastAsia="nl-NL"/>
        </w:rPr>
        <w:t>, genoemd</w:t>
      </w:r>
      <w:r w:rsidRPr="00AD21A4">
        <w:rPr>
          <w:rFonts w:ascii="Verdana" w:hAnsi="Verdana" w:eastAsia="Times New Roman" w:cs="Segoe UI"/>
          <w:sz w:val="18"/>
          <w:szCs w:val="18"/>
          <w:shd w:val="clear" w:color="auto" w:fill="FFFFFF"/>
          <w:lang w:eastAsia="nl-NL"/>
        </w:rPr>
        <w:t xml:space="preserve"> in artikel 3.17, vierde lid, van de Erfgoedwet;</w:t>
      </w:r>
    </w:p>
    <w:p w:rsidRPr="00AD21A4" w:rsidR="0095393B" w:rsidP="0095393B" w:rsidRDefault="0095393B" w14:paraId="4304973B" w14:textId="77777777">
      <w:pPr>
        <w:pStyle w:val="Lijstalinea"/>
        <w:ind w:left="360"/>
        <w:rPr>
          <w:rFonts w:ascii="Verdana" w:hAnsi="Verdana" w:eastAsia="Times New Roman" w:cs="Arial"/>
          <w:kern w:val="0"/>
          <w:sz w:val="18"/>
          <w:szCs w:val="18"/>
          <w:lang w:eastAsia="nl-NL"/>
          <w14:ligatures w14:val="none"/>
        </w:rPr>
      </w:pPr>
    </w:p>
    <w:p w:rsidRPr="00AD21A4" w:rsidR="00BB0A70" w:rsidP="00F3526B" w:rsidRDefault="00BB0A70" w14:paraId="034332E3" w14:textId="362BA278">
      <w:pPr>
        <w:pStyle w:val="Lijstalinea"/>
        <w:numPr>
          <w:ilvl w:val="0"/>
          <w:numId w:val="2"/>
        </w:numPr>
        <w:rPr>
          <w:rFonts w:ascii="Verdana" w:hAnsi="Verdana" w:eastAsia="Times New Roman" w:cs="Arial"/>
          <w:kern w:val="0"/>
          <w:sz w:val="18"/>
          <w:szCs w:val="18"/>
          <w:lang w:eastAsia="nl-NL"/>
          <w14:ligatures w14:val="none"/>
        </w:rPr>
      </w:pPr>
      <w:r w:rsidRPr="00AD21A4">
        <w:rPr>
          <w:rFonts w:ascii="Verdana" w:hAnsi="Verdana" w:eastAsia="Times New Roman" w:cs="Arial"/>
          <w:i/>
          <w:iCs/>
          <w:kern w:val="0"/>
          <w:sz w:val="18"/>
          <w:szCs w:val="18"/>
          <w:lang w:eastAsia="nl-NL"/>
          <w14:ligatures w14:val="none"/>
        </w:rPr>
        <w:t>regionale steunkaart</w:t>
      </w:r>
      <w:r w:rsidRPr="00AD21A4">
        <w:rPr>
          <w:rFonts w:ascii="Verdana" w:hAnsi="Verdana" w:eastAsia="Times New Roman" w:cs="Arial"/>
          <w:kern w:val="0"/>
          <w:sz w:val="18"/>
          <w:szCs w:val="18"/>
          <w:lang w:eastAsia="nl-NL"/>
          <w14:ligatures w14:val="none"/>
        </w:rPr>
        <w:t xml:space="preserve">: Besluit van de Europese Commissie van 27 januari 2022 inzake </w:t>
      </w:r>
      <w:r w:rsidRPr="00AD21A4">
        <w:rPr>
          <w:rFonts w:ascii="Verdana" w:hAnsi="Verdana"/>
          <w:sz w:val="18"/>
          <w:szCs w:val="18"/>
        </w:rPr>
        <w:t>Steunmaatregel SA.100273 (2021/N) inhoudende een regionale steunkaart voor Nederland die specifieke steunopslagen mogelijk maakt voor regionale steungebieden in onder meer de provincies Groningen en Drenthe</w:t>
      </w:r>
      <w:r w:rsidRPr="00AD21A4">
        <w:rPr>
          <w:rFonts w:ascii="Verdana" w:hAnsi="Verdana" w:eastAsia="Times New Roman" w:cs="Arial"/>
          <w:kern w:val="0"/>
          <w:sz w:val="18"/>
          <w:szCs w:val="18"/>
          <w:lang w:eastAsia="nl-NL"/>
          <w14:ligatures w14:val="none"/>
        </w:rPr>
        <w:t>;</w:t>
      </w:r>
    </w:p>
    <w:p w:rsidRPr="000A50C2" w:rsidR="00BB0A70" w:rsidP="00BB0A70" w:rsidRDefault="00BB0A70" w14:paraId="535F2CB9" w14:textId="77777777">
      <w:pPr>
        <w:pStyle w:val="Lijstalinea"/>
        <w:rPr>
          <w:rFonts w:ascii="Verdana" w:hAnsi="Verdana"/>
          <w:i/>
          <w:iCs/>
          <w:sz w:val="18"/>
          <w:szCs w:val="18"/>
        </w:rPr>
      </w:pPr>
    </w:p>
    <w:p w:rsidRPr="005854FA" w:rsidR="00AE2D0D" w:rsidP="005854FA" w:rsidRDefault="00411DEF" w14:paraId="114212FD" w14:textId="44B378BC">
      <w:pPr>
        <w:pStyle w:val="Lijstalinea"/>
        <w:numPr>
          <w:ilvl w:val="0"/>
          <w:numId w:val="2"/>
        </w:numPr>
        <w:rPr>
          <w:rFonts w:ascii="Verdana" w:hAnsi="Verdana"/>
          <w:sz w:val="18"/>
          <w:szCs w:val="18"/>
        </w:rPr>
      </w:pPr>
      <w:r w:rsidRPr="00AD21A4">
        <w:rPr>
          <w:rFonts w:ascii="Verdana" w:hAnsi="Verdana"/>
          <w:i/>
          <w:iCs/>
          <w:sz w:val="18"/>
          <w:szCs w:val="18"/>
        </w:rPr>
        <w:lastRenderedPageBreak/>
        <w:t>rijksmonument</w:t>
      </w:r>
      <w:r w:rsidRPr="00AD21A4">
        <w:rPr>
          <w:rFonts w:ascii="Verdana" w:hAnsi="Verdana"/>
          <w:sz w:val="18"/>
          <w:szCs w:val="18"/>
        </w:rPr>
        <w:t>:</w:t>
      </w:r>
      <w:r w:rsidRPr="00AD21A4">
        <w:rPr>
          <w:rFonts w:ascii="Verdana" w:hAnsi="Verdana" w:eastAsia="Times New Roman" w:cs="Segoe UI"/>
          <w:sz w:val="18"/>
          <w:szCs w:val="18"/>
          <w:shd w:val="clear" w:color="auto" w:fill="FFFFFF"/>
          <w:lang w:eastAsia="nl-NL"/>
        </w:rPr>
        <w:t xml:space="preserve"> gebouw of deel van een gebouw dat is ingeschreven in het rijksmonumentenregister</w:t>
      </w:r>
      <w:r w:rsidRPr="00AD21A4" w:rsidR="00425238">
        <w:rPr>
          <w:rFonts w:ascii="Verdana" w:hAnsi="Verdana" w:eastAsia="Times New Roman" w:cs="Segoe UI"/>
          <w:sz w:val="18"/>
          <w:szCs w:val="18"/>
          <w:shd w:val="clear" w:color="auto" w:fill="FFFFFF"/>
          <w:lang w:eastAsia="nl-NL"/>
        </w:rPr>
        <w:t>,</w:t>
      </w:r>
      <w:r w:rsidRPr="00AD21A4">
        <w:rPr>
          <w:rFonts w:ascii="Verdana" w:hAnsi="Verdana" w:eastAsia="Times New Roman" w:cs="Segoe UI"/>
          <w:sz w:val="18"/>
          <w:szCs w:val="18"/>
          <w:shd w:val="clear" w:color="auto" w:fill="FFFFFF"/>
          <w:lang w:eastAsia="nl-NL"/>
        </w:rPr>
        <w:t xml:space="preserve"> </w:t>
      </w:r>
      <w:r w:rsidR="00DE43E1">
        <w:rPr>
          <w:rFonts w:ascii="Verdana" w:hAnsi="Verdana" w:eastAsia="Times New Roman" w:cs="Segoe UI"/>
          <w:sz w:val="18"/>
          <w:szCs w:val="18"/>
          <w:shd w:val="clear" w:color="auto" w:fill="FFFFFF"/>
          <w:lang w:eastAsia="nl-NL"/>
        </w:rPr>
        <w:t>bedoeld</w:t>
      </w:r>
      <w:r w:rsidR="00252AEF">
        <w:rPr>
          <w:rFonts w:ascii="Verdana" w:hAnsi="Verdana" w:eastAsia="Times New Roman" w:cs="Segoe UI"/>
          <w:sz w:val="18"/>
          <w:szCs w:val="18"/>
          <w:shd w:val="clear" w:color="auto" w:fill="FFFFFF"/>
          <w:lang w:eastAsia="nl-NL"/>
        </w:rPr>
        <w:t xml:space="preserve"> </w:t>
      </w:r>
      <w:r w:rsidRPr="00AD21A4">
        <w:rPr>
          <w:rFonts w:ascii="Verdana" w:hAnsi="Verdana" w:eastAsia="Times New Roman" w:cs="Segoe UI"/>
          <w:sz w:val="18"/>
          <w:szCs w:val="18"/>
          <w:shd w:val="clear" w:color="auto" w:fill="FFFFFF"/>
          <w:lang w:eastAsia="nl-NL"/>
        </w:rPr>
        <w:t>in artikel 3.3 van de Erfgoedwet;</w:t>
      </w:r>
      <w:r w:rsidR="005854FA">
        <w:rPr>
          <w:rFonts w:ascii="Verdana" w:hAnsi="Verdana" w:eastAsia="Times New Roman" w:cs="Segoe UI"/>
          <w:sz w:val="18"/>
          <w:szCs w:val="18"/>
          <w:shd w:val="clear" w:color="auto" w:fill="FFFFFF"/>
          <w:lang w:eastAsia="nl-NL"/>
        </w:rPr>
        <w:br/>
      </w:r>
    </w:p>
    <w:p w:rsidRPr="001D1214" w:rsidR="001D1214" w:rsidP="001D1214" w:rsidRDefault="00AC0AD5" w14:paraId="2374C608" w14:textId="5ACBF7B2">
      <w:pPr>
        <w:pStyle w:val="Lijstalinea"/>
        <w:numPr>
          <w:ilvl w:val="0"/>
          <w:numId w:val="2"/>
        </w:numPr>
        <w:rPr>
          <w:rFonts w:ascii="Verdana" w:hAnsi="Verdana"/>
          <w:sz w:val="18"/>
          <w:szCs w:val="18"/>
        </w:rPr>
      </w:pPr>
      <w:r w:rsidRPr="00AD21A4">
        <w:rPr>
          <w:rFonts w:ascii="Verdana" w:hAnsi="Verdana"/>
          <w:i/>
          <w:iCs/>
          <w:sz w:val="18"/>
          <w:szCs w:val="18"/>
        </w:rPr>
        <w:t>sociaal minimum</w:t>
      </w:r>
      <w:r w:rsidRPr="00AD21A4">
        <w:rPr>
          <w:rFonts w:ascii="Verdana" w:hAnsi="Verdana"/>
          <w:sz w:val="18"/>
          <w:szCs w:val="18"/>
        </w:rPr>
        <w:t xml:space="preserve">: door de </w:t>
      </w:r>
      <w:r w:rsidRPr="00AD21A4" w:rsidR="009A445D">
        <w:rPr>
          <w:rFonts w:ascii="Verdana" w:hAnsi="Verdana"/>
          <w:sz w:val="18"/>
          <w:szCs w:val="18"/>
        </w:rPr>
        <w:t>Rijks</w:t>
      </w:r>
      <w:r w:rsidRPr="00AD21A4">
        <w:rPr>
          <w:rFonts w:ascii="Verdana" w:hAnsi="Verdana"/>
          <w:sz w:val="18"/>
          <w:szCs w:val="18"/>
        </w:rPr>
        <w:t xml:space="preserve">overheid </w:t>
      </w:r>
      <w:r w:rsidRPr="00AD21A4" w:rsidR="009A445D">
        <w:rPr>
          <w:rFonts w:ascii="Verdana" w:hAnsi="Verdana"/>
          <w:sz w:val="18"/>
          <w:szCs w:val="18"/>
        </w:rPr>
        <w:t xml:space="preserve">aangegeven halfjaarlijks </w:t>
      </w:r>
      <w:r w:rsidRPr="00AD21A4">
        <w:rPr>
          <w:rFonts w:ascii="Verdana" w:hAnsi="Verdana"/>
          <w:sz w:val="18"/>
          <w:szCs w:val="18"/>
        </w:rPr>
        <w:t>bepaalde bedrag</w:t>
      </w:r>
      <w:r w:rsidRPr="00AD21A4" w:rsidR="009A445D">
        <w:rPr>
          <w:rFonts w:ascii="Verdana" w:hAnsi="Verdana"/>
          <w:sz w:val="18"/>
          <w:szCs w:val="18"/>
        </w:rPr>
        <w:t xml:space="preserve"> in de Normenbrief</w:t>
      </w:r>
      <w:r w:rsidRPr="00AD21A4">
        <w:rPr>
          <w:rFonts w:ascii="Verdana" w:hAnsi="Verdana"/>
          <w:sz w:val="18"/>
          <w:szCs w:val="18"/>
        </w:rPr>
        <w:t>, ontleend aan de Toeslagenwet</w:t>
      </w:r>
      <w:r w:rsidRPr="00AD21A4" w:rsidR="005D4678">
        <w:rPr>
          <w:rFonts w:ascii="Verdana" w:hAnsi="Verdana"/>
          <w:sz w:val="18"/>
          <w:szCs w:val="18"/>
        </w:rPr>
        <w:t xml:space="preserve"> en gebaseerd op iemands leeftijd en burgerlijke staat,</w:t>
      </w:r>
      <w:r w:rsidRPr="00AD21A4">
        <w:rPr>
          <w:rFonts w:ascii="Verdana" w:hAnsi="Verdana"/>
          <w:sz w:val="18"/>
          <w:szCs w:val="18"/>
        </w:rPr>
        <w:t xml:space="preserve"> dat iemand minimaal nodig heeft om van te leven;</w:t>
      </w:r>
      <w:r w:rsidR="001D1214">
        <w:rPr>
          <w:rFonts w:ascii="Verdana" w:hAnsi="Verdana"/>
          <w:sz w:val="18"/>
          <w:szCs w:val="18"/>
        </w:rPr>
        <w:br/>
      </w:r>
    </w:p>
    <w:p w:rsidRPr="00AD21A4" w:rsidR="003A0C08" w:rsidP="001D1214" w:rsidRDefault="00306F6D" w14:paraId="14C88F67" w14:textId="322A74A9">
      <w:pPr>
        <w:pStyle w:val="Lijstalinea"/>
        <w:numPr>
          <w:ilvl w:val="0"/>
          <w:numId w:val="2"/>
        </w:numPr>
        <w:rPr>
          <w:rFonts w:ascii="Verdana" w:hAnsi="Verdana"/>
          <w:sz w:val="18"/>
          <w:szCs w:val="18"/>
        </w:rPr>
      </w:pPr>
      <w:r w:rsidRPr="00AD21A4">
        <w:rPr>
          <w:rFonts w:ascii="Verdana" w:hAnsi="Verdana"/>
          <w:i/>
          <w:iCs/>
          <w:sz w:val="18"/>
          <w:szCs w:val="18"/>
        </w:rPr>
        <w:t>standaard voor woningisolatie</w:t>
      </w:r>
      <w:r w:rsidRPr="00AD21A4">
        <w:rPr>
          <w:rFonts w:ascii="Verdana" w:hAnsi="Verdana"/>
          <w:sz w:val="18"/>
          <w:szCs w:val="18"/>
        </w:rPr>
        <w:t xml:space="preserve">: standaard voor de maximale warmtebehoefte om een </w:t>
      </w:r>
      <w:r w:rsidRPr="00AD21A4">
        <w:rPr>
          <w:rFonts w:ascii="Verdana" w:hAnsi="Verdana"/>
          <w:sz w:val="18"/>
          <w:szCs w:val="18"/>
          <w:shd w:val="clear" w:color="auto" w:fill="FFFFFF"/>
        </w:rPr>
        <w:t xml:space="preserve">gebouw </w:t>
      </w:r>
      <w:r w:rsidRPr="00AD21A4">
        <w:rPr>
          <w:rFonts w:ascii="Verdana" w:hAnsi="Verdana"/>
          <w:sz w:val="18"/>
          <w:szCs w:val="18"/>
        </w:rPr>
        <w:t>aardgasvrij te maken</w:t>
      </w:r>
      <w:r w:rsidR="00C97708">
        <w:rPr>
          <w:rFonts w:ascii="Verdana" w:hAnsi="Verdana"/>
          <w:sz w:val="18"/>
          <w:szCs w:val="18"/>
        </w:rPr>
        <w:t xml:space="preserve">, </w:t>
      </w:r>
      <w:r w:rsidR="00A10B09">
        <w:rPr>
          <w:rFonts w:ascii="Verdana" w:hAnsi="Verdana"/>
          <w:sz w:val="18"/>
          <w:szCs w:val="18"/>
        </w:rPr>
        <w:t xml:space="preserve">opgenomen in bijlage II bij deze regeling; </w:t>
      </w:r>
      <w:r w:rsidR="00A10B09">
        <w:rPr>
          <w:rFonts w:ascii="Verdana" w:hAnsi="Verdana"/>
          <w:sz w:val="18"/>
          <w:szCs w:val="18"/>
        </w:rPr>
        <w:br/>
      </w:r>
    </w:p>
    <w:p w:rsidRPr="00AD21A4" w:rsidR="003A0C08" w:rsidP="00F3526B" w:rsidRDefault="003A0C08" w14:paraId="3B51922D" w14:textId="4F5AABDB">
      <w:pPr>
        <w:pStyle w:val="Lijstalinea"/>
        <w:numPr>
          <w:ilvl w:val="0"/>
          <w:numId w:val="2"/>
        </w:numPr>
        <w:rPr>
          <w:rFonts w:ascii="Verdana" w:hAnsi="Verdana"/>
          <w:i/>
          <w:iCs/>
          <w:sz w:val="18"/>
          <w:szCs w:val="18"/>
        </w:rPr>
      </w:pPr>
      <w:r w:rsidRPr="00AD21A4">
        <w:rPr>
          <w:rFonts w:ascii="Verdana" w:hAnsi="Verdana"/>
          <w:i/>
          <w:iCs/>
          <w:sz w:val="18"/>
          <w:szCs w:val="18"/>
        </w:rPr>
        <w:t>SVOH</w:t>
      </w:r>
      <w:r w:rsidRPr="00AD21A4" w:rsidR="002004EB">
        <w:rPr>
          <w:rFonts w:ascii="Verdana" w:hAnsi="Verdana"/>
          <w:sz w:val="18"/>
          <w:szCs w:val="18"/>
        </w:rPr>
        <w:t>:</w:t>
      </w:r>
      <w:r w:rsidRPr="00AD21A4" w:rsidR="00511063">
        <w:rPr>
          <w:rFonts w:ascii="Verdana" w:hAnsi="Verdana"/>
          <w:sz w:val="18"/>
          <w:szCs w:val="18"/>
        </w:rPr>
        <w:t xml:space="preserve"> Subsidieregeling Verduurzaming en Onderhoud Huurwoningen;</w:t>
      </w:r>
      <w:r w:rsidRPr="00AD21A4">
        <w:rPr>
          <w:rFonts w:ascii="Verdana" w:hAnsi="Verdana"/>
          <w:i/>
          <w:iCs/>
          <w:sz w:val="18"/>
          <w:szCs w:val="18"/>
        </w:rPr>
        <w:t xml:space="preserve"> </w:t>
      </w:r>
    </w:p>
    <w:p w:rsidRPr="00AD21A4" w:rsidR="003A0C08" w:rsidP="003A0C08" w:rsidRDefault="003A0C08" w14:paraId="38F41C08" w14:textId="77777777">
      <w:pPr>
        <w:pStyle w:val="Lijstalinea"/>
        <w:ind w:left="360"/>
        <w:rPr>
          <w:rFonts w:ascii="Verdana" w:hAnsi="Verdana"/>
          <w:sz w:val="18"/>
          <w:szCs w:val="18"/>
        </w:rPr>
      </w:pPr>
    </w:p>
    <w:p w:rsidRPr="00AD21A4" w:rsidR="00080BF0" w:rsidP="00F3526B" w:rsidRDefault="003A0C08" w14:paraId="5F520F70" w14:textId="5E67F830">
      <w:pPr>
        <w:pStyle w:val="Lijstalinea"/>
        <w:numPr>
          <w:ilvl w:val="0"/>
          <w:numId w:val="2"/>
        </w:numPr>
        <w:rPr>
          <w:rFonts w:ascii="Verdana" w:hAnsi="Verdana"/>
          <w:i/>
          <w:iCs/>
          <w:sz w:val="18"/>
          <w:szCs w:val="18"/>
        </w:rPr>
      </w:pPr>
      <w:r w:rsidRPr="00AD21A4">
        <w:rPr>
          <w:rFonts w:ascii="Verdana" w:hAnsi="Verdana"/>
          <w:i/>
          <w:iCs/>
          <w:sz w:val="18"/>
          <w:szCs w:val="18"/>
        </w:rPr>
        <w:t>SVVE</w:t>
      </w:r>
      <w:r w:rsidRPr="00AD21A4" w:rsidR="002004EB">
        <w:rPr>
          <w:rFonts w:ascii="Verdana" w:hAnsi="Verdana"/>
          <w:sz w:val="18"/>
          <w:szCs w:val="18"/>
        </w:rPr>
        <w:t>:</w:t>
      </w:r>
      <w:r w:rsidRPr="00AD21A4" w:rsidR="00511063">
        <w:rPr>
          <w:rFonts w:ascii="Verdana" w:hAnsi="Verdana"/>
          <w:sz w:val="18"/>
          <w:szCs w:val="18"/>
        </w:rPr>
        <w:t xml:space="preserve"> Subsidieregeling </w:t>
      </w:r>
      <w:r w:rsidRPr="00AD21A4" w:rsidR="00885BC6">
        <w:rPr>
          <w:rFonts w:ascii="Verdana" w:hAnsi="Verdana"/>
          <w:sz w:val="18"/>
          <w:szCs w:val="18"/>
        </w:rPr>
        <w:t>V</w:t>
      </w:r>
      <w:r w:rsidRPr="00AD21A4" w:rsidR="00511063">
        <w:rPr>
          <w:rFonts w:ascii="Verdana" w:hAnsi="Verdana"/>
          <w:sz w:val="18"/>
          <w:szCs w:val="18"/>
        </w:rPr>
        <w:t xml:space="preserve">erduurzaming voor </w:t>
      </w:r>
      <w:r w:rsidRPr="00AD21A4" w:rsidR="00885BC6">
        <w:rPr>
          <w:rFonts w:ascii="Verdana" w:hAnsi="Verdana"/>
          <w:sz w:val="18"/>
          <w:szCs w:val="18"/>
        </w:rPr>
        <w:t>V</w:t>
      </w:r>
      <w:r w:rsidRPr="00AD21A4" w:rsidR="00511063">
        <w:rPr>
          <w:rFonts w:ascii="Verdana" w:hAnsi="Verdana"/>
          <w:sz w:val="18"/>
          <w:szCs w:val="18"/>
        </w:rPr>
        <w:t xml:space="preserve">erenigingen van </w:t>
      </w:r>
      <w:r w:rsidRPr="00AD21A4" w:rsidR="00885BC6">
        <w:rPr>
          <w:rFonts w:ascii="Verdana" w:hAnsi="Verdana"/>
          <w:sz w:val="18"/>
          <w:szCs w:val="18"/>
        </w:rPr>
        <w:t>E</w:t>
      </w:r>
      <w:r w:rsidRPr="00AD21A4" w:rsidR="00511063">
        <w:rPr>
          <w:rFonts w:ascii="Verdana" w:hAnsi="Verdana"/>
          <w:sz w:val="18"/>
          <w:szCs w:val="18"/>
        </w:rPr>
        <w:t>igenaars;</w:t>
      </w:r>
    </w:p>
    <w:p w:rsidRPr="00AD21A4" w:rsidR="00A93A5C" w:rsidP="00F3526B" w:rsidRDefault="004E0D98" w14:paraId="1AC8CE51" w14:textId="53F4C350">
      <w:pPr>
        <w:pStyle w:val="Geenafstand"/>
        <w:numPr>
          <w:ilvl w:val="0"/>
          <w:numId w:val="2"/>
        </w:numPr>
        <w:rPr>
          <w:rFonts w:ascii="Verdana" w:hAnsi="Verdana"/>
          <w:b/>
          <w:bCs/>
          <w:i/>
          <w:iCs/>
          <w:sz w:val="18"/>
          <w:szCs w:val="18"/>
          <w:shd w:val="clear" w:color="auto" w:fill="FFFFFF"/>
        </w:rPr>
      </w:pPr>
      <w:r w:rsidRPr="00AD21A4">
        <w:rPr>
          <w:rFonts w:ascii="Verdana" w:hAnsi="Verdana"/>
          <w:i/>
          <w:iCs/>
          <w:sz w:val="18"/>
          <w:szCs w:val="18"/>
        </w:rPr>
        <w:t>thermische schil</w:t>
      </w:r>
      <w:r w:rsidRPr="00AD21A4">
        <w:rPr>
          <w:rFonts w:ascii="Verdana" w:hAnsi="Verdana"/>
          <w:sz w:val="18"/>
          <w:szCs w:val="18"/>
        </w:rPr>
        <w:t>:</w:t>
      </w:r>
      <w:r w:rsidRPr="00AD21A4" w:rsidR="00D04935">
        <w:rPr>
          <w:rFonts w:ascii="Verdana" w:hAnsi="Verdana"/>
          <w:sz w:val="18"/>
          <w:szCs w:val="18"/>
        </w:rPr>
        <w:t xml:space="preserve"> thermische schil als beschreven in </w:t>
      </w:r>
      <w:r w:rsidR="007F348D">
        <w:rPr>
          <w:rFonts w:ascii="Verdana" w:hAnsi="Verdana"/>
          <w:sz w:val="18"/>
          <w:szCs w:val="18"/>
        </w:rPr>
        <w:t xml:space="preserve">de meest recente druk van </w:t>
      </w:r>
      <w:r w:rsidRPr="00AD21A4" w:rsidR="00D04935">
        <w:rPr>
          <w:rFonts w:ascii="Verdana" w:hAnsi="Verdana"/>
          <w:sz w:val="18"/>
          <w:szCs w:val="18"/>
        </w:rPr>
        <w:t>ISSO</w:t>
      </w:r>
      <w:r w:rsidR="007F348D">
        <w:rPr>
          <w:rFonts w:ascii="Verdana" w:hAnsi="Verdana"/>
          <w:sz w:val="18"/>
          <w:szCs w:val="18"/>
        </w:rPr>
        <w:t>-publicatie</w:t>
      </w:r>
      <w:r w:rsidRPr="00AD21A4" w:rsidR="00D04935">
        <w:rPr>
          <w:rFonts w:ascii="Verdana" w:hAnsi="Verdana"/>
          <w:sz w:val="18"/>
          <w:szCs w:val="18"/>
        </w:rPr>
        <w:t xml:space="preserve"> 82.1;</w:t>
      </w:r>
    </w:p>
    <w:p w:rsidRPr="00AD21A4" w:rsidR="00D05757" w:rsidP="00D05757" w:rsidRDefault="00D05757" w14:paraId="68D07080" w14:textId="77777777">
      <w:pPr>
        <w:pStyle w:val="Geenafstand"/>
        <w:ind w:left="360"/>
        <w:rPr>
          <w:rFonts w:ascii="Verdana" w:hAnsi="Verdana"/>
          <w:b/>
          <w:bCs/>
          <w:i/>
          <w:iCs/>
          <w:sz w:val="18"/>
          <w:szCs w:val="18"/>
          <w:shd w:val="clear" w:color="auto" w:fill="FFFFFF"/>
        </w:rPr>
      </w:pPr>
    </w:p>
    <w:p w:rsidR="00BF55F2" w:rsidP="00D40FF0" w:rsidRDefault="00376910" w14:paraId="28ED2E6E" w14:textId="3A96B9F2">
      <w:pPr>
        <w:pStyle w:val="Geenafstand"/>
        <w:numPr>
          <w:ilvl w:val="0"/>
          <w:numId w:val="2"/>
        </w:numPr>
        <w:rPr>
          <w:rFonts w:ascii="Verdana" w:hAnsi="Verdana"/>
          <w:sz w:val="18"/>
          <w:szCs w:val="18"/>
        </w:rPr>
      </w:pPr>
      <w:r w:rsidRPr="00AD21A4">
        <w:rPr>
          <w:rFonts w:ascii="Verdana" w:hAnsi="Verdana"/>
          <w:i/>
          <w:iCs/>
          <w:sz w:val="18"/>
          <w:szCs w:val="18"/>
        </w:rPr>
        <w:t>uitvoeringsinstantie</w:t>
      </w:r>
      <w:r w:rsidRPr="00AD21A4">
        <w:rPr>
          <w:rFonts w:ascii="Verdana" w:hAnsi="Verdana"/>
          <w:sz w:val="18"/>
          <w:szCs w:val="18"/>
        </w:rPr>
        <w:t xml:space="preserve">: </w:t>
      </w:r>
      <w:r w:rsidRPr="00546FA1" w:rsidR="00546FA1">
        <w:rPr>
          <w:rFonts w:ascii="Verdana" w:hAnsi="Verdana"/>
          <w:sz w:val="18"/>
          <w:szCs w:val="18"/>
        </w:rPr>
        <w:t>Samenwerkingsverband Noord-Nederland</w:t>
      </w:r>
      <w:r w:rsidR="00546FA1">
        <w:rPr>
          <w:rFonts w:ascii="Verdana" w:hAnsi="Verdana"/>
          <w:sz w:val="18"/>
          <w:szCs w:val="18"/>
        </w:rPr>
        <w:t>;</w:t>
      </w:r>
    </w:p>
    <w:p w:rsidRPr="00D40FF0" w:rsidR="00D40FF0" w:rsidP="00D40FF0" w:rsidRDefault="00D40FF0" w14:paraId="11EB626E" w14:textId="77777777">
      <w:pPr>
        <w:pStyle w:val="Geenafstand"/>
        <w:rPr>
          <w:rFonts w:ascii="Verdana" w:hAnsi="Verdana"/>
          <w:sz w:val="18"/>
          <w:szCs w:val="18"/>
        </w:rPr>
      </w:pPr>
    </w:p>
    <w:p w:rsidRPr="00D40FF0" w:rsidR="00BF55F2" w:rsidP="00D40FF0" w:rsidRDefault="00BF55F2" w14:paraId="0DE17B40" w14:textId="75659F50">
      <w:pPr>
        <w:pStyle w:val="Geenafstand"/>
        <w:numPr>
          <w:ilvl w:val="0"/>
          <w:numId w:val="2"/>
        </w:numPr>
        <w:rPr>
          <w:rFonts w:ascii="Verdana" w:hAnsi="Verdana"/>
          <w:sz w:val="18"/>
          <w:szCs w:val="18"/>
        </w:rPr>
      </w:pPr>
      <w:r>
        <w:rPr>
          <w:rFonts w:ascii="Verdana" w:hAnsi="Verdana"/>
          <w:i/>
          <w:sz w:val="18"/>
          <w:szCs w:val="18"/>
        </w:rPr>
        <w:t>verduurzamingsregisseur voor monumenten</w:t>
      </w:r>
      <w:r>
        <w:rPr>
          <w:rFonts w:ascii="Verdana" w:hAnsi="Verdana"/>
          <w:iCs/>
          <w:sz w:val="18"/>
          <w:szCs w:val="18"/>
        </w:rPr>
        <w:t xml:space="preserve">: </w:t>
      </w:r>
      <w:r w:rsidRPr="00BF55F2">
        <w:rPr>
          <w:rFonts w:ascii="Verdana" w:hAnsi="Verdana"/>
          <w:iCs/>
          <w:sz w:val="18"/>
          <w:szCs w:val="18"/>
        </w:rPr>
        <w:t>deskundige die de verduurzamingsopgave van het monument vertaalt in de relevante deelstudies om te komen tot een erfgoedgedragen advies voor isolatie- en ventilatiemaatregelen, deze deelstudie uitvraagt bij deskundigen, de deelresultaten van deze deskundigen beoordeel</w:t>
      </w:r>
      <w:r>
        <w:rPr>
          <w:rFonts w:ascii="Verdana" w:hAnsi="Verdana"/>
          <w:iCs/>
          <w:sz w:val="18"/>
          <w:szCs w:val="18"/>
        </w:rPr>
        <w:t>t</w:t>
      </w:r>
      <w:r w:rsidRPr="00BF55F2">
        <w:rPr>
          <w:rFonts w:ascii="Verdana" w:hAnsi="Verdana"/>
          <w:iCs/>
          <w:sz w:val="18"/>
          <w:szCs w:val="18"/>
        </w:rPr>
        <w:t xml:space="preserve"> op erfgoedkwaliteit en bundelt in het erfgoedgedragen isolatieadvies;</w:t>
      </w:r>
    </w:p>
    <w:p w:rsidRPr="00D40FF0" w:rsidR="00D40FF0" w:rsidP="00D40FF0" w:rsidRDefault="00D40FF0" w14:paraId="7B02D82C" w14:textId="77777777">
      <w:pPr>
        <w:pStyle w:val="Geenafstand"/>
        <w:rPr>
          <w:rFonts w:ascii="Verdana" w:hAnsi="Verdana"/>
          <w:sz w:val="18"/>
          <w:szCs w:val="18"/>
        </w:rPr>
      </w:pPr>
    </w:p>
    <w:p w:rsidR="00CE2B70" w:rsidP="00CE2B70" w:rsidRDefault="0041393F" w14:paraId="45F81A9B" w14:textId="77777777">
      <w:pPr>
        <w:pStyle w:val="Geenafstand"/>
        <w:numPr>
          <w:ilvl w:val="0"/>
          <w:numId w:val="2"/>
        </w:numPr>
        <w:rPr>
          <w:rFonts w:ascii="Verdana" w:hAnsi="Verdana"/>
          <w:sz w:val="18"/>
          <w:szCs w:val="18"/>
          <w:shd w:val="clear" w:color="auto" w:fill="FFFFFF"/>
        </w:rPr>
      </w:pPr>
      <w:bookmarkStart w:name="_Hlk186718031" w:id="5"/>
      <w:r w:rsidRPr="00AD21A4">
        <w:rPr>
          <w:rFonts w:ascii="Verdana" w:hAnsi="Verdana"/>
          <w:i/>
          <w:iCs/>
          <w:sz w:val="18"/>
          <w:szCs w:val="18"/>
        </w:rPr>
        <w:t>verhuurder</w:t>
      </w:r>
      <w:r w:rsidRPr="00AD21A4">
        <w:rPr>
          <w:rFonts w:ascii="Verdana" w:hAnsi="Verdana"/>
          <w:sz w:val="18"/>
          <w:szCs w:val="18"/>
        </w:rPr>
        <w:t xml:space="preserve">: </w:t>
      </w:r>
      <w:r w:rsidRPr="00AD21A4">
        <w:rPr>
          <w:rFonts w:ascii="Verdana" w:hAnsi="Verdana" w:cs="Segoe UI"/>
          <w:kern w:val="2"/>
          <w:sz w:val="18"/>
          <w:szCs w:val="18"/>
          <w:shd w:val="clear" w:color="auto" w:fill="FFFFFF"/>
          <w14:ligatures w14:val="standardContextual"/>
        </w:rPr>
        <w:t>een natuurlijke persoon of rechtspersoon die één of meer huurwoningen in eigendom heeft</w:t>
      </w:r>
      <w:r w:rsidRPr="00AD21A4">
        <w:rPr>
          <w:rFonts w:ascii="Verdana" w:hAnsi="Verdana"/>
          <w:sz w:val="18"/>
          <w:szCs w:val="18"/>
        </w:rPr>
        <w:t xml:space="preserve">, niet zijnde een </w:t>
      </w:r>
      <w:r w:rsidRPr="00AD21A4">
        <w:rPr>
          <w:rFonts w:ascii="Verdana" w:hAnsi="Verdana" w:eastAsia="Times New Roman" w:cs="Arial"/>
          <w:sz w:val="18"/>
          <w:szCs w:val="18"/>
          <w:lang w:eastAsia="nl-NL"/>
        </w:rPr>
        <w:t>woningcorporatie;</w:t>
      </w:r>
      <w:bookmarkEnd w:id="5"/>
    </w:p>
    <w:p w:rsidRPr="002D7AB1" w:rsidR="002D7AB1" w:rsidP="00A14B2D" w:rsidRDefault="002D7AB1" w14:paraId="229C9E35" w14:textId="77777777">
      <w:pPr>
        <w:pStyle w:val="Geenafstand"/>
        <w:ind w:left="360"/>
        <w:rPr>
          <w:rFonts w:ascii="Verdana" w:hAnsi="Verdana"/>
          <w:sz w:val="18"/>
          <w:szCs w:val="18"/>
          <w:shd w:val="clear" w:color="auto" w:fill="FFFFFF"/>
        </w:rPr>
      </w:pPr>
    </w:p>
    <w:p w:rsidRPr="00516AAA" w:rsidR="00BD01CF" w:rsidP="00CE2B70" w:rsidRDefault="00B04E02" w14:paraId="10FCB456" w14:textId="346A895F">
      <w:pPr>
        <w:pStyle w:val="Geenafstand"/>
        <w:numPr>
          <w:ilvl w:val="0"/>
          <w:numId w:val="2"/>
        </w:numPr>
        <w:rPr>
          <w:rFonts w:ascii="Verdana" w:hAnsi="Verdana"/>
          <w:sz w:val="18"/>
          <w:szCs w:val="18"/>
          <w:shd w:val="clear" w:color="auto" w:fill="FFFFFF"/>
        </w:rPr>
      </w:pPr>
      <w:r w:rsidRPr="00516AAA">
        <w:rPr>
          <w:rFonts w:ascii="Verdana" w:hAnsi="Verdana" w:cs="Arial"/>
          <w:i/>
          <w:iCs/>
          <w:sz w:val="18"/>
          <w:szCs w:val="18"/>
          <w:shd w:val="clear" w:color="auto" w:fill="FFFFFF"/>
        </w:rPr>
        <w:t>versterkingsgebied</w:t>
      </w:r>
      <w:r w:rsidRPr="00516AAA">
        <w:rPr>
          <w:rFonts w:ascii="Verdana" w:hAnsi="Verdana" w:cs="Arial"/>
          <w:sz w:val="18"/>
          <w:szCs w:val="18"/>
          <w:shd w:val="clear" w:color="auto" w:fill="FFFFFF"/>
        </w:rPr>
        <w:t xml:space="preserve">: </w:t>
      </w:r>
      <w:r w:rsidRPr="00516AAA" w:rsidR="00E32752">
        <w:rPr>
          <w:rFonts w:ascii="Verdana" w:hAnsi="Verdana" w:cstheme="minorHAnsi"/>
          <w:sz w:val="18"/>
          <w:szCs w:val="18"/>
        </w:rPr>
        <w:t xml:space="preserve">gebied, gepubliceerd op </w:t>
      </w:r>
      <w:hyperlink w:history="1" r:id="rId11">
        <w:r w:rsidRPr="00806954" w:rsidR="00711E96">
          <w:rPr>
            <w:rStyle w:val="Hyperlink"/>
            <w:rFonts w:ascii="Verdana" w:hAnsi="Verdana" w:cstheme="minorHAnsi"/>
            <w:iCs/>
            <w:sz w:val="18"/>
            <w:szCs w:val="18"/>
          </w:rPr>
          <w:t>https://www.nijbegun.nl/themas/isolatieaanpak/voor-wie/</w:t>
        </w:r>
      </w:hyperlink>
      <w:r w:rsidRPr="00516AAA" w:rsidR="00902ECF">
        <w:rPr>
          <w:rFonts w:ascii="Verdana" w:hAnsi="Verdana"/>
          <w:sz w:val="18"/>
          <w:szCs w:val="18"/>
        </w:rPr>
        <w:t xml:space="preserve">; </w:t>
      </w:r>
    </w:p>
    <w:p w:rsidRPr="00AD21A4" w:rsidR="00917D7B" w:rsidP="00507B2A" w:rsidRDefault="00917D7B" w14:paraId="67B85601" w14:textId="77777777">
      <w:pPr>
        <w:pStyle w:val="Geenafstand"/>
        <w:rPr>
          <w:rFonts w:ascii="Verdana" w:hAnsi="Verdana" w:cs="Arial"/>
          <w:sz w:val="18"/>
          <w:szCs w:val="18"/>
          <w:shd w:val="clear" w:color="auto" w:fill="FFFFFF"/>
        </w:rPr>
      </w:pPr>
    </w:p>
    <w:p w:rsidRPr="00AD21A4" w:rsidR="00B8714F" w:rsidP="00F3526B" w:rsidRDefault="00710862" w14:paraId="11375418" w14:textId="3419D8B9">
      <w:pPr>
        <w:pStyle w:val="Geenafstand"/>
        <w:numPr>
          <w:ilvl w:val="0"/>
          <w:numId w:val="2"/>
        </w:numPr>
        <w:rPr>
          <w:rFonts w:ascii="Verdana" w:hAnsi="Verdana" w:cs="Arial"/>
          <w:i/>
          <w:iCs/>
          <w:sz w:val="18"/>
          <w:szCs w:val="18"/>
          <w:shd w:val="clear" w:color="auto" w:fill="FFFFFF"/>
        </w:rPr>
      </w:pPr>
      <w:r w:rsidRPr="00AD21A4">
        <w:rPr>
          <w:rFonts w:ascii="Verdana" w:hAnsi="Verdana"/>
          <w:i/>
          <w:iCs/>
          <w:sz w:val="18"/>
          <w:szCs w:val="18"/>
        </w:rPr>
        <w:t>VvE</w:t>
      </w:r>
      <w:r w:rsidRPr="00AD21A4">
        <w:rPr>
          <w:rFonts w:ascii="Verdana" w:hAnsi="Verdana"/>
          <w:sz w:val="18"/>
          <w:szCs w:val="18"/>
        </w:rPr>
        <w:t>: vereniging van eigenaars als bedoeld in artikel 112, eerste lid, onderdeel e, van Boek 5 van het Burgerlijk Wetboek</w:t>
      </w:r>
      <w:r w:rsidRPr="00AD21A4" w:rsidR="00EF3FB9">
        <w:rPr>
          <w:rFonts w:ascii="Verdana" w:hAnsi="Verdana"/>
          <w:sz w:val="18"/>
          <w:szCs w:val="18"/>
        </w:rPr>
        <w:t>;</w:t>
      </w:r>
    </w:p>
    <w:p w:rsidRPr="00AD21A4" w:rsidR="00721150" w:rsidP="00721150" w:rsidRDefault="00721150" w14:paraId="15EBDC80" w14:textId="77777777">
      <w:pPr>
        <w:pStyle w:val="Geenafstand"/>
        <w:ind w:left="360"/>
        <w:rPr>
          <w:rFonts w:ascii="Verdana" w:hAnsi="Verdana"/>
          <w:sz w:val="18"/>
          <w:szCs w:val="18"/>
        </w:rPr>
      </w:pPr>
    </w:p>
    <w:p w:rsidRPr="00AD21A4" w:rsidR="003735FF" w:rsidP="003735FF" w:rsidRDefault="00721150" w14:paraId="46138F12" w14:textId="0AF868DF">
      <w:pPr>
        <w:pStyle w:val="Geenafstand"/>
        <w:numPr>
          <w:ilvl w:val="0"/>
          <w:numId w:val="2"/>
        </w:numPr>
        <w:rPr>
          <w:rFonts w:ascii="Verdana" w:hAnsi="Verdana"/>
          <w:sz w:val="18"/>
          <w:szCs w:val="18"/>
        </w:rPr>
      </w:pPr>
      <w:r w:rsidRPr="00AD21A4">
        <w:rPr>
          <w:rFonts w:ascii="Verdana" w:hAnsi="Verdana"/>
          <w:i/>
          <w:iCs/>
          <w:sz w:val="18"/>
          <w:szCs w:val="18"/>
        </w:rPr>
        <w:t>warmteverliesberekening</w:t>
      </w:r>
      <w:r w:rsidRPr="00AD21A4">
        <w:rPr>
          <w:rFonts w:ascii="Verdana" w:hAnsi="Verdana"/>
          <w:sz w:val="18"/>
          <w:szCs w:val="18"/>
        </w:rPr>
        <w:t>:</w:t>
      </w:r>
      <w:r w:rsidRPr="00AD21A4" w:rsidR="00863959">
        <w:rPr>
          <w:rFonts w:ascii="Verdana" w:hAnsi="Verdana"/>
          <w:sz w:val="18"/>
          <w:szCs w:val="18"/>
        </w:rPr>
        <w:t xml:space="preserve"> berekening van het thermisch verlies van een </w:t>
      </w:r>
      <w:r w:rsidRPr="00AD21A4" w:rsidR="004C2BCA">
        <w:rPr>
          <w:rFonts w:ascii="Verdana" w:hAnsi="Verdana"/>
          <w:sz w:val="18"/>
          <w:szCs w:val="18"/>
          <w:shd w:val="clear" w:color="auto" w:fill="FFFFFF"/>
        </w:rPr>
        <w:t>gebouw</w:t>
      </w:r>
      <w:r w:rsidRPr="00AD21A4" w:rsidR="00ED3FC1">
        <w:rPr>
          <w:rFonts w:ascii="Verdana" w:hAnsi="Verdana"/>
          <w:sz w:val="18"/>
          <w:szCs w:val="18"/>
        </w:rPr>
        <w:t>, zodat kan worden</w:t>
      </w:r>
      <w:r w:rsidRPr="00AD21A4" w:rsidR="00E27F3D">
        <w:rPr>
          <w:rFonts w:ascii="Verdana" w:hAnsi="Verdana"/>
          <w:sz w:val="18"/>
          <w:szCs w:val="18"/>
        </w:rPr>
        <w:t xml:space="preserve"> bepa</w:t>
      </w:r>
      <w:r w:rsidRPr="00AD21A4" w:rsidR="00ED3FC1">
        <w:rPr>
          <w:rFonts w:ascii="Verdana" w:hAnsi="Verdana"/>
          <w:sz w:val="18"/>
          <w:szCs w:val="18"/>
        </w:rPr>
        <w:t>ald</w:t>
      </w:r>
      <w:r w:rsidRPr="00AD21A4" w:rsidR="00E27F3D">
        <w:rPr>
          <w:rFonts w:ascii="Verdana" w:hAnsi="Verdana"/>
          <w:sz w:val="18"/>
          <w:szCs w:val="18"/>
        </w:rPr>
        <w:t xml:space="preserve"> wat </w:t>
      </w:r>
      <w:r w:rsidRPr="00AD21A4" w:rsidR="00863959">
        <w:rPr>
          <w:rFonts w:ascii="Verdana" w:hAnsi="Verdana"/>
          <w:sz w:val="18"/>
          <w:szCs w:val="18"/>
        </w:rPr>
        <w:t>het benodigde vermogen van een verwarmingssysteem</w:t>
      </w:r>
      <w:r w:rsidRPr="00AD21A4" w:rsidR="00E27F3D">
        <w:rPr>
          <w:rFonts w:ascii="Verdana" w:hAnsi="Verdana"/>
          <w:sz w:val="18"/>
          <w:szCs w:val="18"/>
        </w:rPr>
        <w:t xml:space="preserve"> moet zijn</w:t>
      </w:r>
      <w:r w:rsidRPr="00AD21A4" w:rsidR="00863959">
        <w:rPr>
          <w:rFonts w:ascii="Verdana" w:hAnsi="Verdana"/>
          <w:sz w:val="18"/>
          <w:szCs w:val="18"/>
        </w:rPr>
        <w:t xml:space="preserve"> gelet op een bepaalde buitentemperatuur in de winter;</w:t>
      </w:r>
      <w:r w:rsidR="009174C3">
        <w:rPr>
          <w:rFonts w:ascii="Verdana" w:hAnsi="Verdana"/>
          <w:sz w:val="18"/>
          <w:szCs w:val="18"/>
        </w:rPr>
        <w:br/>
      </w:r>
    </w:p>
    <w:p w:rsidRPr="00AD21A4" w:rsidR="009174C3" w:rsidP="009174C3" w:rsidRDefault="009174C3" w14:paraId="66D592FD" w14:textId="413E3808">
      <w:pPr>
        <w:pStyle w:val="Geenafstand"/>
        <w:numPr>
          <w:ilvl w:val="0"/>
          <w:numId w:val="2"/>
        </w:numPr>
        <w:rPr>
          <w:rFonts w:ascii="Verdana" w:hAnsi="Verdana" w:eastAsia="Times New Roman" w:cs="Arial"/>
          <w:i/>
          <w:iCs/>
          <w:sz w:val="18"/>
          <w:szCs w:val="18"/>
          <w:lang w:eastAsia="nl-NL"/>
        </w:rPr>
      </w:pPr>
      <w:r w:rsidRPr="00AD21A4">
        <w:rPr>
          <w:rFonts w:ascii="Verdana" w:hAnsi="Verdana"/>
          <w:i/>
          <w:iCs/>
          <w:sz w:val="18"/>
          <w:szCs w:val="18"/>
        </w:rPr>
        <w:t>wooncoöperatie</w:t>
      </w:r>
      <w:r w:rsidRPr="00AD21A4">
        <w:rPr>
          <w:rFonts w:ascii="Verdana" w:hAnsi="Verdana"/>
          <w:sz w:val="18"/>
          <w:szCs w:val="18"/>
        </w:rPr>
        <w:t xml:space="preserve">: wooncoöperatie als </w:t>
      </w:r>
      <w:r w:rsidRPr="00AD21A4">
        <w:rPr>
          <w:rFonts w:ascii="Verdana" w:hAnsi="Verdana" w:eastAsia="Times New Roman" w:cs="Arial"/>
          <w:sz w:val="18"/>
          <w:szCs w:val="18"/>
          <w:lang w:eastAsia="nl-NL"/>
        </w:rPr>
        <w:t>bedoeld in artikel 18a, eerste lid, van de Woningwet;</w:t>
      </w:r>
    </w:p>
    <w:p w:rsidRPr="00AD21A4" w:rsidR="00A026B3" w:rsidP="00A026B3" w:rsidRDefault="00A026B3" w14:paraId="47415B95" w14:textId="5E7ECAFD">
      <w:pPr>
        <w:pStyle w:val="Geenafstand"/>
        <w:rPr>
          <w:rFonts w:ascii="Verdana" w:hAnsi="Verdana" w:eastAsia="Times New Roman" w:cs="Arial"/>
          <w:i/>
          <w:iCs/>
          <w:sz w:val="18"/>
          <w:szCs w:val="18"/>
          <w:lang w:eastAsia="nl-NL"/>
        </w:rPr>
      </w:pPr>
    </w:p>
    <w:p w:rsidRPr="00AD21A4" w:rsidR="00583CCF" w:rsidP="00F3526B" w:rsidRDefault="00583CCF" w14:paraId="67B0A453" w14:textId="77777777">
      <w:pPr>
        <w:pStyle w:val="Geenafstand"/>
        <w:numPr>
          <w:ilvl w:val="0"/>
          <w:numId w:val="2"/>
        </w:numPr>
        <w:rPr>
          <w:rFonts w:ascii="Verdana" w:hAnsi="Verdana" w:eastAsia="Times New Roman" w:cs="Arial"/>
          <w:i/>
          <w:iCs/>
          <w:sz w:val="18"/>
          <w:szCs w:val="18"/>
          <w:lang w:eastAsia="nl-NL"/>
        </w:rPr>
      </w:pPr>
      <w:r w:rsidRPr="00AD21A4">
        <w:rPr>
          <w:rFonts w:ascii="Verdana" w:hAnsi="Verdana" w:eastAsia="Times New Roman" w:cs="Arial"/>
          <w:i/>
          <w:iCs/>
          <w:sz w:val="18"/>
          <w:szCs w:val="18"/>
          <w:lang w:eastAsia="nl-NL"/>
        </w:rPr>
        <w:t xml:space="preserve">woningcorporatie: </w:t>
      </w:r>
      <w:r w:rsidRPr="00AD21A4">
        <w:rPr>
          <w:rFonts w:ascii="Verdana" w:hAnsi="Verdana" w:eastAsia="Times New Roman" w:cs="Arial"/>
          <w:sz w:val="18"/>
          <w:szCs w:val="18"/>
          <w:lang w:eastAsia="nl-NL"/>
        </w:rPr>
        <w:t>toegelaten instelling als bedoeld in artikel 19 van de Woningwet;</w:t>
      </w:r>
    </w:p>
    <w:p w:rsidRPr="00AD21A4" w:rsidR="00583CCF" w:rsidP="00583CCF" w:rsidRDefault="00583CCF" w14:paraId="65758E7E" w14:textId="77777777">
      <w:pPr>
        <w:pStyle w:val="Geenafstand"/>
        <w:ind w:left="360"/>
        <w:rPr>
          <w:rFonts w:ascii="Verdana" w:hAnsi="Verdana" w:cs="Times New Roman"/>
          <w:sz w:val="18"/>
          <w:szCs w:val="18"/>
        </w:rPr>
      </w:pPr>
    </w:p>
    <w:p w:rsidRPr="00AD21A4" w:rsidR="00C622CF" w:rsidP="00F3526B" w:rsidRDefault="00C622CF" w14:paraId="1917FD63" w14:textId="4B5AACAA">
      <w:pPr>
        <w:pStyle w:val="Geenafstand"/>
        <w:numPr>
          <w:ilvl w:val="0"/>
          <w:numId w:val="2"/>
        </w:numPr>
        <w:rPr>
          <w:rFonts w:ascii="Verdana" w:hAnsi="Verdana" w:cs="Times New Roman"/>
          <w:sz w:val="18"/>
          <w:szCs w:val="18"/>
        </w:rPr>
      </w:pPr>
      <w:r w:rsidRPr="00AD21A4">
        <w:rPr>
          <w:rFonts w:ascii="Verdana" w:hAnsi="Verdana"/>
          <w:i/>
          <w:iCs/>
          <w:sz w:val="18"/>
          <w:szCs w:val="18"/>
          <w:shd w:val="clear" w:color="auto" w:fill="FFFFFF"/>
        </w:rPr>
        <w:t>woningeigenaar</w:t>
      </w:r>
      <w:r w:rsidRPr="00AD21A4">
        <w:rPr>
          <w:rFonts w:ascii="Verdana" w:hAnsi="Verdana"/>
          <w:sz w:val="18"/>
          <w:szCs w:val="18"/>
          <w:shd w:val="clear" w:color="auto" w:fill="FFFFFF"/>
        </w:rPr>
        <w:t>:</w:t>
      </w:r>
      <w:r w:rsidRPr="00AD21A4">
        <w:rPr>
          <w:rFonts w:ascii="Verdana" w:hAnsi="Verdana"/>
          <w:sz w:val="18"/>
          <w:szCs w:val="18"/>
        </w:rPr>
        <w:t xml:space="preserve"> eigenaar van een </w:t>
      </w:r>
      <w:r w:rsidRPr="00AD21A4" w:rsidR="004C2BCA">
        <w:rPr>
          <w:rFonts w:ascii="Verdana" w:hAnsi="Verdana"/>
          <w:sz w:val="18"/>
          <w:szCs w:val="18"/>
          <w:shd w:val="clear" w:color="auto" w:fill="FFFFFF"/>
        </w:rPr>
        <w:t>gebouw</w:t>
      </w:r>
      <w:r w:rsidRPr="00AD21A4" w:rsidR="00871888">
        <w:rPr>
          <w:rFonts w:ascii="Verdana" w:hAnsi="Verdana"/>
          <w:sz w:val="18"/>
          <w:szCs w:val="18"/>
        </w:rPr>
        <w:t>, woonboot dan wel woonwagen</w:t>
      </w:r>
      <w:r w:rsidRPr="00AD21A4">
        <w:rPr>
          <w:rFonts w:ascii="Verdana" w:hAnsi="Verdana"/>
          <w:sz w:val="18"/>
          <w:szCs w:val="18"/>
        </w:rPr>
        <w:t>, niet zijnde onderdeel van een VvE</w:t>
      </w:r>
      <w:r w:rsidRPr="00AD21A4" w:rsidR="002C541D">
        <w:rPr>
          <w:rFonts w:ascii="Verdana" w:hAnsi="Verdana"/>
          <w:sz w:val="18"/>
          <w:szCs w:val="18"/>
        </w:rPr>
        <w:t>, wooncoöperatie of woonvereniging</w:t>
      </w:r>
      <w:r w:rsidRPr="00AD21A4">
        <w:rPr>
          <w:rFonts w:ascii="Verdana" w:hAnsi="Verdana"/>
          <w:sz w:val="18"/>
          <w:szCs w:val="18"/>
        </w:rPr>
        <w:t xml:space="preserve"> of eigendom van een verhuurder</w:t>
      </w:r>
      <w:r w:rsidRPr="00AD21A4" w:rsidR="00207B60">
        <w:rPr>
          <w:rFonts w:ascii="Verdana" w:hAnsi="Verdana"/>
          <w:sz w:val="18"/>
          <w:szCs w:val="18"/>
        </w:rPr>
        <w:t xml:space="preserve"> of woningcorporatie</w:t>
      </w:r>
      <w:r w:rsidRPr="00AD21A4">
        <w:rPr>
          <w:rFonts w:ascii="Verdana" w:hAnsi="Verdana"/>
          <w:sz w:val="18"/>
          <w:szCs w:val="18"/>
        </w:rPr>
        <w:t>;</w:t>
      </w:r>
    </w:p>
    <w:p w:rsidRPr="00AD21A4" w:rsidR="0011021C" w:rsidP="00890E1E" w:rsidRDefault="0011021C" w14:paraId="064C8651" w14:textId="77777777">
      <w:pPr>
        <w:pStyle w:val="Geenafstand"/>
        <w:rPr>
          <w:rStyle w:val="Nadruk"/>
          <w:rFonts w:ascii="Verdana" w:hAnsi="Verdana" w:eastAsia="Times New Roman" w:cs="Arial"/>
          <w:sz w:val="18"/>
          <w:szCs w:val="18"/>
          <w:lang w:eastAsia="nl-NL"/>
        </w:rPr>
      </w:pPr>
    </w:p>
    <w:p w:rsidRPr="00AD21A4" w:rsidR="002B5022" w:rsidP="00F3526B" w:rsidRDefault="002B5022" w14:paraId="56350D8D" w14:textId="11F854E3">
      <w:pPr>
        <w:pStyle w:val="Geenafstand"/>
        <w:numPr>
          <w:ilvl w:val="0"/>
          <w:numId w:val="2"/>
        </w:numPr>
        <w:rPr>
          <w:rFonts w:ascii="Verdana" w:hAnsi="Verdana" w:eastAsia="Times New Roman" w:cs="Arial"/>
          <w:i/>
          <w:iCs/>
          <w:sz w:val="18"/>
          <w:szCs w:val="18"/>
          <w:lang w:eastAsia="nl-NL"/>
        </w:rPr>
      </w:pPr>
      <w:r w:rsidRPr="00AD21A4">
        <w:rPr>
          <w:rStyle w:val="Nadruk"/>
          <w:rFonts w:ascii="Verdana" w:hAnsi="Verdana" w:cs="Arial"/>
          <w:sz w:val="18"/>
          <w:szCs w:val="18"/>
          <w:shd w:val="clear" w:color="auto" w:fill="FFFFFF"/>
        </w:rPr>
        <w:t>woonvereniging:</w:t>
      </w:r>
      <w:r w:rsidRPr="00AD21A4">
        <w:rPr>
          <w:rFonts w:ascii="Verdana" w:hAnsi="Verdana" w:cs="Arial"/>
          <w:sz w:val="18"/>
          <w:szCs w:val="18"/>
          <w:shd w:val="clear" w:color="auto" w:fill="FFFFFF"/>
        </w:rPr>
        <w:t> vereniging die eigenaar is van één of meer gebouwen en waarvan de leden het recht hebben om in een bepaalde woning die deel uitmaakt van dat gebouw of die gebouwen te wonen.</w:t>
      </w:r>
    </w:p>
    <w:p w:rsidRPr="00AD21A4" w:rsidR="000B6CC4" w:rsidP="00EF3FB9" w:rsidRDefault="000B6CC4" w14:paraId="098B352C" w14:textId="77777777">
      <w:pPr>
        <w:pStyle w:val="Geenafstand"/>
        <w:rPr>
          <w:rFonts w:ascii="Verdana" w:hAnsi="Verdana"/>
          <w:sz w:val="18"/>
          <w:szCs w:val="18"/>
        </w:rPr>
      </w:pPr>
    </w:p>
    <w:p w:rsidRPr="00AD21A4" w:rsidR="005C33D6" w:rsidP="005C33D6" w:rsidRDefault="005C33D6" w14:paraId="443D6C0F" w14:textId="12883D3B">
      <w:pPr>
        <w:pStyle w:val="Geenafstand"/>
        <w:rPr>
          <w:rFonts w:ascii="Verdana" w:hAnsi="Verdana"/>
          <w:b/>
          <w:bCs/>
          <w:i/>
          <w:iCs/>
          <w:sz w:val="18"/>
          <w:szCs w:val="18"/>
        </w:rPr>
      </w:pPr>
      <w:r w:rsidRPr="00AD21A4">
        <w:rPr>
          <w:rFonts w:ascii="Verdana" w:hAnsi="Verdana" w:cstheme="minorHAnsi"/>
          <w:b/>
          <w:bCs/>
          <w:sz w:val="18"/>
          <w:szCs w:val="18"/>
        </w:rPr>
        <w:t>Artikel 2. Doel</w:t>
      </w:r>
      <w:r w:rsidRPr="00AD21A4" w:rsidR="00DB7DA6">
        <w:rPr>
          <w:rFonts w:ascii="Verdana" w:hAnsi="Verdana" w:cstheme="minorHAnsi"/>
          <w:b/>
          <w:bCs/>
          <w:sz w:val="18"/>
          <w:szCs w:val="18"/>
        </w:rPr>
        <w:t xml:space="preserve"> en </w:t>
      </w:r>
      <w:r w:rsidRPr="00AD21A4" w:rsidR="00BF74EF">
        <w:rPr>
          <w:rFonts w:ascii="Verdana" w:hAnsi="Verdana" w:cstheme="minorHAnsi"/>
          <w:b/>
          <w:bCs/>
          <w:sz w:val="18"/>
          <w:szCs w:val="18"/>
        </w:rPr>
        <w:t>doelgroep</w:t>
      </w:r>
    </w:p>
    <w:p w:rsidRPr="00AD21A4" w:rsidR="00311084" w:rsidP="007660C8" w:rsidRDefault="00311084" w14:paraId="3A4B060E" w14:textId="77777777">
      <w:pPr>
        <w:pStyle w:val="Geenafstand"/>
        <w:rPr>
          <w:rFonts w:ascii="Verdana" w:hAnsi="Verdana"/>
          <w:sz w:val="18"/>
          <w:szCs w:val="18"/>
        </w:rPr>
      </w:pPr>
    </w:p>
    <w:p w:rsidRPr="00AD21A4" w:rsidR="00016B2D" w:rsidP="00F3526B" w:rsidRDefault="00C622CF" w14:paraId="1AE6DE5C" w14:textId="6368015D">
      <w:pPr>
        <w:pStyle w:val="Geenafstand"/>
        <w:numPr>
          <w:ilvl w:val="0"/>
          <w:numId w:val="27"/>
        </w:numPr>
        <w:rPr>
          <w:rFonts w:ascii="Verdana" w:hAnsi="Verdana"/>
          <w:sz w:val="18"/>
          <w:szCs w:val="18"/>
        </w:rPr>
      </w:pPr>
      <w:r w:rsidRPr="00AD21A4">
        <w:rPr>
          <w:rFonts w:ascii="Verdana" w:hAnsi="Verdana"/>
          <w:sz w:val="18"/>
          <w:szCs w:val="18"/>
        </w:rPr>
        <w:t xml:space="preserve">Deze regeling heeft tot doel verduurzaming van </w:t>
      </w:r>
      <w:r w:rsidRPr="00AD21A4" w:rsidR="00AE1A82">
        <w:rPr>
          <w:rFonts w:ascii="Verdana" w:hAnsi="Verdana"/>
          <w:sz w:val="18"/>
          <w:szCs w:val="18"/>
        </w:rPr>
        <w:t>gebouwen</w:t>
      </w:r>
      <w:r w:rsidRPr="00AD21A4" w:rsidR="009A7F0C">
        <w:rPr>
          <w:rFonts w:ascii="Verdana" w:hAnsi="Verdana"/>
          <w:sz w:val="18"/>
          <w:szCs w:val="18"/>
        </w:rPr>
        <w:t>,</w:t>
      </w:r>
      <w:bookmarkStart w:name="_Hlk185424704" w:id="6"/>
      <w:r w:rsidRPr="00AD21A4" w:rsidR="00507B2A">
        <w:rPr>
          <w:rFonts w:ascii="Verdana" w:hAnsi="Verdana"/>
          <w:sz w:val="18"/>
          <w:szCs w:val="18"/>
        </w:rPr>
        <w:t xml:space="preserve"> </w:t>
      </w:r>
      <w:r w:rsidRPr="00AD21A4" w:rsidR="003665BD">
        <w:rPr>
          <w:rFonts w:ascii="Verdana" w:hAnsi="Verdana"/>
          <w:sz w:val="18"/>
          <w:szCs w:val="18"/>
        </w:rPr>
        <w:t>woonboten</w:t>
      </w:r>
      <w:r w:rsidRPr="00AD21A4" w:rsidR="00507B2A">
        <w:rPr>
          <w:rFonts w:ascii="Verdana" w:hAnsi="Verdana"/>
          <w:sz w:val="18"/>
          <w:szCs w:val="18"/>
        </w:rPr>
        <w:t xml:space="preserve"> en </w:t>
      </w:r>
      <w:r w:rsidRPr="00AD21A4" w:rsidR="009A7F0C">
        <w:rPr>
          <w:rFonts w:ascii="Verdana" w:hAnsi="Verdana"/>
          <w:sz w:val="18"/>
          <w:szCs w:val="18"/>
        </w:rPr>
        <w:t>woonwagens</w:t>
      </w:r>
      <w:r w:rsidRPr="00AD21A4" w:rsidR="001866D0">
        <w:rPr>
          <w:rFonts w:ascii="Verdana" w:hAnsi="Verdana"/>
          <w:sz w:val="18"/>
          <w:szCs w:val="18"/>
        </w:rPr>
        <w:t xml:space="preserve"> </w:t>
      </w:r>
      <w:bookmarkEnd w:id="6"/>
      <w:r w:rsidRPr="00AD21A4">
        <w:rPr>
          <w:rFonts w:ascii="Verdana" w:hAnsi="Verdana"/>
          <w:sz w:val="18"/>
          <w:szCs w:val="18"/>
        </w:rPr>
        <w:t xml:space="preserve">in </w:t>
      </w:r>
      <w:r w:rsidRPr="00AD21A4" w:rsidR="001866D0">
        <w:rPr>
          <w:rFonts w:ascii="Verdana" w:hAnsi="Verdana"/>
          <w:sz w:val="18"/>
          <w:szCs w:val="18"/>
        </w:rPr>
        <w:t xml:space="preserve">de provincie </w:t>
      </w:r>
      <w:r w:rsidRPr="00AD21A4">
        <w:rPr>
          <w:rFonts w:ascii="Verdana" w:hAnsi="Verdana"/>
          <w:sz w:val="18"/>
          <w:szCs w:val="18"/>
        </w:rPr>
        <w:t>Groningen en de gemeenten A</w:t>
      </w:r>
      <w:r w:rsidRPr="00AD21A4" w:rsidR="00264E54">
        <w:rPr>
          <w:rFonts w:ascii="Verdana" w:hAnsi="Verdana"/>
          <w:sz w:val="18"/>
          <w:szCs w:val="18"/>
        </w:rPr>
        <w:t>a e</w:t>
      </w:r>
      <w:r w:rsidRPr="00AD21A4">
        <w:rPr>
          <w:rFonts w:ascii="Verdana" w:hAnsi="Verdana"/>
          <w:sz w:val="18"/>
          <w:szCs w:val="18"/>
        </w:rPr>
        <w:t>n Hunze, Noordenveld en Tynaarlo te stimuleren door middel van het verstrekken van subsidie aan de doelgroep, bedoeld in het tweede lid.</w:t>
      </w:r>
    </w:p>
    <w:p w:rsidRPr="00AD21A4" w:rsidR="00016B2D" w:rsidP="00016B2D" w:rsidRDefault="00016B2D" w14:paraId="19F28E98" w14:textId="77777777">
      <w:pPr>
        <w:pStyle w:val="Geenafstand"/>
        <w:ind w:left="360"/>
        <w:rPr>
          <w:rFonts w:ascii="Verdana" w:hAnsi="Verdana"/>
          <w:sz w:val="18"/>
          <w:szCs w:val="18"/>
        </w:rPr>
      </w:pPr>
    </w:p>
    <w:p w:rsidRPr="00AD21A4" w:rsidR="00492AD3" w:rsidP="006E4B91" w:rsidRDefault="00B01E4F" w14:paraId="72B9B47D" w14:textId="05644353">
      <w:pPr>
        <w:pStyle w:val="Geenafstand"/>
        <w:numPr>
          <w:ilvl w:val="0"/>
          <w:numId w:val="27"/>
        </w:numPr>
        <w:rPr>
          <w:rFonts w:ascii="Verdana" w:hAnsi="Verdana"/>
          <w:sz w:val="18"/>
          <w:szCs w:val="18"/>
        </w:rPr>
      </w:pPr>
      <w:bookmarkStart w:name="_Hlk179275797" w:id="7"/>
      <w:r w:rsidRPr="00AD21A4">
        <w:rPr>
          <w:rFonts w:ascii="Verdana" w:hAnsi="Verdana" w:cstheme="minorHAnsi"/>
          <w:iCs/>
          <w:sz w:val="18"/>
          <w:szCs w:val="18"/>
        </w:rPr>
        <w:t>De doelgroep van deze regeling zijn woning</w:t>
      </w:r>
      <w:r w:rsidRPr="00AD21A4">
        <w:rPr>
          <w:rFonts w:ascii="Verdana" w:hAnsi="Verdana"/>
          <w:sz w:val="18"/>
          <w:szCs w:val="18"/>
        </w:rPr>
        <w:t xml:space="preserve">eigenaars, </w:t>
      </w:r>
      <w:r w:rsidRPr="00AD21A4" w:rsidR="00D3725C">
        <w:rPr>
          <w:rFonts w:ascii="Verdana" w:hAnsi="Verdana"/>
          <w:sz w:val="18"/>
          <w:szCs w:val="18"/>
        </w:rPr>
        <w:t>eigenaar-bewoners</w:t>
      </w:r>
      <w:r w:rsidRPr="00AD21A4" w:rsidR="00063354">
        <w:rPr>
          <w:rFonts w:ascii="Verdana" w:hAnsi="Verdana"/>
          <w:sz w:val="18"/>
          <w:szCs w:val="18"/>
        </w:rPr>
        <w:t>,</w:t>
      </w:r>
      <w:r w:rsidRPr="00AD21A4">
        <w:rPr>
          <w:rFonts w:ascii="Verdana" w:hAnsi="Verdana"/>
          <w:sz w:val="18"/>
          <w:szCs w:val="18"/>
        </w:rPr>
        <w:t xml:space="preserve"> verhuurders</w:t>
      </w:r>
      <w:r w:rsidRPr="00AD21A4" w:rsidR="00DC0F9D">
        <w:rPr>
          <w:rFonts w:ascii="Verdana" w:hAnsi="Verdana"/>
          <w:sz w:val="18"/>
          <w:szCs w:val="18"/>
        </w:rPr>
        <w:t>,</w:t>
      </w:r>
      <w:r w:rsidRPr="00AD21A4" w:rsidR="006E0E27">
        <w:rPr>
          <w:rFonts w:ascii="Verdana" w:hAnsi="Verdana"/>
          <w:sz w:val="18"/>
          <w:szCs w:val="18"/>
        </w:rPr>
        <w:t xml:space="preserve"> wooncoöperaties,</w:t>
      </w:r>
      <w:r w:rsidRPr="00AD21A4" w:rsidR="00DC0F9D">
        <w:rPr>
          <w:rFonts w:ascii="Verdana" w:hAnsi="Verdana"/>
          <w:sz w:val="18"/>
          <w:szCs w:val="18"/>
        </w:rPr>
        <w:t xml:space="preserve"> woonverenigingen</w:t>
      </w:r>
      <w:r w:rsidR="00AC16BD">
        <w:rPr>
          <w:rFonts w:ascii="Verdana" w:hAnsi="Verdana"/>
          <w:sz w:val="18"/>
          <w:szCs w:val="18"/>
        </w:rPr>
        <w:t>, VvE’s</w:t>
      </w:r>
      <w:r w:rsidRPr="00AD21A4">
        <w:rPr>
          <w:rFonts w:ascii="Verdana" w:hAnsi="Verdana"/>
          <w:sz w:val="18"/>
          <w:szCs w:val="18"/>
        </w:rPr>
        <w:t xml:space="preserve"> </w:t>
      </w:r>
      <w:r w:rsidRPr="00AD21A4" w:rsidR="00063354">
        <w:rPr>
          <w:rFonts w:ascii="Verdana" w:hAnsi="Verdana"/>
          <w:sz w:val="18"/>
          <w:szCs w:val="18"/>
        </w:rPr>
        <w:t>en wonin</w:t>
      </w:r>
      <w:r w:rsidRPr="00AD21A4" w:rsidR="008B7D75">
        <w:rPr>
          <w:rFonts w:ascii="Verdana" w:hAnsi="Verdana"/>
          <w:sz w:val="18"/>
          <w:szCs w:val="18"/>
        </w:rPr>
        <w:t>g</w:t>
      </w:r>
      <w:r w:rsidRPr="00AD21A4" w:rsidR="00063354">
        <w:rPr>
          <w:rFonts w:ascii="Verdana" w:hAnsi="Verdana"/>
          <w:sz w:val="18"/>
          <w:szCs w:val="18"/>
        </w:rPr>
        <w:t>corporatie</w:t>
      </w:r>
      <w:r w:rsidRPr="00AD21A4" w:rsidR="00EE6CB5">
        <w:rPr>
          <w:rFonts w:ascii="Verdana" w:hAnsi="Verdana"/>
          <w:sz w:val="18"/>
          <w:szCs w:val="18"/>
        </w:rPr>
        <w:t xml:space="preserve">s met een minderheid </w:t>
      </w:r>
      <w:r w:rsidRPr="00AD21A4" w:rsidR="00BA3359">
        <w:rPr>
          <w:rFonts w:ascii="Verdana" w:hAnsi="Verdana"/>
          <w:sz w:val="18"/>
          <w:szCs w:val="18"/>
        </w:rPr>
        <w:t>van het</w:t>
      </w:r>
      <w:r w:rsidRPr="00AD21A4" w:rsidR="00796A29">
        <w:rPr>
          <w:rFonts w:ascii="Verdana" w:hAnsi="Verdana"/>
          <w:sz w:val="18"/>
          <w:szCs w:val="18"/>
        </w:rPr>
        <w:t xml:space="preserve"> totaal</w:t>
      </w:r>
      <w:r w:rsidRPr="00AD21A4" w:rsidR="00DF0E78">
        <w:rPr>
          <w:rFonts w:ascii="Verdana" w:hAnsi="Verdana"/>
          <w:sz w:val="18"/>
          <w:szCs w:val="18"/>
        </w:rPr>
        <w:t xml:space="preserve"> aantal gebouwen</w:t>
      </w:r>
      <w:r w:rsidRPr="00AD21A4" w:rsidR="00EE6CB5">
        <w:rPr>
          <w:rFonts w:ascii="Verdana" w:hAnsi="Verdana"/>
          <w:sz w:val="18"/>
          <w:szCs w:val="18"/>
        </w:rPr>
        <w:t xml:space="preserve"> </w:t>
      </w:r>
      <w:r w:rsidRPr="00AD21A4" w:rsidR="00063354">
        <w:rPr>
          <w:rFonts w:ascii="Verdana" w:hAnsi="Verdana"/>
          <w:sz w:val="18"/>
          <w:szCs w:val="18"/>
        </w:rPr>
        <w:t>in</w:t>
      </w:r>
      <w:r w:rsidRPr="00AD21A4" w:rsidR="00C72D62">
        <w:rPr>
          <w:rFonts w:ascii="Verdana" w:hAnsi="Verdana"/>
          <w:sz w:val="18"/>
          <w:szCs w:val="18"/>
        </w:rPr>
        <w:t xml:space="preserve"> een</w:t>
      </w:r>
      <w:r w:rsidRPr="00AD21A4" w:rsidR="00063354">
        <w:rPr>
          <w:rFonts w:ascii="Verdana" w:hAnsi="Verdana"/>
          <w:sz w:val="18"/>
          <w:szCs w:val="18"/>
        </w:rPr>
        <w:t xml:space="preserve"> gemengde VvE</w:t>
      </w:r>
      <w:r w:rsidRPr="00AD21A4" w:rsidR="006668FF">
        <w:rPr>
          <w:rFonts w:ascii="Verdana" w:hAnsi="Verdana"/>
          <w:sz w:val="18"/>
          <w:szCs w:val="18"/>
        </w:rPr>
        <w:t>,</w:t>
      </w:r>
      <w:r w:rsidRPr="00AD21A4" w:rsidR="00063354">
        <w:rPr>
          <w:rFonts w:ascii="Verdana" w:hAnsi="Verdana"/>
          <w:sz w:val="18"/>
          <w:szCs w:val="18"/>
        </w:rPr>
        <w:t xml:space="preserve"> </w:t>
      </w:r>
      <w:r w:rsidRPr="00AD21A4">
        <w:rPr>
          <w:rFonts w:ascii="Verdana" w:hAnsi="Verdana"/>
          <w:sz w:val="18"/>
          <w:szCs w:val="18"/>
        </w:rPr>
        <w:t>die</w:t>
      </w:r>
      <w:r w:rsidRPr="00AD21A4" w:rsidR="006E4B91">
        <w:rPr>
          <w:rFonts w:ascii="Verdana" w:hAnsi="Verdana"/>
          <w:sz w:val="18"/>
          <w:szCs w:val="18"/>
        </w:rPr>
        <w:t xml:space="preserve"> </w:t>
      </w:r>
      <w:r w:rsidRPr="00AD21A4">
        <w:rPr>
          <w:rFonts w:ascii="Verdana" w:hAnsi="Verdana"/>
          <w:sz w:val="18"/>
          <w:szCs w:val="18"/>
        </w:rPr>
        <w:t xml:space="preserve">eigenaar </w:t>
      </w:r>
      <w:r w:rsidRPr="00AD21A4" w:rsidR="00767BA7">
        <w:rPr>
          <w:rFonts w:ascii="Verdana" w:hAnsi="Verdana"/>
          <w:sz w:val="18"/>
          <w:szCs w:val="18"/>
        </w:rPr>
        <w:t xml:space="preserve">zijn van </w:t>
      </w:r>
      <w:r w:rsidR="00AC16BD">
        <w:rPr>
          <w:rFonts w:ascii="Verdana" w:hAnsi="Verdana"/>
          <w:sz w:val="18"/>
          <w:szCs w:val="18"/>
        </w:rPr>
        <w:t xml:space="preserve">of opgericht zijn voor </w:t>
      </w:r>
      <w:r w:rsidRPr="00AD21A4" w:rsidR="00767BA7">
        <w:rPr>
          <w:rFonts w:ascii="Verdana" w:hAnsi="Verdana"/>
          <w:sz w:val="18"/>
          <w:szCs w:val="18"/>
        </w:rPr>
        <w:t>een gebouw</w:t>
      </w:r>
      <w:r w:rsidRPr="00AD21A4" w:rsidR="00871888">
        <w:rPr>
          <w:rFonts w:ascii="Verdana" w:hAnsi="Verdana"/>
          <w:sz w:val="18"/>
          <w:szCs w:val="18"/>
        </w:rPr>
        <w:t>,</w:t>
      </w:r>
      <w:r w:rsidRPr="00AD21A4" w:rsidR="00507B2A">
        <w:rPr>
          <w:rFonts w:ascii="Verdana" w:hAnsi="Verdana"/>
          <w:sz w:val="18"/>
          <w:szCs w:val="18"/>
        </w:rPr>
        <w:t xml:space="preserve"> </w:t>
      </w:r>
      <w:r w:rsidRPr="00AD21A4" w:rsidR="003665BD">
        <w:rPr>
          <w:rFonts w:ascii="Verdana" w:hAnsi="Verdana"/>
          <w:sz w:val="18"/>
          <w:szCs w:val="18"/>
        </w:rPr>
        <w:t>woonboot</w:t>
      </w:r>
      <w:r w:rsidRPr="00AD21A4" w:rsidR="002B5022">
        <w:rPr>
          <w:rFonts w:ascii="Verdana" w:hAnsi="Verdana"/>
          <w:sz w:val="18"/>
          <w:szCs w:val="18"/>
        </w:rPr>
        <w:t xml:space="preserve"> </w:t>
      </w:r>
      <w:r w:rsidRPr="00AD21A4" w:rsidR="009A7F0C">
        <w:rPr>
          <w:rFonts w:ascii="Verdana" w:hAnsi="Verdana"/>
          <w:sz w:val="18"/>
          <w:szCs w:val="18"/>
        </w:rPr>
        <w:t>of</w:t>
      </w:r>
      <w:r w:rsidRPr="00AD21A4" w:rsidR="00871888">
        <w:rPr>
          <w:rFonts w:ascii="Verdana" w:hAnsi="Verdana"/>
          <w:sz w:val="18"/>
          <w:szCs w:val="18"/>
        </w:rPr>
        <w:t xml:space="preserve"> woonwagen </w:t>
      </w:r>
      <w:r w:rsidRPr="00AD21A4">
        <w:rPr>
          <w:rFonts w:ascii="Verdana" w:hAnsi="Verdana"/>
          <w:sz w:val="18"/>
          <w:szCs w:val="18"/>
        </w:rPr>
        <w:t>in de provincie Groningen en de gemeenten Aa en Hunze, Noordenveld</w:t>
      </w:r>
      <w:r w:rsidR="001152F2">
        <w:rPr>
          <w:rFonts w:ascii="Verdana" w:hAnsi="Verdana"/>
          <w:sz w:val="18"/>
          <w:szCs w:val="18"/>
        </w:rPr>
        <w:t xml:space="preserve"> </w:t>
      </w:r>
      <w:r w:rsidRPr="00AD21A4">
        <w:rPr>
          <w:rFonts w:ascii="Verdana" w:hAnsi="Verdana"/>
          <w:sz w:val="18"/>
          <w:szCs w:val="18"/>
        </w:rPr>
        <w:t>en Tynaarlo</w:t>
      </w:r>
      <w:r w:rsidRPr="00AD21A4" w:rsidR="006E4B91">
        <w:rPr>
          <w:rFonts w:ascii="Verdana" w:hAnsi="Verdana"/>
          <w:sz w:val="18"/>
          <w:szCs w:val="18"/>
        </w:rPr>
        <w:t xml:space="preserve"> </w:t>
      </w:r>
      <w:r w:rsidR="00227B38">
        <w:rPr>
          <w:rFonts w:ascii="Verdana" w:hAnsi="Verdana"/>
          <w:sz w:val="18"/>
          <w:szCs w:val="18"/>
        </w:rPr>
        <w:t xml:space="preserve">dat respectievelijk die </w:t>
      </w:r>
      <w:r w:rsidRPr="00AD21A4">
        <w:rPr>
          <w:rFonts w:ascii="Verdana" w:hAnsi="Verdana"/>
          <w:sz w:val="18"/>
          <w:szCs w:val="18"/>
        </w:rPr>
        <w:t>voorafgaand aan de uitvoering van de subsidiabele activiteiten nog niet voldoe</w:t>
      </w:r>
      <w:r w:rsidR="006F38C4">
        <w:rPr>
          <w:rFonts w:ascii="Verdana" w:hAnsi="Verdana"/>
          <w:sz w:val="18"/>
          <w:szCs w:val="18"/>
        </w:rPr>
        <w:t>t</w:t>
      </w:r>
      <w:r w:rsidRPr="00AD21A4">
        <w:rPr>
          <w:rFonts w:ascii="Verdana" w:hAnsi="Verdana"/>
          <w:sz w:val="18"/>
          <w:szCs w:val="18"/>
        </w:rPr>
        <w:t xml:space="preserve"> aan de standaard voor woningisolatie</w:t>
      </w:r>
      <w:r w:rsidRPr="00AD21A4" w:rsidR="0002010F">
        <w:rPr>
          <w:rFonts w:ascii="Verdana" w:hAnsi="Verdana"/>
          <w:sz w:val="18"/>
          <w:szCs w:val="18"/>
        </w:rPr>
        <w:t xml:space="preserve">, </w:t>
      </w:r>
      <w:r w:rsidRPr="00AD21A4" w:rsidR="00175E99">
        <w:rPr>
          <w:rFonts w:ascii="Verdana" w:hAnsi="Verdana"/>
          <w:sz w:val="18"/>
          <w:szCs w:val="18"/>
        </w:rPr>
        <w:t>tenzij</w:t>
      </w:r>
      <w:r w:rsidRPr="00AD21A4" w:rsidR="0002010F">
        <w:rPr>
          <w:rFonts w:ascii="Verdana" w:hAnsi="Verdana"/>
          <w:sz w:val="18"/>
          <w:szCs w:val="18"/>
        </w:rPr>
        <w:t xml:space="preserve"> </w:t>
      </w:r>
      <w:r w:rsidRPr="00AD21A4" w:rsidR="00C96C4B">
        <w:rPr>
          <w:rFonts w:ascii="Verdana" w:hAnsi="Verdana"/>
          <w:sz w:val="18"/>
          <w:szCs w:val="18"/>
        </w:rPr>
        <w:t>geen woningplan bij de</w:t>
      </w:r>
      <w:r w:rsidRPr="00AD21A4" w:rsidR="00300A96">
        <w:rPr>
          <w:rFonts w:ascii="Verdana" w:hAnsi="Verdana"/>
          <w:sz w:val="18"/>
          <w:szCs w:val="18"/>
        </w:rPr>
        <w:t xml:space="preserve"> aanvraag voor subsidie </w:t>
      </w:r>
      <w:r w:rsidRPr="00AD21A4" w:rsidR="0002010F">
        <w:rPr>
          <w:rFonts w:ascii="Verdana" w:hAnsi="Verdana"/>
          <w:sz w:val="18"/>
          <w:szCs w:val="18"/>
        </w:rPr>
        <w:t>hoeft te worden over</w:t>
      </w:r>
      <w:r w:rsidRPr="00AD21A4" w:rsidR="00C96C4B">
        <w:rPr>
          <w:rFonts w:ascii="Verdana" w:hAnsi="Verdana"/>
          <w:sz w:val="18"/>
          <w:szCs w:val="18"/>
        </w:rPr>
        <w:t>ge</w:t>
      </w:r>
      <w:r w:rsidRPr="00AD21A4" w:rsidR="0002010F">
        <w:rPr>
          <w:rFonts w:ascii="Verdana" w:hAnsi="Verdana"/>
          <w:sz w:val="18"/>
          <w:szCs w:val="18"/>
        </w:rPr>
        <w:t>legd</w:t>
      </w:r>
      <w:r w:rsidR="007C4247">
        <w:rPr>
          <w:rFonts w:ascii="Verdana" w:hAnsi="Verdana"/>
          <w:sz w:val="18"/>
          <w:szCs w:val="18"/>
        </w:rPr>
        <w:t xml:space="preserve"> op grond van artikel 9</w:t>
      </w:r>
      <w:r w:rsidRPr="00AD21A4" w:rsidR="0002010F">
        <w:rPr>
          <w:rFonts w:ascii="Verdana" w:hAnsi="Verdana"/>
          <w:sz w:val="18"/>
          <w:szCs w:val="18"/>
        </w:rPr>
        <w:t>.</w:t>
      </w:r>
      <w:r w:rsidRPr="00AD21A4">
        <w:rPr>
          <w:rFonts w:ascii="Verdana" w:hAnsi="Verdana"/>
          <w:sz w:val="18"/>
          <w:szCs w:val="18"/>
        </w:rPr>
        <w:t xml:space="preserve"> </w:t>
      </w:r>
      <w:bookmarkEnd w:id="7"/>
    </w:p>
    <w:p w:rsidRPr="00AD21A4" w:rsidR="004B0496" w:rsidP="0011021C" w:rsidRDefault="004B0496" w14:paraId="4A2B7FA8" w14:textId="77777777">
      <w:pPr>
        <w:pStyle w:val="Geenafstand"/>
        <w:rPr>
          <w:rFonts w:ascii="Verdana" w:hAnsi="Verdana"/>
          <w:sz w:val="18"/>
          <w:szCs w:val="18"/>
        </w:rPr>
      </w:pPr>
    </w:p>
    <w:p w:rsidRPr="00AD21A4" w:rsidR="00657E76" w:rsidP="00657E76" w:rsidRDefault="00657E76" w14:paraId="078B1437" w14:textId="53440F2C">
      <w:pPr>
        <w:rPr>
          <w:rFonts w:ascii="Verdana" w:hAnsi="Verdana"/>
          <w:sz w:val="18"/>
          <w:szCs w:val="18"/>
        </w:rPr>
      </w:pPr>
      <w:r w:rsidRPr="00AD21A4">
        <w:rPr>
          <w:rFonts w:ascii="Verdana" w:hAnsi="Verdana"/>
          <w:b/>
          <w:bCs/>
          <w:sz w:val="18"/>
          <w:szCs w:val="18"/>
        </w:rPr>
        <w:t>Artikel 3. Staatssteun</w:t>
      </w:r>
    </w:p>
    <w:p w:rsidRPr="00AD21A4" w:rsidR="00507B2A" w:rsidP="00507B2A" w:rsidRDefault="00657E76" w14:paraId="7654360B" w14:textId="2F8A1263">
      <w:pPr>
        <w:pStyle w:val="Lijstalinea"/>
        <w:numPr>
          <w:ilvl w:val="0"/>
          <w:numId w:val="66"/>
        </w:numPr>
        <w:shd w:val="clear" w:color="auto" w:fill="FFFFFF"/>
        <w:spacing w:after="240" w:line="240" w:lineRule="auto"/>
        <w:contextualSpacing w:val="0"/>
        <w:rPr>
          <w:rFonts w:ascii="Verdana" w:hAnsi="Verdana" w:eastAsia="Times New Roman"/>
          <w:sz w:val="18"/>
          <w:szCs w:val="18"/>
          <w14:ligatures w14:val="standard"/>
        </w:rPr>
      </w:pPr>
      <w:r w:rsidRPr="00AD21A4">
        <w:rPr>
          <w:rFonts w:ascii="Verdana" w:hAnsi="Verdana" w:eastAsia="Times New Roman"/>
          <w:sz w:val="18"/>
          <w:szCs w:val="18"/>
          <w14:ligatures w14:val="standard"/>
        </w:rPr>
        <w:t xml:space="preserve">Bij de verstrekking van een subsidie </w:t>
      </w:r>
      <w:r w:rsidR="00B030F3">
        <w:rPr>
          <w:rFonts w:ascii="Verdana" w:hAnsi="Verdana" w:eastAsia="Times New Roman"/>
          <w:sz w:val="18"/>
          <w:szCs w:val="18"/>
          <w14:ligatures w14:val="standard"/>
        </w:rPr>
        <w:t>op grond van</w:t>
      </w:r>
      <w:r w:rsidRPr="00AD21A4">
        <w:rPr>
          <w:rFonts w:ascii="Verdana" w:hAnsi="Verdana" w:eastAsia="Times New Roman"/>
          <w:sz w:val="18"/>
          <w:szCs w:val="18"/>
          <w14:ligatures w14:val="standard"/>
        </w:rPr>
        <w:t xml:space="preserve"> hoofdstuk 2 van deze regeling, wordt toepassing gegeven aan </w:t>
      </w:r>
      <w:r w:rsidR="00EB7A6C">
        <w:rPr>
          <w:rFonts w:ascii="Verdana" w:hAnsi="Verdana" w:eastAsia="Times New Roman"/>
          <w:sz w:val="18"/>
          <w:szCs w:val="18"/>
          <w14:ligatures w14:val="standard"/>
        </w:rPr>
        <w:t xml:space="preserve">de </w:t>
      </w:r>
      <w:r w:rsidRPr="00AD21A4">
        <w:rPr>
          <w:rFonts w:ascii="Verdana" w:hAnsi="Verdana" w:eastAsia="Times New Roman"/>
          <w:sz w:val="18"/>
          <w:szCs w:val="18"/>
          <w14:ligatures w14:val="standard"/>
        </w:rPr>
        <w:t>de-minimisverordening.</w:t>
      </w:r>
    </w:p>
    <w:p w:rsidRPr="00AD21A4" w:rsidR="00657E76" w:rsidP="00507B2A" w:rsidRDefault="00657E76" w14:paraId="0C07EAB2" w14:textId="1B5B5780">
      <w:pPr>
        <w:pStyle w:val="Lijstalinea"/>
        <w:numPr>
          <w:ilvl w:val="0"/>
          <w:numId w:val="66"/>
        </w:numPr>
        <w:shd w:val="clear" w:color="auto" w:fill="FFFFFF"/>
        <w:spacing w:after="240" w:line="240" w:lineRule="auto"/>
        <w:contextualSpacing w:val="0"/>
        <w:rPr>
          <w:rFonts w:ascii="Verdana" w:hAnsi="Verdana"/>
          <w:sz w:val="18"/>
          <w:szCs w:val="18"/>
        </w:rPr>
      </w:pPr>
      <w:r w:rsidRPr="00AD21A4">
        <w:rPr>
          <w:rFonts w:ascii="Verdana" w:hAnsi="Verdana" w:eastAsia="Times New Roman"/>
          <w:sz w:val="18"/>
          <w:szCs w:val="18"/>
          <w14:ligatures w14:val="standard"/>
        </w:rPr>
        <w:t xml:space="preserve">Bij de verstrekking van een subsidie </w:t>
      </w:r>
      <w:r w:rsidR="00B030F3">
        <w:rPr>
          <w:rFonts w:ascii="Verdana" w:hAnsi="Verdana" w:eastAsia="Times New Roman"/>
          <w:sz w:val="18"/>
          <w:szCs w:val="18"/>
          <w14:ligatures w14:val="standard"/>
        </w:rPr>
        <w:t>op grond van</w:t>
      </w:r>
      <w:r w:rsidRPr="00AD21A4">
        <w:rPr>
          <w:rFonts w:ascii="Verdana" w:hAnsi="Verdana" w:eastAsia="Times New Roman"/>
          <w:sz w:val="18"/>
          <w:szCs w:val="18"/>
          <w14:ligatures w14:val="standard"/>
        </w:rPr>
        <w:t xml:space="preserve"> hoofdstuk 3 van deze regeling, wordt toepassing gegeven aan </w:t>
      </w:r>
      <w:r w:rsidRPr="00AD21A4">
        <w:rPr>
          <w:rFonts w:ascii="Verdana" w:hAnsi="Verdana"/>
          <w:kern w:val="0"/>
          <w:sz w:val="18"/>
          <w:szCs w:val="18"/>
          <w14:ligatures w14:val="none"/>
        </w:rPr>
        <w:t xml:space="preserve">hoofdstukken I en II en </w:t>
      </w:r>
      <w:r w:rsidRPr="00AD21A4">
        <w:rPr>
          <w:rFonts w:ascii="Verdana" w:hAnsi="Verdana" w:eastAsia="Times New Roman"/>
          <w:sz w:val="18"/>
          <w:szCs w:val="18"/>
          <w14:ligatures w14:val="standard"/>
        </w:rPr>
        <w:t xml:space="preserve">artikel 38bis, leden 11, 14 tot en met 16, van de </w:t>
      </w:r>
      <w:r w:rsidR="00EB7A6C">
        <w:rPr>
          <w:rFonts w:ascii="Verdana" w:hAnsi="Verdana" w:eastAsia="Times New Roman"/>
          <w:sz w:val="18"/>
          <w:szCs w:val="18"/>
          <w14:ligatures w14:val="standard"/>
        </w:rPr>
        <w:t>a</w:t>
      </w:r>
      <w:r w:rsidRPr="00AD21A4">
        <w:rPr>
          <w:rFonts w:ascii="Verdana" w:hAnsi="Verdana" w:eastAsia="Times New Roman"/>
          <w:sz w:val="18"/>
          <w:szCs w:val="18"/>
          <w14:ligatures w14:val="standard"/>
        </w:rPr>
        <w:t xml:space="preserve">lgemene </w:t>
      </w:r>
      <w:r w:rsidR="00EB7A6C">
        <w:rPr>
          <w:rFonts w:ascii="Verdana" w:hAnsi="Verdana" w:eastAsia="Times New Roman"/>
          <w:sz w:val="18"/>
          <w:szCs w:val="18"/>
          <w14:ligatures w14:val="standard"/>
        </w:rPr>
        <w:t>g</w:t>
      </w:r>
      <w:r w:rsidRPr="00AD21A4">
        <w:rPr>
          <w:rFonts w:ascii="Verdana" w:hAnsi="Verdana" w:eastAsia="Times New Roman"/>
          <w:sz w:val="18"/>
          <w:szCs w:val="18"/>
          <w14:ligatures w14:val="standard"/>
        </w:rPr>
        <w:t>roepsvrijstellingverordening</w:t>
      </w:r>
      <w:r w:rsidRPr="00AD21A4" w:rsidR="00386371">
        <w:rPr>
          <w:rFonts w:ascii="Verdana" w:hAnsi="Verdana" w:eastAsia="Times New Roman"/>
          <w:sz w:val="18"/>
          <w:szCs w:val="18"/>
          <w14:ligatures w14:val="standard"/>
        </w:rPr>
        <w:t xml:space="preserve"> of de de-minimisverordening.</w:t>
      </w:r>
    </w:p>
    <w:p w:rsidRPr="00AD21A4" w:rsidR="00712507" w:rsidP="00712507" w:rsidRDefault="00712507" w14:paraId="1C0920C1" w14:textId="7AA2D0AE">
      <w:pPr>
        <w:pStyle w:val="Default"/>
        <w:rPr>
          <w:b/>
          <w:bCs/>
          <w:i/>
          <w:iCs/>
          <w:color w:val="auto"/>
          <w:sz w:val="18"/>
          <w:szCs w:val="18"/>
        </w:rPr>
      </w:pPr>
      <w:bookmarkStart w:name="_Hlk175842881" w:id="8"/>
      <w:r w:rsidRPr="00AD21A4">
        <w:rPr>
          <w:rFonts w:cstheme="minorHAnsi"/>
          <w:b/>
          <w:bCs/>
          <w:color w:val="auto"/>
          <w:sz w:val="18"/>
          <w:szCs w:val="18"/>
        </w:rPr>
        <w:t xml:space="preserve">Artikel </w:t>
      </w:r>
      <w:r w:rsidRPr="00AD21A4" w:rsidR="00C550F8">
        <w:rPr>
          <w:rFonts w:cstheme="minorHAnsi"/>
          <w:b/>
          <w:bCs/>
          <w:color w:val="auto"/>
          <w:sz w:val="18"/>
          <w:szCs w:val="18"/>
        </w:rPr>
        <w:t>4</w:t>
      </w:r>
      <w:r w:rsidRPr="00AD21A4">
        <w:rPr>
          <w:rFonts w:cstheme="minorHAnsi"/>
          <w:b/>
          <w:bCs/>
          <w:color w:val="auto"/>
          <w:sz w:val="18"/>
          <w:szCs w:val="18"/>
        </w:rPr>
        <w:t>. Activiteiten</w:t>
      </w:r>
    </w:p>
    <w:p w:rsidRPr="00AD21A4" w:rsidR="008E27CE" w:rsidP="00DA60D1" w:rsidRDefault="008E27CE" w14:paraId="57D24006" w14:textId="77777777">
      <w:pPr>
        <w:pStyle w:val="Geenafstand"/>
        <w:rPr>
          <w:rFonts w:ascii="Verdana" w:hAnsi="Verdana"/>
          <w:sz w:val="18"/>
          <w:szCs w:val="18"/>
        </w:rPr>
      </w:pPr>
    </w:p>
    <w:p w:rsidRPr="00AD21A4" w:rsidR="009F0B55" w:rsidP="00492AD3" w:rsidRDefault="00B33171" w14:paraId="52820F40" w14:textId="333E711F">
      <w:pPr>
        <w:pStyle w:val="Geenafstand"/>
        <w:numPr>
          <w:ilvl w:val="0"/>
          <w:numId w:val="46"/>
        </w:numPr>
        <w:rPr>
          <w:rFonts w:ascii="Verdana" w:hAnsi="Verdana"/>
          <w:sz w:val="18"/>
          <w:szCs w:val="18"/>
        </w:rPr>
      </w:pPr>
      <w:r w:rsidRPr="00AD21A4">
        <w:rPr>
          <w:rFonts w:ascii="Verdana" w:hAnsi="Verdana"/>
          <w:sz w:val="18"/>
          <w:szCs w:val="18"/>
        </w:rPr>
        <w:t xml:space="preserve">De minister </w:t>
      </w:r>
      <w:r w:rsidRPr="00AD21A4" w:rsidR="00AE3105">
        <w:rPr>
          <w:rFonts w:ascii="Verdana" w:hAnsi="Verdana"/>
          <w:sz w:val="18"/>
          <w:szCs w:val="18"/>
        </w:rPr>
        <w:t>verstrekt</w:t>
      </w:r>
      <w:r w:rsidRPr="00AD21A4">
        <w:rPr>
          <w:rFonts w:ascii="Verdana" w:hAnsi="Verdana"/>
          <w:sz w:val="18"/>
          <w:szCs w:val="18"/>
        </w:rPr>
        <w:t xml:space="preserve"> </w:t>
      </w:r>
      <w:r w:rsidRPr="00AD21A4" w:rsidR="001D53E2">
        <w:rPr>
          <w:rFonts w:ascii="Verdana" w:hAnsi="Verdana"/>
          <w:sz w:val="18"/>
          <w:szCs w:val="18"/>
        </w:rPr>
        <w:t xml:space="preserve">op aanvraag </w:t>
      </w:r>
      <w:r w:rsidR="00517E7A">
        <w:rPr>
          <w:rFonts w:ascii="Verdana" w:hAnsi="Verdana"/>
          <w:sz w:val="18"/>
          <w:szCs w:val="18"/>
        </w:rPr>
        <w:t>van een</w:t>
      </w:r>
      <w:r w:rsidRPr="00AD21A4" w:rsidR="00517E7A">
        <w:rPr>
          <w:rFonts w:ascii="Verdana" w:hAnsi="Verdana" w:eastAsia="Calibri" w:cs="Calibri"/>
          <w:sz w:val="18"/>
          <w:szCs w:val="18"/>
        </w:rPr>
        <w:t xml:space="preserve"> woningeigenaar, eigenaar-bewoner, het bestuur van </w:t>
      </w:r>
      <w:r w:rsidR="00517E7A">
        <w:rPr>
          <w:rFonts w:ascii="Verdana" w:hAnsi="Verdana" w:eastAsia="Calibri" w:cs="Calibri"/>
          <w:sz w:val="18"/>
          <w:szCs w:val="18"/>
        </w:rPr>
        <w:t>een VvE</w:t>
      </w:r>
      <w:r w:rsidRPr="00AD21A4" w:rsidR="00517E7A">
        <w:rPr>
          <w:rFonts w:ascii="Verdana" w:hAnsi="Verdana"/>
          <w:sz w:val="18"/>
          <w:szCs w:val="18"/>
        </w:rPr>
        <w:t xml:space="preserve">, </w:t>
      </w:r>
      <w:r w:rsidRPr="00AD21A4" w:rsidR="00517E7A">
        <w:rPr>
          <w:rFonts w:ascii="Verdana" w:hAnsi="Verdana" w:eastAsia="Calibri" w:cs="Calibri"/>
          <w:sz w:val="18"/>
          <w:szCs w:val="18"/>
        </w:rPr>
        <w:t xml:space="preserve">verhuurder, bestuur van </w:t>
      </w:r>
      <w:r w:rsidR="00517E7A">
        <w:rPr>
          <w:rFonts w:ascii="Verdana" w:hAnsi="Verdana" w:eastAsia="Calibri" w:cs="Calibri"/>
          <w:sz w:val="18"/>
          <w:szCs w:val="18"/>
        </w:rPr>
        <w:t>een</w:t>
      </w:r>
      <w:r w:rsidRPr="00AD21A4" w:rsidR="00517E7A">
        <w:rPr>
          <w:rFonts w:ascii="Verdana" w:hAnsi="Verdana" w:eastAsia="Calibri" w:cs="Calibri"/>
          <w:sz w:val="18"/>
          <w:szCs w:val="18"/>
        </w:rPr>
        <w:t xml:space="preserve"> </w:t>
      </w:r>
      <w:r w:rsidRPr="00AD21A4" w:rsidR="00517E7A">
        <w:rPr>
          <w:rFonts w:ascii="Verdana" w:hAnsi="Verdana"/>
          <w:sz w:val="18"/>
          <w:szCs w:val="18"/>
        </w:rPr>
        <w:t xml:space="preserve">wooncoöperatie </w:t>
      </w:r>
      <w:r w:rsidR="005710CA">
        <w:rPr>
          <w:rFonts w:ascii="Verdana" w:hAnsi="Verdana"/>
          <w:sz w:val="18"/>
          <w:szCs w:val="18"/>
        </w:rPr>
        <w:t>of</w:t>
      </w:r>
      <w:r w:rsidRPr="00AD21A4" w:rsidR="00517E7A">
        <w:rPr>
          <w:rFonts w:ascii="Verdana" w:hAnsi="Verdana"/>
          <w:sz w:val="18"/>
          <w:szCs w:val="18"/>
        </w:rPr>
        <w:t xml:space="preserve"> bestuur van </w:t>
      </w:r>
      <w:r w:rsidR="00517E7A">
        <w:rPr>
          <w:rFonts w:ascii="Verdana" w:hAnsi="Verdana"/>
          <w:sz w:val="18"/>
          <w:szCs w:val="18"/>
        </w:rPr>
        <w:t>een</w:t>
      </w:r>
      <w:r w:rsidRPr="00AD21A4" w:rsidR="00517E7A">
        <w:rPr>
          <w:rFonts w:ascii="Verdana" w:hAnsi="Verdana"/>
          <w:sz w:val="18"/>
          <w:szCs w:val="18"/>
        </w:rPr>
        <w:t xml:space="preserve"> woonvereniging</w:t>
      </w:r>
      <w:r w:rsidR="00517E7A">
        <w:rPr>
          <w:rFonts w:ascii="Verdana" w:hAnsi="Verdana"/>
          <w:sz w:val="18"/>
          <w:szCs w:val="18"/>
        </w:rPr>
        <w:t xml:space="preserve"> die behoort tot de doelgroep uit artikel 2, tweede lid,</w:t>
      </w:r>
      <w:r w:rsidRPr="00AD21A4" w:rsidR="00517E7A">
        <w:rPr>
          <w:rFonts w:ascii="Verdana" w:hAnsi="Verdana"/>
          <w:sz w:val="18"/>
          <w:szCs w:val="18"/>
        </w:rPr>
        <w:t xml:space="preserve"> </w:t>
      </w:r>
      <w:r w:rsidRPr="00AD21A4">
        <w:rPr>
          <w:rFonts w:ascii="Verdana" w:hAnsi="Verdana"/>
          <w:sz w:val="18"/>
          <w:szCs w:val="18"/>
        </w:rPr>
        <w:t xml:space="preserve">subsidie </w:t>
      </w:r>
      <w:r w:rsidRPr="00AD21A4" w:rsidR="00F1747B">
        <w:rPr>
          <w:rFonts w:ascii="Verdana" w:hAnsi="Verdana"/>
          <w:sz w:val="18"/>
          <w:szCs w:val="18"/>
        </w:rPr>
        <w:t xml:space="preserve">voor </w:t>
      </w:r>
      <w:r w:rsidRPr="00AD21A4" w:rsidR="00CB28C1">
        <w:rPr>
          <w:rFonts w:ascii="Verdana" w:hAnsi="Verdana"/>
          <w:sz w:val="18"/>
          <w:szCs w:val="18"/>
        </w:rPr>
        <w:t>de volgende activiteiten</w:t>
      </w:r>
      <w:r w:rsidRPr="00AD21A4" w:rsidR="005B6C13">
        <w:rPr>
          <w:rFonts w:ascii="Verdana" w:hAnsi="Verdana"/>
          <w:sz w:val="18"/>
          <w:szCs w:val="18"/>
        </w:rPr>
        <w:t>:</w:t>
      </w:r>
      <w:r w:rsidRPr="00AD21A4" w:rsidR="00CB28C1">
        <w:rPr>
          <w:rFonts w:ascii="Verdana" w:hAnsi="Verdana"/>
          <w:sz w:val="18"/>
          <w:szCs w:val="18"/>
        </w:rPr>
        <w:t xml:space="preserve"> </w:t>
      </w:r>
      <w:bookmarkStart w:name="_Hlk124844197" w:id="9"/>
    </w:p>
    <w:p w:rsidRPr="00AD21A4" w:rsidR="00492AD3" w:rsidP="00492AD3" w:rsidRDefault="00492AD3" w14:paraId="2C6AF56D" w14:textId="77777777">
      <w:pPr>
        <w:pStyle w:val="Geenafstand"/>
        <w:ind w:left="360"/>
        <w:rPr>
          <w:rFonts w:ascii="Verdana" w:hAnsi="Verdana"/>
          <w:sz w:val="18"/>
          <w:szCs w:val="18"/>
        </w:rPr>
      </w:pPr>
    </w:p>
    <w:p w:rsidRPr="00AD21A4" w:rsidR="00492AD3" w:rsidP="00492AD3" w:rsidRDefault="001D2468" w14:paraId="112542BB" w14:textId="4A7DB2A4">
      <w:pPr>
        <w:pStyle w:val="Geenafstand"/>
        <w:numPr>
          <w:ilvl w:val="0"/>
          <w:numId w:val="25"/>
        </w:numPr>
        <w:rPr>
          <w:rFonts w:ascii="Verdana" w:hAnsi="Verdana"/>
          <w:sz w:val="18"/>
          <w:szCs w:val="18"/>
        </w:rPr>
      </w:pPr>
      <w:r w:rsidRPr="00AD21A4">
        <w:rPr>
          <w:rFonts w:ascii="Verdana" w:hAnsi="Verdana"/>
          <w:sz w:val="18"/>
          <w:szCs w:val="18"/>
        </w:rPr>
        <w:t xml:space="preserve">isolatiemaatregelen, </w:t>
      </w:r>
      <w:r w:rsidRPr="00AD21A4" w:rsidR="00492AD3">
        <w:rPr>
          <w:rFonts w:ascii="Verdana" w:hAnsi="Verdana"/>
          <w:sz w:val="18"/>
          <w:szCs w:val="18"/>
        </w:rPr>
        <w:t>inhoudende:</w:t>
      </w:r>
    </w:p>
    <w:p w:rsidRPr="00AD21A4" w:rsidR="00492AD3" w:rsidP="00492AD3" w:rsidRDefault="00492AD3" w14:paraId="5D7DB189" w14:textId="77777777">
      <w:pPr>
        <w:pStyle w:val="Geenafstand"/>
        <w:ind w:left="720"/>
        <w:rPr>
          <w:rFonts w:ascii="Verdana" w:hAnsi="Verdana"/>
          <w:sz w:val="18"/>
          <w:szCs w:val="18"/>
        </w:rPr>
      </w:pPr>
    </w:p>
    <w:p w:rsidRPr="00AD21A4" w:rsidR="00492AD3" w:rsidP="00492AD3" w:rsidRDefault="00492AD3" w14:paraId="3A10B80D" w14:textId="1DB24960">
      <w:pPr>
        <w:pStyle w:val="Geenafstand"/>
        <w:ind w:firstLine="708"/>
        <w:rPr>
          <w:rFonts w:ascii="Verdana" w:hAnsi="Verdana"/>
          <w:sz w:val="18"/>
          <w:szCs w:val="18"/>
        </w:rPr>
      </w:pPr>
      <w:r w:rsidRPr="00AD21A4">
        <w:rPr>
          <w:rFonts w:ascii="Verdana" w:hAnsi="Verdana" w:cs="Arial"/>
          <w:sz w:val="18"/>
          <w:szCs w:val="18"/>
          <w:shd w:val="clear" w:color="auto" w:fill="FFFFFF"/>
        </w:rPr>
        <w:t xml:space="preserve">1°.  </w:t>
      </w:r>
      <w:r w:rsidR="004C1E60">
        <w:rPr>
          <w:rFonts w:ascii="Verdana" w:hAnsi="Verdana" w:cs="Arial"/>
          <w:sz w:val="18"/>
          <w:szCs w:val="18"/>
          <w:shd w:val="clear" w:color="auto" w:fill="FFFFFF"/>
        </w:rPr>
        <w:t xml:space="preserve">het aanbrengen van </w:t>
      </w:r>
      <w:r w:rsidRPr="00AD21A4">
        <w:rPr>
          <w:rFonts w:ascii="Verdana" w:hAnsi="Verdana"/>
          <w:sz w:val="18"/>
          <w:szCs w:val="18"/>
        </w:rPr>
        <w:t xml:space="preserve">spouwmuurisolatie; </w:t>
      </w:r>
    </w:p>
    <w:p w:rsidRPr="00AD21A4" w:rsidR="00492AD3" w:rsidP="00492AD3" w:rsidRDefault="00492AD3" w14:paraId="2E71980D" w14:textId="77777777">
      <w:pPr>
        <w:pStyle w:val="Geenafstand"/>
        <w:ind w:firstLine="708"/>
        <w:rPr>
          <w:rFonts w:ascii="Verdana" w:hAnsi="Verdana"/>
          <w:sz w:val="18"/>
          <w:szCs w:val="18"/>
        </w:rPr>
      </w:pPr>
    </w:p>
    <w:p w:rsidRPr="00AD21A4" w:rsidR="00492AD3" w:rsidP="00492AD3" w:rsidRDefault="00492AD3" w14:paraId="56E2EF95" w14:textId="5AD3BDC4">
      <w:pPr>
        <w:pStyle w:val="Geenafstand"/>
        <w:ind w:firstLine="708"/>
        <w:rPr>
          <w:rFonts w:ascii="Verdana" w:hAnsi="Verdana"/>
          <w:sz w:val="18"/>
          <w:szCs w:val="18"/>
        </w:rPr>
      </w:pPr>
      <w:r w:rsidRPr="00AD21A4">
        <w:rPr>
          <w:rFonts w:ascii="Verdana" w:hAnsi="Verdana" w:cs="Arial"/>
          <w:sz w:val="18"/>
          <w:szCs w:val="18"/>
          <w:shd w:val="clear" w:color="auto" w:fill="FFFFFF"/>
        </w:rPr>
        <w:t xml:space="preserve">2°.  </w:t>
      </w:r>
      <w:r w:rsidR="004C1E60">
        <w:rPr>
          <w:rFonts w:ascii="Verdana" w:hAnsi="Verdana" w:cs="Arial"/>
          <w:sz w:val="18"/>
          <w:szCs w:val="18"/>
          <w:shd w:val="clear" w:color="auto" w:fill="FFFFFF"/>
        </w:rPr>
        <w:t xml:space="preserve">het aanbrengen van </w:t>
      </w:r>
      <w:r w:rsidRPr="00AD21A4">
        <w:rPr>
          <w:rFonts w:ascii="Verdana" w:hAnsi="Verdana"/>
          <w:sz w:val="18"/>
          <w:szCs w:val="18"/>
        </w:rPr>
        <w:t>zolder- of vlieringisolatie;</w:t>
      </w:r>
    </w:p>
    <w:p w:rsidRPr="00AD21A4" w:rsidR="00492AD3" w:rsidP="00492AD3" w:rsidRDefault="00492AD3" w14:paraId="5B0DFE32" w14:textId="77777777">
      <w:pPr>
        <w:pStyle w:val="Geenafstand"/>
        <w:rPr>
          <w:rFonts w:ascii="Verdana" w:hAnsi="Verdana"/>
          <w:sz w:val="18"/>
          <w:szCs w:val="18"/>
        </w:rPr>
      </w:pPr>
    </w:p>
    <w:p w:rsidRPr="00AD21A4" w:rsidR="00492AD3" w:rsidP="00492AD3" w:rsidRDefault="00492AD3" w14:paraId="42DDA08D" w14:textId="34188453">
      <w:pPr>
        <w:pStyle w:val="Geenafstand"/>
        <w:ind w:firstLine="708"/>
        <w:rPr>
          <w:rFonts w:ascii="Verdana" w:hAnsi="Verdana"/>
          <w:sz w:val="18"/>
          <w:szCs w:val="18"/>
        </w:rPr>
      </w:pPr>
      <w:r w:rsidRPr="00AD21A4">
        <w:rPr>
          <w:rFonts w:ascii="Verdana" w:hAnsi="Verdana" w:cs="Arial"/>
          <w:sz w:val="18"/>
          <w:szCs w:val="18"/>
          <w:shd w:val="clear" w:color="auto" w:fill="FFFFFF"/>
        </w:rPr>
        <w:t xml:space="preserve">3°.  </w:t>
      </w:r>
      <w:r w:rsidR="004C1E60">
        <w:rPr>
          <w:rFonts w:ascii="Verdana" w:hAnsi="Verdana" w:cs="Arial"/>
          <w:sz w:val="18"/>
          <w:szCs w:val="18"/>
          <w:shd w:val="clear" w:color="auto" w:fill="FFFFFF"/>
        </w:rPr>
        <w:t xml:space="preserve">het aanbrengen van </w:t>
      </w:r>
      <w:r w:rsidRPr="00AD21A4">
        <w:rPr>
          <w:rFonts w:ascii="Verdana" w:hAnsi="Verdana" w:cs="Arial"/>
          <w:sz w:val="18"/>
          <w:szCs w:val="18"/>
          <w:shd w:val="clear" w:color="auto" w:fill="FFFFFF"/>
        </w:rPr>
        <w:t>binnen- of buiten</w:t>
      </w:r>
      <w:r w:rsidRPr="00AD21A4">
        <w:rPr>
          <w:rFonts w:ascii="Verdana" w:hAnsi="Verdana"/>
          <w:sz w:val="18"/>
          <w:szCs w:val="18"/>
        </w:rPr>
        <w:t>gevelisolatie;</w:t>
      </w:r>
    </w:p>
    <w:p w:rsidRPr="00AD21A4" w:rsidR="00492AD3" w:rsidP="00492AD3" w:rsidRDefault="00492AD3" w14:paraId="4B6519A3" w14:textId="77777777">
      <w:pPr>
        <w:pStyle w:val="Geenafstand"/>
        <w:rPr>
          <w:rFonts w:ascii="Verdana" w:hAnsi="Verdana"/>
          <w:sz w:val="18"/>
          <w:szCs w:val="18"/>
        </w:rPr>
      </w:pPr>
    </w:p>
    <w:p w:rsidRPr="00AD21A4" w:rsidR="00492AD3" w:rsidP="00492AD3" w:rsidRDefault="00492AD3" w14:paraId="009568F2" w14:textId="76D197E7">
      <w:pPr>
        <w:pStyle w:val="Geenafstand"/>
        <w:ind w:firstLine="708"/>
        <w:rPr>
          <w:rFonts w:ascii="Verdana" w:hAnsi="Verdana"/>
          <w:sz w:val="18"/>
          <w:szCs w:val="18"/>
        </w:rPr>
      </w:pPr>
      <w:r w:rsidRPr="00AD21A4">
        <w:rPr>
          <w:rFonts w:ascii="Verdana" w:hAnsi="Verdana" w:cs="Arial"/>
          <w:sz w:val="18"/>
          <w:szCs w:val="18"/>
          <w:shd w:val="clear" w:color="auto" w:fill="FFFFFF"/>
        </w:rPr>
        <w:t xml:space="preserve">4°.  </w:t>
      </w:r>
      <w:r w:rsidR="004C1E60">
        <w:rPr>
          <w:rFonts w:ascii="Verdana" w:hAnsi="Verdana" w:cs="Arial"/>
          <w:sz w:val="18"/>
          <w:szCs w:val="18"/>
          <w:shd w:val="clear" w:color="auto" w:fill="FFFFFF"/>
        </w:rPr>
        <w:t xml:space="preserve">het aanbrengen van </w:t>
      </w:r>
      <w:r w:rsidRPr="00AD21A4">
        <w:rPr>
          <w:rFonts w:ascii="Verdana" w:hAnsi="Verdana"/>
          <w:sz w:val="18"/>
          <w:szCs w:val="18"/>
        </w:rPr>
        <w:t>vloerisolatie;</w:t>
      </w:r>
    </w:p>
    <w:p w:rsidRPr="00AD21A4" w:rsidR="00492AD3" w:rsidP="00492AD3" w:rsidRDefault="00492AD3" w14:paraId="7EE7C083" w14:textId="77777777">
      <w:pPr>
        <w:pStyle w:val="Geenafstand"/>
        <w:rPr>
          <w:rFonts w:ascii="Verdana" w:hAnsi="Verdana"/>
          <w:sz w:val="18"/>
          <w:szCs w:val="18"/>
        </w:rPr>
      </w:pPr>
    </w:p>
    <w:p w:rsidRPr="00AD21A4" w:rsidR="00492AD3" w:rsidP="00492AD3" w:rsidRDefault="00492AD3" w14:paraId="1BD14F10" w14:textId="1EC92779">
      <w:pPr>
        <w:pStyle w:val="Geenafstand"/>
        <w:ind w:firstLine="708"/>
        <w:rPr>
          <w:rFonts w:ascii="Verdana" w:hAnsi="Verdana"/>
          <w:sz w:val="18"/>
          <w:szCs w:val="18"/>
        </w:rPr>
      </w:pPr>
      <w:r w:rsidRPr="00AD21A4">
        <w:rPr>
          <w:rFonts w:ascii="Verdana" w:hAnsi="Verdana" w:cs="Arial"/>
          <w:sz w:val="18"/>
          <w:szCs w:val="18"/>
          <w:shd w:val="clear" w:color="auto" w:fill="FFFFFF"/>
        </w:rPr>
        <w:t xml:space="preserve">5°.  </w:t>
      </w:r>
      <w:r w:rsidR="004C1E60">
        <w:rPr>
          <w:rFonts w:ascii="Verdana" w:hAnsi="Verdana" w:cs="Arial"/>
          <w:sz w:val="18"/>
          <w:szCs w:val="18"/>
          <w:shd w:val="clear" w:color="auto" w:fill="FFFFFF"/>
        </w:rPr>
        <w:t xml:space="preserve">het aanbrengen van </w:t>
      </w:r>
      <w:r w:rsidRPr="00AD21A4">
        <w:rPr>
          <w:rFonts w:ascii="Verdana" w:hAnsi="Verdana"/>
          <w:sz w:val="18"/>
          <w:szCs w:val="18"/>
        </w:rPr>
        <w:t>dakisolatie;</w:t>
      </w:r>
    </w:p>
    <w:p w:rsidRPr="00AD21A4" w:rsidR="00492AD3" w:rsidP="00492AD3" w:rsidRDefault="00492AD3" w14:paraId="47D2E65D" w14:textId="77777777">
      <w:pPr>
        <w:pStyle w:val="Geenafstand"/>
        <w:ind w:firstLine="708"/>
        <w:rPr>
          <w:rFonts w:ascii="Verdana" w:hAnsi="Verdana"/>
          <w:sz w:val="18"/>
          <w:szCs w:val="18"/>
        </w:rPr>
      </w:pPr>
    </w:p>
    <w:p w:rsidR="008864A5" w:rsidP="008864A5" w:rsidRDefault="00492AD3" w14:paraId="19AEAAFE" w14:textId="62E91442">
      <w:pPr>
        <w:pStyle w:val="Geenafstand"/>
        <w:ind w:left="708"/>
        <w:rPr>
          <w:rFonts w:ascii="Verdana" w:hAnsi="Verdana"/>
          <w:sz w:val="18"/>
          <w:szCs w:val="18"/>
        </w:rPr>
      </w:pPr>
      <w:r w:rsidRPr="00AD21A4">
        <w:rPr>
          <w:rFonts w:ascii="Verdana" w:hAnsi="Verdana" w:cs="Arial"/>
          <w:sz w:val="18"/>
          <w:szCs w:val="18"/>
          <w:shd w:val="clear" w:color="auto" w:fill="FFFFFF"/>
        </w:rPr>
        <w:t xml:space="preserve">6°.  het vervangen </w:t>
      </w:r>
      <w:r w:rsidRPr="00AD21A4">
        <w:rPr>
          <w:rFonts w:ascii="Verdana" w:hAnsi="Verdana"/>
          <w:sz w:val="18"/>
          <w:szCs w:val="18"/>
        </w:rPr>
        <w:t>van bestaand glas door HR++ glas</w:t>
      </w:r>
      <w:r w:rsidR="00D25F17">
        <w:rPr>
          <w:rFonts w:ascii="Verdana" w:hAnsi="Verdana"/>
          <w:sz w:val="18"/>
          <w:szCs w:val="18"/>
        </w:rPr>
        <w:t xml:space="preserve"> zonder nieuwe kozijnen</w:t>
      </w:r>
      <w:r w:rsidRPr="00AD21A4">
        <w:rPr>
          <w:rFonts w:ascii="Verdana" w:hAnsi="Verdana"/>
          <w:sz w:val="18"/>
          <w:szCs w:val="18"/>
        </w:rPr>
        <w:t xml:space="preserve">; </w:t>
      </w:r>
    </w:p>
    <w:p w:rsidR="008864A5" w:rsidP="008864A5" w:rsidRDefault="008864A5" w14:paraId="1C7609C9" w14:textId="77777777">
      <w:pPr>
        <w:pStyle w:val="Geenafstand"/>
        <w:ind w:left="708"/>
        <w:rPr>
          <w:rFonts w:ascii="Verdana" w:hAnsi="Verdana"/>
          <w:sz w:val="18"/>
          <w:szCs w:val="18"/>
        </w:rPr>
      </w:pPr>
    </w:p>
    <w:p w:rsidRPr="00DF7D46" w:rsidR="00FF5BDF" w:rsidP="00DF7D46" w:rsidRDefault="008864A5" w14:paraId="6374F606" w14:textId="4CD48CF5">
      <w:pPr>
        <w:pStyle w:val="Geenafstand"/>
        <w:ind w:left="708"/>
        <w:rPr>
          <w:rFonts w:ascii="Verdana" w:hAnsi="Verdana"/>
          <w:sz w:val="18"/>
          <w:szCs w:val="18"/>
        </w:rPr>
      </w:pPr>
      <w:r>
        <w:rPr>
          <w:rFonts w:ascii="Verdana" w:hAnsi="Verdana"/>
          <w:sz w:val="18"/>
          <w:szCs w:val="18"/>
        </w:rPr>
        <w:t>7</w:t>
      </w:r>
      <w:r w:rsidRPr="00AD21A4">
        <w:rPr>
          <w:rFonts w:ascii="Verdana" w:hAnsi="Verdana" w:cs="Arial"/>
          <w:sz w:val="18"/>
          <w:szCs w:val="18"/>
          <w:shd w:val="clear" w:color="auto" w:fill="FFFFFF"/>
        </w:rPr>
        <w:t>°.</w:t>
      </w:r>
      <w:r>
        <w:rPr>
          <w:rFonts w:ascii="Verdana" w:hAnsi="Verdana" w:cs="Arial"/>
          <w:sz w:val="18"/>
          <w:szCs w:val="18"/>
          <w:shd w:val="clear" w:color="auto" w:fill="FFFFFF"/>
        </w:rPr>
        <w:t xml:space="preserve"> </w:t>
      </w:r>
      <w:r w:rsidR="00A27811">
        <w:rPr>
          <w:rFonts w:ascii="Verdana" w:hAnsi="Verdana" w:cs="Arial"/>
          <w:sz w:val="18"/>
          <w:szCs w:val="18"/>
          <w:shd w:val="clear" w:color="auto" w:fill="FFFFFF"/>
        </w:rPr>
        <w:t xml:space="preserve"> </w:t>
      </w:r>
      <w:r w:rsidRPr="00AD21A4">
        <w:rPr>
          <w:rFonts w:ascii="Verdana" w:hAnsi="Verdana" w:cs="Arial"/>
          <w:sz w:val="18"/>
          <w:szCs w:val="18"/>
          <w:shd w:val="clear" w:color="auto" w:fill="FFFFFF"/>
        </w:rPr>
        <w:t xml:space="preserve">het vervangen </w:t>
      </w:r>
      <w:r w:rsidRPr="00AD21A4">
        <w:rPr>
          <w:rFonts w:ascii="Verdana" w:hAnsi="Verdana"/>
          <w:sz w:val="18"/>
          <w:szCs w:val="18"/>
        </w:rPr>
        <w:t>van bestaand glas door HR++ glas</w:t>
      </w:r>
      <w:r>
        <w:rPr>
          <w:rFonts w:ascii="Verdana" w:hAnsi="Verdana"/>
          <w:sz w:val="18"/>
          <w:szCs w:val="18"/>
        </w:rPr>
        <w:t xml:space="preserve"> met nieuwe kozijnen</w:t>
      </w:r>
      <w:r w:rsidR="00424AEE">
        <w:rPr>
          <w:rFonts w:ascii="Verdana" w:hAnsi="Verdana"/>
          <w:sz w:val="18"/>
          <w:szCs w:val="18"/>
        </w:rPr>
        <w:t>, waarvoor uitsluitend s</w:t>
      </w:r>
      <w:r w:rsidR="00047ED1">
        <w:rPr>
          <w:rFonts w:ascii="Verdana" w:hAnsi="Verdana"/>
          <w:sz w:val="18"/>
          <w:szCs w:val="18"/>
        </w:rPr>
        <w:t xml:space="preserve">ubsidie </w:t>
      </w:r>
      <w:r w:rsidR="00047ED1">
        <w:rPr>
          <w:rFonts w:ascii="Verdana" w:hAnsi="Verdana" w:cs="Arial"/>
          <w:sz w:val="18"/>
          <w:szCs w:val="18"/>
          <w:shd w:val="clear" w:color="auto" w:fill="FFFFFF"/>
        </w:rPr>
        <w:t xml:space="preserve">kan worden aangevraagd indien </w:t>
      </w:r>
      <w:r w:rsidR="00047ED1">
        <w:rPr>
          <w:rFonts w:ascii="Verdana" w:hAnsi="Verdana"/>
          <w:sz w:val="18"/>
          <w:szCs w:val="18"/>
        </w:rPr>
        <w:t xml:space="preserve">een opdracht daarvoor is verleend </w:t>
      </w:r>
      <w:r w:rsidR="000B1635">
        <w:rPr>
          <w:rFonts w:ascii="Verdana" w:hAnsi="Verdana"/>
          <w:sz w:val="18"/>
          <w:szCs w:val="18"/>
        </w:rPr>
        <w:t xml:space="preserve">of de maatregel is uitgevoerd </w:t>
      </w:r>
      <w:r w:rsidRPr="00AD21A4" w:rsidR="00047ED1">
        <w:rPr>
          <w:rFonts w:ascii="Verdana" w:hAnsi="Verdana" w:eastAsia="Calibri" w:cs="Calibri"/>
          <w:sz w:val="18"/>
          <w:szCs w:val="18"/>
        </w:rPr>
        <w:t xml:space="preserve">vanaf 25 april 2023 </w:t>
      </w:r>
      <w:r w:rsidR="00047ED1">
        <w:rPr>
          <w:rFonts w:ascii="Verdana" w:hAnsi="Verdana" w:eastAsia="Calibri" w:cs="Calibri"/>
          <w:sz w:val="18"/>
          <w:szCs w:val="18"/>
        </w:rPr>
        <w:t xml:space="preserve">en </w:t>
      </w:r>
      <w:r w:rsidR="00047ED1">
        <w:rPr>
          <w:rFonts w:ascii="Verdana" w:hAnsi="Verdana"/>
          <w:sz w:val="18"/>
          <w:szCs w:val="18"/>
        </w:rPr>
        <w:t>v</w:t>
      </w:r>
      <w:r w:rsidR="000A2D23">
        <w:rPr>
          <w:rFonts w:ascii="Verdana" w:hAnsi="Verdana"/>
          <w:sz w:val="18"/>
          <w:szCs w:val="18"/>
        </w:rPr>
        <w:t>óó</w:t>
      </w:r>
      <w:r w:rsidR="00047ED1">
        <w:rPr>
          <w:rFonts w:ascii="Verdana" w:hAnsi="Verdana"/>
          <w:sz w:val="18"/>
          <w:szCs w:val="18"/>
        </w:rPr>
        <w:t xml:space="preserve">r </w:t>
      </w:r>
      <w:r w:rsidR="006D2826">
        <w:rPr>
          <w:rFonts w:ascii="Verdana" w:hAnsi="Verdana"/>
          <w:sz w:val="18"/>
          <w:szCs w:val="18"/>
        </w:rPr>
        <w:t>10</w:t>
      </w:r>
      <w:r w:rsidR="00047ED1">
        <w:rPr>
          <w:rFonts w:ascii="Verdana" w:hAnsi="Verdana"/>
          <w:sz w:val="18"/>
          <w:szCs w:val="18"/>
        </w:rPr>
        <w:t xml:space="preserve"> maart 2025</w:t>
      </w:r>
      <w:r w:rsidRPr="00AD21A4">
        <w:rPr>
          <w:rFonts w:ascii="Verdana" w:hAnsi="Verdana"/>
          <w:sz w:val="18"/>
          <w:szCs w:val="18"/>
        </w:rPr>
        <w:t xml:space="preserve">; </w:t>
      </w:r>
      <w:r w:rsidR="00CF1E97">
        <w:rPr>
          <w:rFonts w:ascii="Verdana" w:hAnsi="Verdana" w:cs="Arial"/>
          <w:sz w:val="18"/>
          <w:szCs w:val="18"/>
          <w:shd w:val="clear" w:color="auto" w:fill="FFFFFF"/>
        </w:rPr>
        <w:br/>
      </w:r>
    </w:p>
    <w:p w:rsidR="008456A6" w:rsidP="007B3F85" w:rsidRDefault="001C13C2" w14:paraId="7CAFA64A" w14:textId="11306B93">
      <w:pPr>
        <w:pStyle w:val="Geenafstand"/>
        <w:ind w:left="708"/>
        <w:rPr>
          <w:rFonts w:ascii="Verdana" w:hAnsi="Verdana" w:cs="Arial"/>
          <w:sz w:val="18"/>
          <w:szCs w:val="18"/>
          <w:shd w:val="clear" w:color="auto" w:fill="FFFFFF"/>
        </w:rPr>
      </w:pPr>
      <w:r>
        <w:rPr>
          <w:rFonts w:ascii="Verdana" w:hAnsi="Verdana" w:cs="Arial"/>
          <w:sz w:val="18"/>
          <w:szCs w:val="18"/>
          <w:shd w:val="clear" w:color="auto" w:fill="FFFFFF"/>
        </w:rPr>
        <w:t>8</w:t>
      </w:r>
      <w:r w:rsidRPr="00AD21A4" w:rsidR="00CF1E97">
        <w:rPr>
          <w:rFonts w:ascii="Verdana" w:hAnsi="Verdana" w:cs="Arial"/>
          <w:sz w:val="18"/>
          <w:szCs w:val="18"/>
          <w:shd w:val="clear" w:color="auto" w:fill="FFFFFF"/>
        </w:rPr>
        <w:t>°.</w:t>
      </w:r>
      <w:r w:rsidR="00CF1E97">
        <w:rPr>
          <w:rFonts w:ascii="Verdana" w:hAnsi="Verdana" w:cs="Arial"/>
          <w:sz w:val="18"/>
          <w:szCs w:val="18"/>
          <w:shd w:val="clear" w:color="auto" w:fill="FFFFFF"/>
        </w:rPr>
        <w:t xml:space="preserve"> </w:t>
      </w:r>
      <w:r w:rsidR="00A27811">
        <w:rPr>
          <w:rFonts w:ascii="Verdana" w:hAnsi="Verdana" w:cs="Arial"/>
          <w:sz w:val="18"/>
          <w:szCs w:val="18"/>
          <w:shd w:val="clear" w:color="auto" w:fill="FFFFFF"/>
        </w:rPr>
        <w:t xml:space="preserve"> </w:t>
      </w:r>
      <w:r w:rsidR="00356F57">
        <w:rPr>
          <w:rFonts w:ascii="Verdana" w:hAnsi="Verdana" w:cs="Arial"/>
          <w:sz w:val="18"/>
          <w:szCs w:val="18"/>
          <w:shd w:val="clear" w:color="auto" w:fill="FFFFFF"/>
        </w:rPr>
        <w:t>h</w:t>
      </w:r>
      <w:r w:rsidR="00CF1E97">
        <w:rPr>
          <w:rFonts w:ascii="Verdana" w:hAnsi="Verdana" w:cs="Arial"/>
          <w:sz w:val="18"/>
          <w:szCs w:val="18"/>
          <w:shd w:val="clear" w:color="auto" w:fill="FFFFFF"/>
        </w:rPr>
        <w:t xml:space="preserve">et vervangen van </w:t>
      </w:r>
      <w:r w:rsidR="00643BDF">
        <w:rPr>
          <w:rFonts w:ascii="Verdana" w:hAnsi="Verdana" w:cs="Arial"/>
          <w:sz w:val="18"/>
          <w:szCs w:val="18"/>
          <w:shd w:val="clear" w:color="auto" w:fill="FFFFFF"/>
        </w:rPr>
        <w:t xml:space="preserve">een </w:t>
      </w:r>
      <w:r w:rsidRPr="00AD21A4" w:rsidR="00CF1E97">
        <w:rPr>
          <w:rFonts w:ascii="Verdana" w:hAnsi="Verdana"/>
          <w:sz w:val="18"/>
          <w:szCs w:val="18"/>
        </w:rPr>
        <w:t xml:space="preserve">dak, gevel </w:t>
      </w:r>
      <w:r w:rsidR="00643BDF">
        <w:rPr>
          <w:rFonts w:ascii="Verdana" w:hAnsi="Verdana"/>
          <w:sz w:val="18"/>
          <w:szCs w:val="18"/>
        </w:rPr>
        <w:t>of</w:t>
      </w:r>
      <w:r w:rsidRPr="00AD21A4" w:rsidR="00CF1E97">
        <w:rPr>
          <w:rFonts w:ascii="Verdana" w:hAnsi="Verdana"/>
          <w:sz w:val="18"/>
          <w:szCs w:val="18"/>
        </w:rPr>
        <w:t xml:space="preserve"> vloer</w:t>
      </w:r>
      <w:r w:rsidR="00424AEE">
        <w:rPr>
          <w:rFonts w:ascii="Verdana" w:hAnsi="Verdana"/>
          <w:sz w:val="18"/>
          <w:szCs w:val="18"/>
        </w:rPr>
        <w:t>, waarvoor uitsluitend s</w:t>
      </w:r>
      <w:r w:rsidR="00B409C7">
        <w:rPr>
          <w:rFonts w:ascii="Verdana" w:hAnsi="Verdana"/>
          <w:sz w:val="18"/>
          <w:szCs w:val="18"/>
        </w:rPr>
        <w:t xml:space="preserve">ubsidie </w:t>
      </w:r>
      <w:r w:rsidR="00604035">
        <w:rPr>
          <w:rFonts w:ascii="Verdana" w:hAnsi="Verdana" w:cs="Arial"/>
          <w:sz w:val="18"/>
          <w:szCs w:val="18"/>
          <w:shd w:val="clear" w:color="auto" w:fill="FFFFFF"/>
        </w:rPr>
        <w:t xml:space="preserve">kan worden </w:t>
      </w:r>
      <w:r w:rsidR="001A747D">
        <w:rPr>
          <w:rFonts w:ascii="Verdana" w:hAnsi="Verdana" w:cs="Arial"/>
          <w:sz w:val="18"/>
          <w:szCs w:val="18"/>
          <w:shd w:val="clear" w:color="auto" w:fill="FFFFFF"/>
        </w:rPr>
        <w:t xml:space="preserve">aangevraagd indien </w:t>
      </w:r>
      <w:r w:rsidR="001A747D">
        <w:rPr>
          <w:rFonts w:ascii="Verdana" w:hAnsi="Verdana"/>
          <w:sz w:val="18"/>
          <w:szCs w:val="18"/>
        </w:rPr>
        <w:t xml:space="preserve">een opdracht daarvoor is verleend </w:t>
      </w:r>
      <w:r w:rsidR="000B1635">
        <w:rPr>
          <w:rFonts w:ascii="Verdana" w:hAnsi="Verdana"/>
          <w:sz w:val="18"/>
          <w:szCs w:val="18"/>
        </w:rPr>
        <w:t xml:space="preserve">of de maatregel is uitgevoerd </w:t>
      </w:r>
      <w:r w:rsidRPr="00AD21A4" w:rsidR="001A747D">
        <w:rPr>
          <w:rFonts w:ascii="Verdana" w:hAnsi="Verdana" w:eastAsia="Calibri" w:cs="Calibri"/>
          <w:sz w:val="18"/>
          <w:szCs w:val="18"/>
        </w:rPr>
        <w:t xml:space="preserve">vanaf 25 april 2023 </w:t>
      </w:r>
      <w:r w:rsidR="001A747D">
        <w:rPr>
          <w:rFonts w:ascii="Verdana" w:hAnsi="Verdana" w:eastAsia="Calibri" w:cs="Calibri"/>
          <w:sz w:val="18"/>
          <w:szCs w:val="18"/>
        </w:rPr>
        <w:t xml:space="preserve">en </w:t>
      </w:r>
      <w:r w:rsidR="000E7583">
        <w:rPr>
          <w:rFonts w:ascii="Verdana" w:hAnsi="Verdana"/>
          <w:sz w:val="18"/>
          <w:szCs w:val="18"/>
        </w:rPr>
        <w:t>v</w:t>
      </w:r>
      <w:r w:rsidR="00695529">
        <w:rPr>
          <w:rFonts w:ascii="Verdana" w:hAnsi="Verdana"/>
          <w:sz w:val="18"/>
          <w:szCs w:val="18"/>
        </w:rPr>
        <w:t>óó</w:t>
      </w:r>
      <w:r w:rsidR="000E7583">
        <w:rPr>
          <w:rFonts w:ascii="Verdana" w:hAnsi="Verdana"/>
          <w:sz w:val="18"/>
          <w:szCs w:val="18"/>
        </w:rPr>
        <w:t xml:space="preserve">r </w:t>
      </w:r>
      <w:r w:rsidR="006D2826">
        <w:rPr>
          <w:rFonts w:ascii="Verdana" w:hAnsi="Verdana"/>
          <w:sz w:val="18"/>
          <w:szCs w:val="18"/>
        </w:rPr>
        <w:t>10</w:t>
      </w:r>
      <w:r w:rsidR="000E7583">
        <w:rPr>
          <w:rFonts w:ascii="Verdana" w:hAnsi="Verdana"/>
          <w:sz w:val="18"/>
          <w:szCs w:val="18"/>
        </w:rPr>
        <w:t xml:space="preserve"> maart 2025</w:t>
      </w:r>
      <w:r w:rsidR="00604035">
        <w:rPr>
          <w:rFonts w:ascii="Verdana" w:hAnsi="Verdana" w:cs="Arial"/>
          <w:sz w:val="18"/>
          <w:szCs w:val="18"/>
          <w:shd w:val="clear" w:color="auto" w:fill="FFFFFF"/>
        </w:rPr>
        <w:t>;</w:t>
      </w:r>
      <w:r>
        <w:rPr>
          <w:rFonts w:ascii="Verdana" w:hAnsi="Verdana" w:cs="Arial"/>
          <w:sz w:val="18"/>
          <w:szCs w:val="18"/>
          <w:shd w:val="clear" w:color="auto" w:fill="FFFFFF"/>
        </w:rPr>
        <w:br/>
      </w:r>
      <w:r>
        <w:rPr>
          <w:rFonts w:ascii="Verdana" w:hAnsi="Verdana" w:cs="Arial"/>
          <w:sz w:val="18"/>
          <w:szCs w:val="18"/>
          <w:shd w:val="clear" w:color="auto" w:fill="FFFFFF"/>
        </w:rPr>
        <w:br/>
      </w:r>
      <w:r>
        <w:rPr>
          <w:rFonts w:ascii="Verdana" w:hAnsi="Verdana"/>
          <w:sz w:val="18"/>
          <w:szCs w:val="18"/>
        </w:rPr>
        <w:t>9</w:t>
      </w:r>
      <w:r w:rsidRPr="00AD21A4">
        <w:rPr>
          <w:rFonts w:ascii="Verdana" w:hAnsi="Verdana" w:cs="Arial"/>
          <w:sz w:val="18"/>
          <w:szCs w:val="18"/>
          <w:shd w:val="clear" w:color="auto" w:fill="FFFFFF"/>
        </w:rPr>
        <w:t>°</w:t>
      </w:r>
      <w:r>
        <w:rPr>
          <w:rFonts w:ascii="Verdana" w:hAnsi="Verdana" w:cs="Arial"/>
          <w:sz w:val="18"/>
          <w:szCs w:val="18"/>
          <w:shd w:val="clear" w:color="auto" w:fill="FFFFFF"/>
        </w:rPr>
        <w:t>.  het vervangen van bestaand glas door triple glas met nieuwe kozijnen</w:t>
      </w:r>
      <w:r>
        <w:rPr>
          <w:rFonts w:ascii="Verdana" w:hAnsi="Verdana"/>
          <w:sz w:val="18"/>
          <w:szCs w:val="18"/>
        </w:rPr>
        <w:t>;</w:t>
      </w:r>
    </w:p>
    <w:p w:rsidR="002614E3" w:rsidP="00492AD3" w:rsidRDefault="002614E3" w14:paraId="259FFA7E" w14:textId="77777777">
      <w:pPr>
        <w:pStyle w:val="Geenafstand"/>
        <w:ind w:left="708"/>
        <w:rPr>
          <w:rFonts w:ascii="Verdana" w:hAnsi="Verdana"/>
          <w:sz w:val="18"/>
          <w:szCs w:val="18"/>
        </w:rPr>
      </w:pPr>
    </w:p>
    <w:p w:rsidRPr="00AD21A4" w:rsidR="002614E3" w:rsidP="00492AD3" w:rsidRDefault="00005A09" w14:paraId="3B32677A" w14:textId="32DD133B">
      <w:pPr>
        <w:pStyle w:val="Geenafstand"/>
        <w:ind w:left="708"/>
        <w:rPr>
          <w:rFonts w:ascii="Verdana" w:hAnsi="Verdana"/>
          <w:sz w:val="18"/>
          <w:szCs w:val="18"/>
        </w:rPr>
      </w:pPr>
      <w:r>
        <w:rPr>
          <w:rFonts w:ascii="Verdana" w:hAnsi="Verdana"/>
          <w:sz w:val="18"/>
          <w:szCs w:val="18"/>
        </w:rPr>
        <w:t>1</w:t>
      </w:r>
      <w:r w:rsidR="00C37EB1">
        <w:rPr>
          <w:rFonts w:ascii="Verdana" w:hAnsi="Verdana"/>
          <w:sz w:val="18"/>
          <w:szCs w:val="18"/>
        </w:rPr>
        <w:t>0</w:t>
      </w:r>
      <w:r w:rsidRPr="00AD21A4" w:rsidR="002614E3">
        <w:rPr>
          <w:rFonts w:ascii="Verdana" w:hAnsi="Verdana" w:cs="Arial"/>
          <w:sz w:val="18"/>
          <w:szCs w:val="18"/>
          <w:shd w:val="clear" w:color="auto" w:fill="FFFFFF"/>
        </w:rPr>
        <w:t>°</w:t>
      </w:r>
      <w:r w:rsidR="002614E3">
        <w:rPr>
          <w:rFonts w:ascii="Verdana" w:hAnsi="Verdana" w:cs="Arial"/>
          <w:sz w:val="18"/>
          <w:szCs w:val="18"/>
          <w:shd w:val="clear" w:color="auto" w:fill="FFFFFF"/>
        </w:rPr>
        <w:t>.</w:t>
      </w:r>
      <w:r w:rsidR="002614E3">
        <w:rPr>
          <w:rFonts w:ascii="Verdana" w:hAnsi="Verdana"/>
          <w:sz w:val="18"/>
          <w:szCs w:val="18"/>
        </w:rPr>
        <w:t xml:space="preserve"> het plaatsen van </w:t>
      </w:r>
      <w:r w:rsidRPr="00AD21A4" w:rsidR="002614E3">
        <w:rPr>
          <w:rFonts w:ascii="Verdana" w:hAnsi="Verdana" w:cs="Segoe UI"/>
          <w:sz w:val="18"/>
          <w:szCs w:val="18"/>
        </w:rPr>
        <w:t>voor- of achterzetbeglazing</w:t>
      </w:r>
      <w:r w:rsidR="002614E3">
        <w:rPr>
          <w:rFonts w:ascii="Verdana" w:hAnsi="Verdana" w:cs="Segoe UI"/>
          <w:sz w:val="18"/>
          <w:szCs w:val="18"/>
        </w:rPr>
        <w:t>;</w:t>
      </w:r>
    </w:p>
    <w:p w:rsidRPr="00AD21A4" w:rsidR="00492AD3" w:rsidP="00492AD3" w:rsidRDefault="000C49DD" w14:paraId="201786EE" w14:textId="1A857190">
      <w:pPr>
        <w:pStyle w:val="Geenafstand"/>
        <w:ind w:left="708"/>
        <w:rPr>
          <w:rFonts w:ascii="Verdana" w:hAnsi="Verdana" w:cs="Arial"/>
          <w:sz w:val="18"/>
          <w:szCs w:val="18"/>
          <w:shd w:val="clear" w:color="auto" w:fill="FFFFFF"/>
        </w:rPr>
      </w:pPr>
      <w:r>
        <w:rPr>
          <w:rFonts w:ascii="Verdana" w:hAnsi="Verdana" w:cs="Arial"/>
          <w:sz w:val="18"/>
          <w:szCs w:val="18"/>
          <w:shd w:val="clear" w:color="auto" w:fill="FFFFFF"/>
        </w:rPr>
        <w:t xml:space="preserve"> </w:t>
      </w:r>
    </w:p>
    <w:p w:rsidRPr="00AD21A4" w:rsidR="00492AD3" w:rsidP="00492AD3" w:rsidRDefault="00005A09" w14:paraId="41A00F9C" w14:textId="099B8E58">
      <w:pPr>
        <w:pStyle w:val="Geenafstand"/>
        <w:ind w:left="708"/>
        <w:rPr>
          <w:rFonts w:ascii="Verdana" w:hAnsi="Verdana"/>
          <w:sz w:val="18"/>
          <w:szCs w:val="18"/>
        </w:rPr>
      </w:pPr>
      <w:bookmarkStart w:name="_Hlk190274400" w:id="10"/>
      <w:r>
        <w:rPr>
          <w:rFonts w:ascii="Verdana" w:hAnsi="Verdana" w:cs="Arial"/>
          <w:sz w:val="18"/>
          <w:szCs w:val="18"/>
          <w:shd w:val="clear" w:color="auto" w:fill="FFFFFF"/>
        </w:rPr>
        <w:t>1</w:t>
      </w:r>
      <w:r w:rsidR="00C37EB1">
        <w:rPr>
          <w:rFonts w:ascii="Verdana" w:hAnsi="Verdana" w:cs="Arial"/>
          <w:sz w:val="18"/>
          <w:szCs w:val="18"/>
          <w:shd w:val="clear" w:color="auto" w:fill="FFFFFF"/>
        </w:rPr>
        <w:t>1</w:t>
      </w:r>
      <w:r w:rsidRPr="00AD21A4" w:rsidR="00492AD3">
        <w:rPr>
          <w:rFonts w:ascii="Verdana" w:hAnsi="Verdana" w:cs="Arial"/>
          <w:sz w:val="18"/>
          <w:szCs w:val="18"/>
          <w:shd w:val="clear" w:color="auto" w:fill="FFFFFF"/>
        </w:rPr>
        <w:t>°</w:t>
      </w:r>
      <w:bookmarkEnd w:id="10"/>
      <w:r w:rsidRPr="00AD21A4" w:rsidR="00492AD3">
        <w:rPr>
          <w:rFonts w:ascii="Verdana" w:hAnsi="Verdana" w:cs="Arial"/>
          <w:sz w:val="18"/>
          <w:szCs w:val="18"/>
          <w:shd w:val="clear" w:color="auto" w:fill="FFFFFF"/>
        </w:rPr>
        <w:t xml:space="preserve">. </w:t>
      </w:r>
      <w:r w:rsidRPr="00AD21A4" w:rsidR="00492AD3">
        <w:rPr>
          <w:rFonts w:ascii="Verdana" w:hAnsi="Verdana"/>
          <w:sz w:val="18"/>
          <w:szCs w:val="18"/>
        </w:rPr>
        <w:t>indien sprake is van een rijksmonument, provinciaal dan wel gemeentelijk monument, het vervangen van glas door monumentenglas</w:t>
      </w:r>
      <w:r w:rsidR="000C2FE9">
        <w:rPr>
          <w:rFonts w:ascii="Verdana" w:hAnsi="Verdana"/>
          <w:sz w:val="18"/>
          <w:szCs w:val="18"/>
        </w:rPr>
        <w:t xml:space="preserve"> </w:t>
      </w:r>
      <w:r w:rsidR="002614E3">
        <w:rPr>
          <w:rFonts w:ascii="Verdana" w:hAnsi="Verdana"/>
          <w:sz w:val="18"/>
          <w:szCs w:val="18"/>
        </w:rPr>
        <w:t>of</w:t>
      </w:r>
      <w:r w:rsidRPr="00AD21A4" w:rsidR="00492AD3">
        <w:rPr>
          <w:rFonts w:ascii="Verdana" w:hAnsi="Verdana"/>
          <w:sz w:val="18"/>
          <w:szCs w:val="18"/>
        </w:rPr>
        <w:t xml:space="preserve"> </w:t>
      </w:r>
      <w:r w:rsidRPr="00AD21A4" w:rsidR="00492AD3">
        <w:rPr>
          <w:rStyle w:val="cf01"/>
          <w:rFonts w:ascii="Verdana" w:hAnsi="Verdana"/>
        </w:rPr>
        <w:t>vacuümglas</w:t>
      </w:r>
      <w:r w:rsidRPr="00AD21A4" w:rsidR="00492AD3">
        <w:rPr>
          <w:rFonts w:ascii="Verdana" w:hAnsi="Verdana" w:cs="Segoe UI"/>
          <w:sz w:val="18"/>
          <w:szCs w:val="18"/>
        </w:rPr>
        <w:t>;</w:t>
      </w:r>
    </w:p>
    <w:p w:rsidRPr="00AD21A4" w:rsidR="00492AD3" w:rsidP="00492AD3" w:rsidRDefault="00492AD3" w14:paraId="3483AD06" w14:textId="77777777">
      <w:pPr>
        <w:pStyle w:val="Geenafstand"/>
        <w:ind w:left="708"/>
        <w:rPr>
          <w:rFonts w:ascii="Verdana" w:hAnsi="Verdana" w:cs="Arial"/>
          <w:sz w:val="18"/>
          <w:szCs w:val="18"/>
          <w:shd w:val="clear" w:color="auto" w:fill="FFFFFF"/>
        </w:rPr>
      </w:pPr>
    </w:p>
    <w:p w:rsidRPr="00AD21A4" w:rsidR="00492AD3" w:rsidP="00492AD3" w:rsidRDefault="00005A09" w14:paraId="3A919D24" w14:textId="2FB07254">
      <w:pPr>
        <w:pStyle w:val="Geenafstand"/>
        <w:ind w:left="708"/>
        <w:rPr>
          <w:rFonts w:ascii="Verdana" w:hAnsi="Verdana"/>
          <w:sz w:val="18"/>
          <w:szCs w:val="18"/>
        </w:rPr>
      </w:pPr>
      <w:r>
        <w:rPr>
          <w:rFonts w:ascii="Verdana" w:hAnsi="Verdana" w:cs="Arial"/>
          <w:sz w:val="18"/>
          <w:szCs w:val="18"/>
          <w:shd w:val="clear" w:color="auto" w:fill="FFFFFF"/>
        </w:rPr>
        <w:t>1</w:t>
      </w:r>
      <w:r w:rsidR="00C37EB1">
        <w:rPr>
          <w:rFonts w:ascii="Verdana" w:hAnsi="Verdana" w:cs="Arial"/>
          <w:sz w:val="18"/>
          <w:szCs w:val="18"/>
          <w:shd w:val="clear" w:color="auto" w:fill="FFFFFF"/>
        </w:rPr>
        <w:t>2</w:t>
      </w:r>
      <w:r w:rsidRPr="00AD21A4" w:rsidR="00492AD3">
        <w:rPr>
          <w:rFonts w:ascii="Verdana" w:hAnsi="Verdana" w:cs="Arial"/>
          <w:sz w:val="18"/>
          <w:szCs w:val="18"/>
          <w:shd w:val="clear" w:color="auto" w:fill="FFFFFF"/>
        </w:rPr>
        <w:t xml:space="preserve">°. </w:t>
      </w:r>
      <w:r w:rsidRPr="00AD21A4" w:rsidR="00492AD3">
        <w:rPr>
          <w:rFonts w:ascii="Verdana" w:hAnsi="Verdana"/>
          <w:sz w:val="18"/>
          <w:szCs w:val="18"/>
        </w:rPr>
        <w:t xml:space="preserve">indien sprake is van een karakteristiek, beeldbepalend dan wel beeldondersteunend gebouw, het vervangen van glas door HR++ glas mits dit nodig is om aan </w:t>
      </w:r>
      <w:r w:rsidRPr="00AD21A4" w:rsidR="00492AD3">
        <w:rPr>
          <w:rFonts w:ascii="Verdana" w:hAnsi="Verdana" w:cstheme="minorHAnsi"/>
          <w:sz w:val="18"/>
          <w:szCs w:val="18"/>
        </w:rPr>
        <w:t>standaard voor woningisolatie te voldoen</w:t>
      </w:r>
      <w:r w:rsidRPr="00AD21A4" w:rsidR="00492AD3">
        <w:rPr>
          <w:rFonts w:ascii="Verdana" w:hAnsi="Verdana" w:cs="Segoe UI"/>
          <w:sz w:val="18"/>
          <w:szCs w:val="18"/>
        </w:rPr>
        <w:t xml:space="preserve"> dan wel het vervangen van glas door </w:t>
      </w:r>
      <w:r w:rsidRPr="00AD21A4" w:rsidR="00492AD3">
        <w:rPr>
          <w:rFonts w:ascii="Verdana" w:hAnsi="Verdana"/>
          <w:sz w:val="18"/>
          <w:szCs w:val="18"/>
        </w:rPr>
        <w:t>vacuümglas indien HR++ glas niet toegepast kan worden</w:t>
      </w:r>
      <w:r w:rsidRPr="00AD21A4" w:rsidR="00492AD3">
        <w:rPr>
          <w:rFonts w:ascii="Verdana" w:hAnsi="Verdana" w:cstheme="minorHAnsi"/>
          <w:sz w:val="18"/>
          <w:szCs w:val="18"/>
        </w:rPr>
        <w:t>;</w:t>
      </w:r>
      <w:r w:rsidRPr="00AD21A4" w:rsidR="00492AD3">
        <w:rPr>
          <w:rFonts w:ascii="Verdana" w:hAnsi="Verdana"/>
          <w:sz w:val="18"/>
          <w:szCs w:val="18"/>
        </w:rPr>
        <w:t xml:space="preserve"> </w:t>
      </w:r>
    </w:p>
    <w:p w:rsidRPr="00AD21A4" w:rsidR="00492AD3" w:rsidP="00492AD3" w:rsidRDefault="00492AD3" w14:paraId="7F463F5F" w14:textId="77777777">
      <w:pPr>
        <w:pStyle w:val="Geenafstand"/>
        <w:rPr>
          <w:rFonts w:ascii="Verdana" w:hAnsi="Verdana"/>
          <w:sz w:val="18"/>
          <w:szCs w:val="18"/>
        </w:rPr>
      </w:pPr>
    </w:p>
    <w:p w:rsidRPr="00AD21A4" w:rsidR="00492AD3" w:rsidP="00492AD3" w:rsidRDefault="00005A09" w14:paraId="44FA22C9" w14:textId="1F1EC860">
      <w:pPr>
        <w:pStyle w:val="Geenafstand"/>
        <w:ind w:firstLine="708"/>
        <w:rPr>
          <w:rFonts w:ascii="Verdana" w:hAnsi="Verdana"/>
          <w:sz w:val="18"/>
          <w:szCs w:val="18"/>
        </w:rPr>
      </w:pPr>
      <w:r>
        <w:rPr>
          <w:rFonts w:ascii="Verdana" w:hAnsi="Verdana" w:cs="Arial"/>
          <w:sz w:val="18"/>
          <w:szCs w:val="18"/>
          <w:shd w:val="clear" w:color="auto" w:fill="FFFFFF"/>
        </w:rPr>
        <w:t>1</w:t>
      </w:r>
      <w:r w:rsidR="00C37EB1">
        <w:rPr>
          <w:rFonts w:ascii="Verdana" w:hAnsi="Verdana" w:cs="Arial"/>
          <w:sz w:val="18"/>
          <w:szCs w:val="18"/>
          <w:shd w:val="clear" w:color="auto" w:fill="FFFFFF"/>
        </w:rPr>
        <w:t>3</w:t>
      </w:r>
      <w:r w:rsidRPr="00AD21A4" w:rsidR="00492AD3">
        <w:rPr>
          <w:rFonts w:ascii="Verdana" w:hAnsi="Verdana" w:cs="Arial"/>
          <w:sz w:val="18"/>
          <w:szCs w:val="18"/>
          <w:shd w:val="clear" w:color="auto" w:fill="FFFFFF"/>
        </w:rPr>
        <w:t xml:space="preserve">°. </w:t>
      </w:r>
      <w:r w:rsidR="004C1E60">
        <w:rPr>
          <w:rFonts w:ascii="Verdana" w:hAnsi="Verdana" w:cs="Arial"/>
          <w:sz w:val="18"/>
          <w:szCs w:val="18"/>
          <w:shd w:val="clear" w:color="auto" w:fill="FFFFFF"/>
        </w:rPr>
        <w:t xml:space="preserve">het aanbrengen van </w:t>
      </w:r>
      <w:r w:rsidRPr="00AD21A4" w:rsidR="00492AD3">
        <w:rPr>
          <w:rFonts w:ascii="Verdana" w:hAnsi="Verdana"/>
          <w:sz w:val="18"/>
          <w:szCs w:val="18"/>
        </w:rPr>
        <w:t>kierdichting;</w:t>
      </w:r>
    </w:p>
    <w:p w:rsidRPr="00AD21A4" w:rsidR="00492AD3" w:rsidP="00492AD3" w:rsidRDefault="00492AD3" w14:paraId="4B155BD9" w14:textId="77777777">
      <w:pPr>
        <w:pStyle w:val="Geenafstand"/>
        <w:rPr>
          <w:rFonts w:ascii="Verdana" w:hAnsi="Verdana"/>
          <w:sz w:val="18"/>
          <w:szCs w:val="18"/>
        </w:rPr>
      </w:pPr>
    </w:p>
    <w:p w:rsidRPr="00AD21A4" w:rsidR="00492AD3" w:rsidP="00492AD3" w:rsidRDefault="00005A09" w14:paraId="0D718414" w14:textId="4C8CBF9B">
      <w:pPr>
        <w:pStyle w:val="Geenafstand"/>
        <w:ind w:firstLine="708"/>
        <w:rPr>
          <w:rFonts w:ascii="Verdana" w:hAnsi="Verdana"/>
          <w:sz w:val="18"/>
          <w:szCs w:val="18"/>
        </w:rPr>
      </w:pPr>
      <w:r>
        <w:rPr>
          <w:rFonts w:ascii="Verdana" w:hAnsi="Verdana" w:cs="Arial"/>
          <w:sz w:val="18"/>
          <w:szCs w:val="18"/>
          <w:shd w:val="clear" w:color="auto" w:fill="FFFFFF"/>
        </w:rPr>
        <w:t>1</w:t>
      </w:r>
      <w:r w:rsidR="00C37EB1">
        <w:rPr>
          <w:rFonts w:ascii="Verdana" w:hAnsi="Verdana" w:cs="Arial"/>
          <w:sz w:val="18"/>
          <w:szCs w:val="18"/>
          <w:shd w:val="clear" w:color="auto" w:fill="FFFFFF"/>
        </w:rPr>
        <w:t>4</w:t>
      </w:r>
      <w:r w:rsidRPr="00AD21A4" w:rsidR="00492AD3">
        <w:rPr>
          <w:rFonts w:ascii="Verdana" w:hAnsi="Verdana" w:cs="Arial"/>
          <w:sz w:val="18"/>
          <w:szCs w:val="18"/>
          <w:shd w:val="clear" w:color="auto" w:fill="FFFFFF"/>
        </w:rPr>
        <w:t xml:space="preserve">°. </w:t>
      </w:r>
      <w:r w:rsidR="004C1E60">
        <w:rPr>
          <w:rFonts w:ascii="Verdana" w:hAnsi="Verdana" w:cs="Arial"/>
          <w:sz w:val="18"/>
          <w:szCs w:val="18"/>
          <w:shd w:val="clear" w:color="auto" w:fill="FFFFFF"/>
        </w:rPr>
        <w:t xml:space="preserve">het aanbrengen van een </w:t>
      </w:r>
      <w:r w:rsidRPr="00AD21A4" w:rsidR="00492AD3">
        <w:rPr>
          <w:rFonts w:ascii="Verdana" w:hAnsi="Verdana" w:cs="Segoe UI"/>
          <w:kern w:val="2"/>
          <w:sz w:val="18"/>
          <w:szCs w:val="18"/>
          <w:shd w:val="clear" w:color="auto" w:fill="FFFFFF"/>
          <w14:ligatures w14:val="standardContextual"/>
        </w:rPr>
        <w:t>kozijnpaneel of deurisolatie</w:t>
      </w:r>
      <w:r w:rsidRPr="00AD21A4" w:rsidR="00492AD3">
        <w:rPr>
          <w:rFonts w:ascii="Verdana" w:hAnsi="Verdana"/>
          <w:sz w:val="18"/>
          <w:szCs w:val="18"/>
        </w:rPr>
        <w:t xml:space="preserve">; </w:t>
      </w:r>
      <w:r w:rsidR="00B766D4">
        <w:rPr>
          <w:rFonts w:ascii="Verdana" w:hAnsi="Verdana"/>
          <w:sz w:val="18"/>
          <w:szCs w:val="18"/>
        </w:rPr>
        <w:t>of</w:t>
      </w:r>
      <w:r w:rsidRPr="00AD21A4" w:rsidR="00492AD3">
        <w:rPr>
          <w:rFonts w:ascii="Verdana" w:hAnsi="Verdana"/>
          <w:sz w:val="18"/>
          <w:szCs w:val="18"/>
        </w:rPr>
        <w:t xml:space="preserve"> </w:t>
      </w:r>
    </w:p>
    <w:p w:rsidRPr="00AD21A4" w:rsidR="00492AD3" w:rsidP="00492AD3" w:rsidRDefault="00492AD3" w14:paraId="56E4AA7D" w14:textId="77777777">
      <w:pPr>
        <w:pStyle w:val="Geenafstand"/>
        <w:rPr>
          <w:rFonts w:ascii="Verdana" w:hAnsi="Verdana"/>
          <w:sz w:val="18"/>
          <w:szCs w:val="18"/>
        </w:rPr>
      </w:pPr>
    </w:p>
    <w:p w:rsidRPr="00AD21A4" w:rsidR="00492AD3" w:rsidP="00492AD3" w:rsidRDefault="00005A09" w14:paraId="1D6D523B" w14:textId="7AF9C5C4">
      <w:pPr>
        <w:pStyle w:val="Geenafstand"/>
        <w:ind w:left="708"/>
        <w:rPr>
          <w:rFonts w:ascii="Verdana" w:hAnsi="Verdana"/>
          <w:sz w:val="18"/>
          <w:szCs w:val="18"/>
        </w:rPr>
      </w:pPr>
      <w:r>
        <w:rPr>
          <w:rFonts w:ascii="Verdana" w:hAnsi="Verdana" w:cs="Arial"/>
          <w:sz w:val="18"/>
          <w:szCs w:val="18"/>
          <w:shd w:val="clear" w:color="auto" w:fill="FFFFFF"/>
        </w:rPr>
        <w:t>1</w:t>
      </w:r>
      <w:r w:rsidR="00C37EB1">
        <w:rPr>
          <w:rFonts w:ascii="Verdana" w:hAnsi="Verdana" w:cs="Arial"/>
          <w:sz w:val="18"/>
          <w:szCs w:val="18"/>
          <w:shd w:val="clear" w:color="auto" w:fill="FFFFFF"/>
        </w:rPr>
        <w:t>5</w:t>
      </w:r>
      <w:r w:rsidRPr="00AD21A4" w:rsidR="00492AD3">
        <w:rPr>
          <w:rFonts w:ascii="Verdana" w:hAnsi="Verdana" w:cs="Arial"/>
          <w:sz w:val="18"/>
          <w:szCs w:val="18"/>
          <w:shd w:val="clear" w:color="auto" w:fill="FFFFFF"/>
        </w:rPr>
        <w:t xml:space="preserve">°. het vervangen van </w:t>
      </w:r>
      <w:r w:rsidRPr="00AD21A4" w:rsidR="00B116C4">
        <w:rPr>
          <w:rFonts w:ascii="Verdana" w:hAnsi="Verdana" w:cs="Arial"/>
          <w:sz w:val="18"/>
          <w:szCs w:val="18"/>
          <w:shd w:val="clear" w:color="auto" w:fill="FFFFFF"/>
        </w:rPr>
        <w:t xml:space="preserve">een </w:t>
      </w:r>
      <w:r w:rsidR="000A2D23">
        <w:rPr>
          <w:rFonts w:ascii="Verdana" w:hAnsi="Verdana" w:cs="Arial"/>
          <w:sz w:val="18"/>
          <w:szCs w:val="18"/>
          <w:shd w:val="clear" w:color="auto" w:fill="FFFFFF"/>
        </w:rPr>
        <w:t>buiten</w:t>
      </w:r>
      <w:r w:rsidRPr="00AD21A4" w:rsidR="00B116C4">
        <w:rPr>
          <w:rFonts w:ascii="Verdana" w:hAnsi="Verdana" w:cs="Arial"/>
          <w:sz w:val="18"/>
          <w:szCs w:val="18"/>
          <w:shd w:val="clear" w:color="auto" w:fill="FFFFFF"/>
        </w:rPr>
        <w:t>deur door een nieuwe isolerende deur</w:t>
      </w:r>
      <w:r w:rsidR="00E047EC">
        <w:rPr>
          <w:rFonts w:ascii="Verdana" w:hAnsi="Verdana" w:cs="Arial"/>
          <w:sz w:val="18"/>
          <w:szCs w:val="18"/>
          <w:shd w:val="clear" w:color="auto" w:fill="FFFFFF"/>
        </w:rPr>
        <w:t>;</w:t>
      </w:r>
    </w:p>
    <w:p w:rsidRPr="00AD21A4" w:rsidR="00492AD3" w:rsidP="00492AD3" w:rsidRDefault="00492AD3" w14:paraId="05F86C97" w14:textId="77777777">
      <w:pPr>
        <w:pStyle w:val="Geenafstand"/>
        <w:rPr>
          <w:rFonts w:ascii="Verdana" w:hAnsi="Verdana"/>
          <w:sz w:val="18"/>
          <w:szCs w:val="18"/>
        </w:rPr>
      </w:pPr>
    </w:p>
    <w:p w:rsidR="005453FC" w:rsidP="003D7C2B" w:rsidRDefault="00A8583F" w14:paraId="093DE718" w14:textId="77777777">
      <w:pPr>
        <w:pStyle w:val="Geenafstand"/>
        <w:numPr>
          <w:ilvl w:val="0"/>
          <w:numId w:val="25"/>
        </w:numPr>
        <w:rPr>
          <w:rFonts w:ascii="Verdana" w:hAnsi="Verdana"/>
          <w:sz w:val="18"/>
          <w:szCs w:val="18"/>
        </w:rPr>
      </w:pPr>
      <w:r w:rsidRPr="00B50949">
        <w:rPr>
          <w:rFonts w:ascii="Verdana" w:hAnsi="Verdana"/>
          <w:sz w:val="18"/>
          <w:szCs w:val="18"/>
        </w:rPr>
        <w:t>ventilatiemaatregelen</w:t>
      </w:r>
      <w:r w:rsidR="005453FC">
        <w:rPr>
          <w:rFonts w:ascii="Verdana" w:hAnsi="Verdana"/>
          <w:sz w:val="18"/>
          <w:szCs w:val="18"/>
        </w:rPr>
        <w:t>, waaronder:</w:t>
      </w:r>
    </w:p>
    <w:p w:rsidRPr="005453FC" w:rsidR="005453FC" w:rsidP="005453FC" w:rsidRDefault="005453FC" w14:paraId="60075DBA" w14:textId="77777777">
      <w:pPr>
        <w:pStyle w:val="Geenafstand"/>
        <w:ind w:left="720"/>
        <w:rPr>
          <w:rFonts w:ascii="Verdana" w:hAnsi="Verdana" w:cs="Arial"/>
          <w:sz w:val="18"/>
          <w:szCs w:val="18"/>
          <w:shd w:val="clear" w:color="auto" w:fill="FFFFFF"/>
        </w:rPr>
      </w:pPr>
      <w:r>
        <w:rPr>
          <w:rFonts w:ascii="Verdana" w:hAnsi="Verdana"/>
          <w:sz w:val="18"/>
          <w:szCs w:val="18"/>
        </w:rPr>
        <w:br/>
        <w:t>1</w:t>
      </w:r>
      <w:r w:rsidRPr="00AD21A4">
        <w:rPr>
          <w:rFonts w:ascii="Verdana" w:hAnsi="Verdana" w:cs="Arial"/>
          <w:sz w:val="18"/>
          <w:szCs w:val="18"/>
          <w:shd w:val="clear" w:color="auto" w:fill="FFFFFF"/>
        </w:rPr>
        <w:t>°.</w:t>
      </w:r>
      <w:r>
        <w:rPr>
          <w:rFonts w:ascii="Verdana" w:hAnsi="Verdana" w:cs="Arial"/>
          <w:sz w:val="18"/>
          <w:szCs w:val="18"/>
          <w:shd w:val="clear" w:color="auto" w:fill="FFFFFF"/>
        </w:rPr>
        <w:t xml:space="preserve"> </w:t>
      </w:r>
      <w:r w:rsidRPr="005453FC">
        <w:rPr>
          <w:rFonts w:ascii="Verdana" w:hAnsi="Verdana" w:cs="Arial"/>
          <w:sz w:val="18"/>
          <w:szCs w:val="18"/>
          <w:shd w:val="clear" w:color="auto" w:fill="FFFFFF"/>
        </w:rPr>
        <w:t>natuurlijke ventilatie (type A);</w:t>
      </w:r>
    </w:p>
    <w:p w:rsidRPr="005453FC" w:rsidR="005453FC" w:rsidP="005453FC" w:rsidRDefault="005453FC" w14:paraId="15A39C1D" w14:textId="77777777">
      <w:pPr>
        <w:pStyle w:val="Geenafstand"/>
        <w:ind w:left="720"/>
        <w:rPr>
          <w:rFonts w:ascii="Verdana" w:hAnsi="Verdana" w:cs="Arial"/>
          <w:sz w:val="18"/>
          <w:szCs w:val="18"/>
          <w:shd w:val="clear" w:color="auto" w:fill="FFFFFF"/>
        </w:rPr>
      </w:pPr>
    </w:p>
    <w:p w:rsidRPr="005453FC" w:rsidR="005453FC" w:rsidP="005453FC" w:rsidRDefault="005453FC" w14:paraId="40A8BB75" w14:textId="5B24E790">
      <w:pPr>
        <w:pStyle w:val="Geenafstand"/>
        <w:ind w:left="720"/>
        <w:rPr>
          <w:rFonts w:ascii="Verdana" w:hAnsi="Verdana" w:cs="Arial"/>
          <w:sz w:val="18"/>
          <w:szCs w:val="18"/>
          <w:shd w:val="clear" w:color="auto" w:fill="FFFFFF"/>
        </w:rPr>
      </w:pPr>
      <w:r w:rsidRPr="005453FC">
        <w:rPr>
          <w:rFonts w:ascii="Verdana" w:hAnsi="Verdana" w:cs="Arial"/>
          <w:sz w:val="18"/>
          <w:szCs w:val="18"/>
          <w:shd w:val="clear" w:color="auto" w:fill="FFFFFF"/>
        </w:rPr>
        <w:t>2°. mechanische ventilatie (type C+);</w:t>
      </w:r>
    </w:p>
    <w:p w:rsidRPr="005453FC" w:rsidR="005453FC" w:rsidP="005453FC" w:rsidRDefault="005453FC" w14:paraId="242C56D1" w14:textId="77777777">
      <w:pPr>
        <w:pStyle w:val="Geenafstand"/>
        <w:ind w:left="720"/>
        <w:rPr>
          <w:rFonts w:ascii="Verdana" w:hAnsi="Verdana" w:cs="Arial"/>
          <w:sz w:val="18"/>
          <w:szCs w:val="18"/>
          <w:shd w:val="clear" w:color="auto" w:fill="FFFFFF"/>
        </w:rPr>
      </w:pPr>
    </w:p>
    <w:p w:rsidRPr="005453FC" w:rsidR="005453FC" w:rsidP="005453FC" w:rsidRDefault="005453FC" w14:paraId="540B4533" w14:textId="31D466CA">
      <w:pPr>
        <w:pStyle w:val="Geenafstand"/>
        <w:ind w:left="720"/>
        <w:rPr>
          <w:rFonts w:ascii="Verdana" w:hAnsi="Verdana" w:cs="Arial"/>
          <w:sz w:val="18"/>
          <w:szCs w:val="18"/>
          <w:shd w:val="clear" w:color="auto" w:fill="FFFFFF"/>
        </w:rPr>
      </w:pPr>
      <w:r w:rsidRPr="005453FC">
        <w:rPr>
          <w:rFonts w:ascii="Verdana" w:hAnsi="Verdana" w:cs="Arial"/>
          <w:sz w:val="18"/>
          <w:szCs w:val="18"/>
          <w:shd w:val="clear" w:color="auto" w:fill="FFFFFF"/>
        </w:rPr>
        <w:t>3°. decentrale balansventilatie (type D); of</w:t>
      </w:r>
    </w:p>
    <w:p w:rsidRPr="005453FC" w:rsidR="005453FC" w:rsidP="005453FC" w:rsidRDefault="005453FC" w14:paraId="70A70828" w14:textId="4040BD91">
      <w:pPr>
        <w:pStyle w:val="Geenafstand"/>
        <w:ind w:left="720"/>
        <w:rPr>
          <w:rFonts w:ascii="Verdana" w:hAnsi="Verdana"/>
          <w:sz w:val="18"/>
          <w:szCs w:val="18"/>
        </w:rPr>
      </w:pPr>
      <w:r>
        <w:rPr>
          <w:rFonts w:ascii="Verdana" w:hAnsi="Verdana"/>
          <w:sz w:val="18"/>
          <w:szCs w:val="18"/>
        </w:rPr>
        <w:lastRenderedPageBreak/>
        <w:br/>
        <w:t>4</w:t>
      </w:r>
      <w:r w:rsidRPr="005453FC">
        <w:rPr>
          <w:rFonts w:ascii="Verdana" w:hAnsi="Verdana"/>
          <w:sz w:val="18"/>
          <w:szCs w:val="18"/>
        </w:rPr>
        <w:t>°. indien sprake is van een rijksmonument, provinciaal dan wel gemeentelijk monument</w:t>
      </w:r>
      <w:r w:rsidR="00EC71B8">
        <w:rPr>
          <w:rFonts w:ascii="Verdana" w:hAnsi="Verdana"/>
          <w:sz w:val="18"/>
          <w:szCs w:val="18"/>
        </w:rPr>
        <w:t>:</w:t>
      </w:r>
      <w:r w:rsidRPr="005453FC">
        <w:rPr>
          <w:rFonts w:ascii="Verdana" w:hAnsi="Verdana"/>
          <w:sz w:val="18"/>
          <w:szCs w:val="18"/>
        </w:rPr>
        <w:t xml:space="preserve"> centrale balansventilatie (type D); </w:t>
      </w:r>
      <w:r w:rsidR="008155C9">
        <w:rPr>
          <w:rFonts w:ascii="Verdana" w:hAnsi="Verdana"/>
          <w:sz w:val="18"/>
          <w:szCs w:val="18"/>
        </w:rPr>
        <w:br/>
      </w:r>
    </w:p>
    <w:p w:rsidRPr="00AD21A4" w:rsidR="00D80D7B" w:rsidP="00D80D7B" w:rsidRDefault="00492AD3" w14:paraId="3BAF6741" w14:textId="79A51FD5">
      <w:pPr>
        <w:pStyle w:val="Geenafstand"/>
        <w:numPr>
          <w:ilvl w:val="0"/>
          <w:numId w:val="25"/>
        </w:numPr>
        <w:rPr>
          <w:rFonts w:ascii="Verdana" w:hAnsi="Verdana"/>
          <w:sz w:val="18"/>
          <w:szCs w:val="18"/>
        </w:rPr>
      </w:pPr>
      <w:r w:rsidRPr="00AD21A4">
        <w:rPr>
          <w:rFonts w:ascii="Verdana" w:hAnsi="Verdana"/>
          <w:sz w:val="18"/>
          <w:szCs w:val="18"/>
        </w:rPr>
        <w:t>het natuurvrij maken van het gebouw</w:t>
      </w:r>
      <w:r w:rsidRPr="00AD21A4" w:rsidR="00156519">
        <w:rPr>
          <w:rFonts w:ascii="Verdana" w:hAnsi="Verdana"/>
          <w:sz w:val="18"/>
          <w:szCs w:val="18"/>
        </w:rPr>
        <w:t xml:space="preserve">, </w:t>
      </w:r>
      <w:r w:rsidRPr="00AD21A4" w:rsidR="0036452D">
        <w:rPr>
          <w:rFonts w:ascii="Verdana" w:hAnsi="Verdana"/>
          <w:sz w:val="18"/>
          <w:szCs w:val="18"/>
        </w:rPr>
        <w:t xml:space="preserve">de </w:t>
      </w:r>
      <w:r w:rsidRPr="00AD21A4" w:rsidR="00156519">
        <w:rPr>
          <w:rFonts w:ascii="Verdana" w:hAnsi="Verdana"/>
          <w:sz w:val="18"/>
          <w:szCs w:val="18"/>
        </w:rPr>
        <w:t>woonboot of woonwagen</w:t>
      </w:r>
      <w:r w:rsidRPr="00AD21A4">
        <w:rPr>
          <w:rFonts w:ascii="Verdana" w:hAnsi="Verdana"/>
          <w:sz w:val="18"/>
          <w:szCs w:val="18"/>
        </w:rPr>
        <w:t xml:space="preserve"> door het nemen van noodzakelijke, mitigerende maatregelen, uitgevoerd door een isolatiebedrijf met het keurmerk natuurvriendelijk isolere</w:t>
      </w:r>
      <w:r w:rsidRPr="00AD21A4" w:rsidR="008B5D34">
        <w:rPr>
          <w:rFonts w:ascii="Verdana" w:hAnsi="Verdana"/>
          <w:sz w:val="18"/>
          <w:szCs w:val="18"/>
        </w:rPr>
        <w:t>n.</w:t>
      </w:r>
    </w:p>
    <w:p w:rsidRPr="00AD21A4" w:rsidR="00492AD3" w:rsidP="00492AD3" w:rsidRDefault="00492AD3" w14:paraId="1DF02534" w14:textId="77777777">
      <w:pPr>
        <w:pStyle w:val="Geenafstand"/>
        <w:rPr>
          <w:rFonts w:ascii="Verdana" w:hAnsi="Verdana"/>
          <w:sz w:val="18"/>
          <w:szCs w:val="18"/>
        </w:rPr>
      </w:pPr>
    </w:p>
    <w:p w:rsidRPr="00AD21A4" w:rsidR="00F73592" w:rsidP="00492AD3" w:rsidRDefault="00F97EDE" w14:paraId="02D2A41E" w14:textId="3479DEB4">
      <w:pPr>
        <w:pStyle w:val="Geenafstand"/>
        <w:numPr>
          <w:ilvl w:val="0"/>
          <w:numId w:val="46"/>
        </w:numPr>
        <w:rPr>
          <w:rFonts w:ascii="Verdana" w:hAnsi="Verdana"/>
          <w:sz w:val="18"/>
          <w:szCs w:val="18"/>
        </w:rPr>
      </w:pPr>
      <w:r w:rsidRPr="00AD21A4">
        <w:rPr>
          <w:rFonts w:ascii="Verdana" w:hAnsi="Verdana"/>
          <w:sz w:val="18"/>
          <w:szCs w:val="18"/>
        </w:rPr>
        <w:t>De</w:t>
      </w:r>
      <w:bookmarkEnd w:id="8"/>
      <w:bookmarkEnd w:id="9"/>
      <w:r w:rsidRPr="00AD21A4">
        <w:rPr>
          <w:rFonts w:ascii="Verdana" w:hAnsi="Verdana"/>
          <w:sz w:val="18"/>
          <w:szCs w:val="18"/>
        </w:rPr>
        <w:t xml:space="preserve"> </w:t>
      </w:r>
      <w:r w:rsidRPr="00AD21A4" w:rsidR="008E27CE">
        <w:rPr>
          <w:rFonts w:ascii="Verdana" w:hAnsi="Verdana"/>
          <w:sz w:val="18"/>
          <w:szCs w:val="18"/>
        </w:rPr>
        <w:t xml:space="preserve">volgende </w:t>
      </w:r>
      <w:r w:rsidRPr="00AD21A4" w:rsidR="005F11EC">
        <w:rPr>
          <w:rFonts w:ascii="Verdana" w:hAnsi="Verdana"/>
          <w:sz w:val="18"/>
          <w:szCs w:val="18"/>
        </w:rPr>
        <w:t>activiteite</w:t>
      </w:r>
      <w:r w:rsidRPr="00AD21A4" w:rsidR="00247A78">
        <w:rPr>
          <w:rFonts w:ascii="Verdana" w:hAnsi="Verdana"/>
          <w:sz w:val="18"/>
          <w:szCs w:val="18"/>
        </w:rPr>
        <w:t>n</w:t>
      </w:r>
      <w:r w:rsidRPr="00AD21A4" w:rsidR="008E27CE">
        <w:rPr>
          <w:rFonts w:ascii="Verdana" w:hAnsi="Verdana"/>
          <w:sz w:val="18"/>
          <w:szCs w:val="18"/>
        </w:rPr>
        <w:t xml:space="preserve"> zijn</w:t>
      </w:r>
      <w:r w:rsidRPr="00AD21A4" w:rsidR="003709FB">
        <w:rPr>
          <w:rFonts w:ascii="Verdana" w:hAnsi="Verdana"/>
          <w:sz w:val="18"/>
          <w:szCs w:val="18"/>
        </w:rPr>
        <w:t xml:space="preserve"> </w:t>
      </w:r>
      <w:r w:rsidRPr="00AD21A4" w:rsidR="008E27CE">
        <w:rPr>
          <w:rFonts w:ascii="Verdana" w:hAnsi="Verdana"/>
          <w:sz w:val="18"/>
          <w:szCs w:val="18"/>
        </w:rPr>
        <w:t>uitgesloten van subsidie:</w:t>
      </w:r>
    </w:p>
    <w:p w:rsidRPr="00AD21A4" w:rsidR="0096483D" w:rsidP="00B315E5" w:rsidRDefault="0096483D" w14:paraId="4394BD92" w14:textId="77777777">
      <w:pPr>
        <w:pStyle w:val="Geenafstand"/>
        <w:rPr>
          <w:rFonts w:ascii="Verdana" w:hAnsi="Verdana"/>
          <w:sz w:val="18"/>
          <w:szCs w:val="18"/>
        </w:rPr>
      </w:pPr>
      <w:bookmarkStart w:name="_Hlk171005665" w:id="11"/>
    </w:p>
    <w:bookmarkEnd w:id="11"/>
    <w:p w:rsidRPr="00220CB3" w:rsidR="003709FB" w:rsidP="00220CB3" w:rsidRDefault="00134537" w14:paraId="2EF8D233" w14:textId="229A42C7">
      <w:pPr>
        <w:pStyle w:val="Lijstalinea"/>
        <w:numPr>
          <w:ilvl w:val="0"/>
          <w:numId w:val="26"/>
        </w:numPr>
        <w:rPr>
          <w:rFonts w:ascii="Verdana" w:hAnsi="Verdana"/>
          <w:sz w:val="18"/>
          <w:szCs w:val="18"/>
        </w:rPr>
      </w:pPr>
      <w:r w:rsidRPr="00AD21A4">
        <w:rPr>
          <w:rStyle w:val="cf01"/>
          <w:rFonts w:ascii="Verdana" w:hAnsi="Verdana"/>
        </w:rPr>
        <w:t xml:space="preserve">het aanschaffen en installeren van installaties, </w:t>
      </w:r>
      <w:r w:rsidR="00860E55">
        <w:rPr>
          <w:rStyle w:val="cf01"/>
          <w:rFonts w:ascii="Verdana" w:hAnsi="Verdana"/>
        </w:rPr>
        <w:t>waaronder in ieder geval</w:t>
      </w:r>
      <w:r w:rsidRPr="00AD21A4" w:rsidR="00860E55">
        <w:rPr>
          <w:rStyle w:val="cf01"/>
          <w:rFonts w:ascii="Verdana" w:hAnsi="Verdana"/>
        </w:rPr>
        <w:t xml:space="preserve"> </w:t>
      </w:r>
      <w:r w:rsidRPr="00AD21A4">
        <w:rPr>
          <w:rStyle w:val="cf01"/>
          <w:rFonts w:ascii="Verdana" w:hAnsi="Verdana"/>
        </w:rPr>
        <w:t>vloerverwarming</w:t>
      </w:r>
      <w:r w:rsidRPr="00AD21A4" w:rsidR="00101DF7">
        <w:rPr>
          <w:rStyle w:val="cf01"/>
          <w:rFonts w:ascii="Verdana" w:hAnsi="Verdana"/>
        </w:rPr>
        <w:t xml:space="preserve"> of -koeling</w:t>
      </w:r>
      <w:r w:rsidRPr="00AD21A4">
        <w:rPr>
          <w:rStyle w:val="cf01"/>
          <w:rFonts w:ascii="Verdana" w:hAnsi="Verdana"/>
        </w:rPr>
        <w:t xml:space="preserve">, radiatoren, warmtepompen, biomassaketels, </w:t>
      </w:r>
      <w:r w:rsidRPr="00AD21A4" w:rsidR="000F6476">
        <w:rPr>
          <w:rStyle w:val="cf01"/>
          <w:rFonts w:ascii="Verdana" w:hAnsi="Verdana"/>
        </w:rPr>
        <w:t>thuis</w:t>
      </w:r>
      <w:r w:rsidRPr="00AD21A4">
        <w:rPr>
          <w:rStyle w:val="cf01"/>
          <w:rFonts w:ascii="Verdana" w:hAnsi="Verdana"/>
        </w:rPr>
        <w:t>batterijen,</w:t>
      </w:r>
      <w:r w:rsidR="00BE5D65">
        <w:rPr>
          <w:rStyle w:val="cf01"/>
          <w:rFonts w:ascii="Verdana" w:hAnsi="Verdana"/>
        </w:rPr>
        <w:t xml:space="preserve"> </w:t>
      </w:r>
      <w:r w:rsidR="00214368">
        <w:rPr>
          <w:rStyle w:val="cf01"/>
          <w:rFonts w:ascii="Verdana" w:hAnsi="Verdana"/>
        </w:rPr>
        <w:t>rolluiken</w:t>
      </w:r>
      <w:r w:rsidR="00BE5D65">
        <w:rPr>
          <w:rStyle w:val="cf01"/>
          <w:rFonts w:ascii="Verdana" w:hAnsi="Verdana"/>
        </w:rPr>
        <w:t xml:space="preserve">, </w:t>
      </w:r>
      <w:r w:rsidRPr="00AD21A4">
        <w:rPr>
          <w:rStyle w:val="cf01"/>
          <w:rFonts w:ascii="Verdana" w:hAnsi="Verdana"/>
        </w:rPr>
        <w:t>zonneboilers, airconditioning en zonnepanelen;</w:t>
      </w:r>
      <w:r w:rsidR="00FB101C">
        <w:rPr>
          <w:rStyle w:val="cf01"/>
          <w:rFonts w:ascii="Verdana" w:hAnsi="Verdana"/>
        </w:rPr>
        <w:t xml:space="preserve"> en</w:t>
      </w:r>
    </w:p>
    <w:p w:rsidRPr="00AD21A4" w:rsidR="003709FB" w:rsidP="003709FB" w:rsidRDefault="003709FB" w14:paraId="621E6760" w14:textId="77777777">
      <w:pPr>
        <w:pStyle w:val="Lijstalinea"/>
        <w:rPr>
          <w:rFonts w:ascii="Verdana" w:hAnsi="Verdana"/>
          <w:sz w:val="18"/>
          <w:szCs w:val="18"/>
        </w:rPr>
      </w:pPr>
    </w:p>
    <w:p w:rsidR="008B5D34" w:rsidP="00BA3359" w:rsidRDefault="00134537" w14:paraId="3825E0F5" w14:textId="661B72CE">
      <w:pPr>
        <w:pStyle w:val="Lijstalinea"/>
        <w:numPr>
          <w:ilvl w:val="0"/>
          <w:numId w:val="26"/>
        </w:numPr>
        <w:rPr>
          <w:rFonts w:ascii="Verdana" w:hAnsi="Verdana"/>
          <w:sz w:val="18"/>
          <w:szCs w:val="18"/>
        </w:rPr>
      </w:pPr>
      <w:r w:rsidRPr="00AD21A4">
        <w:rPr>
          <w:rFonts w:ascii="Verdana" w:hAnsi="Verdana"/>
          <w:sz w:val="18"/>
          <w:szCs w:val="18"/>
        </w:rPr>
        <w:t xml:space="preserve">het betalen van een uurloon </w:t>
      </w:r>
      <w:r w:rsidR="0010269C">
        <w:rPr>
          <w:rFonts w:ascii="Verdana" w:hAnsi="Verdana"/>
          <w:sz w:val="18"/>
          <w:szCs w:val="18"/>
        </w:rPr>
        <w:t xml:space="preserve">of andere vergoeding </w:t>
      </w:r>
      <w:r w:rsidRPr="00AD21A4">
        <w:rPr>
          <w:rFonts w:ascii="Verdana" w:hAnsi="Verdana"/>
          <w:sz w:val="18"/>
          <w:szCs w:val="18"/>
        </w:rPr>
        <w:t>voor het uitvoeren van de activiteiten, bedoeld in het eerste lid, onderdelen a en b, in geval van een doe-het-zelver</w:t>
      </w:r>
      <w:r w:rsidR="00EF445F">
        <w:rPr>
          <w:rFonts w:ascii="Verdana" w:hAnsi="Verdana"/>
          <w:sz w:val="18"/>
          <w:szCs w:val="18"/>
        </w:rPr>
        <w:t>.</w:t>
      </w:r>
      <w:r w:rsidRPr="00AD21A4" w:rsidR="008B5D34">
        <w:rPr>
          <w:rFonts w:ascii="Verdana" w:hAnsi="Verdana"/>
          <w:sz w:val="18"/>
          <w:szCs w:val="18"/>
        </w:rPr>
        <w:t xml:space="preserve">  </w:t>
      </w:r>
    </w:p>
    <w:p w:rsidRPr="0085630A" w:rsidR="0085630A" w:rsidP="0085630A" w:rsidRDefault="0085630A" w14:paraId="4980CFD3" w14:textId="77777777">
      <w:pPr>
        <w:pStyle w:val="Lijstalinea"/>
        <w:rPr>
          <w:rFonts w:ascii="Verdana" w:hAnsi="Verdana"/>
          <w:sz w:val="18"/>
          <w:szCs w:val="18"/>
        </w:rPr>
      </w:pPr>
    </w:p>
    <w:p w:rsidRPr="00A4685A" w:rsidR="00B60F5F" w:rsidP="00A4685A" w:rsidRDefault="0085630A" w14:paraId="09D94D91" w14:textId="1E5D5C40">
      <w:pPr>
        <w:pStyle w:val="Lijstalinea"/>
        <w:numPr>
          <w:ilvl w:val="0"/>
          <w:numId w:val="46"/>
        </w:numPr>
        <w:rPr>
          <w:rFonts w:ascii="Verdana" w:hAnsi="Verdana"/>
          <w:sz w:val="18"/>
          <w:szCs w:val="18"/>
        </w:rPr>
      </w:pPr>
      <w:r>
        <w:rPr>
          <w:rFonts w:ascii="Verdana" w:hAnsi="Verdana"/>
          <w:sz w:val="18"/>
          <w:szCs w:val="18"/>
        </w:rPr>
        <w:t xml:space="preserve">De over de in het eerste lid genoemde activiteiten verschuldigde btw komt tevens voor subsidie in aanmerking.  </w:t>
      </w:r>
    </w:p>
    <w:p w:rsidRPr="00AD21A4" w:rsidR="007C3E6D" w:rsidP="007C3E6D" w:rsidRDefault="007C3E6D" w14:paraId="4393FE55" w14:textId="0B169726">
      <w:pPr>
        <w:pStyle w:val="Geenafstand"/>
        <w:rPr>
          <w:rFonts w:ascii="Verdana" w:hAnsi="Verdana"/>
          <w:b/>
          <w:bCs/>
          <w:sz w:val="18"/>
          <w:szCs w:val="18"/>
        </w:rPr>
      </w:pPr>
      <w:r w:rsidRPr="00AD21A4">
        <w:rPr>
          <w:rFonts w:ascii="Verdana" w:hAnsi="Verdana"/>
          <w:b/>
          <w:bCs/>
          <w:sz w:val="18"/>
          <w:szCs w:val="18"/>
        </w:rPr>
        <w:t xml:space="preserve">Artikel </w:t>
      </w:r>
      <w:r w:rsidRPr="00AD21A4" w:rsidR="00C550F8">
        <w:rPr>
          <w:rFonts w:ascii="Verdana" w:hAnsi="Verdana"/>
          <w:b/>
          <w:bCs/>
          <w:sz w:val="18"/>
          <w:szCs w:val="18"/>
        </w:rPr>
        <w:t>5</w:t>
      </w:r>
      <w:r w:rsidRPr="00AD21A4">
        <w:rPr>
          <w:rFonts w:ascii="Verdana" w:hAnsi="Verdana"/>
          <w:b/>
          <w:bCs/>
          <w:sz w:val="18"/>
          <w:szCs w:val="18"/>
        </w:rPr>
        <w:t>. Subsidieplafond</w:t>
      </w:r>
      <w:r w:rsidRPr="00AD21A4" w:rsidR="006435E8">
        <w:rPr>
          <w:rFonts w:ascii="Verdana" w:hAnsi="Verdana"/>
          <w:b/>
          <w:bCs/>
          <w:sz w:val="18"/>
          <w:szCs w:val="18"/>
        </w:rPr>
        <w:t>,</w:t>
      </w:r>
      <w:r w:rsidRPr="00AD21A4" w:rsidR="007E78AF">
        <w:rPr>
          <w:rFonts w:ascii="Verdana" w:hAnsi="Verdana"/>
          <w:b/>
          <w:bCs/>
          <w:sz w:val="18"/>
          <w:szCs w:val="18"/>
        </w:rPr>
        <w:t xml:space="preserve"> voorschot</w:t>
      </w:r>
      <w:r w:rsidRPr="00AD21A4" w:rsidR="006435E8">
        <w:rPr>
          <w:rFonts w:ascii="Verdana" w:hAnsi="Verdana"/>
          <w:b/>
          <w:bCs/>
          <w:sz w:val="18"/>
          <w:szCs w:val="18"/>
        </w:rPr>
        <w:t xml:space="preserve"> en rangschikking van de aanvragen</w:t>
      </w:r>
    </w:p>
    <w:p w:rsidRPr="00AD21A4" w:rsidR="003C673B" w:rsidP="003C673B" w:rsidRDefault="003C673B" w14:paraId="1C33D9CE" w14:textId="77777777">
      <w:pPr>
        <w:pStyle w:val="Geenafstand"/>
        <w:rPr>
          <w:rFonts w:ascii="Verdana" w:hAnsi="Verdana"/>
          <w:sz w:val="18"/>
          <w:szCs w:val="18"/>
        </w:rPr>
      </w:pPr>
    </w:p>
    <w:p w:rsidRPr="00AD21A4" w:rsidR="00394EAF" w:rsidP="00AE4786" w:rsidRDefault="001C22AF" w14:paraId="0AADA836" w14:textId="77777777">
      <w:pPr>
        <w:pStyle w:val="Lijstalinea"/>
        <w:numPr>
          <w:ilvl w:val="0"/>
          <w:numId w:val="1"/>
        </w:numPr>
        <w:rPr>
          <w:rFonts w:ascii="Verdana" w:hAnsi="Verdana"/>
          <w:sz w:val="18"/>
          <w:szCs w:val="18"/>
        </w:rPr>
      </w:pPr>
      <w:r w:rsidRPr="00AD21A4">
        <w:rPr>
          <w:rFonts w:ascii="Verdana" w:hAnsi="Verdana"/>
          <w:sz w:val="18"/>
          <w:szCs w:val="18"/>
        </w:rPr>
        <w:t>Het subsidieplafond bedraagt</w:t>
      </w:r>
      <w:r w:rsidRPr="00AD21A4" w:rsidR="00581A52">
        <w:rPr>
          <w:rFonts w:ascii="Verdana" w:hAnsi="Verdana"/>
          <w:sz w:val="18"/>
          <w:szCs w:val="18"/>
        </w:rPr>
        <w:t xml:space="preserve"> </w:t>
      </w:r>
      <w:r w:rsidRPr="00AD21A4" w:rsidR="00D06F80">
        <w:rPr>
          <w:rFonts w:ascii="Verdana" w:hAnsi="Verdana"/>
          <w:sz w:val="18"/>
          <w:szCs w:val="18"/>
        </w:rPr>
        <w:t xml:space="preserve">in 2025 € </w:t>
      </w:r>
      <w:r w:rsidRPr="00AD21A4" w:rsidR="00C05FEC">
        <w:rPr>
          <w:rFonts w:ascii="Verdana" w:hAnsi="Verdana"/>
          <w:sz w:val="18"/>
          <w:szCs w:val="18"/>
        </w:rPr>
        <w:t>125</w:t>
      </w:r>
      <w:r w:rsidRPr="00AD21A4" w:rsidR="00D06F80">
        <w:rPr>
          <w:rFonts w:ascii="Verdana" w:hAnsi="Verdana"/>
          <w:sz w:val="18"/>
          <w:szCs w:val="18"/>
        </w:rPr>
        <w:t xml:space="preserve"> miljoen</w:t>
      </w:r>
      <w:bookmarkStart w:name="_Hlk146010179" w:id="12"/>
      <w:r w:rsidRPr="00AD21A4" w:rsidR="00581A52">
        <w:rPr>
          <w:rFonts w:ascii="Verdana" w:hAnsi="Verdana"/>
          <w:sz w:val="18"/>
          <w:szCs w:val="18"/>
        </w:rPr>
        <w:t>.</w:t>
      </w:r>
    </w:p>
    <w:p w:rsidRPr="00AD21A4" w:rsidR="00394EAF" w:rsidP="00394EAF" w:rsidRDefault="00394EAF" w14:paraId="4D8FA368" w14:textId="77777777">
      <w:pPr>
        <w:pStyle w:val="Lijstalinea"/>
        <w:ind w:left="360"/>
        <w:rPr>
          <w:rFonts w:ascii="Verdana" w:hAnsi="Verdana"/>
          <w:sz w:val="18"/>
          <w:szCs w:val="18"/>
        </w:rPr>
      </w:pPr>
    </w:p>
    <w:p w:rsidRPr="00AD21A4" w:rsidR="007A7E13" w:rsidP="007A7E13" w:rsidRDefault="00BE3345" w14:paraId="4C8D462F" w14:textId="4F980EF3">
      <w:pPr>
        <w:pStyle w:val="Lijstalinea"/>
        <w:numPr>
          <w:ilvl w:val="0"/>
          <w:numId w:val="1"/>
        </w:numPr>
        <w:rPr>
          <w:rFonts w:ascii="Verdana" w:hAnsi="Verdana"/>
          <w:sz w:val="18"/>
          <w:szCs w:val="18"/>
        </w:rPr>
      </w:pPr>
      <w:bookmarkStart w:name="_Hlk185935103" w:id="13"/>
      <w:r w:rsidRPr="00AD21A4">
        <w:rPr>
          <w:rFonts w:ascii="Verdana" w:hAnsi="Verdana"/>
          <w:sz w:val="18"/>
          <w:szCs w:val="18"/>
        </w:rPr>
        <w:t>In d</w:t>
      </w:r>
      <w:r w:rsidRPr="00AD21A4" w:rsidR="007E78AF">
        <w:rPr>
          <w:rFonts w:ascii="Verdana" w:hAnsi="Verdana"/>
          <w:sz w:val="18"/>
          <w:szCs w:val="18"/>
        </w:rPr>
        <w:t xml:space="preserve">e beschikking tot subsidieverlening verleent </w:t>
      </w:r>
      <w:r w:rsidRPr="00AD21A4">
        <w:rPr>
          <w:rFonts w:ascii="Verdana" w:hAnsi="Verdana"/>
          <w:sz w:val="18"/>
          <w:szCs w:val="18"/>
        </w:rPr>
        <w:t xml:space="preserve">de minister </w:t>
      </w:r>
      <w:r w:rsidRPr="00AD21A4" w:rsidR="007E78AF">
        <w:rPr>
          <w:rFonts w:ascii="Verdana" w:hAnsi="Verdana"/>
          <w:sz w:val="18"/>
          <w:szCs w:val="18"/>
        </w:rPr>
        <w:t>een voorschot</w:t>
      </w:r>
      <w:r w:rsidRPr="00AD21A4" w:rsidR="005061FA">
        <w:rPr>
          <w:rFonts w:ascii="Verdana" w:hAnsi="Verdana"/>
          <w:sz w:val="18"/>
          <w:szCs w:val="18"/>
        </w:rPr>
        <w:t xml:space="preserve"> </w:t>
      </w:r>
      <w:r w:rsidRPr="00AD21A4" w:rsidR="00D2508E">
        <w:rPr>
          <w:rFonts w:ascii="Verdana" w:hAnsi="Verdana"/>
          <w:sz w:val="18"/>
          <w:szCs w:val="18"/>
        </w:rPr>
        <w:t xml:space="preserve">van </w:t>
      </w:r>
      <w:r w:rsidR="00CB7C5C">
        <w:rPr>
          <w:rFonts w:ascii="Verdana" w:hAnsi="Verdana"/>
          <w:sz w:val="18"/>
          <w:szCs w:val="18"/>
        </w:rPr>
        <w:t xml:space="preserve">maximaal </w:t>
      </w:r>
      <w:r w:rsidRPr="00AD21A4" w:rsidR="00D2508E">
        <w:rPr>
          <w:rFonts w:ascii="Verdana" w:hAnsi="Verdana"/>
          <w:sz w:val="18"/>
          <w:szCs w:val="18"/>
        </w:rPr>
        <w:t xml:space="preserve">100% </w:t>
      </w:r>
      <w:r w:rsidRPr="00AD21A4" w:rsidR="00FF4784">
        <w:rPr>
          <w:rFonts w:ascii="Verdana" w:hAnsi="Verdana"/>
          <w:sz w:val="18"/>
          <w:szCs w:val="18"/>
        </w:rPr>
        <w:t>voor</w:t>
      </w:r>
      <w:r w:rsidRPr="00AD21A4" w:rsidR="00471559">
        <w:rPr>
          <w:rFonts w:ascii="Verdana" w:hAnsi="Verdana"/>
          <w:sz w:val="18"/>
          <w:szCs w:val="18"/>
        </w:rPr>
        <w:t xml:space="preserve"> de</w:t>
      </w:r>
      <w:r w:rsidRPr="00AD21A4" w:rsidR="00D47139">
        <w:rPr>
          <w:rFonts w:ascii="Verdana" w:hAnsi="Verdana"/>
          <w:sz w:val="18"/>
          <w:szCs w:val="18"/>
        </w:rPr>
        <w:t xml:space="preserve"> </w:t>
      </w:r>
      <w:r w:rsidRPr="00AD21A4" w:rsidR="005061FA">
        <w:rPr>
          <w:rFonts w:ascii="Verdana" w:hAnsi="Verdana"/>
          <w:sz w:val="18"/>
          <w:szCs w:val="18"/>
        </w:rPr>
        <w:t>isolatie- en ventilatiemaatregelen</w:t>
      </w:r>
      <w:r w:rsidRPr="00AD21A4" w:rsidR="006624F9">
        <w:rPr>
          <w:rFonts w:ascii="Verdana" w:hAnsi="Verdana"/>
          <w:sz w:val="18"/>
          <w:szCs w:val="18"/>
        </w:rPr>
        <w:t xml:space="preserve">, bedoeld in artikel </w:t>
      </w:r>
      <w:r w:rsidRPr="00AD21A4" w:rsidR="007A7E13">
        <w:rPr>
          <w:rFonts w:ascii="Verdana" w:hAnsi="Verdana"/>
          <w:sz w:val="18"/>
          <w:szCs w:val="18"/>
        </w:rPr>
        <w:t>4</w:t>
      </w:r>
      <w:r w:rsidRPr="00AD21A4" w:rsidR="006624F9">
        <w:rPr>
          <w:rFonts w:ascii="Verdana" w:hAnsi="Verdana"/>
          <w:sz w:val="18"/>
          <w:szCs w:val="18"/>
        </w:rPr>
        <w:t>, eerste lid</w:t>
      </w:r>
      <w:r w:rsidRPr="00AD21A4" w:rsidR="00AE4786">
        <w:rPr>
          <w:rFonts w:ascii="Verdana" w:hAnsi="Verdana"/>
          <w:sz w:val="18"/>
          <w:szCs w:val="18"/>
        </w:rPr>
        <w:t xml:space="preserve">, indien door de aanvrager bij de aanvraag een factuur </w:t>
      </w:r>
      <w:r w:rsidRPr="00AD21A4" w:rsidR="00446A57">
        <w:rPr>
          <w:rFonts w:ascii="Verdana" w:hAnsi="Verdana"/>
          <w:sz w:val="18"/>
          <w:szCs w:val="18"/>
        </w:rPr>
        <w:t xml:space="preserve">daarvan </w:t>
      </w:r>
      <w:r w:rsidRPr="00AD21A4" w:rsidR="00AE4786">
        <w:rPr>
          <w:rFonts w:ascii="Verdana" w:hAnsi="Verdana"/>
          <w:sz w:val="18"/>
          <w:szCs w:val="18"/>
        </w:rPr>
        <w:t xml:space="preserve">is overgelegd. </w:t>
      </w:r>
    </w:p>
    <w:p w:rsidRPr="00AD21A4" w:rsidR="007A7E13" w:rsidP="007A7E13" w:rsidRDefault="007A7E13" w14:paraId="62CA4D84" w14:textId="77777777">
      <w:pPr>
        <w:pStyle w:val="Lijstalinea"/>
        <w:rPr>
          <w:rFonts w:ascii="Verdana" w:hAnsi="Verdana"/>
          <w:sz w:val="18"/>
          <w:szCs w:val="18"/>
        </w:rPr>
      </w:pPr>
    </w:p>
    <w:p w:rsidRPr="00AD21A4" w:rsidR="007A7E13" w:rsidP="007A7E13" w:rsidRDefault="00F23EE8" w14:paraId="586841DA" w14:textId="57852AD0">
      <w:pPr>
        <w:pStyle w:val="Lijstalinea"/>
        <w:numPr>
          <w:ilvl w:val="0"/>
          <w:numId w:val="1"/>
        </w:numPr>
        <w:rPr>
          <w:rFonts w:ascii="Verdana" w:hAnsi="Verdana"/>
          <w:sz w:val="18"/>
          <w:szCs w:val="18"/>
        </w:rPr>
      </w:pPr>
      <w:r w:rsidRPr="00AD21A4">
        <w:rPr>
          <w:rFonts w:ascii="Verdana" w:hAnsi="Verdana"/>
          <w:sz w:val="18"/>
          <w:szCs w:val="18"/>
        </w:rPr>
        <w:t xml:space="preserve">De minister kan </w:t>
      </w:r>
      <w:r w:rsidRPr="00AD21A4" w:rsidR="00564A34">
        <w:rPr>
          <w:rFonts w:ascii="Verdana" w:hAnsi="Verdana"/>
          <w:sz w:val="18"/>
          <w:szCs w:val="18"/>
        </w:rPr>
        <w:t>na de beschikking tot subsidieverlening en v</w:t>
      </w:r>
      <w:r w:rsidR="000A2D23">
        <w:rPr>
          <w:rFonts w:ascii="Verdana" w:hAnsi="Verdana"/>
          <w:sz w:val="18"/>
          <w:szCs w:val="18"/>
        </w:rPr>
        <w:t>óó</w:t>
      </w:r>
      <w:r w:rsidRPr="00AD21A4" w:rsidR="00564A34">
        <w:rPr>
          <w:rFonts w:ascii="Verdana" w:hAnsi="Verdana"/>
          <w:sz w:val="18"/>
          <w:szCs w:val="18"/>
        </w:rPr>
        <w:t>r de beschikking tot subsidievaststelling</w:t>
      </w:r>
      <w:r w:rsidRPr="00AD21A4">
        <w:rPr>
          <w:rFonts w:ascii="Verdana" w:hAnsi="Verdana"/>
          <w:sz w:val="18"/>
          <w:szCs w:val="18"/>
        </w:rPr>
        <w:t xml:space="preserve"> een voorschot van </w:t>
      </w:r>
      <w:r w:rsidR="008B2F75">
        <w:rPr>
          <w:rFonts w:ascii="Verdana" w:hAnsi="Verdana"/>
          <w:sz w:val="18"/>
          <w:szCs w:val="18"/>
        </w:rPr>
        <w:t xml:space="preserve">maximaal </w:t>
      </w:r>
      <w:r w:rsidRPr="00AD21A4">
        <w:rPr>
          <w:rFonts w:ascii="Verdana" w:hAnsi="Verdana"/>
          <w:sz w:val="18"/>
          <w:szCs w:val="18"/>
        </w:rPr>
        <w:t xml:space="preserve">100% </w:t>
      </w:r>
      <w:r w:rsidRPr="00AD21A4" w:rsidR="00FF4784">
        <w:rPr>
          <w:rFonts w:ascii="Verdana" w:hAnsi="Verdana"/>
          <w:sz w:val="18"/>
          <w:szCs w:val="18"/>
        </w:rPr>
        <w:t>voor</w:t>
      </w:r>
      <w:r w:rsidRPr="00AD21A4">
        <w:rPr>
          <w:rFonts w:ascii="Verdana" w:hAnsi="Verdana"/>
          <w:sz w:val="18"/>
          <w:szCs w:val="18"/>
        </w:rPr>
        <w:t xml:space="preserve"> de isolatie- en ventilatiemaatregelen</w:t>
      </w:r>
      <w:r w:rsidRPr="00AD21A4" w:rsidR="00564A34">
        <w:rPr>
          <w:rFonts w:ascii="Verdana" w:hAnsi="Verdana"/>
          <w:sz w:val="18"/>
          <w:szCs w:val="18"/>
        </w:rPr>
        <w:t xml:space="preserve">, bedoeld in artikel </w:t>
      </w:r>
      <w:r w:rsidRPr="00AD21A4" w:rsidR="007A7E13">
        <w:rPr>
          <w:rFonts w:ascii="Verdana" w:hAnsi="Verdana"/>
          <w:sz w:val="18"/>
          <w:szCs w:val="18"/>
        </w:rPr>
        <w:t>4</w:t>
      </w:r>
      <w:r w:rsidRPr="00AD21A4" w:rsidR="00564A34">
        <w:rPr>
          <w:rFonts w:ascii="Verdana" w:hAnsi="Verdana"/>
          <w:sz w:val="18"/>
          <w:szCs w:val="18"/>
        </w:rPr>
        <w:t>, eerste lid,</w:t>
      </w:r>
      <w:r w:rsidRPr="00AD21A4">
        <w:rPr>
          <w:rFonts w:ascii="Verdana" w:hAnsi="Verdana"/>
          <w:sz w:val="18"/>
          <w:szCs w:val="18"/>
        </w:rPr>
        <w:t xml:space="preserve"> verlenen, indien een aanvrager hierom verzoekt en bij de aanvraag daartoe </w:t>
      </w:r>
      <w:r w:rsidRPr="00AD21A4" w:rsidR="000E1F43">
        <w:rPr>
          <w:rFonts w:ascii="Verdana" w:hAnsi="Verdana"/>
          <w:sz w:val="18"/>
          <w:szCs w:val="18"/>
        </w:rPr>
        <w:t xml:space="preserve">een </w:t>
      </w:r>
      <w:r w:rsidRPr="39D76C8E">
        <w:rPr>
          <w:rFonts w:ascii="Verdana" w:hAnsi="Verdana"/>
          <w:sz w:val="18"/>
          <w:szCs w:val="18"/>
        </w:rPr>
        <w:t>deel</w:t>
      </w:r>
      <w:r w:rsidRPr="39D76C8E" w:rsidR="000E1F43">
        <w:rPr>
          <w:rFonts w:ascii="Verdana" w:hAnsi="Verdana"/>
          <w:sz w:val="18"/>
          <w:szCs w:val="18"/>
        </w:rPr>
        <w:t>- dan wel eind</w:t>
      </w:r>
      <w:r w:rsidRPr="39D76C8E">
        <w:rPr>
          <w:rFonts w:ascii="Verdana" w:hAnsi="Verdana"/>
          <w:sz w:val="18"/>
          <w:szCs w:val="18"/>
        </w:rPr>
        <w:t>factu</w:t>
      </w:r>
      <w:r w:rsidRPr="39D76C8E" w:rsidR="000E1F43">
        <w:rPr>
          <w:rFonts w:ascii="Verdana" w:hAnsi="Verdana"/>
          <w:sz w:val="18"/>
          <w:szCs w:val="18"/>
        </w:rPr>
        <w:t>ur</w:t>
      </w:r>
      <w:r w:rsidRPr="39D76C8E" w:rsidR="003D56C0">
        <w:rPr>
          <w:rFonts w:ascii="Verdana" w:hAnsi="Verdana"/>
          <w:sz w:val="18"/>
          <w:szCs w:val="18"/>
        </w:rPr>
        <w:t xml:space="preserve"> van deze isolatie</w:t>
      </w:r>
      <w:r w:rsidR="00726D0B">
        <w:rPr>
          <w:rFonts w:ascii="Verdana" w:hAnsi="Verdana"/>
          <w:sz w:val="18"/>
          <w:szCs w:val="18"/>
        </w:rPr>
        <w:t xml:space="preserve"> of</w:t>
      </w:r>
      <w:r w:rsidR="000A2D23">
        <w:rPr>
          <w:rFonts w:ascii="Verdana" w:hAnsi="Verdana"/>
          <w:sz w:val="18"/>
          <w:szCs w:val="18"/>
        </w:rPr>
        <w:t xml:space="preserve"> </w:t>
      </w:r>
      <w:r w:rsidRPr="39D76C8E" w:rsidR="003D56C0">
        <w:rPr>
          <w:rFonts w:ascii="Verdana" w:hAnsi="Verdana"/>
          <w:sz w:val="18"/>
          <w:szCs w:val="18"/>
        </w:rPr>
        <w:t xml:space="preserve">ventilatiemaatregelen </w:t>
      </w:r>
      <w:r w:rsidRPr="39D76C8E">
        <w:rPr>
          <w:rFonts w:ascii="Verdana" w:hAnsi="Verdana"/>
          <w:sz w:val="18"/>
          <w:szCs w:val="18"/>
        </w:rPr>
        <w:t>overlegt.</w:t>
      </w:r>
      <w:bookmarkEnd w:id="13"/>
    </w:p>
    <w:p w:rsidRPr="00AD21A4" w:rsidR="007A7E13" w:rsidP="007A7E13" w:rsidRDefault="007A7E13" w14:paraId="32B31CDE" w14:textId="77777777">
      <w:pPr>
        <w:pStyle w:val="Lijstalinea"/>
        <w:rPr>
          <w:rFonts w:ascii="Verdana" w:hAnsi="Verdana" w:cs="Arial"/>
          <w:sz w:val="18"/>
          <w:szCs w:val="18"/>
          <w:shd w:val="clear" w:color="auto" w:fill="FFFFFF"/>
        </w:rPr>
      </w:pPr>
    </w:p>
    <w:p w:rsidRPr="00AD21A4" w:rsidR="007A7E13" w:rsidP="007A7E13" w:rsidRDefault="00C63AA5" w14:paraId="183BB920" w14:textId="77777777">
      <w:pPr>
        <w:pStyle w:val="Lijstalinea"/>
        <w:numPr>
          <w:ilvl w:val="0"/>
          <w:numId w:val="1"/>
        </w:numPr>
        <w:rPr>
          <w:rFonts w:ascii="Verdana" w:hAnsi="Verdana"/>
          <w:sz w:val="18"/>
          <w:szCs w:val="18"/>
        </w:rPr>
      </w:pPr>
      <w:r w:rsidRPr="00AD21A4">
        <w:rPr>
          <w:rFonts w:ascii="Verdana" w:hAnsi="Verdana" w:cs="Arial"/>
          <w:sz w:val="18"/>
          <w:szCs w:val="18"/>
          <w:shd w:val="clear" w:color="auto" w:fill="FFFFFF"/>
        </w:rPr>
        <w:t>De minister verdeelt het subsidieplafond op volgorde van binnenkomst van de aanvragen.</w:t>
      </w:r>
    </w:p>
    <w:p w:rsidRPr="00AD21A4" w:rsidR="007A7E13" w:rsidP="007A7E13" w:rsidRDefault="007A7E13" w14:paraId="1570DDE9" w14:textId="77777777">
      <w:pPr>
        <w:pStyle w:val="Lijstalinea"/>
        <w:rPr>
          <w:rFonts w:ascii="Verdana" w:hAnsi="Verdana"/>
          <w:sz w:val="18"/>
          <w:szCs w:val="18"/>
          <w:shd w:val="clear" w:color="auto" w:fill="FFFFFF"/>
        </w:rPr>
      </w:pPr>
    </w:p>
    <w:p w:rsidRPr="00AD21A4" w:rsidR="007A7E13" w:rsidP="007A7E13" w:rsidRDefault="008E76F3" w14:paraId="7E078F8A" w14:textId="77777777">
      <w:pPr>
        <w:pStyle w:val="Lijstalinea"/>
        <w:numPr>
          <w:ilvl w:val="0"/>
          <w:numId w:val="1"/>
        </w:numPr>
        <w:rPr>
          <w:rFonts w:ascii="Verdana" w:hAnsi="Verdana"/>
          <w:sz w:val="18"/>
          <w:szCs w:val="18"/>
        </w:rPr>
      </w:pPr>
      <w:r w:rsidRPr="00AD21A4">
        <w:rPr>
          <w:rFonts w:ascii="Verdana" w:hAnsi="Verdana"/>
          <w:sz w:val="18"/>
          <w:szCs w:val="18"/>
          <w:shd w:val="clear" w:color="auto" w:fill="FFFFFF"/>
        </w:rPr>
        <w:t>I</w:t>
      </w:r>
      <w:r w:rsidRPr="00AD21A4" w:rsidR="00EC0AED">
        <w:rPr>
          <w:rFonts w:ascii="Verdana" w:hAnsi="Verdana"/>
          <w:sz w:val="18"/>
          <w:szCs w:val="18"/>
          <w:shd w:val="clear" w:color="auto" w:fill="FFFFFF"/>
        </w:rPr>
        <w:t>ndien op de dag dat het subsidieplafond wordt bereikt meer dan één volledige aanvraag is ontvangen</w:t>
      </w:r>
      <w:bookmarkStart w:name="_Hlk175842964" w:id="14"/>
      <w:r w:rsidRPr="00AD21A4">
        <w:rPr>
          <w:rFonts w:ascii="Verdana" w:hAnsi="Verdana"/>
          <w:sz w:val="18"/>
          <w:szCs w:val="18"/>
          <w:shd w:val="clear" w:color="auto" w:fill="FFFFFF"/>
        </w:rPr>
        <w:t>,</w:t>
      </w:r>
      <w:r w:rsidRPr="00AD21A4">
        <w:rPr>
          <w:rFonts w:ascii="Verdana" w:hAnsi="Verdana" w:cs="Arial"/>
          <w:sz w:val="18"/>
          <w:szCs w:val="18"/>
          <w:shd w:val="clear" w:color="auto" w:fill="FFFFFF"/>
        </w:rPr>
        <w:t xml:space="preserve"> stelt </w:t>
      </w:r>
      <w:r w:rsidRPr="00AD21A4">
        <w:rPr>
          <w:rFonts w:ascii="Verdana" w:hAnsi="Verdana"/>
          <w:sz w:val="18"/>
          <w:szCs w:val="18"/>
          <w:shd w:val="clear" w:color="auto" w:fill="FFFFFF"/>
        </w:rPr>
        <w:t>de minister de onderlinge rangschikking van aanvragen vast op volgorde van binnenkomst.</w:t>
      </w:r>
    </w:p>
    <w:p w:rsidRPr="00AD21A4" w:rsidR="007A7E13" w:rsidP="007A7E13" w:rsidRDefault="007A7E13" w14:paraId="031A90B5" w14:textId="77777777">
      <w:pPr>
        <w:pStyle w:val="Lijstalinea"/>
        <w:rPr>
          <w:rFonts w:ascii="Verdana" w:hAnsi="Verdana"/>
          <w:sz w:val="18"/>
          <w:szCs w:val="18"/>
          <w:shd w:val="clear" w:color="auto" w:fill="FFFFFF"/>
        </w:rPr>
      </w:pPr>
    </w:p>
    <w:p w:rsidRPr="00A4685A" w:rsidR="00E845ED" w:rsidP="00A4685A" w:rsidRDefault="00427003" w14:paraId="4D70866D" w14:textId="67E3C239">
      <w:pPr>
        <w:pStyle w:val="Lijstalinea"/>
        <w:numPr>
          <w:ilvl w:val="0"/>
          <w:numId w:val="1"/>
        </w:numPr>
        <w:rPr>
          <w:rFonts w:ascii="Verdana" w:hAnsi="Verdana"/>
          <w:sz w:val="18"/>
          <w:szCs w:val="18"/>
        </w:rPr>
      </w:pPr>
      <w:r>
        <w:rPr>
          <w:rFonts w:ascii="Verdana" w:hAnsi="Verdana"/>
          <w:sz w:val="18"/>
          <w:szCs w:val="18"/>
          <w:shd w:val="clear" w:color="auto" w:fill="FFFFFF"/>
        </w:rPr>
        <w:t>I</w:t>
      </w:r>
      <w:r w:rsidRPr="00AD21A4" w:rsidR="006435E8">
        <w:rPr>
          <w:rFonts w:ascii="Verdana" w:hAnsi="Verdana"/>
          <w:sz w:val="18"/>
          <w:szCs w:val="18"/>
          <w:shd w:val="clear" w:color="auto" w:fill="FFFFFF"/>
        </w:rPr>
        <w:t xml:space="preserve">ndien </w:t>
      </w:r>
      <w:r>
        <w:rPr>
          <w:rFonts w:ascii="Verdana" w:hAnsi="Verdana"/>
          <w:sz w:val="18"/>
          <w:szCs w:val="18"/>
          <w:shd w:val="clear" w:color="auto" w:fill="FFFFFF"/>
        </w:rPr>
        <w:t>gedurende</w:t>
      </w:r>
      <w:r w:rsidRPr="00AD21A4">
        <w:rPr>
          <w:rFonts w:ascii="Verdana" w:hAnsi="Verdana"/>
          <w:sz w:val="18"/>
          <w:szCs w:val="18"/>
          <w:shd w:val="clear" w:color="auto" w:fill="FFFFFF"/>
        </w:rPr>
        <w:t xml:space="preserve"> </w:t>
      </w:r>
      <w:r w:rsidRPr="00AD21A4" w:rsidR="006435E8">
        <w:rPr>
          <w:rFonts w:ascii="Verdana" w:hAnsi="Verdana"/>
          <w:sz w:val="18"/>
          <w:szCs w:val="18"/>
          <w:shd w:val="clear" w:color="auto" w:fill="FFFFFF"/>
        </w:rPr>
        <w:t xml:space="preserve">een </w:t>
      </w:r>
      <w:r>
        <w:rPr>
          <w:rFonts w:ascii="Verdana" w:hAnsi="Verdana"/>
          <w:sz w:val="18"/>
          <w:szCs w:val="18"/>
          <w:shd w:val="clear" w:color="auto" w:fill="FFFFFF"/>
        </w:rPr>
        <w:t>kalender</w:t>
      </w:r>
      <w:r w:rsidRPr="00AD21A4" w:rsidR="006435E8">
        <w:rPr>
          <w:rFonts w:ascii="Verdana" w:hAnsi="Verdana"/>
          <w:sz w:val="18"/>
          <w:szCs w:val="18"/>
          <w:shd w:val="clear" w:color="auto" w:fill="FFFFFF"/>
        </w:rPr>
        <w:t xml:space="preserve">jaar voortijdig het subsidieplafond wordt bereikt, </w:t>
      </w:r>
      <w:r w:rsidRPr="00AD21A4" w:rsidR="006435E8">
        <w:rPr>
          <w:rFonts w:ascii="Verdana" w:hAnsi="Verdana" w:eastAsia="Times New Roman" w:cs="Arial"/>
          <w:sz w:val="18"/>
          <w:szCs w:val="18"/>
          <w:lang w:eastAsia="nl-NL"/>
        </w:rPr>
        <w:t xml:space="preserve">worden de aanvragen aan een wachtlijst toegevoegd om in aanmerking te komen voor een subsidie op grond van deze regeling in het daaropvolgende jaar en op </w:t>
      </w:r>
      <w:r w:rsidRPr="00AD21A4" w:rsidR="006435E8">
        <w:rPr>
          <w:rFonts w:ascii="Verdana" w:hAnsi="Verdana"/>
          <w:sz w:val="18"/>
          <w:szCs w:val="18"/>
          <w:shd w:val="clear" w:color="auto" w:fill="FFFFFF"/>
        </w:rPr>
        <w:t xml:space="preserve">1 januari </w:t>
      </w:r>
      <w:r w:rsidRPr="00AD21A4" w:rsidR="006435E8">
        <w:rPr>
          <w:rFonts w:ascii="Verdana" w:hAnsi="Verdana"/>
          <w:sz w:val="18"/>
          <w:szCs w:val="18"/>
          <w:lang w:eastAsia="nl-NL"/>
        </w:rPr>
        <w:t xml:space="preserve">van het nieuwe jaar </w:t>
      </w:r>
      <w:r w:rsidRPr="00AD21A4" w:rsidR="006435E8">
        <w:rPr>
          <w:rFonts w:ascii="Verdana" w:hAnsi="Verdana" w:eastAsia="Times New Roman" w:cs="Arial"/>
          <w:sz w:val="18"/>
          <w:szCs w:val="18"/>
          <w:lang w:eastAsia="nl-NL"/>
        </w:rPr>
        <w:t xml:space="preserve">op volgorde van binnenkomst </w:t>
      </w:r>
      <w:r w:rsidRPr="00AD21A4" w:rsidR="006435E8">
        <w:rPr>
          <w:rFonts w:ascii="Verdana" w:hAnsi="Verdana"/>
          <w:sz w:val="18"/>
          <w:szCs w:val="18"/>
          <w:lang w:eastAsia="nl-NL"/>
        </w:rPr>
        <w:t>in behandeling genomen</w:t>
      </w:r>
      <w:r w:rsidRPr="00AD21A4" w:rsidR="00ED0237">
        <w:rPr>
          <w:rFonts w:ascii="Verdana" w:hAnsi="Verdana"/>
          <w:sz w:val="18"/>
          <w:szCs w:val="18"/>
          <w:lang w:eastAsia="nl-NL"/>
        </w:rPr>
        <w:t>.</w:t>
      </w:r>
      <w:r w:rsidRPr="00AD21A4" w:rsidR="00EC11CE">
        <w:rPr>
          <w:rFonts w:ascii="Verdana" w:hAnsi="Verdana"/>
          <w:sz w:val="18"/>
          <w:szCs w:val="18"/>
          <w:lang w:eastAsia="nl-NL"/>
        </w:rPr>
        <w:t xml:space="preserve"> De beslistermijn wordt dienovereenkomstig verlengd.</w:t>
      </w:r>
      <w:r w:rsidRPr="00AD21A4" w:rsidR="00ED0237">
        <w:rPr>
          <w:rFonts w:ascii="Verdana" w:hAnsi="Verdana"/>
          <w:sz w:val="18"/>
          <w:szCs w:val="18"/>
          <w:lang w:eastAsia="nl-NL"/>
        </w:rPr>
        <w:t xml:space="preserve"> </w:t>
      </w:r>
      <w:r>
        <w:rPr>
          <w:rFonts w:ascii="Verdana" w:hAnsi="Verdana"/>
          <w:sz w:val="18"/>
          <w:szCs w:val="18"/>
          <w:lang w:eastAsia="nl-NL"/>
        </w:rPr>
        <w:t xml:space="preserve">Dit is niet van toepassing op het laatste subsidiejaar. </w:t>
      </w:r>
    </w:p>
    <w:bookmarkEnd w:id="12"/>
    <w:bookmarkEnd w:id="14"/>
    <w:p w:rsidRPr="00AD21A4" w:rsidR="00EA7F17" w:rsidP="00EA7F17" w:rsidRDefault="00EA7F17" w14:paraId="67C65D6D" w14:textId="3909E42A">
      <w:pPr>
        <w:pStyle w:val="Geenafstand"/>
        <w:rPr>
          <w:rFonts w:ascii="Verdana" w:hAnsi="Verdana"/>
          <w:b/>
          <w:bCs/>
          <w:sz w:val="18"/>
          <w:szCs w:val="18"/>
        </w:rPr>
      </w:pPr>
      <w:r w:rsidRPr="00AD21A4">
        <w:rPr>
          <w:rFonts w:ascii="Verdana" w:hAnsi="Verdana"/>
          <w:b/>
          <w:bCs/>
          <w:sz w:val="18"/>
          <w:szCs w:val="18"/>
        </w:rPr>
        <w:t xml:space="preserve">Artikel </w:t>
      </w:r>
      <w:r w:rsidRPr="00AD21A4" w:rsidR="00C550F8">
        <w:rPr>
          <w:rFonts w:ascii="Verdana" w:hAnsi="Verdana"/>
          <w:b/>
          <w:bCs/>
          <w:sz w:val="18"/>
          <w:szCs w:val="18"/>
        </w:rPr>
        <w:t>6</w:t>
      </w:r>
      <w:r w:rsidRPr="00AD21A4">
        <w:rPr>
          <w:rFonts w:ascii="Verdana" w:hAnsi="Verdana"/>
          <w:b/>
          <w:bCs/>
          <w:sz w:val="18"/>
          <w:szCs w:val="18"/>
        </w:rPr>
        <w:t>. Uitbetaling van de subsidie</w:t>
      </w:r>
    </w:p>
    <w:p w:rsidRPr="00AD21A4" w:rsidR="00EA7F17" w:rsidP="00EA7F17" w:rsidRDefault="00EA7F17" w14:paraId="3FFB0E64" w14:textId="77777777">
      <w:pPr>
        <w:pStyle w:val="Geenafstand"/>
        <w:rPr>
          <w:rFonts w:ascii="Verdana" w:hAnsi="Verdana"/>
          <w:b/>
          <w:bCs/>
          <w:sz w:val="18"/>
          <w:szCs w:val="18"/>
        </w:rPr>
      </w:pPr>
    </w:p>
    <w:p w:rsidRPr="00F06BCD" w:rsidR="00E4172E" w:rsidP="00F06BCD" w:rsidRDefault="004B4C65" w14:paraId="5988D967" w14:textId="78A52303">
      <w:pPr>
        <w:pStyle w:val="Geenafstand"/>
        <w:rPr>
          <w:rFonts w:ascii="Verdana" w:hAnsi="Verdana"/>
          <w:sz w:val="18"/>
          <w:szCs w:val="18"/>
        </w:rPr>
      </w:pPr>
      <w:r>
        <w:rPr>
          <w:rFonts w:ascii="Verdana" w:hAnsi="Verdana"/>
          <w:sz w:val="18"/>
          <w:szCs w:val="18"/>
        </w:rPr>
        <w:t xml:space="preserve">1. </w:t>
      </w:r>
      <w:r w:rsidR="00D879E5">
        <w:rPr>
          <w:rFonts w:ascii="Verdana" w:hAnsi="Verdana"/>
          <w:sz w:val="18"/>
          <w:szCs w:val="18"/>
        </w:rPr>
        <w:t>D</w:t>
      </w:r>
      <w:r w:rsidRPr="00AD21A4" w:rsidR="00EA7F17">
        <w:rPr>
          <w:rFonts w:ascii="Verdana" w:hAnsi="Verdana"/>
          <w:sz w:val="18"/>
          <w:szCs w:val="18"/>
        </w:rPr>
        <w:t xml:space="preserve">e subsidie </w:t>
      </w:r>
      <w:r w:rsidR="00D879E5">
        <w:rPr>
          <w:rFonts w:ascii="Verdana" w:hAnsi="Verdana"/>
          <w:sz w:val="18"/>
          <w:szCs w:val="18"/>
        </w:rPr>
        <w:t xml:space="preserve">wordt </w:t>
      </w:r>
      <w:r w:rsidRPr="00AD21A4" w:rsidR="00EA7F17">
        <w:rPr>
          <w:rFonts w:ascii="Verdana" w:hAnsi="Verdana"/>
          <w:sz w:val="18"/>
          <w:szCs w:val="18"/>
        </w:rPr>
        <w:t>uitbetaald aan</w:t>
      </w:r>
      <w:r w:rsidR="00F06BCD">
        <w:rPr>
          <w:rFonts w:ascii="Verdana" w:hAnsi="Verdana"/>
          <w:sz w:val="18"/>
          <w:szCs w:val="18"/>
        </w:rPr>
        <w:t xml:space="preserve"> </w:t>
      </w:r>
      <w:r w:rsidRPr="00AD21A4" w:rsidR="00E4172E">
        <w:rPr>
          <w:rFonts w:ascii="Verdana" w:hAnsi="Verdana" w:eastAsia="Calibri" w:cs="Calibri"/>
          <w:sz w:val="18"/>
          <w:szCs w:val="18"/>
        </w:rPr>
        <w:t>de aanvrager</w:t>
      </w:r>
      <w:r w:rsidR="009F6ACA">
        <w:rPr>
          <w:rFonts w:ascii="Verdana" w:hAnsi="Verdana" w:eastAsia="Calibri" w:cs="Calibri"/>
          <w:sz w:val="18"/>
          <w:szCs w:val="18"/>
        </w:rPr>
        <w:t>, bedoeld in artikel 4, eerste lid</w:t>
      </w:r>
      <w:r w:rsidR="00EA3EC2">
        <w:rPr>
          <w:rFonts w:ascii="Verdana" w:hAnsi="Verdana" w:eastAsia="Calibri" w:cs="Calibri"/>
          <w:sz w:val="18"/>
          <w:szCs w:val="18"/>
        </w:rPr>
        <w:t>, indien het een subsidie op grond van hoofdstuk 2 van deze regeling betreft, of een subsidie op grond van artikel 13, vierde lid, of artikel 1</w:t>
      </w:r>
      <w:r w:rsidR="00AC05F0">
        <w:rPr>
          <w:rFonts w:ascii="Verdana" w:hAnsi="Verdana" w:eastAsia="Calibri" w:cs="Calibri"/>
          <w:sz w:val="18"/>
          <w:szCs w:val="18"/>
        </w:rPr>
        <w:t>7</w:t>
      </w:r>
      <w:r w:rsidR="00EA3EC2">
        <w:rPr>
          <w:rFonts w:ascii="Verdana" w:hAnsi="Verdana" w:eastAsia="Calibri" w:cs="Calibri"/>
          <w:sz w:val="18"/>
          <w:szCs w:val="18"/>
        </w:rPr>
        <w:t>, vierde lid</w:t>
      </w:r>
      <w:r w:rsidR="002B786F">
        <w:rPr>
          <w:rFonts w:ascii="Verdana" w:hAnsi="Verdana" w:eastAsia="Calibri" w:cs="Calibri"/>
          <w:sz w:val="18"/>
          <w:szCs w:val="18"/>
        </w:rPr>
        <w:t>, of indien de aanvrager een doe-het-zelver is</w:t>
      </w:r>
      <w:r w:rsidR="00F06BCD">
        <w:rPr>
          <w:rFonts w:ascii="Verdana" w:hAnsi="Verdana" w:eastAsia="Calibri" w:cs="Calibri"/>
          <w:sz w:val="18"/>
          <w:szCs w:val="18"/>
        </w:rPr>
        <w:t xml:space="preserve">. </w:t>
      </w:r>
      <w:r w:rsidRPr="00AD21A4" w:rsidR="00E4172E">
        <w:rPr>
          <w:rFonts w:ascii="Verdana" w:hAnsi="Verdana" w:eastAsia="Calibri" w:cs="Calibri"/>
          <w:sz w:val="18"/>
          <w:szCs w:val="18"/>
        </w:rPr>
        <w:t xml:space="preserve"> </w:t>
      </w:r>
      <w:r>
        <w:rPr>
          <w:rFonts w:ascii="Verdana" w:hAnsi="Verdana" w:eastAsia="Calibri" w:cs="Calibri"/>
          <w:sz w:val="18"/>
          <w:szCs w:val="18"/>
        </w:rPr>
        <w:br/>
      </w:r>
      <w:r>
        <w:rPr>
          <w:rFonts w:ascii="Verdana" w:hAnsi="Verdana" w:eastAsia="Calibri" w:cs="Calibri"/>
          <w:sz w:val="18"/>
          <w:szCs w:val="18"/>
        </w:rPr>
        <w:br/>
        <w:t xml:space="preserve">2. </w:t>
      </w:r>
      <w:r w:rsidR="00D879E5">
        <w:rPr>
          <w:rFonts w:ascii="Verdana" w:hAnsi="Verdana" w:eastAsia="Calibri" w:cs="Calibri"/>
          <w:sz w:val="18"/>
          <w:szCs w:val="18"/>
        </w:rPr>
        <w:t xml:space="preserve">Indien het </w:t>
      </w:r>
      <w:r w:rsidR="00144DD9">
        <w:rPr>
          <w:rFonts w:ascii="Verdana" w:hAnsi="Verdana" w:eastAsia="Calibri" w:cs="Calibri"/>
          <w:sz w:val="18"/>
          <w:szCs w:val="18"/>
        </w:rPr>
        <w:t xml:space="preserve">een </w:t>
      </w:r>
      <w:r w:rsidR="00D879E5">
        <w:rPr>
          <w:rFonts w:ascii="Verdana" w:hAnsi="Verdana" w:eastAsia="Calibri" w:cs="Calibri"/>
          <w:sz w:val="18"/>
          <w:szCs w:val="18"/>
        </w:rPr>
        <w:t xml:space="preserve">andere subsidie betreft dan de subsidies, bedoeld in het eerste lid, wordt de subsidie uitbetaald aan: </w:t>
      </w:r>
    </w:p>
    <w:p w:rsidRPr="00AD21A4" w:rsidR="00EA7F17" w:rsidP="00A47D57" w:rsidRDefault="00EA7F17" w14:paraId="3244B141" w14:textId="77777777">
      <w:pPr>
        <w:pStyle w:val="Geenafstand"/>
        <w:rPr>
          <w:rFonts w:ascii="Verdana" w:hAnsi="Verdana" w:eastAsia="Calibri" w:cs="Calibri"/>
          <w:sz w:val="18"/>
          <w:szCs w:val="18"/>
        </w:rPr>
      </w:pPr>
    </w:p>
    <w:p w:rsidRPr="00AD21A4" w:rsidR="00EA7F17" w:rsidP="00EA7F17" w:rsidRDefault="00EA7F17" w14:paraId="1050C848" w14:textId="0850DAD6">
      <w:pPr>
        <w:pStyle w:val="Geenafstand"/>
        <w:numPr>
          <w:ilvl w:val="0"/>
          <w:numId w:val="72"/>
        </w:numPr>
        <w:rPr>
          <w:rFonts w:ascii="Verdana" w:hAnsi="Verdana" w:eastAsia="Calibri" w:cs="Calibri"/>
          <w:sz w:val="18"/>
          <w:szCs w:val="18"/>
        </w:rPr>
      </w:pPr>
      <w:r w:rsidRPr="00AD21A4">
        <w:rPr>
          <w:rFonts w:ascii="Verdana" w:hAnsi="Verdana"/>
          <w:sz w:val="18"/>
          <w:szCs w:val="18"/>
        </w:rPr>
        <w:t xml:space="preserve">het </w:t>
      </w:r>
      <w:r w:rsidR="00A15095">
        <w:rPr>
          <w:rFonts w:ascii="Verdana" w:hAnsi="Verdana"/>
          <w:sz w:val="18"/>
          <w:szCs w:val="18"/>
        </w:rPr>
        <w:t xml:space="preserve">Nationaal </w:t>
      </w:r>
      <w:r w:rsidRPr="00AD21A4">
        <w:rPr>
          <w:rFonts w:ascii="Verdana" w:hAnsi="Verdana"/>
          <w:sz w:val="18"/>
          <w:szCs w:val="18"/>
        </w:rPr>
        <w:t>Warmtefonds</w:t>
      </w:r>
      <w:r w:rsidRPr="00AD21A4" w:rsidR="0025333E">
        <w:rPr>
          <w:rFonts w:ascii="Verdana" w:hAnsi="Verdana"/>
          <w:sz w:val="18"/>
          <w:szCs w:val="18"/>
        </w:rPr>
        <w:t>, indien dit</w:t>
      </w:r>
      <w:r w:rsidRPr="00AD21A4">
        <w:rPr>
          <w:rFonts w:ascii="Verdana" w:hAnsi="Verdana"/>
          <w:sz w:val="18"/>
          <w:szCs w:val="18"/>
        </w:rPr>
        <w:t xml:space="preserve"> </w:t>
      </w:r>
      <w:r w:rsidRPr="00AD21A4" w:rsidR="00713F36">
        <w:rPr>
          <w:rFonts w:ascii="Verdana" w:hAnsi="Verdana"/>
          <w:sz w:val="18"/>
          <w:szCs w:val="18"/>
        </w:rPr>
        <w:t xml:space="preserve">op verzoek </w:t>
      </w:r>
      <w:r w:rsidRPr="00AD21A4" w:rsidR="0025333E">
        <w:rPr>
          <w:rFonts w:ascii="Verdana" w:hAnsi="Verdana"/>
          <w:sz w:val="18"/>
          <w:szCs w:val="18"/>
        </w:rPr>
        <w:t xml:space="preserve">is </w:t>
      </w:r>
      <w:r w:rsidRPr="00AD21A4" w:rsidR="00713F36">
        <w:rPr>
          <w:rFonts w:ascii="Verdana" w:hAnsi="Verdana"/>
          <w:sz w:val="18"/>
          <w:szCs w:val="18"/>
        </w:rPr>
        <w:t>van</w:t>
      </w:r>
      <w:r w:rsidRPr="00AD21A4">
        <w:rPr>
          <w:rFonts w:ascii="Verdana" w:hAnsi="Verdana"/>
          <w:sz w:val="18"/>
          <w:szCs w:val="18"/>
        </w:rPr>
        <w:t xml:space="preserve"> de aanvrager</w:t>
      </w:r>
      <w:r w:rsidRPr="00AD21A4" w:rsidR="00713F36">
        <w:rPr>
          <w:rFonts w:ascii="Verdana" w:hAnsi="Verdana"/>
          <w:sz w:val="18"/>
          <w:szCs w:val="18"/>
        </w:rPr>
        <w:t xml:space="preserve"> en </w:t>
      </w:r>
      <w:r w:rsidR="004D46D8">
        <w:rPr>
          <w:rFonts w:ascii="Verdana" w:hAnsi="Verdana"/>
          <w:sz w:val="18"/>
          <w:szCs w:val="18"/>
        </w:rPr>
        <w:t>diegene</w:t>
      </w:r>
      <w:r w:rsidRPr="00AD21A4" w:rsidR="004D46D8">
        <w:rPr>
          <w:rFonts w:ascii="Verdana" w:hAnsi="Verdana"/>
          <w:sz w:val="18"/>
          <w:szCs w:val="18"/>
        </w:rPr>
        <w:t xml:space="preserve"> </w:t>
      </w:r>
      <w:r w:rsidRPr="00AD21A4">
        <w:rPr>
          <w:rFonts w:ascii="Verdana" w:hAnsi="Verdana"/>
          <w:sz w:val="18"/>
          <w:szCs w:val="18"/>
        </w:rPr>
        <w:t>daarmee een lening heeft afgesloten;</w:t>
      </w:r>
    </w:p>
    <w:p w:rsidRPr="00AD21A4" w:rsidR="00EA7F17" w:rsidP="00EA7F17" w:rsidRDefault="00EA7F17" w14:paraId="06203871" w14:textId="77777777">
      <w:pPr>
        <w:pStyle w:val="Geenafstand"/>
        <w:rPr>
          <w:rFonts w:ascii="Verdana" w:hAnsi="Verdana" w:eastAsia="Calibri" w:cs="Calibri"/>
          <w:sz w:val="18"/>
          <w:szCs w:val="18"/>
        </w:rPr>
      </w:pPr>
    </w:p>
    <w:p w:rsidRPr="00AD21A4" w:rsidR="00EA7F17" w:rsidP="00EA7F17" w:rsidRDefault="00EA7F17" w14:paraId="1D220911" w14:textId="0488FAC5">
      <w:pPr>
        <w:pStyle w:val="Geenafstand"/>
        <w:numPr>
          <w:ilvl w:val="0"/>
          <w:numId w:val="72"/>
        </w:numPr>
        <w:rPr>
          <w:rFonts w:ascii="Verdana" w:hAnsi="Verdana" w:eastAsia="Calibri" w:cs="Calibri"/>
          <w:sz w:val="18"/>
          <w:szCs w:val="18"/>
        </w:rPr>
      </w:pPr>
      <w:r w:rsidRPr="00AD21A4">
        <w:rPr>
          <w:rFonts w:ascii="Verdana" w:hAnsi="Verdana"/>
          <w:sz w:val="18"/>
          <w:szCs w:val="18"/>
        </w:rPr>
        <w:t xml:space="preserve">de gemeente, indien zij deze subsidie heeft voorgefinancierd; of </w:t>
      </w:r>
    </w:p>
    <w:p w:rsidRPr="00AD21A4" w:rsidR="00EA7F17" w:rsidP="00EA7F17" w:rsidRDefault="00EA7F17" w14:paraId="3DC285A0" w14:textId="77777777">
      <w:pPr>
        <w:pStyle w:val="Geenafstand"/>
        <w:rPr>
          <w:rFonts w:ascii="Verdana" w:hAnsi="Verdana" w:eastAsia="Calibri" w:cs="Calibri"/>
          <w:sz w:val="18"/>
          <w:szCs w:val="18"/>
        </w:rPr>
      </w:pPr>
    </w:p>
    <w:p w:rsidRPr="00A4685A" w:rsidR="005848FD" w:rsidP="0066045C" w:rsidRDefault="00EA7F17" w14:paraId="698C7E99" w14:textId="3C2B560E">
      <w:pPr>
        <w:pStyle w:val="Geenafstand"/>
        <w:numPr>
          <w:ilvl w:val="0"/>
          <w:numId w:val="72"/>
        </w:numPr>
        <w:rPr>
          <w:rFonts w:ascii="Verdana" w:hAnsi="Verdana" w:eastAsia="Calibri" w:cs="Calibri"/>
          <w:sz w:val="18"/>
          <w:szCs w:val="18"/>
        </w:rPr>
      </w:pPr>
      <w:r w:rsidRPr="00AD21A4">
        <w:rPr>
          <w:rFonts w:ascii="Verdana" w:hAnsi="Verdana" w:eastAsia="Calibri" w:cs="Calibri"/>
          <w:sz w:val="18"/>
          <w:szCs w:val="18"/>
        </w:rPr>
        <w:t xml:space="preserve">het </w:t>
      </w:r>
      <w:r w:rsidRPr="00AD21A4">
        <w:rPr>
          <w:rFonts w:ascii="Verdana" w:hAnsi="Verdana" w:cs="Arial"/>
          <w:sz w:val="18"/>
          <w:szCs w:val="18"/>
          <w:shd w:val="clear" w:color="auto" w:fill="FFFFFF"/>
        </w:rPr>
        <w:t>branchegerelateerd bedrijf</w:t>
      </w:r>
      <w:r w:rsidRPr="00AD21A4">
        <w:rPr>
          <w:rFonts w:ascii="Verdana" w:hAnsi="Verdana"/>
          <w:sz w:val="18"/>
          <w:szCs w:val="18"/>
        </w:rPr>
        <w:t xml:space="preserve"> dat de </w:t>
      </w:r>
      <w:r w:rsidRPr="00AD21A4">
        <w:rPr>
          <w:rFonts w:ascii="Verdana" w:hAnsi="Verdana" w:cstheme="minorHAnsi"/>
          <w:sz w:val="18"/>
          <w:szCs w:val="18"/>
        </w:rPr>
        <w:t xml:space="preserve">isolatie- en ventilatiemaatregelen waarvoor subsidie </w:t>
      </w:r>
      <w:r w:rsidRPr="00AD21A4" w:rsidR="0034271B">
        <w:rPr>
          <w:rFonts w:ascii="Verdana" w:hAnsi="Verdana" w:cstheme="minorHAnsi"/>
          <w:sz w:val="18"/>
          <w:szCs w:val="18"/>
        </w:rPr>
        <w:t>wordt verstrekt</w:t>
      </w:r>
      <w:r w:rsidRPr="00AD21A4">
        <w:rPr>
          <w:rFonts w:ascii="Verdana" w:hAnsi="Verdana"/>
          <w:sz w:val="18"/>
          <w:szCs w:val="18"/>
        </w:rPr>
        <w:t xml:space="preserve"> zal gaan uitvoeren of</w:t>
      </w:r>
      <w:r w:rsidRPr="00AD21A4" w:rsidR="0034271B">
        <w:rPr>
          <w:rFonts w:ascii="Verdana" w:hAnsi="Verdana"/>
          <w:sz w:val="18"/>
          <w:szCs w:val="18"/>
        </w:rPr>
        <w:t xml:space="preserve"> al dan niet</w:t>
      </w:r>
      <w:r w:rsidRPr="00AD21A4">
        <w:rPr>
          <w:rFonts w:ascii="Verdana" w:hAnsi="Verdana"/>
          <w:sz w:val="18"/>
          <w:szCs w:val="18"/>
        </w:rPr>
        <w:t xml:space="preserve"> </w:t>
      </w:r>
      <w:r w:rsidRPr="00AD21A4" w:rsidR="0034271B">
        <w:rPr>
          <w:rFonts w:ascii="Verdana" w:hAnsi="Verdana"/>
          <w:sz w:val="18"/>
          <w:szCs w:val="18"/>
        </w:rPr>
        <w:t xml:space="preserve">deels </w:t>
      </w:r>
      <w:r w:rsidRPr="00AD21A4">
        <w:rPr>
          <w:rFonts w:ascii="Verdana" w:hAnsi="Verdana"/>
          <w:sz w:val="18"/>
          <w:szCs w:val="18"/>
        </w:rPr>
        <w:t>heeft uitgevoerd</w:t>
      </w:r>
      <w:r w:rsidRPr="00AD21A4" w:rsidR="003C7A8D">
        <w:rPr>
          <w:rFonts w:ascii="Verdana" w:hAnsi="Verdana"/>
          <w:sz w:val="18"/>
          <w:szCs w:val="18"/>
        </w:rPr>
        <w:t xml:space="preserve">, indien de factuur van </w:t>
      </w:r>
      <w:r w:rsidRPr="00AD21A4" w:rsidR="003C7A8D">
        <w:rPr>
          <w:rFonts w:ascii="Verdana" w:hAnsi="Verdana"/>
          <w:sz w:val="18"/>
          <w:szCs w:val="18"/>
        </w:rPr>
        <w:lastRenderedPageBreak/>
        <w:t>deze maatregelen nog niet door de aanvr</w:t>
      </w:r>
      <w:r w:rsidRPr="00AD21A4" w:rsidR="00DA65CC">
        <w:rPr>
          <w:rFonts w:ascii="Verdana" w:hAnsi="Verdana"/>
          <w:sz w:val="18"/>
          <w:szCs w:val="18"/>
        </w:rPr>
        <w:t>ager</w:t>
      </w:r>
      <w:r w:rsidRPr="00AD21A4" w:rsidR="003C7A8D">
        <w:rPr>
          <w:rFonts w:ascii="Verdana" w:hAnsi="Verdana"/>
          <w:sz w:val="18"/>
          <w:szCs w:val="18"/>
        </w:rPr>
        <w:t>, het Warmtefonds of de gemeente is betaald.</w:t>
      </w:r>
      <w:r w:rsidR="00345915">
        <w:rPr>
          <w:rFonts w:ascii="Verdana" w:hAnsi="Verdana"/>
          <w:sz w:val="18"/>
          <w:szCs w:val="18"/>
        </w:rPr>
        <w:br/>
      </w:r>
    </w:p>
    <w:p w:rsidRPr="00AD21A4" w:rsidR="0066045C" w:rsidP="0066045C" w:rsidRDefault="0066045C" w14:paraId="5952EED3" w14:textId="76C3F1FB">
      <w:pPr>
        <w:pStyle w:val="Geenafstand"/>
        <w:rPr>
          <w:rFonts w:ascii="Verdana" w:hAnsi="Verdana"/>
          <w:b/>
          <w:bCs/>
          <w:sz w:val="18"/>
          <w:szCs w:val="18"/>
        </w:rPr>
      </w:pPr>
      <w:r w:rsidRPr="00AD21A4">
        <w:rPr>
          <w:rFonts w:ascii="Verdana" w:hAnsi="Verdana"/>
          <w:b/>
          <w:bCs/>
          <w:sz w:val="18"/>
          <w:szCs w:val="18"/>
        </w:rPr>
        <w:t xml:space="preserve">Artikel </w:t>
      </w:r>
      <w:r w:rsidRPr="00AD21A4" w:rsidR="00C550F8">
        <w:rPr>
          <w:rFonts w:ascii="Verdana" w:hAnsi="Verdana"/>
          <w:b/>
          <w:bCs/>
          <w:sz w:val="18"/>
          <w:szCs w:val="18"/>
        </w:rPr>
        <w:t>7</w:t>
      </w:r>
      <w:r w:rsidRPr="00AD21A4">
        <w:rPr>
          <w:rFonts w:ascii="Verdana" w:hAnsi="Verdana"/>
          <w:b/>
          <w:bCs/>
          <w:sz w:val="18"/>
          <w:szCs w:val="18"/>
        </w:rPr>
        <w:t>. Voorwaarden</w:t>
      </w:r>
    </w:p>
    <w:p w:rsidRPr="00AD21A4" w:rsidR="00200326" w:rsidP="00200326" w:rsidRDefault="00200326" w14:paraId="5C2096E2" w14:textId="77777777">
      <w:pPr>
        <w:pStyle w:val="Geenafstand"/>
        <w:ind w:left="360"/>
        <w:rPr>
          <w:rFonts w:ascii="Verdana" w:hAnsi="Verdana"/>
          <w:sz w:val="18"/>
          <w:szCs w:val="18"/>
        </w:rPr>
      </w:pPr>
    </w:p>
    <w:p w:rsidRPr="003D6B15" w:rsidR="003D6B15" w:rsidP="00981356" w:rsidRDefault="00036F2E" w14:paraId="654EE05E" w14:textId="0EA3969C">
      <w:pPr>
        <w:pStyle w:val="Geenafstand"/>
        <w:numPr>
          <w:ilvl w:val="0"/>
          <w:numId w:val="71"/>
        </w:numPr>
        <w:rPr>
          <w:rFonts w:ascii="Verdana" w:hAnsi="Verdana"/>
          <w:sz w:val="18"/>
          <w:szCs w:val="18"/>
        </w:rPr>
      </w:pPr>
      <w:r w:rsidRPr="00AD21A4">
        <w:rPr>
          <w:rFonts w:ascii="Verdana" w:hAnsi="Verdana"/>
          <w:sz w:val="18"/>
          <w:szCs w:val="18"/>
        </w:rPr>
        <w:t xml:space="preserve">Alleen de isolatie- </w:t>
      </w:r>
      <w:r w:rsidRPr="00AD21A4" w:rsidR="00C9428F">
        <w:rPr>
          <w:rFonts w:ascii="Verdana" w:hAnsi="Verdana"/>
          <w:sz w:val="18"/>
          <w:szCs w:val="18"/>
        </w:rPr>
        <w:t xml:space="preserve">en ventilatiemaatregelen </w:t>
      </w:r>
      <w:r w:rsidRPr="00AD21A4">
        <w:rPr>
          <w:rFonts w:ascii="Verdana" w:hAnsi="Verdana"/>
          <w:sz w:val="18"/>
          <w:szCs w:val="18"/>
        </w:rPr>
        <w:t xml:space="preserve">die binnen de </w:t>
      </w:r>
      <w:r w:rsidRPr="00AD21A4" w:rsidR="00F24971">
        <w:rPr>
          <w:rFonts w:ascii="Verdana" w:hAnsi="Verdana"/>
          <w:sz w:val="18"/>
          <w:szCs w:val="18"/>
        </w:rPr>
        <w:t xml:space="preserve">bestaande </w:t>
      </w:r>
      <w:r w:rsidRPr="00AD21A4">
        <w:rPr>
          <w:rFonts w:ascii="Verdana" w:hAnsi="Verdana"/>
          <w:sz w:val="18"/>
          <w:szCs w:val="18"/>
        </w:rPr>
        <w:t>thermische schil vallen</w:t>
      </w:r>
      <w:r w:rsidRPr="003C6CCF" w:rsidR="003C6CCF">
        <w:rPr>
          <w:rFonts w:ascii="Verdana" w:hAnsi="Verdana"/>
          <w:sz w:val="18"/>
          <w:szCs w:val="18"/>
        </w:rPr>
        <w:t xml:space="preserve"> </w:t>
      </w:r>
      <w:r w:rsidRPr="00AD21A4" w:rsidR="003C6CCF">
        <w:rPr>
          <w:rFonts w:ascii="Verdana" w:hAnsi="Verdana"/>
          <w:sz w:val="18"/>
          <w:szCs w:val="18"/>
        </w:rPr>
        <w:t>zijn subsidiabel</w:t>
      </w:r>
      <w:r w:rsidR="0000542C">
        <w:rPr>
          <w:rFonts w:ascii="Verdana" w:hAnsi="Verdana"/>
          <w:sz w:val="18"/>
          <w:szCs w:val="18"/>
        </w:rPr>
        <w:t xml:space="preserve">, uitgaande van de situatie </w:t>
      </w:r>
      <w:r w:rsidR="00214368">
        <w:rPr>
          <w:rFonts w:ascii="Verdana" w:hAnsi="Verdana" w:cs="Arial"/>
          <w:sz w:val="18"/>
          <w:szCs w:val="18"/>
          <w:shd w:val="clear" w:color="auto" w:fill="FFFFFF"/>
        </w:rPr>
        <w:t>tot 25 april 2023</w:t>
      </w:r>
      <w:r w:rsidR="003D6B15">
        <w:rPr>
          <w:rFonts w:ascii="Verdana" w:hAnsi="Verdana" w:cs="Arial"/>
          <w:sz w:val="18"/>
          <w:szCs w:val="18"/>
          <w:shd w:val="clear" w:color="auto" w:fill="FFFFFF"/>
        </w:rPr>
        <w:t>.</w:t>
      </w:r>
      <w:r w:rsidR="003D6B15">
        <w:rPr>
          <w:rFonts w:ascii="Verdana" w:hAnsi="Verdana" w:cs="Arial"/>
          <w:sz w:val="18"/>
          <w:szCs w:val="18"/>
          <w:shd w:val="clear" w:color="auto" w:fill="FFFFFF"/>
        </w:rPr>
        <w:br/>
      </w:r>
    </w:p>
    <w:p w:rsidRPr="00AD21A4" w:rsidR="00981356" w:rsidP="00981356" w:rsidRDefault="003D6B15" w14:paraId="77FCEF4D" w14:textId="3F888E32">
      <w:pPr>
        <w:pStyle w:val="Geenafstand"/>
        <w:numPr>
          <w:ilvl w:val="0"/>
          <w:numId w:val="71"/>
        </w:numPr>
        <w:rPr>
          <w:rFonts w:ascii="Verdana" w:hAnsi="Verdana"/>
          <w:sz w:val="18"/>
          <w:szCs w:val="18"/>
        </w:rPr>
      </w:pPr>
      <w:r>
        <w:rPr>
          <w:rFonts w:ascii="Verdana" w:hAnsi="Verdana"/>
          <w:sz w:val="18"/>
          <w:szCs w:val="18"/>
        </w:rPr>
        <w:t>H</w:t>
      </w:r>
      <w:r w:rsidRPr="00AD21A4" w:rsidR="00036F2E">
        <w:rPr>
          <w:rFonts w:ascii="Verdana" w:hAnsi="Verdana"/>
          <w:sz w:val="18"/>
          <w:szCs w:val="18"/>
        </w:rPr>
        <w:t>et gebou</w:t>
      </w:r>
      <w:r w:rsidRPr="00AD21A4" w:rsidR="000851BE">
        <w:rPr>
          <w:rFonts w:ascii="Verdana" w:hAnsi="Verdana"/>
          <w:sz w:val="18"/>
          <w:szCs w:val="18"/>
        </w:rPr>
        <w:t>w</w:t>
      </w:r>
      <w:r w:rsidRPr="00AD21A4" w:rsidR="00036F2E">
        <w:rPr>
          <w:rFonts w:ascii="Verdana" w:hAnsi="Verdana"/>
          <w:sz w:val="18"/>
          <w:szCs w:val="18"/>
        </w:rPr>
        <w:t xml:space="preserve"> </w:t>
      </w:r>
      <w:r w:rsidR="00CA500D">
        <w:rPr>
          <w:rFonts w:ascii="Verdana" w:hAnsi="Verdana"/>
          <w:sz w:val="18"/>
          <w:szCs w:val="18"/>
        </w:rPr>
        <w:t xml:space="preserve">is </w:t>
      </w:r>
      <w:r w:rsidRPr="00AD21A4" w:rsidR="00CF47F2">
        <w:rPr>
          <w:rFonts w:ascii="Verdana" w:hAnsi="Verdana"/>
          <w:sz w:val="18"/>
          <w:szCs w:val="18"/>
        </w:rPr>
        <w:t>geregistreerd als</w:t>
      </w:r>
      <w:r w:rsidRPr="00AD21A4" w:rsidR="00036F2E">
        <w:rPr>
          <w:rFonts w:ascii="Verdana" w:hAnsi="Verdana"/>
          <w:sz w:val="18"/>
          <w:szCs w:val="18"/>
        </w:rPr>
        <w:t xml:space="preserve"> woonfunctie in </w:t>
      </w:r>
      <w:r w:rsidRPr="00AD21A4" w:rsidR="00080D8E">
        <w:rPr>
          <w:rFonts w:ascii="Verdana" w:hAnsi="Verdana"/>
          <w:sz w:val="18"/>
          <w:szCs w:val="18"/>
        </w:rPr>
        <w:t xml:space="preserve">de </w:t>
      </w:r>
      <w:r w:rsidRPr="00AD21A4" w:rsidR="00036F2E">
        <w:rPr>
          <w:rFonts w:ascii="Verdana" w:hAnsi="Verdana"/>
          <w:sz w:val="18"/>
          <w:szCs w:val="18"/>
        </w:rPr>
        <w:t>BAG</w:t>
      </w:r>
      <w:r w:rsidR="00FA7970">
        <w:rPr>
          <w:rFonts w:ascii="Verdana" w:hAnsi="Verdana"/>
          <w:sz w:val="18"/>
          <w:szCs w:val="18"/>
        </w:rPr>
        <w:t>. D</w:t>
      </w:r>
      <w:r w:rsidR="003C6CCF">
        <w:rPr>
          <w:rFonts w:ascii="Verdana" w:hAnsi="Verdana"/>
          <w:sz w:val="18"/>
          <w:szCs w:val="18"/>
        </w:rPr>
        <w:t xml:space="preserve">e ligplaats van </w:t>
      </w:r>
      <w:r w:rsidR="00CA500D">
        <w:rPr>
          <w:rFonts w:ascii="Verdana" w:hAnsi="Verdana"/>
          <w:sz w:val="18"/>
          <w:szCs w:val="18"/>
        </w:rPr>
        <w:t>de</w:t>
      </w:r>
      <w:r w:rsidR="003C6CCF">
        <w:rPr>
          <w:rFonts w:ascii="Verdana" w:hAnsi="Verdana"/>
          <w:sz w:val="18"/>
          <w:szCs w:val="18"/>
        </w:rPr>
        <w:t xml:space="preserve"> woonboot </w:t>
      </w:r>
      <w:r w:rsidR="00CA500D">
        <w:rPr>
          <w:rFonts w:ascii="Verdana" w:hAnsi="Verdana"/>
          <w:sz w:val="18"/>
          <w:szCs w:val="18"/>
        </w:rPr>
        <w:t xml:space="preserve">is </w:t>
      </w:r>
      <w:r w:rsidR="003C6CCF">
        <w:rPr>
          <w:rFonts w:ascii="Verdana" w:hAnsi="Verdana"/>
          <w:sz w:val="18"/>
          <w:szCs w:val="18"/>
        </w:rPr>
        <w:t xml:space="preserve">geregistreerd in de BAG of de standplaats van de woonwagen </w:t>
      </w:r>
      <w:r w:rsidR="00CA500D">
        <w:rPr>
          <w:rFonts w:ascii="Verdana" w:hAnsi="Verdana"/>
          <w:sz w:val="18"/>
          <w:szCs w:val="18"/>
        </w:rPr>
        <w:t xml:space="preserve">is </w:t>
      </w:r>
      <w:r w:rsidR="003C6CCF">
        <w:rPr>
          <w:rFonts w:ascii="Verdana" w:hAnsi="Verdana"/>
          <w:sz w:val="18"/>
          <w:szCs w:val="18"/>
        </w:rPr>
        <w:t>geregistreerd in de BAG</w:t>
      </w:r>
      <w:r w:rsidRPr="00AD21A4" w:rsidR="00036F2E">
        <w:rPr>
          <w:rFonts w:ascii="Verdana" w:hAnsi="Verdana"/>
          <w:sz w:val="18"/>
          <w:szCs w:val="18"/>
        </w:rPr>
        <w:t>.</w:t>
      </w:r>
      <w:r w:rsidR="00640DBD">
        <w:rPr>
          <w:rFonts w:ascii="Verdana" w:hAnsi="Verdana"/>
          <w:sz w:val="18"/>
          <w:szCs w:val="18"/>
        </w:rPr>
        <w:t xml:space="preserve"> </w:t>
      </w:r>
      <w:r w:rsidRPr="00AD21A4" w:rsidR="00036F2E">
        <w:rPr>
          <w:rFonts w:ascii="Verdana" w:hAnsi="Verdana"/>
          <w:sz w:val="18"/>
          <w:szCs w:val="18"/>
        </w:rPr>
        <w:t xml:space="preserve"> </w:t>
      </w:r>
      <w:r w:rsidR="0000542C">
        <w:rPr>
          <w:rFonts w:ascii="Verdana" w:hAnsi="Verdana"/>
          <w:sz w:val="18"/>
          <w:szCs w:val="18"/>
        </w:rPr>
        <w:t xml:space="preserve"> </w:t>
      </w:r>
    </w:p>
    <w:p w:rsidRPr="00AD21A4" w:rsidR="00981356" w:rsidP="00981356" w:rsidRDefault="00981356" w14:paraId="0657614A" w14:textId="77777777">
      <w:pPr>
        <w:pStyle w:val="Geenafstand"/>
        <w:ind w:left="360"/>
        <w:rPr>
          <w:rFonts w:ascii="Verdana" w:hAnsi="Verdana"/>
          <w:sz w:val="18"/>
          <w:szCs w:val="18"/>
        </w:rPr>
      </w:pPr>
    </w:p>
    <w:p w:rsidRPr="00AD21A4" w:rsidR="00981356" w:rsidP="00981356" w:rsidRDefault="00C86B99" w14:paraId="6F028D65" w14:textId="34C0DD5F">
      <w:pPr>
        <w:pStyle w:val="Geenafstand"/>
        <w:numPr>
          <w:ilvl w:val="0"/>
          <w:numId w:val="71"/>
        </w:numPr>
        <w:rPr>
          <w:rFonts w:ascii="Verdana" w:hAnsi="Verdana"/>
          <w:sz w:val="18"/>
          <w:szCs w:val="18"/>
        </w:rPr>
      </w:pPr>
      <w:r w:rsidRPr="00AD21A4">
        <w:rPr>
          <w:rFonts w:ascii="Verdana" w:hAnsi="Verdana"/>
          <w:sz w:val="18"/>
          <w:szCs w:val="18"/>
        </w:rPr>
        <w:t xml:space="preserve">De subsidie is </w:t>
      </w:r>
      <w:r w:rsidR="00342162">
        <w:rPr>
          <w:rFonts w:ascii="Verdana" w:hAnsi="Verdana"/>
          <w:sz w:val="18"/>
          <w:szCs w:val="18"/>
        </w:rPr>
        <w:t xml:space="preserve">gebonden aan het </w:t>
      </w:r>
      <w:r w:rsidRPr="00AD21A4" w:rsidR="003472D4">
        <w:rPr>
          <w:rFonts w:ascii="Verdana" w:hAnsi="Verdana"/>
          <w:sz w:val="18"/>
          <w:szCs w:val="18"/>
        </w:rPr>
        <w:t>gebouw</w:t>
      </w:r>
      <w:r w:rsidR="003C6CCF">
        <w:rPr>
          <w:rFonts w:ascii="Verdana" w:hAnsi="Verdana"/>
          <w:sz w:val="18"/>
          <w:szCs w:val="18"/>
        </w:rPr>
        <w:t xml:space="preserve">, </w:t>
      </w:r>
      <w:r w:rsidR="00342162">
        <w:rPr>
          <w:rFonts w:ascii="Verdana" w:hAnsi="Verdana"/>
          <w:sz w:val="18"/>
          <w:szCs w:val="18"/>
        </w:rPr>
        <w:t xml:space="preserve">de </w:t>
      </w:r>
      <w:r w:rsidR="003C6CCF">
        <w:rPr>
          <w:rFonts w:ascii="Verdana" w:hAnsi="Verdana"/>
          <w:sz w:val="18"/>
          <w:szCs w:val="18"/>
        </w:rPr>
        <w:t>woonboot of woonwagen</w:t>
      </w:r>
      <w:r w:rsidRPr="00AD21A4" w:rsidR="00342C09">
        <w:rPr>
          <w:rFonts w:ascii="Verdana" w:hAnsi="Verdana"/>
          <w:sz w:val="18"/>
          <w:szCs w:val="18"/>
        </w:rPr>
        <w:t>.</w:t>
      </w:r>
    </w:p>
    <w:p w:rsidRPr="00AD21A4" w:rsidR="00981356" w:rsidP="00981356" w:rsidRDefault="00981356" w14:paraId="6521EDA0" w14:textId="77777777">
      <w:pPr>
        <w:pStyle w:val="Geenafstand"/>
        <w:ind w:left="720"/>
        <w:rPr>
          <w:rFonts w:ascii="Verdana" w:hAnsi="Verdana"/>
          <w:sz w:val="18"/>
          <w:szCs w:val="18"/>
        </w:rPr>
      </w:pPr>
    </w:p>
    <w:p w:rsidRPr="00AD21A4" w:rsidR="00981356" w:rsidP="00981356" w:rsidRDefault="00342C09" w14:paraId="1A3DD464" w14:textId="2F7BA29C">
      <w:pPr>
        <w:pStyle w:val="Geenafstand"/>
        <w:numPr>
          <w:ilvl w:val="0"/>
          <w:numId w:val="71"/>
        </w:numPr>
        <w:rPr>
          <w:rFonts w:ascii="Verdana" w:hAnsi="Verdana"/>
          <w:sz w:val="18"/>
          <w:szCs w:val="18"/>
        </w:rPr>
      </w:pPr>
      <w:r w:rsidRPr="00AD21A4">
        <w:rPr>
          <w:rFonts w:ascii="Verdana" w:hAnsi="Verdana"/>
          <w:sz w:val="18"/>
          <w:szCs w:val="18"/>
        </w:rPr>
        <w:t xml:space="preserve">In afwijking van het </w:t>
      </w:r>
      <w:r w:rsidR="00C17F01">
        <w:rPr>
          <w:rFonts w:ascii="Verdana" w:hAnsi="Verdana"/>
          <w:sz w:val="18"/>
          <w:szCs w:val="18"/>
        </w:rPr>
        <w:t>derde</w:t>
      </w:r>
      <w:r w:rsidRPr="00AD21A4">
        <w:rPr>
          <w:rFonts w:ascii="Verdana" w:hAnsi="Verdana"/>
          <w:sz w:val="18"/>
          <w:szCs w:val="18"/>
        </w:rPr>
        <w:t xml:space="preserve"> lid is </w:t>
      </w:r>
      <w:r w:rsidRPr="00AD21A4" w:rsidR="00C86B99">
        <w:rPr>
          <w:rFonts w:ascii="Verdana" w:hAnsi="Verdana"/>
          <w:sz w:val="18"/>
          <w:szCs w:val="18"/>
        </w:rPr>
        <w:t xml:space="preserve">de aanvullende subsidie die aan </w:t>
      </w:r>
      <w:r w:rsidR="00CF6CF8">
        <w:rPr>
          <w:rFonts w:ascii="Verdana" w:hAnsi="Verdana"/>
          <w:sz w:val="18"/>
          <w:szCs w:val="18"/>
        </w:rPr>
        <w:t>aanvragers met een</w:t>
      </w:r>
      <w:r w:rsidRPr="00AD21A4" w:rsidR="00C86B99">
        <w:rPr>
          <w:rFonts w:ascii="Verdana" w:hAnsi="Verdana"/>
          <w:sz w:val="18"/>
          <w:szCs w:val="18"/>
        </w:rPr>
        <w:t xml:space="preserve"> </w:t>
      </w:r>
      <w:r w:rsidRPr="00AD21A4" w:rsidR="00C86B99">
        <w:rPr>
          <w:rFonts w:ascii="Verdana" w:hAnsi="Verdana" w:cs="Arial"/>
          <w:sz w:val="18"/>
          <w:szCs w:val="18"/>
          <w:shd w:val="clear" w:color="auto" w:fill="FFFFFF"/>
        </w:rPr>
        <w:t xml:space="preserve">inkomen tot 140% </w:t>
      </w:r>
      <w:r w:rsidRPr="4F66044E" w:rsidR="00C86B99">
        <w:rPr>
          <w:rFonts w:ascii="Verdana" w:hAnsi="Verdana"/>
          <w:sz w:val="18"/>
          <w:szCs w:val="18"/>
        </w:rPr>
        <w:t>van het sociaal minimum word</w:t>
      </w:r>
      <w:r w:rsidRPr="4F66044E" w:rsidR="007E03A4">
        <w:rPr>
          <w:rFonts w:ascii="Verdana" w:hAnsi="Verdana"/>
          <w:sz w:val="18"/>
          <w:szCs w:val="18"/>
        </w:rPr>
        <w:t>t</w:t>
      </w:r>
      <w:r w:rsidRPr="4F66044E" w:rsidR="00C86B99">
        <w:rPr>
          <w:rFonts w:ascii="Verdana" w:hAnsi="Verdana"/>
          <w:sz w:val="18"/>
          <w:szCs w:val="18"/>
        </w:rPr>
        <w:t xml:space="preserve"> verstrekt op grond van artikelen </w:t>
      </w:r>
      <w:r w:rsidRPr="4F66044E" w:rsidR="006C0712">
        <w:rPr>
          <w:rFonts w:ascii="Verdana" w:hAnsi="Verdana"/>
          <w:sz w:val="18"/>
          <w:szCs w:val="18"/>
        </w:rPr>
        <w:t>1</w:t>
      </w:r>
      <w:r w:rsidRPr="4F66044E" w:rsidR="00BA0675">
        <w:rPr>
          <w:rFonts w:ascii="Verdana" w:hAnsi="Verdana"/>
          <w:sz w:val="18"/>
          <w:szCs w:val="18"/>
        </w:rPr>
        <w:t>3</w:t>
      </w:r>
      <w:r w:rsidRPr="4F66044E" w:rsidR="002A61E9">
        <w:rPr>
          <w:rFonts w:ascii="Verdana" w:hAnsi="Verdana"/>
          <w:sz w:val="18"/>
          <w:szCs w:val="18"/>
        </w:rPr>
        <w:t xml:space="preserve">, </w:t>
      </w:r>
      <w:r w:rsidR="003D7C2B">
        <w:rPr>
          <w:rFonts w:ascii="Verdana" w:hAnsi="Verdana"/>
          <w:sz w:val="18"/>
          <w:szCs w:val="18"/>
        </w:rPr>
        <w:t>vierde</w:t>
      </w:r>
      <w:r w:rsidRPr="4F66044E" w:rsidR="003D7C2B">
        <w:rPr>
          <w:rFonts w:ascii="Verdana" w:hAnsi="Verdana"/>
          <w:sz w:val="18"/>
          <w:szCs w:val="18"/>
        </w:rPr>
        <w:t xml:space="preserve"> </w:t>
      </w:r>
      <w:r w:rsidRPr="4F66044E" w:rsidR="002A61E9">
        <w:rPr>
          <w:rFonts w:ascii="Verdana" w:hAnsi="Verdana"/>
          <w:sz w:val="18"/>
          <w:szCs w:val="18"/>
        </w:rPr>
        <w:t>lid, onderdel</w:t>
      </w:r>
      <w:r w:rsidR="00645DB7">
        <w:rPr>
          <w:rFonts w:ascii="Verdana" w:hAnsi="Verdana"/>
          <w:sz w:val="18"/>
          <w:szCs w:val="18"/>
        </w:rPr>
        <w:t>en</w:t>
      </w:r>
      <w:r w:rsidRPr="4F66044E" w:rsidR="002A61E9">
        <w:rPr>
          <w:rFonts w:ascii="Verdana" w:hAnsi="Verdana"/>
          <w:sz w:val="18"/>
          <w:szCs w:val="18"/>
        </w:rPr>
        <w:t xml:space="preserve"> a</w:t>
      </w:r>
      <w:r w:rsidR="00645DB7">
        <w:rPr>
          <w:rFonts w:ascii="Verdana" w:hAnsi="Verdana"/>
          <w:sz w:val="18"/>
          <w:szCs w:val="18"/>
        </w:rPr>
        <w:t xml:space="preserve"> en b</w:t>
      </w:r>
      <w:r w:rsidRPr="4F66044E" w:rsidR="002A61E9">
        <w:rPr>
          <w:rFonts w:ascii="Verdana" w:hAnsi="Verdana"/>
          <w:sz w:val="18"/>
          <w:szCs w:val="18"/>
        </w:rPr>
        <w:t>,</w:t>
      </w:r>
      <w:r w:rsidRPr="4F66044E" w:rsidR="006C0712">
        <w:rPr>
          <w:rFonts w:ascii="Verdana" w:hAnsi="Verdana"/>
          <w:sz w:val="18"/>
          <w:szCs w:val="18"/>
        </w:rPr>
        <w:t xml:space="preserve"> </w:t>
      </w:r>
      <w:r w:rsidRPr="4F66044E" w:rsidR="00BA0675">
        <w:rPr>
          <w:rFonts w:ascii="Verdana" w:hAnsi="Verdana"/>
          <w:sz w:val="18"/>
          <w:szCs w:val="18"/>
        </w:rPr>
        <w:t>of</w:t>
      </w:r>
      <w:r w:rsidRPr="4F66044E" w:rsidR="00C86B99">
        <w:rPr>
          <w:rFonts w:ascii="Verdana" w:hAnsi="Verdana"/>
          <w:sz w:val="18"/>
          <w:szCs w:val="18"/>
        </w:rPr>
        <w:t xml:space="preserve"> 1</w:t>
      </w:r>
      <w:r w:rsidR="00AC05F0">
        <w:rPr>
          <w:rFonts w:ascii="Verdana" w:hAnsi="Verdana"/>
          <w:sz w:val="18"/>
          <w:szCs w:val="18"/>
        </w:rPr>
        <w:t>7</w:t>
      </w:r>
      <w:r w:rsidRPr="4F66044E" w:rsidR="00C86B99">
        <w:rPr>
          <w:rFonts w:ascii="Verdana" w:hAnsi="Verdana"/>
          <w:sz w:val="18"/>
          <w:szCs w:val="18"/>
        </w:rPr>
        <w:t xml:space="preserve">, </w:t>
      </w:r>
      <w:r w:rsidR="003D7C2B">
        <w:rPr>
          <w:rFonts w:ascii="Verdana" w:hAnsi="Verdana"/>
          <w:sz w:val="18"/>
          <w:szCs w:val="18"/>
        </w:rPr>
        <w:t>vierde</w:t>
      </w:r>
      <w:r w:rsidRPr="4F66044E" w:rsidR="00C86B99">
        <w:rPr>
          <w:rFonts w:ascii="Verdana" w:hAnsi="Verdana"/>
          <w:sz w:val="18"/>
          <w:szCs w:val="18"/>
        </w:rPr>
        <w:t xml:space="preserve"> lid, </w:t>
      </w:r>
      <w:r w:rsidRPr="4F66044E" w:rsidR="00FE6283">
        <w:rPr>
          <w:rFonts w:ascii="Verdana" w:hAnsi="Verdana"/>
          <w:sz w:val="18"/>
          <w:szCs w:val="18"/>
        </w:rPr>
        <w:t>onderdel</w:t>
      </w:r>
      <w:r w:rsidR="00645DB7">
        <w:rPr>
          <w:rFonts w:ascii="Verdana" w:hAnsi="Verdana"/>
          <w:sz w:val="18"/>
          <w:szCs w:val="18"/>
        </w:rPr>
        <w:t>en</w:t>
      </w:r>
      <w:r w:rsidRPr="4F66044E" w:rsidR="00FE6283">
        <w:rPr>
          <w:rFonts w:ascii="Verdana" w:hAnsi="Verdana"/>
          <w:sz w:val="18"/>
          <w:szCs w:val="18"/>
        </w:rPr>
        <w:t xml:space="preserve"> </w:t>
      </w:r>
      <w:r w:rsidRPr="4F66044E" w:rsidR="006C0712">
        <w:rPr>
          <w:rFonts w:ascii="Verdana" w:hAnsi="Verdana"/>
          <w:sz w:val="18"/>
          <w:szCs w:val="18"/>
        </w:rPr>
        <w:t>a</w:t>
      </w:r>
      <w:r w:rsidR="00645DB7">
        <w:rPr>
          <w:rFonts w:ascii="Verdana" w:hAnsi="Verdana"/>
          <w:sz w:val="18"/>
          <w:szCs w:val="18"/>
        </w:rPr>
        <w:t xml:space="preserve"> en b</w:t>
      </w:r>
      <w:r w:rsidRPr="4F66044E" w:rsidR="006C0712">
        <w:rPr>
          <w:rFonts w:ascii="Verdana" w:hAnsi="Verdana"/>
          <w:sz w:val="18"/>
          <w:szCs w:val="18"/>
        </w:rPr>
        <w:t>,</w:t>
      </w:r>
      <w:r w:rsidRPr="4F66044E" w:rsidR="00ED1666">
        <w:rPr>
          <w:rFonts w:ascii="Verdana" w:hAnsi="Verdana"/>
          <w:sz w:val="18"/>
          <w:szCs w:val="18"/>
        </w:rPr>
        <w:t xml:space="preserve"> </w:t>
      </w:r>
      <w:r w:rsidRPr="4F66044E" w:rsidR="00C86B99">
        <w:rPr>
          <w:rFonts w:ascii="Verdana" w:hAnsi="Verdana"/>
          <w:sz w:val="18"/>
          <w:szCs w:val="18"/>
        </w:rPr>
        <w:t xml:space="preserve">persoonsgebonden </w:t>
      </w:r>
      <w:r w:rsidRPr="4F66044E" w:rsidR="00ED1666">
        <w:rPr>
          <w:rFonts w:ascii="Verdana" w:hAnsi="Verdana"/>
          <w:sz w:val="18"/>
          <w:szCs w:val="18"/>
        </w:rPr>
        <w:t>en bedoeld voor</w:t>
      </w:r>
      <w:r w:rsidRPr="4F66044E" w:rsidR="001C73BE">
        <w:rPr>
          <w:rFonts w:ascii="Verdana" w:hAnsi="Verdana"/>
          <w:sz w:val="18"/>
          <w:szCs w:val="18"/>
        </w:rPr>
        <w:t xml:space="preserve"> het treffen van isolatie- en ventilatiemaatregelen</w:t>
      </w:r>
      <w:r w:rsidRPr="4F66044E" w:rsidR="00ED1666">
        <w:rPr>
          <w:rFonts w:ascii="Verdana" w:hAnsi="Verdana"/>
          <w:sz w:val="18"/>
          <w:szCs w:val="18"/>
        </w:rPr>
        <w:t xml:space="preserve"> die onder deze regeling vallen</w:t>
      </w:r>
      <w:r w:rsidRPr="4F66044E" w:rsidR="00855716">
        <w:rPr>
          <w:rFonts w:ascii="Verdana" w:hAnsi="Verdana"/>
          <w:sz w:val="18"/>
          <w:szCs w:val="18"/>
        </w:rPr>
        <w:t xml:space="preserve"> en waartoe een aanvraag is ingediend</w:t>
      </w:r>
      <w:r w:rsidRPr="4F66044E" w:rsidR="00C86B99">
        <w:rPr>
          <w:rFonts w:ascii="Verdana" w:hAnsi="Verdana"/>
          <w:sz w:val="18"/>
          <w:szCs w:val="18"/>
        </w:rPr>
        <w:t>.</w:t>
      </w:r>
    </w:p>
    <w:p w:rsidRPr="00AD21A4" w:rsidR="00981356" w:rsidP="00981356" w:rsidRDefault="00981356" w14:paraId="095CB4F2" w14:textId="77777777">
      <w:pPr>
        <w:pStyle w:val="Geenafstand"/>
        <w:ind w:left="720"/>
        <w:rPr>
          <w:rFonts w:ascii="Verdana" w:hAnsi="Verdana"/>
          <w:sz w:val="18"/>
          <w:szCs w:val="18"/>
        </w:rPr>
      </w:pPr>
    </w:p>
    <w:p w:rsidRPr="00AD21A4" w:rsidR="00981356" w:rsidP="00981356" w:rsidRDefault="00D139A2" w14:paraId="7C014E96" w14:textId="3EDA70A9">
      <w:pPr>
        <w:pStyle w:val="Geenafstand"/>
        <w:numPr>
          <w:ilvl w:val="0"/>
          <w:numId w:val="71"/>
        </w:numPr>
        <w:rPr>
          <w:rFonts w:ascii="Verdana" w:hAnsi="Verdana"/>
          <w:sz w:val="18"/>
          <w:szCs w:val="18"/>
        </w:rPr>
      </w:pPr>
      <w:r w:rsidRPr="00D139A2">
        <w:rPr>
          <w:rFonts w:ascii="Verdana" w:hAnsi="Verdana"/>
          <w:sz w:val="18"/>
          <w:szCs w:val="18"/>
        </w:rPr>
        <w:t>Als op grond van deze regeling al subsidie is verstrekt voor het treffen van maatregelen aan een gebouw, woonboot of woonwagen en deze van eigenaar verandert</w:t>
      </w:r>
      <w:r w:rsidRPr="00AD21A4" w:rsidR="0089287E">
        <w:rPr>
          <w:rFonts w:ascii="Verdana" w:hAnsi="Verdana"/>
          <w:sz w:val="18"/>
          <w:szCs w:val="18"/>
        </w:rPr>
        <w:t xml:space="preserve">, heeft de nieuwe eigenaar alleen recht op het </w:t>
      </w:r>
      <w:r w:rsidR="00AA1864">
        <w:rPr>
          <w:rFonts w:ascii="Verdana" w:hAnsi="Verdana"/>
          <w:sz w:val="18"/>
          <w:szCs w:val="18"/>
        </w:rPr>
        <w:t>eventuele restant van het</w:t>
      </w:r>
      <w:r w:rsidRPr="00AD21A4" w:rsidR="0089287E">
        <w:rPr>
          <w:rFonts w:ascii="Verdana" w:hAnsi="Verdana"/>
          <w:sz w:val="18"/>
          <w:szCs w:val="18"/>
        </w:rPr>
        <w:t xml:space="preserve"> subsidiebedrag</w:t>
      </w:r>
      <w:r w:rsidRPr="00AD21A4" w:rsidR="00981356">
        <w:rPr>
          <w:rFonts w:ascii="Verdana" w:hAnsi="Verdana"/>
          <w:sz w:val="18"/>
          <w:szCs w:val="18"/>
        </w:rPr>
        <w:t>, bedoeld in de artikelen 1</w:t>
      </w:r>
      <w:r w:rsidRPr="00AD21A4" w:rsidR="00BA0675">
        <w:rPr>
          <w:rFonts w:ascii="Verdana" w:hAnsi="Verdana"/>
          <w:sz w:val="18"/>
          <w:szCs w:val="18"/>
        </w:rPr>
        <w:t>3</w:t>
      </w:r>
      <w:r w:rsidRPr="00AD21A4" w:rsidR="00981356">
        <w:rPr>
          <w:rFonts w:ascii="Verdana" w:hAnsi="Verdana"/>
          <w:sz w:val="18"/>
          <w:szCs w:val="18"/>
        </w:rPr>
        <w:t xml:space="preserve">, tweede </w:t>
      </w:r>
      <w:r w:rsidR="002C0B70">
        <w:rPr>
          <w:rFonts w:ascii="Verdana" w:hAnsi="Verdana"/>
          <w:sz w:val="18"/>
          <w:szCs w:val="18"/>
        </w:rPr>
        <w:t xml:space="preserve">en vierde </w:t>
      </w:r>
      <w:r w:rsidRPr="00AD21A4" w:rsidR="00981356">
        <w:rPr>
          <w:rFonts w:ascii="Verdana" w:hAnsi="Verdana"/>
          <w:sz w:val="18"/>
          <w:szCs w:val="18"/>
        </w:rPr>
        <w:t>lid, of 1</w:t>
      </w:r>
      <w:r w:rsidR="00AC05F0">
        <w:rPr>
          <w:rFonts w:ascii="Verdana" w:hAnsi="Verdana"/>
          <w:sz w:val="18"/>
          <w:szCs w:val="18"/>
        </w:rPr>
        <w:t>7</w:t>
      </w:r>
      <w:r w:rsidRPr="00AD21A4" w:rsidR="00981356">
        <w:rPr>
          <w:rFonts w:ascii="Verdana" w:hAnsi="Verdana"/>
          <w:sz w:val="18"/>
          <w:szCs w:val="18"/>
        </w:rPr>
        <w:t xml:space="preserve">, tweede en </w:t>
      </w:r>
      <w:r w:rsidR="002C0B70">
        <w:rPr>
          <w:rFonts w:ascii="Verdana" w:hAnsi="Verdana"/>
          <w:sz w:val="18"/>
          <w:szCs w:val="18"/>
        </w:rPr>
        <w:t>vierde</w:t>
      </w:r>
      <w:r w:rsidRPr="00AD21A4" w:rsidR="002C0B70">
        <w:rPr>
          <w:rFonts w:ascii="Verdana" w:hAnsi="Verdana"/>
          <w:sz w:val="18"/>
          <w:szCs w:val="18"/>
        </w:rPr>
        <w:t xml:space="preserve"> </w:t>
      </w:r>
      <w:r w:rsidRPr="00AD21A4" w:rsidR="00981356">
        <w:rPr>
          <w:rFonts w:ascii="Verdana" w:hAnsi="Verdana"/>
          <w:sz w:val="18"/>
          <w:szCs w:val="18"/>
        </w:rPr>
        <w:t>lid,</w:t>
      </w:r>
      <w:r w:rsidRPr="00AD21A4" w:rsidR="0089287E">
        <w:rPr>
          <w:rFonts w:ascii="Verdana" w:hAnsi="Verdana"/>
          <w:sz w:val="18"/>
          <w:szCs w:val="18"/>
        </w:rPr>
        <w:t xml:space="preserve"> </w:t>
      </w:r>
      <w:r w:rsidRPr="00AD21A4" w:rsidR="003122F1">
        <w:rPr>
          <w:rFonts w:ascii="Verdana" w:hAnsi="Verdana"/>
          <w:sz w:val="18"/>
          <w:szCs w:val="18"/>
        </w:rPr>
        <w:t xml:space="preserve">voor </w:t>
      </w:r>
      <w:r w:rsidRPr="00AD21A4" w:rsidR="00981356">
        <w:rPr>
          <w:rFonts w:ascii="Verdana" w:hAnsi="Verdana"/>
          <w:sz w:val="18"/>
          <w:szCs w:val="18"/>
        </w:rPr>
        <w:t xml:space="preserve">de </w:t>
      </w:r>
      <w:r w:rsidRPr="00AD21A4" w:rsidR="003122F1">
        <w:rPr>
          <w:rFonts w:ascii="Verdana" w:hAnsi="Verdana"/>
          <w:sz w:val="18"/>
          <w:szCs w:val="18"/>
        </w:rPr>
        <w:t>isolatie- en ventilatiemaatregelen</w:t>
      </w:r>
      <w:r w:rsidRPr="00AD21A4" w:rsidR="00981356">
        <w:rPr>
          <w:rFonts w:ascii="Verdana" w:hAnsi="Verdana"/>
          <w:sz w:val="18"/>
          <w:szCs w:val="18"/>
        </w:rPr>
        <w:t xml:space="preserve"> </w:t>
      </w:r>
      <w:r w:rsidRPr="00AD21A4" w:rsidR="003122F1">
        <w:rPr>
          <w:rFonts w:ascii="Verdana" w:hAnsi="Verdana"/>
          <w:sz w:val="18"/>
          <w:szCs w:val="18"/>
        </w:rPr>
        <w:t xml:space="preserve">waarvoor </w:t>
      </w:r>
      <w:r w:rsidRPr="00AD21A4" w:rsidR="00981356">
        <w:rPr>
          <w:rFonts w:ascii="Verdana" w:hAnsi="Verdana"/>
          <w:sz w:val="18"/>
          <w:szCs w:val="18"/>
        </w:rPr>
        <w:t xml:space="preserve">niet </w:t>
      </w:r>
      <w:r w:rsidRPr="00AD21A4" w:rsidR="003122F1">
        <w:rPr>
          <w:rFonts w:ascii="Verdana" w:hAnsi="Verdana"/>
          <w:sz w:val="18"/>
          <w:szCs w:val="18"/>
        </w:rPr>
        <w:t>eerder subsidie is verstrekt op grond van deze regeling</w:t>
      </w:r>
      <w:r w:rsidRPr="00AD21A4" w:rsidR="00DA1ACB">
        <w:rPr>
          <w:rFonts w:ascii="Verdana" w:hAnsi="Verdana"/>
          <w:sz w:val="18"/>
          <w:szCs w:val="18"/>
        </w:rPr>
        <w:t xml:space="preserve">, indien </w:t>
      </w:r>
      <w:r w:rsidR="00EC2764">
        <w:rPr>
          <w:rFonts w:ascii="Verdana" w:hAnsi="Verdana"/>
          <w:sz w:val="18"/>
          <w:szCs w:val="18"/>
        </w:rPr>
        <w:t xml:space="preserve">ook </w:t>
      </w:r>
      <w:r w:rsidRPr="00AD21A4" w:rsidR="000F5683">
        <w:rPr>
          <w:rFonts w:ascii="Verdana" w:hAnsi="Verdana"/>
          <w:sz w:val="18"/>
          <w:szCs w:val="18"/>
        </w:rPr>
        <w:t xml:space="preserve">wordt </w:t>
      </w:r>
      <w:r w:rsidRPr="00AD21A4" w:rsidR="00DA1ACB">
        <w:rPr>
          <w:rFonts w:ascii="Verdana" w:hAnsi="Verdana"/>
          <w:sz w:val="18"/>
          <w:szCs w:val="18"/>
        </w:rPr>
        <w:t xml:space="preserve">voldaan </w:t>
      </w:r>
      <w:bookmarkStart w:name="_Hlk187328138" w:id="15"/>
      <w:r w:rsidRPr="00AD21A4" w:rsidR="00DA1ACB">
        <w:rPr>
          <w:rFonts w:ascii="Verdana" w:hAnsi="Verdana"/>
          <w:sz w:val="18"/>
          <w:szCs w:val="18"/>
        </w:rPr>
        <w:t>aan de overige voorwaarden</w:t>
      </w:r>
      <w:r w:rsidR="009F7841">
        <w:rPr>
          <w:rFonts w:ascii="Verdana" w:hAnsi="Verdana"/>
          <w:sz w:val="18"/>
          <w:szCs w:val="18"/>
        </w:rPr>
        <w:t xml:space="preserve"> die hieraan verbonden zijn</w:t>
      </w:r>
      <w:r w:rsidRPr="00AD21A4" w:rsidR="00981356">
        <w:rPr>
          <w:rFonts w:ascii="Verdana" w:hAnsi="Verdana"/>
          <w:sz w:val="18"/>
          <w:szCs w:val="18"/>
        </w:rPr>
        <w:t>.</w:t>
      </w:r>
      <w:bookmarkEnd w:id="15"/>
    </w:p>
    <w:p w:rsidRPr="00AD21A4" w:rsidR="009F7841" w:rsidP="00981356" w:rsidRDefault="009F7841" w14:paraId="67C32259" w14:textId="77777777">
      <w:pPr>
        <w:pStyle w:val="Geenafstand"/>
        <w:rPr>
          <w:rFonts w:ascii="Verdana" w:hAnsi="Verdana"/>
          <w:sz w:val="18"/>
          <w:szCs w:val="18"/>
        </w:rPr>
      </w:pPr>
    </w:p>
    <w:p w:rsidRPr="00AD21A4" w:rsidR="00981356" w:rsidP="00981356" w:rsidRDefault="00AE5728" w14:paraId="133DBEA2" w14:textId="29F43FAE">
      <w:pPr>
        <w:pStyle w:val="Geenafstand"/>
        <w:numPr>
          <w:ilvl w:val="0"/>
          <w:numId w:val="71"/>
        </w:numPr>
        <w:rPr>
          <w:rFonts w:ascii="Verdana" w:hAnsi="Verdana"/>
          <w:sz w:val="18"/>
          <w:szCs w:val="18"/>
        </w:rPr>
      </w:pPr>
      <w:r>
        <w:rPr>
          <w:rFonts w:ascii="Verdana" w:hAnsi="Verdana"/>
          <w:sz w:val="18"/>
          <w:szCs w:val="18"/>
        </w:rPr>
        <w:t>Een</w:t>
      </w:r>
      <w:r w:rsidRPr="00AD21A4" w:rsidR="00981356">
        <w:rPr>
          <w:rFonts w:ascii="Verdana" w:hAnsi="Verdana"/>
          <w:sz w:val="18"/>
          <w:szCs w:val="18"/>
        </w:rPr>
        <w:t xml:space="preserve"> nieuwe eigenaar </w:t>
      </w:r>
      <w:r w:rsidR="007A2442">
        <w:rPr>
          <w:rFonts w:ascii="Verdana" w:hAnsi="Verdana"/>
          <w:sz w:val="18"/>
          <w:szCs w:val="18"/>
        </w:rPr>
        <w:t xml:space="preserve">heeft </w:t>
      </w:r>
      <w:r w:rsidRPr="00AD21A4" w:rsidR="00981356">
        <w:rPr>
          <w:rFonts w:ascii="Verdana" w:hAnsi="Verdana"/>
          <w:sz w:val="18"/>
          <w:szCs w:val="18"/>
        </w:rPr>
        <w:t>geen recht op de aanvullende subsidie van € 1</w:t>
      </w:r>
      <w:r w:rsidRPr="00AD21A4" w:rsidR="00EA0C11">
        <w:rPr>
          <w:rFonts w:ascii="Verdana" w:hAnsi="Verdana"/>
          <w:sz w:val="18"/>
          <w:szCs w:val="18"/>
        </w:rPr>
        <w:t>.</w:t>
      </w:r>
      <w:r w:rsidRPr="00AD21A4" w:rsidR="00981356">
        <w:rPr>
          <w:rFonts w:ascii="Verdana" w:hAnsi="Verdana"/>
          <w:sz w:val="18"/>
          <w:szCs w:val="18"/>
        </w:rPr>
        <w:t xml:space="preserve">000, bedoeld in de </w:t>
      </w:r>
      <w:r w:rsidRPr="3C90D13E" w:rsidR="00981356">
        <w:rPr>
          <w:rFonts w:ascii="Verdana" w:hAnsi="Verdana"/>
          <w:sz w:val="18"/>
          <w:szCs w:val="18"/>
        </w:rPr>
        <w:t>artikelen 1</w:t>
      </w:r>
      <w:r w:rsidRPr="3C90D13E" w:rsidR="00BA0675">
        <w:rPr>
          <w:rFonts w:ascii="Verdana" w:hAnsi="Verdana"/>
          <w:sz w:val="18"/>
          <w:szCs w:val="18"/>
        </w:rPr>
        <w:t>3</w:t>
      </w:r>
      <w:r w:rsidRPr="3C90D13E" w:rsidR="00981356">
        <w:rPr>
          <w:rFonts w:ascii="Verdana" w:hAnsi="Verdana"/>
          <w:sz w:val="18"/>
          <w:szCs w:val="18"/>
        </w:rPr>
        <w:t xml:space="preserve"> </w:t>
      </w:r>
      <w:r w:rsidR="00C16F00">
        <w:rPr>
          <w:rFonts w:ascii="Verdana" w:hAnsi="Verdana"/>
          <w:sz w:val="18"/>
          <w:szCs w:val="18"/>
        </w:rPr>
        <w:t>vierde</w:t>
      </w:r>
      <w:r w:rsidRPr="3C90D13E" w:rsidR="00981356">
        <w:rPr>
          <w:rFonts w:ascii="Verdana" w:hAnsi="Verdana"/>
          <w:sz w:val="18"/>
          <w:szCs w:val="18"/>
        </w:rPr>
        <w:t xml:space="preserve"> lid, onderdeel b, </w:t>
      </w:r>
      <w:r w:rsidRPr="3C90D13E" w:rsidR="006D7FB0">
        <w:rPr>
          <w:rFonts w:ascii="Verdana" w:hAnsi="Verdana"/>
          <w:sz w:val="18"/>
          <w:szCs w:val="18"/>
        </w:rPr>
        <w:t>of</w:t>
      </w:r>
      <w:r w:rsidRPr="3C90D13E" w:rsidR="00981356">
        <w:rPr>
          <w:rFonts w:ascii="Verdana" w:hAnsi="Verdana"/>
          <w:sz w:val="18"/>
          <w:szCs w:val="18"/>
        </w:rPr>
        <w:t xml:space="preserve"> 1</w:t>
      </w:r>
      <w:r w:rsidR="00AC05F0">
        <w:rPr>
          <w:rFonts w:ascii="Verdana" w:hAnsi="Verdana"/>
          <w:sz w:val="18"/>
          <w:szCs w:val="18"/>
        </w:rPr>
        <w:t>7</w:t>
      </w:r>
      <w:r w:rsidRPr="3C90D13E" w:rsidR="00981356">
        <w:rPr>
          <w:rFonts w:ascii="Verdana" w:hAnsi="Verdana"/>
          <w:sz w:val="18"/>
          <w:szCs w:val="18"/>
        </w:rPr>
        <w:t xml:space="preserve">, </w:t>
      </w:r>
      <w:r w:rsidR="00C16F00">
        <w:rPr>
          <w:rFonts w:ascii="Verdana" w:hAnsi="Verdana"/>
          <w:sz w:val="18"/>
          <w:szCs w:val="18"/>
        </w:rPr>
        <w:t>vierde</w:t>
      </w:r>
      <w:r w:rsidRPr="3C90D13E" w:rsidR="00981356">
        <w:rPr>
          <w:rFonts w:ascii="Verdana" w:hAnsi="Verdana"/>
          <w:sz w:val="18"/>
          <w:szCs w:val="18"/>
        </w:rPr>
        <w:t xml:space="preserve"> lid, onderdeel b, als die al aan </w:t>
      </w:r>
      <w:r>
        <w:rPr>
          <w:rFonts w:ascii="Verdana" w:hAnsi="Verdana"/>
          <w:sz w:val="18"/>
          <w:szCs w:val="18"/>
        </w:rPr>
        <w:t>een</w:t>
      </w:r>
      <w:r w:rsidRPr="3C90D13E">
        <w:rPr>
          <w:rFonts w:ascii="Verdana" w:hAnsi="Verdana"/>
          <w:sz w:val="18"/>
          <w:szCs w:val="18"/>
        </w:rPr>
        <w:t xml:space="preserve"> </w:t>
      </w:r>
      <w:r w:rsidRPr="3C90D13E" w:rsidR="00981356">
        <w:rPr>
          <w:rFonts w:ascii="Verdana" w:hAnsi="Verdana"/>
          <w:sz w:val="18"/>
          <w:szCs w:val="18"/>
        </w:rPr>
        <w:t xml:space="preserve">vorige eigenaar is verstrekt. </w:t>
      </w:r>
    </w:p>
    <w:p w:rsidRPr="00AD21A4" w:rsidR="00981356" w:rsidP="00981356" w:rsidRDefault="00981356" w14:paraId="59B92EFC" w14:textId="77777777">
      <w:pPr>
        <w:pStyle w:val="Geenafstand"/>
        <w:rPr>
          <w:rFonts w:ascii="Verdana" w:hAnsi="Verdana"/>
          <w:sz w:val="18"/>
          <w:szCs w:val="18"/>
        </w:rPr>
      </w:pPr>
    </w:p>
    <w:p w:rsidRPr="00AD21A4" w:rsidR="00AB6049" w:rsidP="00B34F24" w:rsidRDefault="00721766" w14:paraId="676C440D" w14:textId="6702ABAC">
      <w:pPr>
        <w:pStyle w:val="Geenafstand"/>
        <w:numPr>
          <w:ilvl w:val="0"/>
          <w:numId w:val="71"/>
        </w:numPr>
        <w:rPr>
          <w:rFonts w:ascii="Verdana" w:hAnsi="Verdana"/>
          <w:sz w:val="18"/>
          <w:szCs w:val="18"/>
        </w:rPr>
      </w:pPr>
      <w:r w:rsidRPr="00AD21A4">
        <w:rPr>
          <w:rFonts w:ascii="Verdana" w:hAnsi="Verdana"/>
          <w:sz w:val="18"/>
          <w:szCs w:val="18"/>
        </w:rPr>
        <w:t xml:space="preserve">Voor subsidie komen alle bestaande woongedeelten van een </w:t>
      </w:r>
      <w:r w:rsidRPr="00AD21A4" w:rsidR="00AB6049">
        <w:rPr>
          <w:rFonts w:ascii="Verdana" w:hAnsi="Verdana"/>
          <w:sz w:val="18"/>
          <w:szCs w:val="18"/>
        </w:rPr>
        <w:t>gebouw, woonboot of woonwagen</w:t>
      </w:r>
      <w:r w:rsidRPr="00AD21A4">
        <w:rPr>
          <w:rFonts w:ascii="Verdana" w:hAnsi="Verdana"/>
          <w:sz w:val="18"/>
          <w:szCs w:val="18"/>
        </w:rPr>
        <w:t xml:space="preserve"> met een bouwjaar van vóór 1 juli 2012</w:t>
      </w:r>
      <w:r w:rsidRPr="00AD21A4" w:rsidR="00AB6049">
        <w:rPr>
          <w:rFonts w:ascii="Verdana" w:hAnsi="Verdana"/>
          <w:sz w:val="18"/>
          <w:szCs w:val="18"/>
        </w:rPr>
        <w:t xml:space="preserve"> </w:t>
      </w:r>
      <w:r w:rsidRPr="00AD21A4" w:rsidR="00F62047">
        <w:rPr>
          <w:rFonts w:ascii="Verdana" w:hAnsi="Verdana"/>
          <w:sz w:val="18"/>
          <w:szCs w:val="18"/>
        </w:rPr>
        <w:t xml:space="preserve">met een adres dat is ontstaan </w:t>
      </w:r>
      <w:r w:rsidRPr="00AD21A4" w:rsidR="00F84F05">
        <w:rPr>
          <w:rFonts w:ascii="Verdana" w:hAnsi="Verdana"/>
          <w:sz w:val="18"/>
          <w:szCs w:val="18"/>
        </w:rPr>
        <w:t>op</w:t>
      </w:r>
      <w:r w:rsidRPr="00AD21A4" w:rsidR="0048584F">
        <w:rPr>
          <w:rFonts w:ascii="Verdana" w:hAnsi="Verdana"/>
          <w:sz w:val="18"/>
          <w:szCs w:val="18"/>
        </w:rPr>
        <w:t xml:space="preserve"> </w:t>
      </w:r>
      <w:r w:rsidR="00817D5E">
        <w:rPr>
          <w:rFonts w:ascii="Verdana" w:hAnsi="Verdana"/>
          <w:sz w:val="18"/>
          <w:szCs w:val="18"/>
        </w:rPr>
        <w:t>of</w:t>
      </w:r>
      <w:r w:rsidRPr="00AD21A4" w:rsidR="0048584F">
        <w:rPr>
          <w:rFonts w:ascii="Verdana" w:hAnsi="Verdana"/>
          <w:sz w:val="18"/>
          <w:szCs w:val="18"/>
        </w:rPr>
        <w:t xml:space="preserve"> v</w:t>
      </w:r>
      <w:r w:rsidR="000A2D23">
        <w:rPr>
          <w:rFonts w:ascii="Verdana" w:hAnsi="Verdana"/>
          <w:sz w:val="18"/>
          <w:szCs w:val="18"/>
        </w:rPr>
        <w:t>óó</w:t>
      </w:r>
      <w:r w:rsidRPr="00AD21A4" w:rsidR="0048584F">
        <w:rPr>
          <w:rFonts w:ascii="Verdana" w:hAnsi="Verdana"/>
          <w:sz w:val="18"/>
          <w:szCs w:val="18"/>
        </w:rPr>
        <w:t>r</w:t>
      </w:r>
      <w:r w:rsidRPr="00AD21A4" w:rsidR="00F62047">
        <w:rPr>
          <w:rFonts w:ascii="Verdana" w:hAnsi="Verdana"/>
          <w:sz w:val="18"/>
          <w:szCs w:val="18"/>
        </w:rPr>
        <w:t xml:space="preserve"> 25 april 2023 </w:t>
      </w:r>
      <w:r w:rsidRPr="00AD21A4">
        <w:rPr>
          <w:rFonts w:ascii="Verdana" w:hAnsi="Verdana"/>
          <w:sz w:val="18"/>
          <w:szCs w:val="18"/>
        </w:rPr>
        <w:t>in aanmerking</w:t>
      </w:r>
      <w:r w:rsidRPr="00AD21A4" w:rsidR="00AB6049">
        <w:rPr>
          <w:rFonts w:ascii="Verdana" w:hAnsi="Verdana"/>
          <w:sz w:val="18"/>
          <w:szCs w:val="18"/>
        </w:rPr>
        <w:t xml:space="preserve">. </w:t>
      </w:r>
    </w:p>
    <w:p w:rsidRPr="00AD21A4" w:rsidR="00AB6049" w:rsidP="00492933" w:rsidRDefault="00AB6049" w14:paraId="6929A1D3" w14:textId="77777777">
      <w:pPr>
        <w:pStyle w:val="Geenafstand"/>
        <w:rPr>
          <w:rFonts w:ascii="Verdana" w:hAnsi="Verdana"/>
          <w:sz w:val="18"/>
          <w:szCs w:val="18"/>
        </w:rPr>
      </w:pPr>
    </w:p>
    <w:p w:rsidRPr="00AD21A4" w:rsidR="00EB5DFE" w:rsidP="00B34F24" w:rsidRDefault="00EB5DFE" w14:paraId="08F412E6" w14:textId="53B8A1E8">
      <w:pPr>
        <w:pStyle w:val="Geenafstand"/>
        <w:numPr>
          <w:ilvl w:val="0"/>
          <w:numId w:val="71"/>
        </w:numPr>
        <w:rPr>
          <w:rFonts w:ascii="Verdana" w:hAnsi="Verdana"/>
          <w:sz w:val="18"/>
          <w:szCs w:val="18"/>
        </w:rPr>
      </w:pPr>
      <w:r w:rsidRPr="00AD21A4">
        <w:rPr>
          <w:rFonts w:ascii="Verdana" w:hAnsi="Verdana"/>
          <w:sz w:val="18"/>
          <w:szCs w:val="18"/>
        </w:rPr>
        <w:t xml:space="preserve">In afwijking van het </w:t>
      </w:r>
      <w:r w:rsidR="003D0B2C">
        <w:rPr>
          <w:rFonts w:ascii="Verdana" w:hAnsi="Verdana"/>
          <w:sz w:val="18"/>
          <w:szCs w:val="18"/>
        </w:rPr>
        <w:t xml:space="preserve">zevende </w:t>
      </w:r>
      <w:r w:rsidRPr="00AD21A4">
        <w:rPr>
          <w:rFonts w:ascii="Verdana" w:hAnsi="Verdana"/>
          <w:sz w:val="18"/>
          <w:szCs w:val="18"/>
        </w:rPr>
        <w:t>lid</w:t>
      </w:r>
      <w:r w:rsidR="00647F3C">
        <w:rPr>
          <w:rFonts w:ascii="Verdana" w:hAnsi="Verdana"/>
          <w:sz w:val="18"/>
          <w:szCs w:val="18"/>
        </w:rPr>
        <w:t xml:space="preserve"> </w:t>
      </w:r>
      <w:r w:rsidRPr="00AD21A4" w:rsidR="00647F3C">
        <w:rPr>
          <w:rFonts w:ascii="Verdana" w:hAnsi="Verdana"/>
          <w:sz w:val="18"/>
          <w:szCs w:val="18"/>
        </w:rPr>
        <w:t>komt een gebouw, woonboot of woonwagen met een bouwjaar na 1 juli 2012 wel in aanmerking voor subsidie</w:t>
      </w:r>
      <w:r w:rsidRPr="00AD21A4">
        <w:rPr>
          <w:rFonts w:ascii="Verdana" w:hAnsi="Verdana"/>
          <w:sz w:val="18"/>
          <w:szCs w:val="18"/>
        </w:rPr>
        <w:t xml:space="preserve"> als de aanvrager met een omgevingsvergunning aantoont dat </w:t>
      </w:r>
      <w:r w:rsidR="00D24CFD">
        <w:rPr>
          <w:rFonts w:ascii="Verdana" w:hAnsi="Verdana"/>
          <w:sz w:val="18"/>
          <w:szCs w:val="18"/>
        </w:rPr>
        <w:t>deze</w:t>
      </w:r>
      <w:r w:rsidRPr="00AD21A4" w:rsidR="00D24CFD">
        <w:rPr>
          <w:rFonts w:ascii="Verdana" w:hAnsi="Verdana"/>
          <w:sz w:val="18"/>
          <w:szCs w:val="18"/>
        </w:rPr>
        <w:t xml:space="preserve"> </w:t>
      </w:r>
      <w:r w:rsidRPr="00AD21A4">
        <w:rPr>
          <w:rFonts w:ascii="Verdana" w:hAnsi="Verdana"/>
          <w:sz w:val="18"/>
          <w:szCs w:val="18"/>
        </w:rPr>
        <w:t>vergunning is verleend voor</w:t>
      </w:r>
      <w:r w:rsidR="00647F3C">
        <w:rPr>
          <w:rFonts w:ascii="Verdana" w:hAnsi="Verdana"/>
          <w:sz w:val="18"/>
          <w:szCs w:val="18"/>
        </w:rPr>
        <w:t>afgaand aan</w:t>
      </w:r>
      <w:r w:rsidRPr="00AD21A4">
        <w:rPr>
          <w:rFonts w:ascii="Verdana" w:hAnsi="Verdana"/>
          <w:sz w:val="18"/>
          <w:szCs w:val="18"/>
        </w:rPr>
        <w:t xml:space="preserve"> de inwerkingtreding van het Bouwbesluit 2012.</w:t>
      </w:r>
    </w:p>
    <w:p w:rsidRPr="00AD21A4" w:rsidR="00B34F24" w:rsidP="00B34F24" w:rsidRDefault="00B34F24" w14:paraId="6D00D284" w14:textId="77777777">
      <w:pPr>
        <w:pStyle w:val="Geenafstand"/>
        <w:ind w:left="360"/>
        <w:rPr>
          <w:rFonts w:ascii="Verdana" w:hAnsi="Verdana"/>
          <w:sz w:val="18"/>
          <w:szCs w:val="18"/>
        </w:rPr>
      </w:pPr>
    </w:p>
    <w:p w:rsidRPr="00AD21A4" w:rsidR="00873213" w:rsidP="00873213" w:rsidRDefault="000B0593" w14:paraId="7F418255" w14:textId="3021CE90">
      <w:pPr>
        <w:pStyle w:val="Geenafstand"/>
        <w:numPr>
          <w:ilvl w:val="0"/>
          <w:numId w:val="71"/>
        </w:numPr>
        <w:rPr>
          <w:rFonts w:ascii="Verdana" w:hAnsi="Verdana"/>
          <w:sz w:val="18"/>
          <w:szCs w:val="18"/>
        </w:rPr>
      </w:pPr>
      <w:bookmarkStart w:name="_Hlk190283029" w:id="16"/>
      <w:r w:rsidRPr="00AD21A4">
        <w:rPr>
          <w:rFonts w:ascii="Verdana" w:hAnsi="Verdana"/>
          <w:sz w:val="18"/>
          <w:szCs w:val="18"/>
        </w:rPr>
        <w:t>Alle</w:t>
      </w:r>
      <w:r w:rsidRPr="00AD21A4" w:rsidR="00A56369">
        <w:rPr>
          <w:rFonts w:ascii="Verdana" w:hAnsi="Verdana"/>
          <w:sz w:val="18"/>
          <w:szCs w:val="18"/>
        </w:rPr>
        <w:t xml:space="preserve"> sloop-nieuwbouw </w:t>
      </w:r>
      <w:r w:rsidR="00D357EC">
        <w:rPr>
          <w:rFonts w:ascii="Verdana" w:hAnsi="Verdana"/>
          <w:sz w:val="18"/>
          <w:szCs w:val="18"/>
        </w:rPr>
        <w:t xml:space="preserve">gebouwen </w:t>
      </w:r>
      <w:r w:rsidR="003E6CAD">
        <w:rPr>
          <w:rFonts w:ascii="Verdana" w:hAnsi="Verdana"/>
          <w:sz w:val="18"/>
          <w:szCs w:val="18"/>
        </w:rPr>
        <w:t xml:space="preserve">met een bouwjaar na 1 juli 2012 </w:t>
      </w:r>
      <w:r w:rsidRPr="00AD21A4">
        <w:rPr>
          <w:rFonts w:ascii="Verdana" w:hAnsi="Verdana"/>
          <w:sz w:val="18"/>
          <w:szCs w:val="18"/>
        </w:rPr>
        <w:t>zijn</w:t>
      </w:r>
      <w:r w:rsidRPr="00AD21A4" w:rsidR="00A56369">
        <w:rPr>
          <w:rFonts w:ascii="Verdana" w:hAnsi="Verdana"/>
          <w:sz w:val="18"/>
          <w:szCs w:val="18"/>
        </w:rPr>
        <w:t xml:space="preserve"> uitgesloten van subsidie.</w:t>
      </w:r>
      <w:bookmarkEnd w:id="16"/>
      <w:r w:rsidR="00382700">
        <w:rPr>
          <w:rFonts w:ascii="Verdana" w:hAnsi="Verdana"/>
          <w:sz w:val="18"/>
          <w:szCs w:val="18"/>
        </w:rPr>
        <w:br/>
      </w:r>
    </w:p>
    <w:p w:rsidRPr="00347323" w:rsidR="00293237" w:rsidP="00873213" w:rsidRDefault="00382700" w14:paraId="37EB85BC" w14:textId="4C1FB569">
      <w:pPr>
        <w:pStyle w:val="Geenafstand"/>
        <w:numPr>
          <w:ilvl w:val="0"/>
          <w:numId w:val="71"/>
        </w:numPr>
        <w:rPr>
          <w:rFonts w:ascii="Verdana" w:hAnsi="Verdana"/>
          <w:sz w:val="18"/>
          <w:szCs w:val="18"/>
        </w:rPr>
      </w:pPr>
      <w:r w:rsidRPr="00C4615E">
        <w:rPr>
          <w:rFonts w:ascii="Verdana" w:hAnsi="Verdana"/>
          <w:sz w:val="18"/>
          <w:szCs w:val="18"/>
        </w:rPr>
        <w:t xml:space="preserve">Een aanvrager overlegt bij de aanvraag een woningplan, bedoeld in artikel 8, tenzij artikel 9 op hem van toepassing is. </w:t>
      </w:r>
      <w:r w:rsidRPr="00347323">
        <w:rPr>
          <w:rFonts w:ascii="Verdana" w:hAnsi="Verdana"/>
          <w:sz w:val="18"/>
          <w:szCs w:val="18"/>
        </w:rPr>
        <w:br/>
      </w:r>
    </w:p>
    <w:p w:rsidRPr="00AD21A4" w:rsidR="005E3411" w:rsidP="00873213" w:rsidRDefault="00621B87" w14:paraId="784ED8CE" w14:textId="5A466581">
      <w:pPr>
        <w:pStyle w:val="Geenafstand"/>
        <w:numPr>
          <w:ilvl w:val="0"/>
          <w:numId w:val="71"/>
        </w:numPr>
        <w:rPr>
          <w:rFonts w:ascii="Verdana" w:hAnsi="Verdana"/>
          <w:sz w:val="18"/>
          <w:szCs w:val="18"/>
        </w:rPr>
      </w:pPr>
      <w:r w:rsidRPr="00AD21A4">
        <w:rPr>
          <w:rFonts w:ascii="Verdana" w:hAnsi="Verdana"/>
          <w:sz w:val="18"/>
          <w:szCs w:val="18"/>
        </w:rPr>
        <w:t>Indien een aanvrager een woningplan bij de aanvraag voor subsidie moet overleggen, kom</w:t>
      </w:r>
      <w:r w:rsidRPr="00AD21A4" w:rsidR="001A748A">
        <w:rPr>
          <w:rFonts w:ascii="Verdana" w:hAnsi="Verdana"/>
          <w:sz w:val="18"/>
          <w:szCs w:val="18"/>
        </w:rPr>
        <w:t>en</w:t>
      </w:r>
      <w:r w:rsidRPr="00AD21A4" w:rsidR="0076129F">
        <w:rPr>
          <w:rFonts w:ascii="Verdana" w:hAnsi="Verdana" w:cstheme="minorHAnsi"/>
          <w:iCs/>
          <w:sz w:val="18"/>
          <w:szCs w:val="18"/>
        </w:rPr>
        <w:t xml:space="preserve"> </w:t>
      </w:r>
      <w:r w:rsidRPr="00AD21A4" w:rsidR="005E3411">
        <w:rPr>
          <w:rFonts w:ascii="Verdana" w:hAnsi="Verdana" w:cstheme="minorHAnsi"/>
          <w:iCs/>
          <w:sz w:val="18"/>
          <w:szCs w:val="18"/>
        </w:rPr>
        <w:t>alleen de isolatie- en ventilatiemaatregelen</w:t>
      </w:r>
      <w:r w:rsidRPr="00AD21A4" w:rsidR="000252F2">
        <w:rPr>
          <w:rFonts w:ascii="Verdana" w:hAnsi="Verdana" w:cstheme="minorHAnsi"/>
          <w:iCs/>
          <w:sz w:val="18"/>
          <w:szCs w:val="18"/>
        </w:rPr>
        <w:t xml:space="preserve">, bedoeld in artikel </w:t>
      </w:r>
      <w:r w:rsidRPr="00AD21A4" w:rsidR="0076129F">
        <w:rPr>
          <w:rFonts w:ascii="Verdana" w:hAnsi="Verdana" w:cstheme="minorHAnsi"/>
          <w:iCs/>
          <w:sz w:val="18"/>
          <w:szCs w:val="18"/>
        </w:rPr>
        <w:t>4</w:t>
      </w:r>
      <w:r w:rsidRPr="00AD21A4" w:rsidR="000252F2">
        <w:rPr>
          <w:rFonts w:ascii="Verdana" w:hAnsi="Verdana" w:cstheme="minorHAnsi"/>
          <w:iCs/>
          <w:sz w:val="18"/>
          <w:szCs w:val="18"/>
        </w:rPr>
        <w:t>, eerste lid,</w:t>
      </w:r>
      <w:r w:rsidRPr="00AD21A4" w:rsidR="0076129F">
        <w:rPr>
          <w:rFonts w:ascii="Verdana" w:hAnsi="Verdana" w:cstheme="minorHAnsi"/>
          <w:iCs/>
          <w:sz w:val="18"/>
          <w:szCs w:val="18"/>
        </w:rPr>
        <w:t xml:space="preserve"> </w:t>
      </w:r>
      <w:r w:rsidRPr="00AD21A4" w:rsidR="001A748A">
        <w:rPr>
          <w:rFonts w:ascii="Verdana" w:hAnsi="Verdana" w:cstheme="minorHAnsi"/>
          <w:iCs/>
          <w:sz w:val="18"/>
          <w:szCs w:val="18"/>
        </w:rPr>
        <w:t xml:space="preserve">voor subsidie op grond van deze regeling </w:t>
      </w:r>
      <w:r w:rsidRPr="00AD21A4" w:rsidR="007736DB">
        <w:rPr>
          <w:rFonts w:ascii="Verdana" w:hAnsi="Verdana" w:cstheme="minorHAnsi"/>
          <w:iCs/>
          <w:sz w:val="18"/>
          <w:szCs w:val="18"/>
        </w:rPr>
        <w:t>in aanmerking</w:t>
      </w:r>
      <w:r w:rsidRPr="00AD21A4" w:rsidR="0076129F">
        <w:rPr>
          <w:rFonts w:ascii="Verdana" w:hAnsi="Verdana" w:cstheme="minorHAnsi"/>
          <w:iCs/>
          <w:sz w:val="18"/>
          <w:szCs w:val="18"/>
        </w:rPr>
        <w:t xml:space="preserve"> </w:t>
      </w:r>
      <w:r w:rsidRPr="00AD21A4" w:rsidR="005E3411">
        <w:rPr>
          <w:rFonts w:ascii="Verdana" w:hAnsi="Verdana" w:cstheme="minorHAnsi"/>
          <w:iCs/>
          <w:sz w:val="18"/>
          <w:szCs w:val="18"/>
        </w:rPr>
        <w:t>die nodig zijn om te vold</w:t>
      </w:r>
      <w:r w:rsidRPr="00AD21A4" w:rsidR="001C0EE0">
        <w:rPr>
          <w:rFonts w:ascii="Verdana" w:hAnsi="Verdana" w:cstheme="minorHAnsi"/>
          <w:iCs/>
          <w:sz w:val="18"/>
          <w:szCs w:val="18"/>
        </w:rPr>
        <w:t>oe</w:t>
      </w:r>
      <w:r w:rsidRPr="00AD21A4" w:rsidR="005E3411">
        <w:rPr>
          <w:rFonts w:ascii="Verdana" w:hAnsi="Verdana" w:cstheme="minorHAnsi"/>
          <w:iCs/>
          <w:sz w:val="18"/>
          <w:szCs w:val="18"/>
        </w:rPr>
        <w:t>n aan de standaard voor woningisolatie</w:t>
      </w:r>
      <w:r w:rsidRPr="00AD21A4" w:rsidR="0076129F">
        <w:rPr>
          <w:rFonts w:ascii="Verdana" w:hAnsi="Verdana" w:cstheme="minorHAnsi"/>
          <w:iCs/>
          <w:sz w:val="18"/>
          <w:szCs w:val="18"/>
        </w:rPr>
        <w:t>.</w:t>
      </w:r>
      <w:r w:rsidR="00B62D0E">
        <w:rPr>
          <w:rFonts w:ascii="Verdana" w:hAnsi="Verdana" w:cstheme="minorHAnsi"/>
          <w:iCs/>
          <w:sz w:val="18"/>
          <w:szCs w:val="18"/>
        </w:rPr>
        <w:t xml:space="preserve"> </w:t>
      </w:r>
    </w:p>
    <w:p w:rsidRPr="00AD21A4" w:rsidR="005265D3" w:rsidP="005265D3" w:rsidRDefault="005265D3" w14:paraId="3F401EA2" w14:textId="77777777">
      <w:pPr>
        <w:pStyle w:val="Geenafstand"/>
        <w:ind w:left="360"/>
        <w:rPr>
          <w:rFonts w:ascii="Verdana" w:hAnsi="Verdana"/>
          <w:sz w:val="18"/>
          <w:szCs w:val="18"/>
        </w:rPr>
      </w:pPr>
    </w:p>
    <w:p w:rsidRPr="00C4615E" w:rsidR="00C4615E" w:rsidP="00C4615E" w:rsidRDefault="0004735C" w14:paraId="3EB8304E" w14:textId="6C80C53E">
      <w:pPr>
        <w:pStyle w:val="Geenafstand"/>
        <w:numPr>
          <w:ilvl w:val="0"/>
          <w:numId w:val="71"/>
        </w:numPr>
        <w:rPr>
          <w:rStyle w:val="cf01"/>
          <w:rFonts w:ascii="Verdana" w:hAnsi="Verdana" w:cstheme="minorBidi"/>
        </w:rPr>
      </w:pPr>
      <w:r>
        <w:rPr>
          <w:rFonts w:ascii="Verdana" w:hAnsi="Verdana"/>
          <w:sz w:val="18"/>
          <w:szCs w:val="18"/>
        </w:rPr>
        <w:t xml:space="preserve">Een aanvrager </w:t>
      </w:r>
      <w:r w:rsidR="00281D0E">
        <w:rPr>
          <w:rFonts w:ascii="Verdana" w:hAnsi="Verdana"/>
          <w:sz w:val="18"/>
          <w:szCs w:val="18"/>
        </w:rPr>
        <w:t xml:space="preserve">kan </w:t>
      </w:r>
      <w:r>
        <w:rPr>
          <w:rFonts w:ascii="Verdana" w:hAnsi="Verdana"/>
          <w:sz w:val="18"/>
          <w:szCs w:val="18"/>
        </w:rPr>
        <w:t>het uitvoeren van een</w:t>
      </w:r>
      <w:r w:rsidRPr="00AD21A4" w:rsidR="00115669">
        <w:rPr>
          <w:rFonts w:ascii="Verdana" w:hAnsi="Verdana"/>
          <w:sz w:val="18"/>
          <w:szCs w:val="18"/>
        </w:rPr>
        <w:t xml:space="preserve"> isolatie-en ventilatiemaatregel</w:t>
      </w:r>
      <w:r>
        <w:rPr>
          <w:rFonts w:ascii="Verdana" w:hAnsi="Verdana"/>
          <w:sz w:val="18"/>
          <w:szCs w:val="18"/>
        </w:rPr>
        <w:t xml:space="preserve"> niet over meerdere subsidieaanvragen</w:t>
      </w:r>
      <w:r w:rsidR="00281D0E">
        <w:rPr>
          <w:rFonts w:ascii="Verdana" w:hAnsi="Verdana"/>
          <w:sz w:val="18"/>
          <w:szCs w:val="18"/>
        </w:rPr>
        <w:t xml:space="preserve"> verdelen</w:t>
      </w:r>
      <w:r w:rsidRPr="00AD21A4" w:rsidR="00DA60D1">
        <w:rPr>
          <w:rFonts w:ascii="Verdana" w:hAnsi="Verdana"/>
          <w:sz w:val="18"/>
          <w:szCs w:val="18"/>
        </w:rPr>
        <w:t xml:space="preserve">, tenzij </w:t>
      </w:r>
      <w:r w:rsidRPr="00AD21A4" w:rsidR="002C0F9E">
        <w:rPr>
          <w:rFonts w:ascii="Verdana" w:hAnsi="Verdana"/>
          <w:sz w:val="18"/>
          <w:szCs w:val="18"/>
        </w:rPr>
        <w:t>de verduurzaming</w:t>
      </w:r>
      <w:r w:rsidRPr="00AD21A4" w:rsidR="00DA60D1">
        <w:rPr>
          <w:rFonts w:ascii="Verdana" w:hAnsi="Verdana"/>
          <w:sz w:val="18"/>
          <w:szCs w:val="18"/>
        </w:rPr>
        <w:t xml:space="preserve"> gefaseerd wordt uitgevoerd</w:t>
      </w:r>
      <w:r w:rsidRPr="00AD21A4" w:rsidR="000178F5">
        <w:rPr>
          <w:rFonts w:ascii="Verdana" w:hAnsi="Verdana"/>
          <w:sz w:val="18"/>
          <w:szCs w:val="18"/>
        </w:rPr>
        <w:t xml:space="preserve"> </w:t>
      </w:r>
      <w:r w:rsidRPr="00AD21A4" w:rsidR="00785E59">
        <w:rPr>
          <w:rStyle w:val="cf01"/>
          <w:rFonts w:ascii="Verdana" w:hAnsi="Verdana"/>
        </w:rPr>
        <w:t>in verschillende delen van</w:t>
      </w:r>
      <w:r w:rsidRPr="00AD21A4" w:rsidR="000178F5">
        <w:rPr>
          <w:rStyle w:val="cf01"/>
          <w:rFonts w:ascii="Verdana" w:hAnsi="Verdana"/>
        </w:rPr>
        <w:t xml:space="preserve"> </w:t>
      </w:r>
      <w:r w:rsidRPr="00AD21A4" w:rsidR="00AE1A82">
        <w:rPr>
          <w:rStyle w:val="cf01"/>
          <w:rFonts w:ascii="Verdana" w:hAnsi="Verdana"/>
        </w:rPr>
        <w:t>het gebouw</w:t>
      </w:r>
      <w:r w:rsidRPr="00AD21A4" w:rsidR="0034271B">
        <w:rPr>
          <w:rFonts w:ascii="Verdana" w:hAnsi="Verdana"/>
          <w:sz w:val="18"/>
          <w:szCs w:val="18"/>
        </w:rPr>
        <w:t>, de woonboot of woonwagen</w:t>
      </w:r>
      <w:r w:rsidRPr="00AD21A4" w:rsidR="000178F5">
        <w:rPr>
          <w:rStyle w:val="cf01"/>
          <w:rFonts w:ascii="Verdana" w:hAnsi="Verdana"/>
        </w:rPr>
        <w:t>.</w:t>
      </w:r>
    </w:p>
    <w:p w:rsidRPr="00C4615E" w:rsidR="00C4615E" w:rsidP="00C4615E" w:rsidRDefault="00C4615E" w14:paraId="4AEBEBAC" w14:textId="77777777">
      <w:pPr>
        <w:pStyle w:val="Geenafstand"/>
        <w:rPr>
          <w:rFonts w:ascii="Verdana" w:hAnsi="Verdana"/>
          <w:sz w:val="18"/>
          <w:szCs w:val="18"/>
        </w:rPr>
      </w:pPr>
    </w:p>
    <w:p w:rsidRPr="00DC352F" w:rsidR="00C4615E" w:rsidP="00C4615E" w:rsidRDefault="00115669" w14:paraId="514C6F73" w14:textId="338151C3">
      <w:pPr>
        <w:pStyle w:val="Geenafstand"/>
        <w:numPr>
          <w:ilvl w:val="0"/>
          <w:numId w:val="71"/>
        </w:numPr>
        <w:rPr>
          <w:rFonts w:ascii="Verdana" w:hAnsi="Verdana"/>
          <w:sz w:val="18"/>
          <w:szCs w:val="18"/>
        </w:rPr>
      </w:pPr>
      <w:r w:rsidRPr="00C4615E">
        <w:rPr>
          <w:rFonts w:ascii="Verdana" w:hAnsi="Verdana"/>
          <w:sz w:val="18"/>
          <w:szCs w:val="18"/>
        </w:rPr>
        <w:t>Er wordt alleen subsidie verstrekt voor het deel van de isolatie-en ventilatiemaatregel</w:t>
      </w:r>
      <w:r w:rsidRPr="00C4615E" w:rsidR="00B45DB7">
        <w:rPr>
          <w:rFonts w:ascii="Verdana" w:hAnsi="Verdana"/>
          <w:sz w:val="18"/>
          <w:szCs w:val="18"/>
        </w:rPr>
        <w:t>en</w:t>
      </w:r>
      <w:r w:rsidRPr="00C4615E">
        <w:rPr>
          <w:rFonts w:ascii="Verdana" w:hAnsi="Verdana"/>
          <w:sz w:val="18"/>
          <w:szCs w:val="18"/>
        </w:rPr>
        <w:t xml:space="preserve"> </w:t>
      </w:r>
      <w:r w:rsidRPr="00C4615E" w:rsidR="00FC111B">
        <w:rPr>
          <w:rFonts w:ascii="Verdana" w:hAnsi="Verdana"/>
          <w:sz w:val="18"/>
          <w:szCs w:val="18"/>
        </w:rPr>
        <w:t>dat</w:t>
      </w:r>
      <w:r w:rsidRPr="00C4615E">
        <w:rPr>
          <w:rFonts w:ascii="Verdana" w:hAnsi="Verdana"/>
          <w:sz w:val="18"/>
          <w:szCs w:val="18"/>
        </w:rPr>
        <w:t xml:space="preserve"> is</w:t>
      </w:r>
      <w:r w:rsidRPr="00C4615E" w:rsidR="00E71F7B">
        <w:rPr>
          <w:rFonts w:ascii="Verdana" w:hAnsi="Verdana"/>
          <w:sz w:val="18"/>
          <w:szCs w:val="18"/>
        </w:rPr>
        <w:t xml:space="preserve"> of wordt</w:t>
      </w:r>
      <w:r w:rsidRPr="00C4615E">
        <w:rPr>
          <w:rFonts w:ascii="Verdana" w:hAnsi="Verdana"/>
          <w:sz w:val="18"/>
          <w:szCs w:val="18"/>
        </w:rPr>
        <w:t xml:space="preserve"> uitgevoerd</w:t>
      </w:r>
      <w:r w:rsidRPr="00C4615E" w:rsidR="00FA7126">
        <w:rPr>
          <w:rFonts w:ascii="Verdana" w:hAnsi="Verdana"/>
          <w:sz w:val="18"/>
          <w:szCs w:val="18"/>
        </w:rPr>
        <w:t xml:space="preserve"> en waarvoor subsidie is</w:t>
      </w:r>
      <w:r w:rsidRPr="00C4615E" w:rsidR="0077621E">
        <w:rPr>
          <w:rFonts w:ascii="Verdana" w:hAnsi="Verdana"/>
          <w:sz w:val="18"/>
          <w:szCs w:val="18"/>
        </w:rPr>
        <w:t xml:space="preserve"> </w:t>
      </w:r>
      <w:r w:rsidRPr="00C4615E" w:rsidR="00FA7126">
        <w:rPr>
          <w:rFonts w:ascii="Verdana" w:hAnsi="Verdana"/>
          <w:sz w:val="18"/>
          <w:szCs w:val="18"/>
        </w:rPr>
        <w:t>aangevraagd</w:t>
      </w:r>
      <w:r w:rsidR="00C4615E">
        <w:rPr>
          <w:rFonts w:ascii="Verdana" w:hAnsi="Verdana"/>
          <w:sz w:val="18"/>
          <w:szCs w:val="18"/>
        </w:rPr>
        <w:t>.</w:t>
      </w:r>
    </w:p>
    <w:p w:rsidRPr="00821A15" w:rsidR="00C4615E" w:rsidP="00C4615E" w:rsidRDefault="00C4615E" w14:paraId="19F1072E" w14:textId="77777777">
      <w:pPr>
        <w:pStyle w:val="Geenafstand"/>
        <w:rPr>
          <w:rFonts w:ascii="Verdana" w:hAnsi="Verdana"/>
          <w:sz w:val="18"/>
          <w:szCs w:val="18"/>
        </w:rPr>
      </w:pPr>
    </w:p>
    <w:p w:rsidRPr="00AD21A4" w:rsidR="0076129F" w:rsidP="0076129F" w:rsidRDefault="00B34633" w14:paraId="3C2D3465" w14:textId="4275B53F">
      <w:pPr>
        <w:pStyle w:val="Geenafstand"/>
        <w:numPr>
          <w:ilvl w:val="0"/>
          <w:numId w:val="71"/>
        </w:numPr>
        <w:rPr>
          <w:rFonts w:ascii="Verdana" w:hAnsi="Verdana"/>
          <w:sz w:val="18"/>
          <w:szCs w:val="18"/>
        </w:rPr>
      </w:pPr>
      <w:bookmarkStart w:name="_Hlk178933915" w:id="17"/>
      <w:r w:rsidRPr="00AD21A4">
        <w:rPr>
          <w:rFonts w:ascii="Verdana" w:hAnsi="Verdana" w:eastAsia="Calibri" w:cs="Calibri"/>
          <w:sz w:val="18"/>
          <w:szCs w:val="18"/>
        </w:rPr>
        <w:t xml:space="preserve">Een </w:t>
      </w:r>
      <w:r w:rsidRPr="00AD21A4" w:rsidR="008A1471">
        <w:rPr>
          <w:rFonts w:ascii="Verdana" w:hAnsi="Verdana" w:eastAsia="Calibri" w:cs="Calibri"/>
          <w:sz w:val="18"/>
          <w:szCs w:val="18"/>
        </w:rPr>
        <w:t>gebouw</w:t>
      </w:r>
      <w:r w:rsidRPr="00AD21A4">
        <w:rPr>
          <w:rFonts w:ascii="Verdana" w:hAnsi="Verdana" w:eastAsia="Calibri" w:cs="Calibri"/>
          <w:sz w:val="18"/>
          <w:szCs w:val="18"/>
        </w:rPr>
        <w:t xml:space="preserve"> </w:t>
      </w:r>
      <w:r w:rsidRPr="00AD21A4" w:rsidR="00791DD2">
        <w:rPr>
          <w:rFonts w:ascii="Verdana" w:hAnsi="Verdana"/>
          <w:sz w:val="18"/>
          <w:szCs w:val="18"/>
        </w:rPr>
        <w:t>d</w:t>
      </w:r>
      <w:r w:rsidRPr="00AD21A4" w:rsidR="004F7A1C">
        <w:rPr>
          <w:rFonts w:ascii="Verdana" w:hAnsi="Verdana"/>
          <w:sz w:val="18"/>
          <w:szCs w:val="18"/>
        </w:rPr>
        <w:t>at</w:t>
      </w:r>
      <w:r w:rsidRPr="00AD21A4" w:rsidR="00791DD2">
        <w:rPr>
          <w:rFonts w:ascii="Verdana" w:hAnsi="Verdana"/>
          <w:sz w:val="18"/>
          <w:szCs w:val="18"/>
        </w:rPr>
        <w:t xml:space="preserve"> op enig moment</w:t>
      </w:r>
      <w:r w:rsidRPr="00AD21A4" w:rsidR="008A1471">
        <w:rPr>
          <w:rFonts w:ascii="Verdana" w:hAnsi="Verdana"/>
          <w:sz w:val="18"/>
          <w:szCs w:val="18"/>
        </w:rPr>
        <w:t xml:space="preserve"> in opdracht</w:t>
      </w:r>
      <w:r w:rsidRPr="00AD21A4" w:rsidR="000663B4">
        <w:rPr>
          <w:rFonts w:ascii="Verdana" w:hAnsi="Verdana"/>
          <w:sz w:val="18"/>
          <w:szCs w:val="18"/>
        </w:rPr>
        <w:t xml:space="preserve"> van de </w:t>
      </w:r>
      <w:r w:rsidR="008B0D49">
        <w:rPr>
          <w:rFonts w:ascii="Verdana" w:hAnsi="Verdana"/>
          <w:sz w:val="18"/>
          <w:szCs w:val="18"/>
        </w:rPr>
        <w:t>Minister van Binnenlandse Zaken en Koninkrijksrelaties</w:t>
      </w:r>
      <w:r w:rsidR="00933EA7">
        <w:rPr>
          <w:rFonts w:ascii="Verdana" w:hAnsi="Verdana"/>
          <w:sz w:val="18"/>
          <w:szCs w:val="18"/>
        </w:rPr>
        <w:t>,</w:t>
      </w:r>
      <w:r w:rsidRPr="00AD21A4" w:rsidR="008E5919">
        <w:rPr>
          <w:rFonts w:ascii="Verdana" w:hAnsi="Verdana"/>
          <w:sz w:val="18"/>
          <w:szCs w:val="18"/>
        </w:rPr>
        <w:t xml:space="preserve"> </w:t>
      </w:r>
      <w:r w:rsidRPr="00AD21A4" w:rsidR="00A400AD">
        <w:rPr>
          <w:rFonts w:ascii="Verdana" w:hAnsi="Verdana"/>
          <w:sz w:val="18"/>
          <w:szCs w:val="18"/>
        </w:rPr>
        <w:t>geheel of gedeeltelijk ve</w:t>
      </w:r>
      <w:r w:rsidRPr="00AD21A4" w:rsidR="008A1471">
        <w:rPr>
          <w:rFonts w:ascii="Verdana" w:hAnsi="Verdana"/>
          <w:sz w:val="18"/>
          <w:szCs w:val="18"/>
        </w:rPr>
        <w:t>rduurzaamd wordt</w:t>
      </w:r>
      <w:r w:rsidRPr="00AD21A4" w:rsidR="00791DD2">
        <w:rPr>
          <w:rFonts w:ascii="Verdana" w:hAnsi="Verdana"/>
          <w:sz w:val="18"/>
          <w:szCs w:val="18"/>
        </w:rPr>
        <w:t xml:space="preserve">, </w:t>
      </w:r>
      <w:r w:rsidRPr="00AD21A4">
        <w:rPr>
          <w:rFonts w:ascii="Verdana" w:hAnsi="Verdana"/>
          <w:sz w:val="18"/>
          <w:szCs w:val="18"/>
        </w:rPr>
        <w:t>is</w:t>
      </w:r>
      <w:r w:rsidRPr="00AD21A4" w:rsidR="00791DD2">
        <w:rPr>
          <w:rFonts w:ascii="Verdana" w:hAnsi="Verdana"/>
          <w:sz w:val="18"/>
          <w:szCs w:val="18"/>
        </w:rPr>
        <w:t xml:space="preserve"> uitgesloten van deze regeling</w:t>
      </w:r>
      <w:r w:rsidRPr="00AD21A4" w:rsidR="004F7A1C">
        <w:rPr>
          <w:rFonts w:ascii="Verdana" w:hAnsi="Verdana"/>
          <w:sz w:val="18"/>
          <w:szCs w:val="18"/>
        </w:rPr>
        <w:t xml:space="preserve"> indien de standaard voor woningisolatie bereikt wordt</w:t>
      </w:r>
      <w:r w:rsidRPr="00AD21A4" w:rsidR="00C9342C">
        <w:rPr>
          <w:rFonts w:ascii="Verdana" w:hAnsi="Verdana"/>
          <w:sz w:val="18"/>
          <w:szCs w:val="18"/>
        </w:rPr>
        <w:t xml:space="preserve"> na d</w:t>
      </w:r>
      <w:r w:rsidR="0035170A">
        <w:rPr>
          <w:rFonts w:ascii="Verdana" w:hAnsi="Verdana"/>
          <w:sz w:val="18"/>
          <w:szCs w:val="18"/>
        </w:rPr>
        <w:t>i</w:t>
      </w:r>
      <w:r w:rsidRPr="00AD21A4" w:rsidR="00C9342C">
        <w:rPr>
          <w:rFonts w:ascii="Verdana" w:hAnsi="Verdana"/>
          <w:sz w:val="18"/>
          <w:szCs w:val="18"/>
        </w:rPr>
        <w:t>e verduurzaming</w:t>
      </w:r>
      <w:r w:rsidRPr="00AD21A4" w:rsidR="00791DD2">
        <w:rPr>
          <w:rFonts w:ascii="Verdana" w:hAnsi="Verdana"/>
          <w:sz w:val="18"/>
          <w:szCs w:val="18"/>
        </w:rPr>
        <w:t>.</w:t>
      </w:r>
      <w:r w:rsidRPr="00AD21A4">
        <w:rPr>
          <w:rFonts w:ascii="Verdana" w:hAnsi="Verdana"/>
          <w:sz w:val="18"/>
          <w:szCs w:val="18"/>
        </w:rPr>
        <w:t xml:space="preserve"> </w:t>
      </w:r>
      <w:bookmarkEnd w:id="17"/>
    </w:p>
    <w:p w:rsidRPr="00AD21A4" w:rsidR="0076129F" w:rsidP="0076129F" w:rsidRDefault="0076129F" w14:paraId="1C67890C" w14:textId="77777777">
      <w:pPr>
        <w:pStyle w:val="Geenafstand"/>
        <w:rPr>
          <w:rFonts w:ascii="Verdana" w:hAnsi="Verdana"/>
          <w:sz w:val="18"/>
          <w:szCs w:val="18"/>
        </w:rPr>
      </w:pPr>
    </w:p>
    <w:p w:rsidRPr="00AD21A4" w:rsidR="0076129F" w:rsidP="0076129F" w:rsidRDefault="004702E9" w14:paraId="1CE2465D" w14:textId="33FF3C96">
      <w:pPr>
        <w:pStyle w:val="Geenafstand"/>
        <w:numPr>
          <w:ilvl w:val="0"/>
          <w:numId w:val="71"/>
        </w:numPr>
        <w:rPr>
          <w:rFonts w:ascii="Verdana" w:hAnsi="Verdana"/>
          <w:sz w:val="18"/>
          <w:szCs w:val="18"/>
        </w:rPr>
      </w:pPr>
      <w:r w:rsidRPr="00AD21A4">
        <w:rPr>
          <w:rFonts w:ascii="Verdana" w:hAnsi="Verdana"/>
          <w:sz w:val="18"/>
          <w:szCs w:val="18"/>
        </w:rPr>
        <w:t>Voordat een aanvraag kan worden ingediend voor subsidie op grond van deze regeling</w:t>
      </w:r>
      <w:r w:rsidRPr="00AD21A4" w:rsidR="0076129F">
        <w:rPr>
          <w:rFonts w:ascii="Verdana" w:hAnsi="Verdana"/>
          <w:sz w:val="18"/>
          <w:szCs w:val="18"/>
        </w:rPr>
        <w:t>,</w:t>
      </w:r>
      <w:r w:rsidRPr="00AD21A4">
        <w:rPr>
          <w:rFonts w:ascii="Verdana" w:hAnsi="Verdana"/>
          <w:sz w:val="18"/>
          <w:szCs w:val="18"/>
        </w:rPr>
        <w:t xml:space="preserve"> dient een verhuurder</w:t>
      </w:r>
      <w:r w:rsidRPr="00AD21A4" w:rsidR="0076129F">
        <w:rPr>
          <w:rFonts w:ascii="Verdana" w:hAnsi="Verdana"/>
          <w:sz w:val="18"/>
          <w:szCs w:val="18"/>
        </w:rPr>
        <w:t>,</w:t>
      </w:r>
      <w:r w:rsidRPr="00AD21A4">
        <w:rPr>
          <w:rFonts w:ascii="Verdana" w:hAnsi="Verdana"/>
          <w:sz w:val="18"/>
          <w:szCs w:val="18"/>
        </w:rPr>
        <w:t xml:space="preserve"> VvE</w:t>
      </w:r>
      <w:r w:rsidRPr="00AD21A4" w:rsidR="00EA79C6">
        <w:rPr>
          <w:rFonts w:ascii="Verdana" w:hAnsi="Verdana"/>
          <w:sz w:val="18"/>
          <w:szCs w:val="18"/>
        </w:rPr>
        <w:t>,</w:t>
      </w:r>
      <w:r w:rsidRPr="00AD21A4" w:rsidR="007164CD">
        <w:rPr>
          <w:rFonts w:ascii="Verdana" w:hAnsi="Verdana"/>
          <w:sz w:val="18"/>
          <w:szCs w:val="18"/>
        </w:rPr>
        <w:t xml:space="preserve"> </w:t>
      </w:r>
      <w:r w:rsidRPr="00AD21A4" w:rsidR="001C4F00">
        <w:rPr>
          <w:rFonts w:ascii="Verdana" w:hAnsi="Verdana"/>
          <w:sz w:val="18"/>
          <w:szCs w:val="18"/>
        </w:rPr>
        <w:t>wooncoöperatie of woonvereniging</w:t>
      </w:r>
      <w:r w:rsidR="00911CE3">
        <w:rPr>
          <w:rFonts w:ascii="Verdana" w:hAnsi="Verdana"/>
          <w:sz w:val="18"/>
          <w:szCs w:val="18"/>
        </w:rPr>
        <w:t xml:space="preserve">, </w:t>
      </w:r>
      <w:r w:rsidR="00D95126">
        <w:rPr>
          <w:rFonts w:ascii="Verdana" w:hAnsi="Verdana"/>
          <w:sz w:val="18"/>
          <w:szCs w:val="18"/>
        </w:rPr>
        <w:t xml:space="preserve">een verleningsbeschikking te hebben ontvangen </w:t>
      </w:r>
      <w:r w:rsidR="00911CE3">
        <w:rPr>
          <w:rFonts w:ascii="Verdana" w:hAnsi="Verdana"/>
          <w:sz w:val="18"/>
          <w:szCs w:val="18"/>
        </w:rPr>
        <w:t>gedateerd</w:t>
      </w:r>
      <w:r w:rsidRPr="00AD21A4" w:rsidR="00911CE3">
        <w:rPr>
          <w:rFonts w:ascii="Verdana" w:hAnsi="Verdana"/>
          <w:sz w:val="18"/>
          <w:szCs w:val="18"/>
        </w:rPr>
        <w:t xml:space="preserve"> </w:t>
      </w:r>
      <w:r w:rsidRPr="00AD21A4" w:rsidR="00911CE3">
        <w:rPr>
          <w:rFonts w:ascii="Verdana" w:hAnsi="Verdana" w:eastAsia="Times New Roman" w:cs="Segoe UI"/>
          <w:sz w:val="18"/>
          <w:szCs w:val="18"/>
          <w:lang w:eastAsia="nl-NL"/>
        </w:rPr>
        <w:t xml:space="preserve">vanaf 25 april 2023 </w:t>
      </w:r>
      <w:r w:rsidRPr="00AD21A4">
        <w:rPr>
          <w:rFonts w:ascii="Verdana" w:hAnsi="Verdana"/>
          <w:sz w:val="18"/>
          <w:szCs w:val="18"/>
        </w:rPr>
        <w:t xml:space="preserve">op grond van de SVOH dan wel de SVVE. </w:t>
      </w:r>
    </w:p>
    <w:p w:rsidRPr="00AD21A4" w:rsidR="0076129F" w:rsidP="00425388" w:rsidRDefault="0076129F" w14:paraId="095E1EEC" w14:textId="77777777">
      <w:pPr>
        <w:pStyle w:val="Geenafstand"/>
        <w:rPr>
          <w:rFonts w:ascii="Verdana" w:hAnsi="Verdana"/>
          <w:sz w:val="18"/>
          <w:szCs w:val="18"/>
        </w:rPr>
      </w:pPr>
    </w:p>
    <w:p w:rsidRPr="00AD21A4" w:rsidR="003C4A3B" w:rsidRDefault="00266412" w14:paraId="1B89430D" w14:textId="0F2DA5A8">
      <w:pPr>
        <w:pStyle w:val="Geenafstand"/>
        <w:numPr>
          <w:ilvl w:val="0"/>
          <w:numId w:val="71"/>
        </w:numPr>
        <w:rPr>
          <w:rFonts w:ascii="Verdana" w:hAnsi="Verdana"/>
          <w:sz w:val="18"/>
          <w:szCs w:val="18"/>
        </w:rPr>
      </w:pPr>
      <w:r w:rsidRPr="00AD21A4">
        <w:rPr>
          <w:rFonts w:ascii="Verdana" w:hAnsi="Verdana"/>
          <w:sz w:val="18"/>
          <w:szCs w:val="18"/>
        </w:rPr>
        <w:lastRenderedPageBreak/>
        <w:t xml:space="preserve">Voordat een aanvraag kan worden ingediend voor subsidie op grond van </w:t>
      </w:r>
      <w:r w:rsidR="00F95937">
        <w:rPr>
          <w:rFonts w:ascii="Verdana" w:hAnsi="Verdana"/>
          <w:sz w:val="18"/>
          <w:szCs w:val="18"/>
        </w:rPr>
        <w:t xml:space="preserve">hoofdstuk 2 van </w:t>
      </w:r>
      <w:r w:rsidRPr="00AD21A4">
        <w:rPr>
          <w:rFonts w:ascii="Verdana" w:hAnsi="Verdana"/>
          <w:sz w:val="18"/>
          <w:szCs w:val="18"/>
        </w:rPr>
        <w:t xml:space="preserve">deze regeling, dient een </w:t>
      </w:r>
      <w:r w:rsidR="0062213C">
        <w:rPr>
          <w:rFonts w:ascii="Verdana" w:hAnsi="Verdana"/>
          <w:sz w:val="18"/>
          <w:szCs w:val="18"/>
        </w:rPr>
        <w:t xml:space="preserve">eigenaar-bewoner of </w:t>
      </w:r>
      <w:r w:rsidRPr="00AD21A4">
        <w:rPr>
          <w:rFonts w:ascii="Verdana" w:hAnsi="Verdana"/>
          <w:sz w:val="18"/>
          <w:szCs w:val="18"/>
        </w:rPr>
        <w:t>woningeigen</w:t>
      </w:r>
      <w:r w:rsidR="00112B40">
        <w:rPr>
          <w:rFonts w:ascii="Verdana" w:hAnsi="Verdana"/>
          <w:sz w:val="18"/>
          <w:szCs w:val="18"/>
        </w:rPr>
        <w:t>aar</w:t>
      </w:r>
      <w:r w:rsidR="0003098D">
        <w:rPr>
          <w:rFonts w:ascii="Verdana" w:hAnsi="Verdana"/>
          <w:sz w:val="18"/>
          <w:szCs w:val="18"/>
        </w:rPr>
        <w:t xml:space="preserve">, </w:t>
      </w:r>
      <w:r w:rsidR="00A40044">
        <w:rPr>
          <w:rFonts w:ascii="Verdana" w:hAnsi="Verdana"/>
          <w:sz w:val="18"/>
          <w:szCs w:val="18"/>
        </w:rPr>
        <w:t>niet zijnde een doe-het-zelver,</w:t>
      </w:r>
      <w:r w:rsidRPr="00AD21A4" w:rsidR="00A40044">
        <w:rPr>
          <w:rFonts w:ascii="Verdana" w:hAnsi="Verdana"/>
          <w:sz w:val="18"/>
          <w:szCs w:val="18"/>
        </w:rPr>
        <w:t xml:space="preserve"> </w:t>
      </w:r>
      <w:r w:rsidRPr="00AD21A4" w:rsidR="003C4A3B">
        <w:rPr>
          <w:rFonts w:ascii="Verdana" w:hAnsi="Verdana"/>
          <w:sz w:val="18"/>
          <w:szCs w:val="18"/>
        </w:rPr>
        <w:t xml:space="preserve">die </w:t>
      </w:r>
      <w:r w:rsidRPr="00AD21A4">
        <w:rPr>
          <w:rFonts w:ascii="Verdana" w:hAnsi="Verdana" w:eastAsia="Times New Roman" w:cs="Segoe UI"/>
          <w:sz w:val="18"/>
          <w:szCs w:val="18"/>
          <w:lang w:eastAsia="nl-NL"/>
        </w:rPr>
        <w:t>vanaf 25 april 2023 en vóór de datum van inwerkingtreding van deze regeling</w:t>
      </w:r>
      <w:r w:rsidRPr="00AD21A4">
        <w:rPr>
          <w:rFonts w:ascii="Verdana" w:hAnsi="Verdana" w:eastAsia="Times New Roman" w:cs="Segoe UI"/>
          <w:b/>
          <w:bCs/>
          <w:sz w:val="18"/>
          <w:szCs w:val="18"/>
          <w:lang w:eastAsia="nl-NL"/>
        </w:rPr>
        <w:t xml:space="preserve"> </w:t>
      </w:r>
      <w:r w:rsidRPr="00AD21A4">
        <w:rPr>
          <w:rFonts w:ascii="Verdana" w:hAnsi="Verdana" w:eastAsia="Times New Roman" w:cs="Segoe UI"/>
          <w:sz w:val="18"/>
          <w:szCs w:val="18"/>
          <w:lang w:eastAsia="nl-NL"/>
        </w:rPr>
        <w:t xml:space="preserve">een opdracht heeft verstrekt tot uitvoering van de subsidiabele activiteiten op grond van deze </w:t>
      </w:r>
      <w:r w:rsidR="00480CC9">
        <w:rPr>
          <w:rFonts w:ascii="Verdana" w:hAnsi="Verdana" w:eastAsia="Times New Roman" w:cs="Segoe UI"/>
          <w:sz w:val="18"/>
          <w:szCs w:val="18"/>
          <w:lang w:eastAsia="nl-NL"/>
        </w:rPr>
        <w:t xml:space="preserve">regeling </w:t>
      </w:r>
      <w:r w:rsidR="005F2DDF">
        <w:rPr>
          <w:rFonts w:ascii="Verdana" w:hAnsi="Verdana" w:eastAsia="Times New Roman" w:cs="Segoe UI"/>
          <w:sz w:val="18"/>
          <w:szCs w:val="18"/>
          <w:lang w:eastAsia="nl-NL"/>
        </w:rPr>
        <w:t xml:space="preserve">een vaststellingsbeschikking te hebben ontvangen </w:t>
      </w:r>
      <w:r w:rsidRPr="00AD21A4" w:rsidR="003C4A3B">
        <w:rPr>
          <w:rFonts w:ascii="Verdana" w:hAnsi="Verdana"/>
          <w:sz w:val="18"/>
          <w:szCs w:val="18"/>
        </w:rPr>
        <w:t>op grond van de ISDE.</w:t>
      </w:r>
    </w:p>
    <w:p w:rsidRPr="00492933" w:rsidR="0076129F" w:rsidP="00E57E26" w:rsidRDefault="0076129F" w14:paraId="17C78755" w14:textId="77777777">
      <w:pPr>
        <w:pStyle w:val="Geenafstand"/>
        <w:rPr>
          <w:rFonts w:ascii="Verdana" w:hAnsi="Verdana"/>
          <w:sz w:val="18"/>
          <w:szCs w:val="18"/>
        </w:rPr>
      </w:pPr>
    </w:p>
    <w:p w:rsidRPr="00AD21A4" w:rsidR="00425388" w:rsidP="00425388" w:rsidRDefault="00425388" w14:paraId="77086CD6" w14:textId="59B7ED56">
      <w:pPr>
        <w:pStyle w:val="Geenafstand"/>
        <w:numPr>
          <w:ilvl w:val="0"/>
          <w:numId w:val="71"/>
        </w:numPr>
        <w:rPr>
          <w:rFonts w:ascii="Verdana" w:hAnsi="Verdana"/>
          <w:sz w:val="18"/>
          <w:szCs w:val="18"/>
        </w:rPr>
      </w:pPr>
      <w:r w:rsidRPr="00AD21A4">
        <w:rPr>
          <w:rFonts w:ascii="Verdana" w:hAnsi="Verdana"/>
          <w:sz w:val="18"/>
          <w:szCs w:val="18"/>
        </w:rPr>
        <w:t xml:space="preserve">In aanvulling op het vijftiende </w:t>
      </w:r>
      <w:r w:rsidR="00875298">
        <w:rPr>
          <w:rFonts w:ascii="Verdana" w:hAnsi="Verdana"/>
          <w:sz w:val="18"/>
          <w:szCs w:val="18"/>
        </w:rPr>
        <w:t xml:space="preserve">en zestiende </w:t>
      </w:r>
      <w:r w:rsidRPr="00AD21A4">
        <w:rPr>
          <w:rFonts w:ascii="Verdana" w:hAnsi="Verdana"/>
          <w:sz w:val="18"/>
          <w:szCs w:val="18"/>
        </w:rPr>
        <w:t xml:space="preserve">lid, wordt de subsidie op </w:t>
      </w:r>
      <w:r w:rsidRPr="00AD21A4">
        <w:rPr>
          <w:rStyle w:val="cf01"/>
          <w:rFonts w:ascii="Verdana" w:hAnsi="Verdana"/>
        </w:rPr>
        <w:t xml:space="preserve">grond van </w:t>
      </w:r>
      <w:r w:rsidR="00A31002">
        <w:rPr>
          <w:rStyle w:val="cf01"/>
          <w:rFonts w:ascii="Verdana" w:hAnsi="Verdana"/>
        </w:rPr>
        <w:t xml:space="preserve">hoofdstuk 2 van </w:t>
      </w:r>
      <w:r w:rsidRPr="00AD21A4">
        <w:rPr>
          <w:rStyle w:val="cf01"/>
          <w:rFonts w:ascii="Verdana" w:hAnsi="Verdana"/>
        </w:rPr>
        <w:t xml:space="preserve">deze regeling pas vastgesteld nadat de subsidie op grond </w:t>
      </w:r>
      <w:r w:rsidR="00F72E19">
        <w:rPr>
          <w:rFonts w:ascii="Verdana" w:hAnsi="Verdana"/>
          <w:sz w:val="18"/>
          <w:szCs w:val="18"/>
        </w:rPr>
        <w:t xml:space="preserve">van de </w:t>
      </w:r>
      <w:r w:rsidRPr="00AD21A4">
        <w:rPr>
          <w:rFonts w:ascii="Verdana" w:hAnsi="Verdana"/>
          <w:sz w:val="18"/>
          <w:szCs w:val="18"/>
        </w:rPr>
        <w:t>ISDE is vastgesteld</w:t>
      </w:r>
      <w:r w:rsidRPr="00AD21A4" w:rsidR="00F42308">
        <w:rPr>
          <w:rFonts w:ascii="Verdana" w:hAnsi="Verdana"/>
          <w:sz w:val="18"/>
          <w:szCs w:val="18"/>
        </w:rPr>
        <w:t xml:space="preserve"> dan wel de aanvraag daartoe is afgewezen</w:t>
      </w:r>
      <w:r w:rsidR="00F72E19">
        <w:rPr>
          <w:rFonts w:ascii="Verdana" w:hAnsi="Verdana"/>
          <w:sz w:val="18"/>
          <w:szCs w:val="18"/>
        </w:rPr>
        <w:t xml:space="preserve">, </w:t>
      </w:r>
      <w:r w:rsidR="00A31002">
        <w:rPr>
          <w:rFonts w:ascii="Verdana" w:hAnsi="Verdana"/>
          <w:sz w:val="18"/>
          <w:szCs w:val="18"/>
        </w:rPr>
        <w:t xml:space="preserve">en wordt de subsidie op grond van hoofdstuk 2 of 3 pas vastgesteld nadat </w:t>
      </w:r>
      <w:r w:rsidR="00F72E19">
        <w:rPr>
          <w:rFonts w:ascii="Verdana" w:hAnsi="Verdana"/>
          <w:sz w:val="18"/>
          <w:szCs w:val="18"/>
        </w:rPr>
        <w:t xml:space="preserve">de </w:t>
      </w:r>
      <w:r w:rsidR="00F72E19">
        <w:rPr>
          <w:rStyle w:val="cf01"/>
          <w:rFonts w:ascii="Verdana" w:hAnsi="Verdana"/>
        </w:rPr>
        <w:t>subsidie op grond van de</w:t>
      </w:r>
      <w:r w:rsidRPr="00AD21A4" w:rsidR="00F72E19">
        <w:rPr>
          <w:rFonts w:ascii="Verdana" w:hAnsi="Verdana"/>
          <w:sz w:val="18"/>
          <w:szCs w:val="18"/>
        </w:rPr>
        <w:t xml:space="preserve"> SVOH</w:t>
      </w:r>
      <w:r w:rsidR="00F72E19">
        <w:rPr>
          <w:rFonts w:ascii="Verdana" w:hAnsi="Verdana"/>
          <w:sz w:val="18"/>
          <w:szCs w:val="18"/>
        </w:rPr>
        <w:t xml:space="preserve"> of</w:t>
      </w:r>
      <w:r w:rsidRPr="00AD21A4" w:rsidR="00F72E19">
        <w:rPr>
          <w:rFonts w:ascii="Verdana" w:hAnsi="Verdana"/>
          <w:sz w:val="18"/>
          <w:szCs w:val="18"/>
        </w:rPr>
        <w:t xml:space="preserve"> SVVE </w:t>
      </w:r>
      <w:r w:rsidR="00F72E19">
        <w:rPr>
          <w:rFonts w:ascii="Verdana" w:hAnsi="Verdana"/>
          <w:sz w:val="18"/>
          <w:szCs w:val="18"/>
        </w:rPr>
        <w:t>is verleend dan wel de aanvraag daartoe is afgewezen.</w:t>
      </w:r>
    </w:p>
    <w:p w:rsidRPr="00AD21A4" w:rsidR="00CB3D47" w:rsidP="004D5155" w:rsidRDefault="00CB3D47" w14:paraId="5606E4B8" w14:textId="77777777">
      <w:pPr>
        <w:pStyle w:val="Geenafstand"/>
        <w:rPr>
          <w:rFonts w:ascii="Verdana" w:hAnsi="Verdana"/>
          <w:sz w:val="18"/>
          <w:szCs w:val="18"/>
        </w:rPr>
      </w:pPr>
    </w:p>
    <w:p w:rsidRPr="00AD21A4" w:rsidR="000476C9" w:rsidP="00B34F24" w:rsidRDefault="00F6204F" w14:paraId="0CE62C2C" w14:textId="033EBC18">
      <w:pPr>
        <w:pStyle w:val="Geenafstand"/>
        <w:numPr>
          <w:ilvl w:val="0"/>
          <w:numId w:val="71"/>
        </w:numPr>
        <w:rPr>
          <w:rFonts w:ascii="Verdana" w:hAnsi="Verdana"/>
          <w:sz w:val="18"/>
          <w:szCs w:val="18"/>
        </w:rPr>
      </w:pPr>
      <w:r w:rsidRPr="0B93AAF2">
        <w:rPr>
          <w:rFonts w:ascii="Verdana" w:hAnsi="Verdana"/>
          <w:sz w:val="18"/>
          <w:szCs w:val="18"/>
        </w:rPr>
        <w:t>Ten aanzien van een</w:t>
      </w:r>
      <w:r w:rsidRPr="0B93AAF2" w:rsidR="00741306">
        <w:rPr>
          <w:rFonts w:ascii="Verdana" w:hAnsi="Verdana"/>
          <w:sz w:val="18"/>
          <w:szCs w:val="18"/>
        </w:rPr>
        <w:t xml:space="preserve"> aanvraag voor subsidie door een</w:t>
      </w:r>
      <w:r w:rsidRPr="0B93AAF2">
        <w:rPr>
          <w:rFonts w:ascii="Verdana" w:hAnsi="Verdana"/>
          <w:sz w:val="18"/>
          <w:szCs w:val="18"/>
        </w:rPr>
        <w:t xml:space="preserve"> VvE</w:t>
      </w:r>
      <w:r w:rsidRPr="0B93AAF2" w:rsidR="00741306">
        <w:rPr>
          <w:rFonts w:ascii="Verdana" w:hAnsi="Verdana"/>
          <w:sz w:val="18"/>
          <w:szCs w:val="18"/>
        </w:rPr>
        <w:t xml:space="preserve"> of wooncoöperatie</w:t>
      </w:r>
      <w:r w:rsidRPr="0B93AAF2" w:rsidR="001058CF">
        <w:rPr>
          <w:rFonts w:ascii="Verdana" w:hAnsi="Verdana"/>
          <w:sz w:val="18"/>
          <w:szCs w:val="18"/>
        </w:rPr>
        <w:t xml:space="preserve"> </w:t>
      </w:r>
      <w:r w:rsidRPr="0B93AAF2">
        <w:rPr>
          <w:rFonts w:ascii="Verdana" w:hAnsi="Verdana"/>
          <w:sz w:val="18"/>
          <w:szCs w:val="18"/>
        </w:rPr>
        <w:t>geld</w:t>
      </w:r>
      <w:r w:rsidRPr="0B93AAF2" w:rsidR="000476C9">
        <w:rPr>
          <w:rFonts w:ascii="Verdana" w:hAnsi="Verdana"/>
          <w:sz w:val="18"/>
          <w:szCs w:val="18"/>
        </w:rPr>
        <w:t>t</w:t>
      </w:r>
      <w:r w:rsidRPr="0B93AAF2" w:rsidR="004D5155">
        <w:rPr>
          <w:rFonts w:ascii="Verdana" w:hAnsi="Verdana"/>
          <w:sz w:val="18"/>
          <w:szCs w:val="18"/>
        </w:rPr>
        <w:t xml:space="preserve"> </w:t>
      </w:r>
      <w:r w:rsidRPr="0B93AAF2" w:rsidR="00FA2532">
        <w:rPr>
          <w:rFonts w:ascii="Verdana" w:hAnsi="Verdana"/>
          <w:sz w:val="18"/>
          <w:szCs w:val="18"/>
        </w:rPr>
        <w:t>de aanvullende</w:t>
      </w:r>
      <w:r w:rsidRPr="0B93AAF2">
        <w:rPr>
          <w:rFonts w:ascii="Verdana" w:hAnsi="Verdana"/>
          <w:sz w:val="18"/>
          <w:szCs w:val="18"/>
        </w:rPr>
        <w:t xml:space="preserve"> </w:t>
      </w:r>
      <w:r w:rsidRPr="0B93AAF2" w:rsidR="00D7736E">
        <w:rPr>
          <w:rFonts w:ascii="Verdana" w:hAnsi="Verdana"/>
          <w:sz w:val="18"/>
          <w:szCs w:val="18"/>
        </w:rPr>
        <w:t>voorwaarde</w:t>
      </w:r>
      <w:r w:rsidRPr="0B93AAF2" w:rsidR="000476C9">
        <w:rPr>
          <w:rFonts w:ascii="Verdana" w:hAnsi="Verdana"/>
          <w:sz w:val="18"/>
          <w:szCs w:val="18"/>
        </w:rPr>
        <w:t xml:space="preserve"> dat </w:t>
      </w:r>
      <w:r w:rsidRPr="0B93AAF2" w:rsidR="005741C3">
        <w:rPr>
          <w:rFonts w:ascii="Verdana" w:hAnsi="Verdana"/>
          <w:sz w:val="18"/>
          <w:szCs w:val="18"/>
        </w:rPr>
        <w:t>h</w:t>
      </w:r>
      <w:r w:rsidRPr="0B93AAF2" w:rsidR="00284009">
        <w:rPr>
          <w:rFonts w:ascii="Verdana" w:hAnsi="Verdana"/>
          <w:sz w:val="18"/>
          <w:szCs w:val="18"/>
        </w:rPr>
        <w:t xml:space="preserve">et bestuur </w:t>
      </w:r>
      <w:r w:rsidRPr="0B93AAF2" w:rsidR="00126038">
        <w:rPr>
          <w:rFonts w:ascii="Verdana" w:hAnsi="Verdana"/>
          <w:sz w:val="18"/>
          <w:szCs w:val="18"/>
        </w:rPr>
        <w:t>daar</w:t>
      </w:r>
      <w:r w:rsidRPr="0B93AAF2" w:rsidR="00284009">
        <w:rPr>
          <w:rFonts w:ascii="Verdana" w:hAnsi="Verdana"/>
          <w:sz w:val="18"/>
          <w:szCs w:val="18"/>
        </w:rPr>
        <w:t xml:space="preserve">van middels </w:t>
      </w:r>
      <w:r w:rsidRPr="0B93AAF2" w:rsidR="00741306">
        <w:rPr>
          <w:rFonts w:ascii="Verdana" w:hAnsi="Verdana"/>
          <w:sz w:val="18"/>
          <w:szCs w:val="18"/>
        </w:rPr>
        <w:t xml:space="preserve">de </w:t>
      </w:r>
      <w:r w:rsidRPr="0B93AAF2" w:rsidR="00284009">
        <w:rPr>
          <w:rFonts w:ascii="Verdana" w:hAnsi="Verdana"/>
          <w:sz w:val="18"/>
          <w:szCs w:val="18"/>
        </w:rPr>
        <w:t>notulen van de algemene ledenvergadering aan</w:t>
      </w:r>
      <w:r w:rsidRPr="0B93AAF2" w:rsidR="00C9342C">
        <w:rPr>
          <w:rFonts w:ascii="Verdana" w:hAnsi="Verdana"/>
          <w:sz w:val="18"/>
          <w:szCs w:val="18"/>
        </w:rPr>
        <w:t>toont</w:t>
      </w:r>
      <w:r w:rsidRPr="0B93AAF2" w:rsidR="00284009">
        <w:rPr>
          <w:rFonts w:ascii="Verdana" w:hAnsi="Verdana"/>
          <w:sz w:val="18"/>
          <w:szCs w:val="18"/>
        </w:rPr>
        <w:t xml:space="preserve"> dat is besloten </w:t>
      </w:r>
      <w:r w:rsidRPr="0B93AAF2" w:rsidR="00715FB3">
        <w:rPr>
          <w:rFonts w:ascii="Verdana" w:hAnsi="Verdana"/>
          <w:sz w:val="18"/>
          <w:szCs w:val="18"/>
        </w:rPr>
        <w:t xml:space="preserve">in </w:t>
      </w:r>
      <w:r w:rsidRPr="0B93AAF2" w:rsidR="00741306">
        <w:rPr>
          <w:rFonts w:ascii="Verdana" w:hAnsi="Verdana"/>
          <w:sz w:val="18"/>
          <w:szCs w:val="18"/>
        </w:rPr>
        <w:t xml:space="preserve">de </w:t>
      </w:r>
      <w:r w:rsidRPr="0B93AAF2" w:rsidR="00715FB3">
        <w:rPr>
          <w:rFonts w:ascii="Verdana" w:hAnsi="Verdana"/>
          <w:sz w:val="18"/>
          <w:szCs w:val="18"/>
        </w:rPr>
        <w:t>VvE</w:t>
      </w:r>
      <w:r w:rsidRPr="0B93AAF2" w:rsidR="00126038">
        <w:rPr>
          <w:rFonts w:ascii="Verdana" w:hAnsi="Verdana"/>
          <w:sz w:val="18"/>
          <w:szCs w:val="18"/>
        </w:rPr>
        <w:t xml:space="preserve"> of </w:t>
      </w:r>
      <w:r w:rsidRPr="0B93AAF2" w:rsidR="00741306">
        <w:rPr>
          <w:rFonts w:ascii="Verdana" w:hAnsi="Verdana"/>
          <w:sz w:val="18"/>
          <w:szCs w:val="18"/>
        </w:rPr>
        <w:t>wooncoöperatie</w:t>
      </w:r>
      <w:r w:rsidRPr="0B93AAF2" w:rsidR="00715FB3">
        <w:rPr>
          <w:rFonts w:ascii="Verdana" w:hAnsi="Verdana"/>
          <w:sz w:val="18"/>
          <w:szCs w:val="18"/>
        </w:rPr>
        <w:t xml:space="preserve"> isolatie-en ventilatiemaatregelen aan de gezamenlijke delen van </w:t>
      </w:r>
      <w:r w:rsidRPr="0B93AAF2" w:rsidR="00D8717B">
        <w:rPr>
          <w:rFonts w:ascii="Verdana" w:hAnsi="Verdana"/>
          <w:sz w:val="18"/>
          <w:szCs w:val="18"/>
        </w:rPr>
        <w:t>het gebouw</w:t>
      </w:r>
      <w:r w:rsidRPr="0B93AAF2" w:rsidR="00715FB3">
        <w:rPr>
          <w:rFonts w:ascii="Verdana" w:hAnsi="Verdana"/>
          <w:sz w:val="18"/>
          <w:szCs w:val="18"/>
        </w:rPr>
        <w:t xml:space="preserve"> waarop de subsidieaanvraag ziet uit te voeren of uitgevoerd te hebben</w:t>
      </w:r>
      <w:r w:rsidRPr="0B93AAF2" w:rsidR="001058CF">
        <w:rPr>
          <w:rFonts w:ascii="Verdana" w:hAnsi="Verdana"/>
          <w:sz w:val="18"/>
          <w:szCs w:val="18"/>
        </w:rPr>
        <w:t>.</w:t>
      </w:r>
    </w:p>
    <w:p w:rsidRPr="00AD21A4" w:rsidR="00126038" w:rsidP="000476C9" w:rsidRDefault="00126038" w14:paraId="135787E0" w14:textId="77777777">
      <w:pPr>
        <w:pStyle w:val="Geenafstand"/>
        <w:ind w:left="360"/>
        <w:rPr>
          <w:rFonts w:ascii="Verdana" w:hAnsi="Verdana"/>
          <w:sz w:val="18"/>
          <w:szCs w:val="18"/>
        </w:rPr>
      </w:pPr>
    </w:p>
    <w:p w:rsidRPr="00AD21A4" w:rsidR="001058CF" w:rsidP="001058CF" w:rsidRDefault="00741306" w14:paraId="6C11EFF6" w14:textId="7EF8E5E0">
      <w:pPr>
        <w:pStyle w:val="Geenafstand"/>
        <w:numPr>
          <w:ilvl w:val="0"/>
          <w:numId w:val="71"/>
        </w:numPr>
        <w:rPr>
          <w:rFonts w:ascii="Verdana" w:hAnsi="Verdana"/>
          <w:sz w:val="18"/>
          <w:szCs w:val="18"/>
        </w:rPr>
      </w:pPr>
      <w:r w:rsidRPr="00AD21A4">
        <w:rPr>
          <w:rFonts w:ascii="Verdana" w:hAnsi="Verdana"/>
          <w:sz w:val="18"/>
          <w:szCs w:val="18"/>
        </w:rPr>
        <w:t xml:space="preserve">Ten aanzien van een aanvraag voor subsidie door een </w:t>
      </w:r>
      <w:bookmarkStart w:name="_Hlk187237959" w:id="18"/>
      <w:r w:rsidRPr="00AD21A4">
        <w:rPr>
          <w:rFonts w:ascii="Verdana" w:hAnsi="Verdana"/>
          <w:sz w:val="18"/>
          <w:szCs w:val="18"/>
        </w:rPr>
        <w:t xml:space="preserve">woonvereniging geldt de aanvullende voorwaarde dat het bestuur daarvan middels de statuten </w:t>
      </w:r>
      <w:bookmarkEnd w:id="18"/>
      <w:r w:rsidRPr="00AD21A4">
        <w:rPr>
          <w:rFonts w:ascii="Verdana" w:hAnsi="Verdana"/>
          <w:sz w:val="18"/>
          <w:szCs w:val="18"/>
        </w:rPr>
        <w:t>of de notulen van de algemene ledenvergadering aantoont dat is besloten in de woonvereniging isolatie-en ventilatiemaatregelen aan de gezamenlijke delen van het gebouw waarop de subsidieaanvraag ziet uit te voeren of uitgevoerd te hebben.</w:t>
      </w:r>
    </w:p>
    <w:p w:rsidRPr="00AD21A4" w:rsidR="001058CF" w:rsidP="001058CF" w:rsidRDefault="001058CF" w14:paraId="2DDEE843" w14:textId="77777777">
      <w:pPr>
        <w:pStyle w:val="Geenafstand"/>
        <w:rPr>
          <w:rFonts w:ascii="Verdana" w:hAnsi="Verdana"/>
          <w:sz w:val="18"/>
          <w:szCs w:val="18"/>
        </w:rPr>
      </w:pPr>
    </w:p>
    <w:p w:rsidRPr="00A4685A" w:rsidR="00FE07A4" w:rsidP="007A1F58" w:rsidRDefault="000476C9" w14:paraId="1B5E4B20" w14:textId="34BBF39A">
      <w:pPr>
        <w:pStyle w:val="Geenafstand"/>
        <w:numPr>
          <w:ilvl w:val="0"/>
          <w:numId w:val="71"/>
        </w:numPr>
        <w:rPr>
          <w:rFonts w:ascii="Verdana" w:hAnsi="Verdana"/>
          <w:sz w:val="18"/>
          <w:szCs w:val="18"/>
        </w:rPr>
      </w:pPr>
      <w:r w:rsidRPr="001859FE">
        <w:rPr>
          <w:rFonts w:ascii="Verdana" w:hAnsi="Verdana"/>
          <w:sz w:val="18"/>
          <w:szCs w:val="18"/>
        </w:rPr>
        <w:t>E</w:t>
      </w:r>
      <w:r w:rsidRPr="001859FE" w:rsidR="005741C3">
        <w:rPr>
          <w:rFonts w:ascii="Verdana" w:hAnsi="Verdana"/>
          <w:sz w:val="18"/>
          <w:szCs w:val="18"/>
        </w:rPr>
        <w:t xml:space="preserve">en </w:t>
      </w:r>
      <w:r w:rsidRPr="001859FE" w:rsidR="005741C3">
        <w:rPr>
          <w:rFonts w:ascii="Verdana" w:hAnsi="Verdana"/>
          <w:sz w:val="18"/>
          <w:szCs w:val="18"/>
          <w:shd w:val="clear" w:color="auto" w:fill="FFFFFF"/>
        </w:rPr>
        <w:t xml:space="preserve">eigenaar-bewoner </w:t>
      </w:r>
      <w:r w:rsidRPr="001859FE" w:rsidR="00266054">
        <w:rPr>
          <w:rFonts w:ascii="Verdana" w:hAnsi="Verdana"/>
          <w:sz w:val="18"/>
          <w:szCs w:val="18"/>
          <w:shd w:val="clear" w:color="auto" w:fill="FFFFFF"/>
        </w:rPr>
        <w:t xml:space="preserve">in een VvE </w:t>
      </w:r>
      <w:r w:rsidRPr="001859FE" w:rsidR="005741C3">
        <w:rPr>
          <w:rFonts w:ascii="Verdana" w:hAnsi="Verdana"/>
          <w:sz w:val="18"/>
          <w:szCs w:val="18"/>
          <w:shd w:val="clear" w:color="auto" w:fill="FFFFFF"/>
        </w:rPr>
        <w:t xml:space="preserve">kan individueel een subsidie aanvragen voor </w:t>
      </w:r>
      <w:r w:rsidRPr="001859FE" w:rsidR="00EE0390">
        <w:rPr>
          <w:rFonts w:ascii="Verdana" w:hAnsi="Verdana"/>
          <w:sz w:val="18"/>
          <w:szCs w:val="18"/>
          <w:shd w:val="clear" w:color="auto" w:fill="FFFFFF"/>
        </w:rPr>
        <w:t>de uit te voeren of uitgevoerde</w:t>
      </w:r>
      <w:r w:rsidRPr="001859FE" w:rsidR="00D8717B">
        <w:rPr>
          <w:rFonts w:ascii="Verdana" w:hAnsi="Verdana"/>
          <w:sz w:val="18"/>
          <w:szCs w:val="18"/>
          <w:shd w:val="clear" w:color="auto" w:fill="FFFFFF"/>
        </w:rPr>
        <w:t xml:space="preserve"> </w:t>
      </w:r>
      <w:r w:rsidRPr="001859FE" w:rsidR="00D8717B">
        <w:rPr>
          <w:rFonts w:ascii="Verdana" w:hAnsi="Verdana"/>
          <w:sz w:val="18"/>
          <w:szCs w:val="18"/>
        </w:rPr>
        <w:t xml:space="preserve">isolatie-en ventilatiemaatregelen aan delen van </w:t>
      </w:r>
      <w:r w:rsidRPr="001859FE" w:rsidR="00AE1A82">
        <w:rPr>
          <w:rFonts w:ascii="Verdana" w:hAnsi="Verdana"/>
          <w:sz w:val="18"/>
          <w:szCs w:val="18"/>
        </w:rPr>
        <w:t>het gebouw</w:t>
      </w:r>
      <w:r w:rsidRPr="001859FE" w:rsidR="00D8717B">
        <w:rPr>
          <w:rFonts w:ascii="Verdana" w:hAnsi="Verdana"/>
          <w:sz w:val="18"/>
          <w:szCs w:val="18"/>
        </w:rPr>
        <w:t xml:space="preserve"> </w:t>
      </w:r>
      <w:r w:rsidRPr="001859FE" w:rsidR="005741C3">
        <w:rPr>
          <w:rFonts w:ascii="Verdana" w:hAnsi="Verdana"/>
          <w:sz w:val="18"/>
          <w:szCs w:val="18"/>
          <w:shd w:val="clear" w:color="auto" w:fill="FFFFFF"/>
        </w:rPr>
        <w:t xml:space="preserve">die volgens de </w:t>
      </w:r>
      <w:r w:rsidRPr="001859FE" w:rsidR="005741C3">
        <w:rPr>
          <w:rFonts w:ascii="Verdana" w:hAnsi="Verdana"/>
          <w:sz w:val="18"/>
          <w:szCs w:val="18"/>
        </w:rPr>
        <w:t>akte</w:t>
      </w:r>
      <w:r w:rsidRPr="001859FE" w:rsidR="00E5131B">
        <w:rPr>
          <w:rFonts w:ascii="Verdana" w:hAnsi="Verdana"/>
          <w:sz w:val="18"/>
          <w:szCs w:val="18"/>
        </w:rPr>
        <w:t xml:space="preserve"> van splitsing</w:t>
      </w:r>
      <w:r w:rsidRPr="001859FE" w:rsidR="00FE07A4">
        <w:rPr>
          <w:rFonts w:ascii="Verdana" w:hAnsi="Verdana" w:cs="Arial"/>
          <w:sz w:val="18"/>
          <w:szCs w:val="18"/>
          <w:shd w:val="clear" w:color="auto" w:fill="FFFFFF"/>
        </w:rPr>
        <w:t xml:space="preserve"> bestemd zijn als afzonderlijk geheel te worden gebruikt. </w:t>
      </w:r>
      <w:r w:rsidRPr="00A4685A" w:rsidR="00020EDF">
        <w:rPr>
          <w:rFonts w:ascii="Verdana" w:hAnsi="Verdana"/>
          <w:sz w:val="18"/>
          <w:szCs w:val="18"/>
        </w:rPr>
        <w:br/>
      </w:r>
    </w:p>
    <w:p w:rsidRPr="00AD21A4" w:rsidR="005522C7" w:rsidP="005522C7" w:rsidRDefault="005522C7" w14:paraId="039AF9A2" w14:textId="02B9836B">
      <w:pPr>
        <w:pStyle w:val="Geenafstand"/>
        <w:rPr>
          <w:rFonts w:ascii="Verdana" w:hAnsi="Verdana"/>
          <w:b/>
          <w:bCs/>
          <w:sz w:val="18"/>
          <w:szCs w:val="18"/>
        </w:rPr>
      </w:pPr>
      <w:r w:rsidRPr="00AD21A4">
        <w:rPr>
          <w:rFonts w:ascii="Verdana" w:hAnsi="Verdana"/>
          <w:b/>
          <w:bCs/>
          <w:sz w:val="18"/>
          <w:szCs w:val="18"/>
        </w:rPr>
        <w:t xml:space="preserve">Artikel </w:t>
      </w:r>
      <w:r w:rsidRPr="00AD21A4" w:rsidR="007D0246">
        <w:rPr>
          <w:rFonts w:ascii="Verdana" w:hAnsi="Verdana"/>
          <w:b/>
          <w:bCs/>
          <w:sz w:val="18"/>
          <w:szCs w:val="18"/>
        </w:rPr>
        <w:t>8</w:t>
      </w:r>
      <w:r w:rsidRPr="00AD21A4">
        <w:rPr>
          <w:rFonts w:ascii="Verdana" w:hAnsi="Verdana"/>
          <w:b/>
          <w:bCs/>
          <w:sz w:val="18"/>
          <w:szCs w:val="18"/>
        </w:rPr>
        <w:t xml:space="preserve">. </w:t>
      </w:r>
      <w:r w:rsidR="008140F0">
        <w:rPr>
          <w:rFonts w:ascii="Verdana" w:hAnsi="Verdana"/>
          <w:b/>
          <w:bCs/>
          <w:sz w:val="18"/>
          <w:szCs w:val="18"/>
        </w:rPr>
        <w:t>Subsidieaanvraag met woningplan en v</w:t>
      </w:r>
      <w:r w:rsidRPr="00AD21A4" w:rsidR="00715FB3">
        <w:rPr>
          <w:rFonts w:ascii="Verdana" w:hAnsi="Verdana"/>
          <w:b/>
          <w:bCs/>
          <w:sz w:val="18"/>
          <w:szCs w:val="18"/>
        </w:rPr>
        <w:t>oorwaarden w</w:t>
      </w:r>
      <w:r w:rsidRPr="00AD21A4">
        <w:rPr>
          <w:rFonts w:ascii="Verdana" w:hAnsi="Verdana"/>
          <w:b/>
          <w:bCs/>
          <w:sz w:val="18"/>
          <w:szCs w:val="18"/>
        </w:rPr>
        <w:t>oningplan</w:t>
      </w:r>
    </w:p>
    <w:p w:rsidRPr="00AD21A4" w:rsidR="000F6888" w:rsidP="005522C7" w:rsidRDefault="000F6888" w14:paraId="2613DC0A" w14:textId="77777777">
      <w:pPr>
        <w:pStyle w:val="Geenafstand"/>
        <w:rPr>
          <w:rFonts w:ascii="Verdana" w:hAnsi="Verdana"/>
          <w:sz w:val="18"/>
          <w:szCs w:val="18"/>
        </w:rPr>
      </w:pPr>
    </w:p>
    <w:p w:rsidRPr="00AD21A4" w:rsidR="00A349F2" w:rsidP="00A349F2" w:rsidRDefault="73CFD60A" w14:paraId="427D6E93" w14:textId="3C39C116">
      <w:pPr>
        <w:pStyle w:val="Geenafstand"/>
        <w:numPr>
          <w:ilvl w:val="0"/>
          <w:numId w:val="24"/>
        </w:numPr>
        <w:rPr>
          <w:rStyle w:val="cf01"/>
          <w:rFonts w:ascii="Verdana" w:hAnsi="Verdana"/>
        </w:rPr>
      </w:pPr>
      <w:r w:rsidRPr="00F153D2">
        <w:rPr>
          <w:rStyle w:val="cf01"/>
          <w:rFonts w:ascii="Verdana" w:hAnsi="Verdana"/>
        </w:rPr>
        <w:t>In</w:t>
      </w:r>
      <w:r w:rsidRPr="00F153D2" w:rsidR="55243027">
        <w:rPr>
          <w:rStyle w:val="cf01"/>
          <w:rFonts w:ascii="Verdana" w:hAnsi="Verdana"/>
        </w:rPr>
        <w:t xml:space="preserve">dien </w:t>
      </w:r>
      <w:r w:rsidRPr="00F153D2" w:rsidR="041E95E5">
        <w:rPr>
          <w:rStyle w:val="cf01"/>
          <w:rFonts w:ascii="Verdana" w:hAnsi="Verdana"/>
        </w:rPr>
        <w:t>het totaal</w:t>
      </w:r>
      <w:r w:rsidRPr="00F153D2" w:rsidR="52D9763A">
        <w:rPr>
          <w:rStyle w:val="cf01"/>
          <w:rFonts w:ascii="Verdana" w:hAnsi="Verdana"/>
        </w:rPr>
        <w:t xml:space="preserve"> aan</w:t>
      </w:r>
      <w:r w:rsidRPr="00F153D2" w:rsidR="3F245DB4">
        <w:rPr>
          <w:rStyle w:val="cf01"/>
          <w:rFonts w:ascii="Verdana" w:hAnsi="Verdana"/>
        </w:rPr>
        <w:t xml:space="preserve"> kosten van de</w:t>
      </w:r>
      <w:r w:rsidRPr="00F153D2" w:rsidR="52D9763A">
        <w:rPr>
          <w:rStyle w:val="cf01"/>
          <w:rFonts w:ascii="Verdana" w:hAnsi="Verdana"/>
        </w:rPr>
        <w:t xml:space="preserve"> isolatie- en ventilatiemaatregelen van </w:t>
      </w:r>
      <w:r w:rsidRPr="00F153D2">
        <w:rPr>
          <w:rStyle w:val="cf01"/>
          <w:rFonts w:ascii="Verdana" w:hAnsi="Verdana"/>
        </w:rPr>
        <w:t>een aanvraag</w:t>
      </w:r>
      <w:r w:rsidRPr="00F153D2" w:rsidR="0DC32B34">
        <w:rPr>
          <w:rStyle w:val="cf01"/>
          <w:rFonts w:ascii="Verdana" w:hAnsi="Verdana"/>
        </w:rPr>
        <w:t xml:space="preserve"> </w:t>
      </w:r>
      <w:r w:rsidRPr="00F153D2" w:rsidR="1E632F57">
        <w:rPr>
          <w:rStyle w:val="cf01"/>
          <w:rFonts w:ascii="Verdana" w:hAnsi="Verdana"/>
        </w:rPr>
        <w:t>meer dan</w:t>
      </w:r>
      <w:r w:rsidRPr="00F153D2">
        <w:rPr>
          <w:rStyle w:val="cf01"/>
          <w:rFonts w:ascii="Verdana" w:hAnsi="Verdana"/>
        </w:rPr>
        <w:t xml:space="preserve"> € 10.000 </w:t>
      </w:r>
      <w:r w:rsidRPr="00F153D2" w:rsidR="5DBB6616">
        <w:rPr>
          <w:rStyle w:val="cf01"/>
          <w:rFonts w:ascii="Verdana" w:hAnsi="Verdana"/>
        </w:rPr>
        <w:t xml:space="preserve">bedraagt </w:t>
      </w:r>
      <w:r w:rsidRPr="00F153D2">
        <w:rPr>
          <w:rStyle w:val="cf01"/>
          <w:rFonts w:ascii="Verdana" w:hAnsi="Verdana"/>
        </w:rPr>
        <w:t xml:space="preserve">of eerder op grond van deze regeling subsidie is verstrekt </w:t>
      </w:r>
      <w:r w:rsidRPr="00F153D2" w:rsidR="607A3B79">
        <w:rPr>
          <w:rStyle w:val="cf01"/>
          <w:rFonts w:ascii="Verdana" w:hAnsi="Verdana"/>
        </w:rPr>
        <w:t xml:space="preserve">en </w:t>
      </w:r>
      <w:r w:rsidRPr="00F153D2" w:rsidR="69291020">
        <w:rPr>
          <w:rStyle w:val="cf01"/>
          <w:rFonts w:ascii="Verdana" w:hAnsi="Verdana"/>
        </w:rPr>
        <w:t xml:space="preserve">het aangevraagde bedrag uit </w:t>
      </w:r>
      <w:r w:rsidRPr="00F153D2" w:rsidR="607A3B79">
        <w:rPr>
          <w:rStyle w:val="cf01"/>
          <w:rFonts w:ascii="Verdana" w:hAnsi="Verdana"/>
        </w:rPr>
        <w:t>de nieuwe aanvraag</w:t>
      </w:r>
      <w:r w:rsidRPr="00F153D2" w:rsidR="69291020">
        <w:rPr>
          <w:rStyle w:val="cf01"/>
          <w:rFonts w:ascii="Verdana" w:hAnsi="Verdana"/>
        </w:rPr>
        <w:t xml:space="preserve">, opgeteld bij </w:t>
      </w:r>
      <w:r w:rsidRPr="00F153D2" w:rsidR="425EEF8A">
        <w:rPr>
          <w:rStyle w:val="cf01"/>
          <w:rFonts w:ascii="Verdana" w:hAnsi="Verdana"/>
        </w:rPr>
        <w:t xml:space="preserve">het bedrag dat is toegekend op basis van </w:t>
      </w:r>
      <w:r w:rsidRPr="00F153D2" w:rsidR="69291020">
        <w:rPr>
          <w:rStyle w:val="cf01"/>
          <w:rFonts w:ascii="Verdana" w:hAnsi="Verdana"/>
        </w:rPr>
        <w:t>de eerder</w:t>
      </w:r>
      <w:r w:rsidRPr="00F153D2" w:rsidR="6B4156DA">
        <w:rPr>
          <w:rStyle w:val="cf01"/>
          <w:rFonts w:ascii="Verdana" w:hAnsi="Verdana"/>
        </w:rPr>
        <w:t>e</w:t>
      </w:r>
      <w:r w:rsidRPr="00F153D2" w:rsidR="69291020">
        <w:rPr>
          <w:rStyle w:val="cf01"/>
          <w:rFonts w:ascii="Verdana" w:hAnsi="Verdana"/>
        </w:rPr>
        <w:t xml:space="preserve"> aanvraag, </w:t>
      </w:r>
      <w:r w:rsidRPr="00F153D2" w:rsidR="5DBB6616">
        <w:rPr>
          <w:rStyle w:val="cf01"/>
          <w:rFonts w:ascii="Verdana" w:hAnsi="Verdana"/>
        </w:rPr>
        <w:t>hoger is dan € 10.000</w:t>
      </w:r>
      <w:r w:rsidRPr="00F153D2">
        <w:rPr>
          <w:rStyle w:val="cf01"/>
          <w:rFonts w:ascii="Verdana" w:hAnsi="Verdana"/>
        </w:rPr>
        <w:t>,</w:t>
      </w:r>
      <w:r w:rsidRPr="00F153D2" w:rsidR="55243027">
        <w:rPr>
          <w:rStyle w:val="cf01"/>
          <w:rFonts w:ascii="Verdana" w:hAnsi="Verdana"/>
        </w:rPr>
        <w:t xml:space="preserve"> over</w:t>
      </w:r>
      <w:r w:rsidRPr="00F153D2">
        <w:rPr>
          <w:rStyle w:val="cf01"/>
          <w:rFonts w:ascii="Verdana" w:hAnsi="Verdana"/>
        </w:rPr>
        <w:t>legt de aanvrager</w:t>
      </w:r>
      <w:r w:rsidRPr="00F153D2" w:rsidR="55243027">
        <w:rPr>
          <w:rStyle w:val="cf01"/>
          <w:rFonts w:ascii="Verdana" w:hAnsi="Verdana"/>
        </w:rPr>
        <w:t xml:space="preserve"> </w:t>
      </w:r>
      <w:r w:rsidR="000A2D23">
        <w:rPr>
          <w:rStyle w:val="cf01"/>
          <w:rFonts w:ascii="Verdana" w:hAnsi="Verdana"/>
        </w:rPr>
        <w:t xml:space="preserve">alsnog </w:t>
      </w:r>
      <w:r w:rsidRPr="00F153D2" w:rsidR="55243027">
        <w:rPr>
          <w:rStyle w:val="cf01"/>
          <w:rFonts w:ascii="Verdana" w:hAnsi="Verdana"/>
        </w:rPr>
        <w:t>bij de aanvraag</w:t>
      </w:r>
      <w:r w:rsidRPr="00F153D2">
        <w:rPr>
          <w:rStyle w:val="cf01"/>
          <w:rFonts w:ascii="Verdana" w:hAnsi="Verdana"/>
        </w:rPr>
        <w:t xml:space="preserve"> </w:t>
      </w:r>
      <w:r w:rsidRPr="00F153D2" w:rsidR="607A3B79">
        <w:rPr>
          <w:rStyle w:val="cf01"/>
          <w:rFonts w:ascii="Verdana" w:hAnsi="Verdana"/>
        </w:rPr>
        <w:t xml:space="preserve">voor subsidie </w:t>
      </w:r>
      <w:r w:rsidRPr="00F153D2">
        <w:rPr>
          <w:rStyle w:val="cf01"/>
          <w:rFonts w:ascii="Verdana" w:hAnsi="Verdana"/>
        </w:rPr>
        <w:t>een woningpla</w:t>
      </w:r>
      <w:r w:rsidRPr="00F153D2" w:rsidR="55243027">
        <w:rPr>
          <w:rStyle w:val="cf01"/>
          <w:rFonts w:ascii="Verdana" w:hAnsi="Verdana"/>
        </w:rPr>
        <w:t>n</w:t>
      </w:r>
      <w:r w:rsidR="008B2F75">
        <w:rPr>
          <w:rStyle w:val="cf01"/>
          <w:rFonts w:ascii="Verdana" w:hAnsi="Verdana"/>
        </w:rPr>
        <w:t xml:space="preserve"> ook al was dit oorspronkelijk niet verplicht</w:t>
      </w:r>
      <w:r w:rsidRPr="00F153D2" w:rsidR="55243027">
        <w:rPr>
          <w:rStyle w:val="cf01"/>
          <w:rFonts w:ascii="Verdana" w:hAnsi="Verdana"/>
        </w:rPr>
        <w:t xml:space="preserve">. </w:t>
      </w:r>
    </w:p>
    <w:p w:rsidRPr="00AD21A4" w:rsidR="00A349F2" w:rsidP="00A349F2" w:rsidRDefault="00A349F2" w14:paraId="01DF7979" w14:textId="77777777">
      <w:pPr>
        <w:pStyle w:val="Geenafstand"/>
        <w:ind w:left="360"/>
        <w:rPr>
          <w:rStyle w:val="cf01"/>
          <w:rFonts w:ascii="Verdana" w:hAnsi="Verdana"/>
        </w:rPr>
      </w:pPr>
    </w:p>
    <w:p w:rsidRPr="00146241" w:rsidR="00567D39" w:rsidP="00146241" w:rsidRDefault="001B270B" w14:paraId="225C188E" w14:textId="172AEF19">
      <w:pPr>
        <w:pStyle w:val="Geenafstand"/>
        <w:numPr>
          <w:ilvl w:val="0"/>
          <w:numId w:val="24"/>
        </w:numPr>
        <w:rPr>
          <w:rStyle w:val="cf01"/>
          <w:rFonts w:ascii="Verdana" w:hAnsi="Verdana"/>
        </w:rPr>
      </w:pPr>
      <w:r w:rsidRPr="00AD21A4">
        <w:rPr>
          <w:rStyle w:val="cf01"/>
          <w:rFonts w:ascii="Verdana" w:hAnsi="Verdana"/>
        </w:rPr>
        <w:t xml:space="preserve">In geval van </w:t>
      </w:r>
      <w:r w:rsidRPr="00AD21A4" w:rsidR="00F817C7">
        <w:rPr>
          <w:rFonts w:ascii="Verdana" w:hAnsi="Verdana"/>
          <w:sz w:val="18"/>
          <w:szCs w:val="18"/>
        </w:rPr>
        <w:t xml:space="preserve">isolatie van </w:t>
      </w:r>
      <w:r w:rsidRPr="00AD21A4">
        <w:rPr>
          <w:rFonts w:ascii="Verdana" w:hAnsi="Verdana"/>
          <w:sz w:val="18"/>
          <w:szCs w:val="18"/>
        </w:rPr>
        <w:t xml:space="preserve">een </w:t>
      </w:r>
      <w:r w:rsidRPr="00AD21A4" w:rsidR="00F817C7">
        <w:rPr>
          <w:rFonts w:ascii="Verdana" w:hAnsi="Verdana"/>
          <w:sz w:val="18"/>
          <w:szCs w:val="18"/>
        </w:rPr>
        <w:t xml:space="preserve">dak of </w:t>
      </w:r>
      <w:r w:rsidRPr="00AD21A4">
        <w:rPr>
          <w:rFonts w:ascii="Verdana" w:hAnsi="Verdana"/>
          <w:sz w:val="18"/>
          <w:szCs w:val="18"/>
        </w:rPr>
        <w:t xml:space="preserve">een </w:t>
      </w:r>
      <w:r w:rsidRPr="00AD21A4" w:rsidR="00F817C7">
        <w:rPr>
          <w:rFonts w:ascii="Verdana" w:hAnsi="Verdana"/>
          <w:sz w:val="18"/>
          <w:szCs w:val="18"/>
        </w:rPr>
        <w:t>mu</w:t>
      </w:r>
      <w:r w:rsidRPr="00AD21A4">
        <w:rPr>
          <w:rFonts w:ascii="Verdana" w:hAnsi="Verdana"/>
          <w:sz w:val="18"/>
          <w:szCs w:val="18"/>
        </w:rPr>
        <w:t>ur</w:t>
      </w:r>
      <w:r w:rsidRPr="00AD21A4" w:rsidR="00F817C7">
        <w:rPr>
          <w:rFonts w:ascii="Verdana" w:hAnsi="Verdana"/>
          <w:sz w:val="18"/>
          <w:szCs w:val="18"/>
        </w:rPr>
        <w:t xml:space="preserve"> aan de buitenzijde</w:t>
      </w:r>
      <w:r w:rsidRPr="00AD21A4">
        <w:rPr>
          <w:rFonts w:ascii="Verdana" w:hAnsi="Verdana"/>
          <w:sz w:val="18"/>
          <w:szCs w:val="18"/>
        </w:rPr>
        <w:t xml:space="preserve"> van een </w:t>
      </w:r>
      <w:r w:rsidRPr="00AD21A4">
        <w:rPr>
          <w:rFonts w:ascii="Verdana" w:hAnsi="Verdana"/>
          <w:sz w:val="18"/>
          <w:szCs w:val="18"/>
          <w:shd w:val="clear" w:color="auto" w:fill="FFFFFF"/>
        </w:rPr>
        <w:t>gebouw</w:t>
      </w:r>
      <w:r w:rsidRPr="00AD21A4">
        <w:rPr>
          <w:rFonts w:ascii="Verdana" w:hAnsi="Verdana"/>
          <w:sz w:val="18"/>
          <w:szCs w:val="18"/>
        </w:rPr>
        <w:t>, woonboot of woonwagen</w:t>
      </w:r>
      <w:r w:rsidRPr="00AD21A4" w:rsidR="00F817C7">
        <w:rPr>
          <w:rFonts w:ascii="Verdana" w:hAnsi="Verdana"/>
          <w:sz w:val="18"/>
          <w:szCs w:val="18"/>
        </w:rPr>
        <w:t>,</w:t>
      </w:r>
      <w:r w:rsidRPr="00AD21A4" w:rsidR="00F817C7">
        <w:rPr>
          <w:rStyle w:val="cf01"/>
          <w:rFonts w:ascii="Verdana" w:hAnsi="Verdana"/>
        </w:rPr>
        <w:t xml:space="preserve"> overlegt de aanvrager bij de aanvraag </w:t>
      </w:r>
      <w:r w:rsidRPr="00AD21A4" w:rsidR="00D77F25">
        <w:rPr>
          <w:rStyle w:val="cf01"/>
          <w:rFonts w:ascii="Verdana" w:hAnsi="Verdana"/>
        </w:rPr>
        <w:t xml:space="preserve">voor subsidie </w:t>
      </w:r>
      <w:r w:rsidRPr="00AD21A4" w:rsidR="00F817C7">
        <w:rPr>
          <w:rStyle w:val="cf01"/>
          <w:rFonts w:ascii="Verdana" w:hAnsi="Verdana"/>
        </w:rPr>
        <w:t>een woningplan.</w:t>
      </w:r>
      <w:r w:rsidR="00146241">
        <w:rPr>
          <w:rStyle w:val="cf01"/>
          <w:rFonts w:ascii="Verdana" w:hAnsi="Verdana"/>
        </w:rPr>
        <w:br/>
      </w:r>
    </w:p>
    <w:p w:rsidRPr="00AD21A4" w:rsidR="00567D39" w:rsidP="0063122A" w:rsidRDefault="00567D39" w14:paraId="0933C6BE" w14:textId="68889F98">
      <w:pPr>
        <w:pStyle w:val="Geenafstand"/>
        <w:numPr>
          <w:ilvl w:val="0"/>
          <w:numId w:val="24"/>
        </w:numPr>
        <w:rPr>
          <w:rStyle w:val="cf01"/>
          <w:rFonts w:ascii="Verdana" w:hAnsi="Verdana"/>
        </w:rPr>
      </w:pPr>
      <w:r>
        <w:rPr>
          <w:rStyle w:val="cf01"/>
          <w:rFonts w:ascii="Verdana" w:hAnsi="Verdana"/>
        </w:rPr>
        <w:t xml:space="preserve">Het woningplan bij een gebouw, woonboot, of woonwagen met een bouwjaar: </w:t>
      </w:r>
    </w:p>
    <w:p w:rsidR="00567D39" w:rsidP="00567D39" w:rsidRDefault="00567D39" w14:paraId="0AEAA6DB" w14:textId="47ABBC38">
      <w:pPr>
        <w:pStyle w:val="Geenafstand"/>
        <w:rPr>
          <w:rFonts w:ascii="Verdana" w:hAnsi="Verdana"/>
          <w:sz w:val="18"/>
          <w:szCs w:val="18"/>
        </w:rPr>
      </w:pPr>
      <w:r>
        <w:br/>
      </w:r>
      <w:r w:rsidRPr="00F153D2" w:rsidR="0B1816BA">
        <w:rPr>
          <w:rStyle w:val="cf01"/>
          <w:rFonts w:ascii="Verdana" w:hAnsi="Verdana"/>
        </w:rPr>
        <w:t xml:space="preserve">a. voor </w:t>
      </w:r>
      <w:r w:rsidRPr="00F153D2" w:rsidR="0B1816BA">
        <w:rPr>
          <w:rFonts w:ascii="Verdana" w:hAnsi="Verdana"/>
          <w:sz w:val="18"/>
          <w:szCs w:val="18"/>
        </w:rPr>
        <w:t>1 januari 1945 wordt opgesteld door een EP-maatwerkadviseur; of</w:t>
      </w:r>
    </w:p>
    <w:p w:rsidRPr="00AD21A4" w:rsidR="00567D39" w:rsidP="0004787E" w:rsidRDefault="0B1816BA" w14:paraId="18704D53" w14:textId="39DB1ED6">
      <w:pPr>
        <w:pStyle w:val="Geenafstand"/>
        <w:rPr>
          <w:rFonts w:ascii="Verdana" w:hAnsi="Verdana"/>
          <w:sz w:val="18"/>
          <w:szCs w:val="18"/>
        </w:rPr>
      </w:pPr>
      <w:r w:rsidRPr="00F153D2">
        <w:rPr>
          <w:rFonts w:ascii="Verdana" w:hAnsi="Verdana"/>
          <w:sz w:val="18"/>
          <w:szCs w:val="18"/>
        </w:rPr>
        <w:t>b. vanaf 1 januari 1945 wordt opgesteld door een energiecoach</w:t>
      </w:r>
      <w:r w:rsidRPr="00F153D2" w:rsidR="4F8000BB">
        <w:rPr>
          <w:rFonts w:ascii="Verdana" w:hAnsi="Verdana"/>
          <w:sz w:val="18"/>
          <w:szCs w:val="18"/>
        </w:rPr>
        <w:t xml:space="preserve"> of een EP-maatwerkadviseur</w:t>
      </w:r>
      <w:r w:rsidRPr="00F153D2">
        <w:rPr>
          <w:rFonts w:ascii="Verdana" w:hAnsi="Verdana"/>
          <w:sz w:val="18"/>
          <w:szCs w:val="18"/>
        </w:rPr>
        <w:t>.</w:t>
      </w:r>
    </w:p>
    <w:p w:rsidRPr="00AD21A4" w:rsidR="00F817C7" w:rsidP="00936425" w:rsidRDefault="00F817C7" w14:paraId="7646CDF7" w14:textId="745DEFB2">
      <w:pPr>
        <w:pStyle w:val="Geenafstand"/>
        <w:rPr>
          <w:rStyle w:val="cf01"/>
          <w:rFonts w:ascii="Verdana" w:hAnsi="Verdana"/>
        </w:rPr>
      </w:pPr>
    </w:p>
    <w:p w:rsidR="00C80298" w:rsidP="007D0DA2" w:rsidRDefault="007D0DA2" w14:paraId="7CC440DD" w14:textId="08FA38E7">
      <w:pPr>
        <w:pStyle w:val="Geenafstand"/>
        <w:numPr>
          <w:ilvl w:val="0"/>
          <w:numId w:val="24"/>
        </w:numPr>
        <w:rPr>
          <w:rFonts w:ascii="Verdana" w:hAnsi="Verdana"/>
          <w:sz w:val="18"/>
          <w:szCs w:val="18"/>
        </w:rPr>
      </w:pPr>
      <w:r w:rsidRPr="007D0DA2">
        <w:rPr>
          <w:rFonts w:ascii="Verdana" w:hAnsi="Verdana"/>
          <w:sz w:val="18"/>
          <w:szCs w:val="18"/>
        </w:rPr>
        <w:t xml:space="preserve">In afwijking van het derde lid, wordt er voor een </w:t>
      </w:r>
      <w:r w:rsidR="00B66676">
        <w:rPr>
          <w:rFonts w:ascii="Verdana" w:hAnsi="Verdana"/>
          <w:sz w:val="18"/>
          <w:szCs w:val="18"/>
        </w:rPr>
        <w:t>gebouw</w:t>
      </w:r>
      <w:r w:rsidRPr="007D0DA2">
        <w:rPr>
          <w:rFonts w:ascii="Verdana" w:hAnsi="Verdana"/>
          <w:sz w:val="18"/>
          <w:szCs w:val="18"/>
        </w:rPr>
        <w:t xml:space="preserve"> zijnde een rijksmonument, provinciaal dan wel gemeentelijk monument een erfgoedgedragen isolatieadvies opgesteld</w:t>
      </w:r>
      <w:r w:rsidR="00F51A88">
        <w:rPr>
          <w:rFonts w:ascii="Verdana" w:hAnsi="Verdana"/>
          <w:sz w:val="18"/>
          <w:szCs w:val="18"/>
        </w:rPr>
        <w:t xml:space="preserve"> door een </w:t>
      </w:r>
      <w:r w:rsidRPr="00F51A88" w:rsidR="00F51A88">
        <w:rPr>
          <w:rFonts w:ascii="Verdana" w:hAnsi="Verdana"/>
          <w:sz w:val="18"/>
          <w:szCs w:val="18"/>
        </w:rPr>
        <w:t>verduurzamingsregisseur voor monumenten</w:t>
      </w:r>
      <w:r w:rsidRPr="007D0DA2">
        <w:rPr>
          <w:rFonts w:ascii="Verdana" w:hAnsi="Verdana"/>
          <w:sz w:val="18"/>
          <w:szCs w:val="18"/>
        </w:rPr>
        <w:t xml:space="preserve">. De voorgestelde isolatie- en ventilatiemaatregelen zijn gebaseerd op de kaders vanuit monumentwaarden en kunnen daarom afwijken van </w:t>
      </w:r>
      <w:r w:rsidRPr="0089115D">
        <w:rPr>
          <w:rFonts w:ascii="Verdana" w:hAnsi="Verdana"/>
          <w:sz w:val="18"/>
          <w:szCs w:val="18"/>
        </w:rPr>
        <w:t xml:space="preserve">de </w:t>
      </w:r>
      <w:r w:rsidRPr="0089115D" w:rsidR="0089115D">
        <w:rPr>
          <w:rFonts w:ascii="Verdana" w:hAnsi="Verdana"/>
          <w:sz w:val="18"/>
          <w:szCs w:val="18"/>
        </w:rPr>
        <w:t>isolatie-en ventilatiemaatregelencatalogus</w:t>
      </w:r>
      <w:r w:rsidRPr="007D0DA2">
        <w:rPr>
          <w:rFonts w:ascii="Verdana" w:hAnsi="Verdana"/>
          <w:sz w:val="18"/>
          <w:szCs w:val="18"/>
        </w:rPr>
        <w:t>.  </w:t>
      </w:r>
    </w:p>
    <w:p w:rsidRPr="00AD21A4" w:rsidR="007D0DA2" w:rsidP="005522C7" w:rsidRDefault="007D0DA2" w14:paraId="6E83AFE2" w14:textId="77777777">
      <w:pPr>
        <w:pStyle w:val="Geenafstand"/>
        <w:rPr>
          <w:rFonts w:ascii="Verdana" w:hAnsi="Verdana"/>
          <w:sz w:val="18"/>
          <w:szCs w:val="18"/>
        </w:rPr>
      </w:pPr>
    </w:p>
    <w:p w:rsidRPr="00AD21A4" w:rsidR="00006E8F" w:rsidP="00B25486" w:rsidRDefault="005522C7" w14:paraId="04B69CA0" w14:textId="5B585763">
      <w:pPr>
        <w:pStyle w:val="Geenafstand"/>
        <w:numPr>
          <w:ilvl w:val="0"/>
          <w:numId w:val="24"/>
        </w:numPr>
        <w:rPr>
          <w:rFonts w:ascii="Verdana" w:hAnsi="Verdana"/>
          <w:sz w:val="18"/>
          <w:szCs w:val="18"/>
        </w:rPr>
      </w:pPr>
      <w:r w:rsidRPr="00AD21A4">
        <w:rPr>
          <w:rFonts w:ascii="Verdana" w:hAnsi="Verdana"/>
          <w:sz w:val="18"/>
          <w:szCs w:val="18"/>
          <w:shd w:val="clear" w:color="auto" w:fill="FFFFFF"/>
        </w:rPr>
        <w:t xml:space="preserve">Het woningplan </w:t>
      </w:r>
      <w:r w:rsidRPr="00AD21A4" w:rsidR="00EC78F5">
        <w:rPr>
          <w:rFonts w:ascii="Verdana" w:hAnsi="Verdana"/>
          <w:sz w:val="18"/>
          <w:szCs w:val="18"/>
          <w:shd w:val="clear" w:color="auto" w:fill="FFFFFF"/>
        </w:rPr>
        <w:t xml:space="preserve">wordt opgesteld volgens het </w:t>
      </w:r>
      <w:r w:rsidR="002B1638">
        <w:rPr>
          <w:rFonts w:ascii="Verdana" w:hAnsi="Verdana"/>
          <w:sz w:val="18"/>
          <w:szCs w:val="18"/>
          <w:shd w:val="clear" w:color="auto" w:fill="FFFFFF"/>
        </w:rPr>
        <w:t>formulier</w:t>
      </w:r>
      <w:r w:rsidRPr="00AD21A4" w:rsidR="00EC78F5">
        <w:rPr>
          <w:rFonts w:ascii="Verdana" w:hAnsi="Verdana"/>
          <w:sz w:val="18"/>
          <w:szCs w:val="18"/>
          <w:shd w:val="clear" w:color="auto" w:fill="FFFFFF"/>
        </w:rPr>
        <w:t xml:space="preserve"> dat beschikbaar wordt gesteld </w:t>
      </w:r>
      <w:r w:rsidR="00D72FEC">
        <w:rPr>
          <w:rFonts w:ascii="Verdana" w:hAnsi="Verdana"/>
          <w:sz w:val="18"/>
          <w:szCs w:val="18"/>
          <w:shd w:val="clear" w:color="auto" w:fill="FFFFFF"/>
        </w:rPr>
        <w:t>door de minister</w:t>
      </w:r>
      <w:r w:rsidRPr="00AD21A4" w:rsidR="00D134E9">
        <w:rPr>
          <w:rFonts w:ascii="Verdana" w:hAnsi="Verdana"/>
          <w:sz w:val="18"/>
          <w:szCs w:val="18"/>
          <w:shd w:val="clear" w:color="auto" w:fill="FFFFFF"/>
        </w:rPr>
        <w:t>.</w:t>
      </w:r>
    </w:p>
    <w:p w:rsidRPr="00AD21A4" w:rsidR="00B25486" w:rsidP="00B25486" w:rsidRDefault="00B25486" w14:paraId="789E7393" w14:textId="77777777">
      <w:pPr>
        <w:pStyle w:val="Geenafstand"/>
        <w:ind w:left="360"/>
        <w:rPr>
          <w:rFonts w:ascii="Verdana" w:hAnsi="Verdana"/>
          <w:sz w:val="18"/>
          <w:szCs w:val="18"/>
        </w:rPr>
      </w:pPr>
    </w:p>
    <w:p w:rsidR="007E22AE" w:rsidP="00F3526B" w:rsidRDefault="0A5D99D3" w14:paraId="64D66F8D" w14:textId="64E064A6">
      <w:pPr>
        <w:pStyle w:val="Lijstalinea"/>
        <w:numPr>
          <w:ilvl w:val="0"/>
          <w:numId w:val="24"/>
        </w:numPr>
        <w:rPr>
          <w:rFonts w:ascii="Verdana" w:hAnsi="Verdana" w:eastAsia="Times New Roman" w:cs="Segoe UI"/>
          <w:kern w:val="0"/>
          <w:sz w:val="18"/>
          <w:szCs w:val="18"/>
          <w:lang w:eastAsia="nl-NL"/>
          <w14:ligatures w14:val="none"/>
        </w:rPr>
      </w:pPr>
      <w:r w:rsidRPr="00AD21A4">
        <w:rPr>
          <w:rFonts w:ascii="Verdana" w:hAnsi="Verdana"/>
          <w:sz w:val="18"/>
          <w:szCs w:val="18"/>
        </w:rPr>
        <w:t xml:space="preserve">In </w:t>
      </w:r>
      <w:r w:rsidRPr="00AD21A4" w:rsidR="4E18CC27">
        <w:rPr>
          <w:rFonts w:ascii="Verdana" w:hAnsi="Verdana"/>
          <w:sz w:val="18"/>
          <w:szCs w:val="18"/>
        </w:rPr>
        <w:t xml:space="preserve">geval </w:t>
      </w:r>
      <w:r w:rsidRPr="00AD21A4" w:rsidR="0BE6614D">
        <w:rPr>
          <w:rFonts w:ascii="Verdana" w:hAnsi="Verdana"/>
          <w:sz w:val="18"/>
          <w:szCs w:val="18"/>
        </w:rPr>
        <w:t xml:space="preserve">het bestuur van </w:t>
      </w:r>
      <w:r w:rsidRPr="00AD21A4" w:rsidR="4E18CC27">
        <w:rPr>
          <w:rFonts w:ascii="Verdana" w:hAnsi="Verdana"/>
          <w:sz w:val="18"/>
          <w:szCs w:val="18"/>
        </w:rPr>
        <w:t>een VvE</w:t>
      </w:r>
      <w:r w:rsidRPr="00AD21A4" w:rsidR="0BE6614D">
        <w:rPr>
          <w:rFonts w:ascii="Verdana" w:hAnsi="Verdana"/>
          <w:sz w:val="18"/>
          <w:szCs w:val="18"/>
        </w:rPr>
        <w:t>, wooncoöperatie of woonvereniging</w:t>
      </w:r>
      <w:r w:rsidRPr="00AD21A4" w:rsidR="5BC848F8">
        <w:rPr>
          <w:rFonts w:ascii="Verdana" w:hAnsi="Verdana"/>
          <w:sz w:val="18"/>
          <w:szCs w:val="18"/>
        </w:rPr>
        <w:t xml:space="preserve"> de aanvrager </w:t>
      </w:r>
      <w:r w:rsidRPr="00AD21A4" w:rsidR="5B953B1B">
        <w:rPr>
          <w:rFonts w:ascii="Verdana" w:hAnsi="Verdana"/>
          <w:sz w:val="18"/>
          <w:szCs w:val="18"/>
        </w:rPr>
        <w:t xml:space="preserve">voor subsidie </w:t>
      </w:r>
      <w:r w:rsidRPr="00AD21A4" w:rsidR="5BC848F8">
        <w:rPr>
          <w:rFonts w:ascii="Verdana" w:hAnsi="Verdana"/>
          <w:sz w:val="18"/>
          <w:szCs w:val="18"/>
        </w:rPr>
        <w:t>is,</w:t>
      </w:r>
      <w:r w:rsidRPr="00AD21A4" w:rsidR="4E18CC27">
        <w:rPr>
          <w:rFonts w:ascii="Verdana" w:hAnsi="Verdana"/>
          <w:sz w:val="18"/>
          <w:szCs w:val="18"/>
        </w:rPr>
        <w:t xml:space="preserve"> </w:t>
      </w:r>
      <w:r w:rsidR="00B767B4">
        <w:rPr>
          <w:rFonts w:ascii="Verdana" w:hAnsi="Verdana"/>
          <w:sz w:val="18"/>
          <w:szCs w:val="18"/>
        </w:rPr>
        <w:t>wordt het woningplan</w:t>
      </w:r>
      <w:r w:rsidRPr="00AD21A4" w:rsidR="4E18CC27">
        <w:rPr>
          <w:rFonts w:ascii="Verdana" w:hAnsi="Verdana"/>
          <w:sz w:val="18"/>
          <w:szCs w:val="18"/>
          <w:shd w:val="clear" w:color="auto" w:fill="FFFFFF"/>
        </w:rPr>
        <w:t xml:space="preserve"> aangevuld met een </w:t>
      </w:r>
      <w:r w:rsidRPr="00AD21A4" w:rsidR="4E18CC27">
        <w:rPr>
          <w:rFonts w:ascii="Verdana" w:hAnsi="Verdana"/>
          <w:sz w:val="18"/>
          <w:szCs w:val="18"/>
        </w:rPr>
        <w:t xml:space="preserve">specificatie per type </w:t>
      </w:r>
      <w:r w:rsidRPr="00AD21A4" w:rsidR="6F1CCAD4">
        <w:rPr>
          <w:rFonts w:ascii="Verdana" w:hAnsi="Verdana"/>
          <w:sz w:val="18"/>
          <w:szCs w:val="18"/>
        </w:rPr>
        <w:t>gebouw</w:t>
      </w:r>
      <w:r w:rsidRPr="00AD21A4" w:rsidR="4E18CC27">
        <w:rPr>
          <w:rFonts w:ascii="Verdana" w:hAnsi="Verdana"/>
          <w:sz w:val="18"/>
          <w:szCs w:val="18"/>
        </w:rPr>
        <w:t xml:space="preserve">. </w:t>
      </w:r>
      <w:r w:rsidRPr="00AD21A4" w:rsidR="4E18CC27">
        <w:rPr>
          <w:rFonts w:ascii="Verdana" w:hAnsi="Verdana" w:eastAsia="Times New Roman" w:cs="Segoe UI"/>
          <w:kern w:val="0"/>
          <w:sz w:val="18"/>
          <w:szCs w:val="18"/>
          <w:lang w:eastAsia="nl-NL"/>
          <w14:ligatures w14:val="none"/>
        </w:rPr>
        <w:t>Het woningplan wordt opgesteld volgens de BRL9500-MWA-W, aangevuld met een overzicht van de uit te voeren</w:t>
      </w:r>
      <w:r w:rsidR="2037F9CD">
        <w:rPr>
          <w:rFonts w:ascii="Verdana" w:hAnsi="Verdana" w:eastAsia="Times New Roman" w:cs="Segoe UI"/>
          <w:kern w:val="0"/>
          <w:sz w:val="18"/>
          <w:szCs w:val="18"/>
          <w:lang w:eastAsia="nl-NL"/>
          <w14:ligatures w14:val="none"/>
        </w:rPr>
        <w:t xml:space="preserve"> </w:t>
      </w:r>
      <w:r w:rsidRPr="00AD21A4" w:rsidR="4E18CC27">
        <w:rPr>
          <w:rFonts w:ascii="Verdana" w:hAnsi="Verdana" w:eastAsia="Times New Roman" w:cs="Segoe UI"/>
          <w:kern w:val="0"/>
          <w:sz w:val="18"/>
          <w:szCs w:val="18"/>
          <w:lang w:eastAsia="nl-NL"/>
          <w14:ligatures w14:val="none"/>
        </w:rPr>
        <w:t xml:space="preserve">isolatie- en ventilatiemaatregelen om te voldoen aan de standaard voor woningisolatie </w:t>
      </w:r>
      <w:r w:rsidRPr="00AD21A4" w:rsidR="3DEFA0E2">
        <w:rPr>
          <w:rFonts w:ascii="Verdana" w:hAnsi="Verdana" w:eastAsia="Times New Roman" w:cs="Segoe UI"/>
          <w:kern w:val="0"/>
          <w:sz w:val="18"/>
          <w:szCs w:val="18"/>
          <w:lang w:eastAsia="nl-NL"/>
          <w14:ligatures w14:val="none"/>
        </w:rPr>
        <w:t>per gebouw.</w:t>
      </w:r>
    </w:p>
    <w:p w:rsidRPr="003423DA" w:rsidR="003423DA" w:rsidP="003423DA" w:rsidRDefault="003423DA" w14:paraId="4CBDE049" w14:textId="77777777">
      <w:pPr>
        <w:pStyle w:val="Lijstalinea"/>
        <w:rPr>
          <w:rFonts w:ascii="Verdana" w:hAnsi="Verdana" w:eastAsia="Times New Roman" w:cs="Segoe UI"/>
          <w:kern w:val="0"/>
          <w:sz w:val="18"/>
          <w:szCs w:val="18"/>
          <w:lang w:eastAsia="nl-NL"/>
          <w14:ligatures w14:val="none"/>
        </w:rPr>
      </w:pPr>
    </w:p>
    <w:p w:rsidRPr="00AD21A4" w:rsidR="003423DA" w:rsidP="00F3526B" w:rsidRDefault="003423DA" w14:paraId="6D78C22B" w14:textId="75527798">
      <w:pPr>
        <w:pStyle w:val="Lijstalinea"/>
        <w:numPr>
          <w:ilvl w:val="0"/>
          <w:numId w:val="24"/>
        </w:numPr>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t>De minister zorgt ervoor dat er geen kosten zijn gemoeid voor de aanvrager</w:t>
      </w:r>
      <w:r w:rsidR="00527A2B">
        <w:rPr>
          <w:rFonts w:ascii="Verdana" w:hAnsi="Verdana" w:eastAsia="Times New Roman" w:cs="Segoe UI"/>
          <w:kern w:val="0"/>
          <w:sz w:val="18"/>
          <w:szCs w:val="18"/>
          <w:lang w:eastAsia="nl-NL"/>
          <w14:ligatures w14:val="none"/>
        </w:rPr>
        <w:t xml:space="preserve"> </w:t>
      </w:r>
      <w:r w:rsidR="009C680A">
        <w:rPr>
          <w:rFonts w:ascii="Verdana" w:hAnsi="Verdana" w:eastAsia="Times New Roman" w:cs="Segoe UI"/>
          <w:kern w:val="0"/>
          <w:sz w:val="18"/>
          <w:szCs w:val="18"/>
          <w:lang w:eastAsia="nl-NL"/>
          <w14:ligatures w14:val="none"/>
        </w:rPr>
        <w:t>met</w:t>
      </w:r>
      <w:r w:rsidR="00527A2B">
        <w:rPr>
          <w:rFonts w:ascii="Verdana" w:hAnsi="Verdana" w:eastAsia="Times New Roman" w:cs="Segoe UI"/>
          <w:kern w:val="0"/>
          <w:sz w:val="18"/>
          <w:szCs w:val="18"/>
          <w:lang w:eastAsia="nl-NL"/>
          <w14:ligatures w14:val="none"/>
        </w:rPr>
        <w:t xml:space="preserve"> de werkzaamheden van degene die het woningplan opstelt</w:t>
      </w:r>
      <w:r>
        <w:rPr>
          <w:rFonts w:ascii="Verdana" w:hAnsi="Verdana" w:eastAsia="Times New Roman" w:cs="Segoe UI"/>
          <w:kern w:val="0"/>
          <w:sz w:val="18"/>
          <w:szCs w:val="18"/>
          <w:lang w:eastAsia="nl-NL"/>
          <w14:ligatures w14:val="none"/>
        </w:rPr>
        <w:t xml:space="preserve">. </w:t>
      </w:r>
    </w:p>
    <w:p w:rsidRPr="00AD21A4" w:rsidR="00FE232A" w:rsidP="00685EC7" w:rsidRDefault="000B524B" w14:paraId="0AB30E8A" w14:textId="1DC2A62A">
      <w:pPr>
        <w:rPr>
          <w:rFonts w:ascii="Verdana" w:hAnsi="Verdana" w:eastAsia="Times New Roman" w:cs="Segoe UI"/>
          <w:kern w:val="0"/>
          <w:sz w:val="18"/>
          <w:szCs w:val="18"/>
          <w:lang w:eastAsia="nl-NL"/>
          <w14:ligatures w14:val="none"/>
        </w:rPr>
      </w:pPr>
      <w:bookmarkStart w:name="_Hlk182904056" w:id="19"/>
      <w:bookmarkStart w:name="_Hlk191025474" w:id="20"/>
      <w:r w:rsidRPr="00AD21A4">
        <w:rPr>
          <w:rFonts w:ascii="Verdana" w:hAnsi="Verdana" w:eastAsia="Times New Roman" w:cs="Segoe UI"/>
          <w:b/>
          <w:bCs/>
          <w:kern w:val="0"/>
          <w:sz w:val="18"/>
          <w:szCs w:val="18"/>
          <w:lang w:eastAsia="nl-NL"/>
          <w14:ligatures w14:val="none"/>
        </w:rPr>
        <w:lastRenderedPageBreak/>
        <w:t xml:space="preserve">Artikel </w:t>
      </w:r>
      <w:r w:rsidRPr="00AD21A4" w:rsidR="007D0246">
        <w:rPr>
          <w:rFonts w:ascii="Verdana" w:hAnsi="Verdana" w:eastAsia="Times New Roman" w:cs="Segoe UI"/>
          <w:b/>
          <w:bCs/>
          <w:kern w:val="0"/>
          <w:sz w:val="18"/>
          <w:szCs w:val="18"/>
          <w:lang w:eastAsia="nl-NL"/>
          <w14:ligatures w14:val="none"/>
        </w:rPr>
        <w:t>9</w:t>
      </w:r>
      <w:r w:rsidRPr="00AD21A4">
        <w:rPr>
          <w:rFonts w:ascii="Verdana" w:hAnsi="Verdana" w:eastAsia="Times New Roman" w:cs="Segoe UI"/>
          <w:b/>
          <w:bCs/>
          <w:kern w:val="0"/>
          <w:sz w:val="18"/>
          <w:szCs w:val="18"/>
          <w:lang w:eastAsia="nl-NL"/>
          <w14:ligatures w14:val="none"/>
        </w:rPr>
        <w:t>. Subsidieaanvraag zonder woningplan</w:t>
      </w:r>
      <w:r w:rsidR="00685EC7">
        <w:rPr>
          <w:rFonts w:ascii="Verdana" w:hAnsi="Verdana" w:eastAsia="Times New Roman" w:cs="Segoe UI"/>
          <w:b/>
          <w:bCs/>
          <w:kern w:val="0"/>
          <w:sz w:val="18"/>
          <w:szCs w:val="18"/>
          <w:lang w:eastAsia="nl-NL"/>
          <w14:ligatures w14:val="none"/>
        </w:rPr>
        <w:br/>
      </w:r>
      <w:r w:rsidR="00685EC7">
        <w:rPr>
          <w:rFonts w:ascii="Verdana" w:hAnsi="Verdana" w:eastAsia="Times New Roman" w:cs="Segoe UI"/>
          <w:b/>
          <w:bCs/>
          <w:kern w:val="0"/>
          <w:sz w:val="18"/>
          <w:szCs w:val="18"/>
          <w:lang w:eastAsia="nl-NL"/>
          <w14:ligatures w14:val="none"/>
        </w:rPr>
        <w:br/>
      </w:r>
      <w:r w:rsidRPr="00AD21A4" w:rsidR="00FE232A">
        <w:rPr>
          <w:rFonts w:ascii="Verdana" w:hAnsi="Verdana" w:eastAsia="Times New Roman" w:cs="Segoe UI"/>
          <w:kern w:val="0"/>
          <w:sz w:val="18"/>
          <w:szCs w:val="18"/>
          <w:lang w:eastAsia="nl-NL"/>
          <w14:ligatures w14:val="none"/>
        </w:rPr>
        <w:t xml:space="preserve">Er hoeft geen woningplan te worden overgelegd bij de aanvraag voor subsidie op grond van deze regeling voor een enkelvoudige </w:t>
      </w:r>
      <w:r w:rsidRPr="00AD21A4" w:rsidR="00FE232A">
        <w:rPr>
          <w:rFonts w:ascii="Verdana" w:hAnsi="Verdana"/>
          <w:sz w:val="18"/>
          <w:szCs w:val="18"/>
        </w:rPr>
        <w:t xml:space="preserve">isolatie- of ventilatiemaatregel, </w:t>
      </w:r>
      <w:r w:rsidRPr="00AD21A4" w:rsidR="00FE232A">
        <w:rPr>
          <w:rFonts w:ascii="Verdana" w:hAnsi="Verdana" w:eastAsia="Times New Roman" w:cs="Segoe UI"/>
          <w:kern w:val="0"/>
          <w:sz w:val="18"/>
          <w:szCs w:val="18"/>
          <w:lang w:eastAsia="nl-NL"/>
          <w14:ligatures w14:val="none"/>
        </w:rPr>
        <w:t>indien aan de volgende voorwaarden is voldaan:</w:t>
      </w:r>
    </w:p>
    <w:p w:rsidR="00066AE3" w:rsidP="00FE232A" w:rsidRDefault="00066AE3" w14:paraId="245E12FE" w14:textId="120DA051">
      <w:pPr>
        <w:pStyle w:val="Geenafstand"/>
        <w:numPr>
          <w:ilvl w:val="0"/>
          <w:numId w:val="38"/>
        </w:numPr>
        <w:rPr>
          <w:rFonts w:ascii="Verdana" w:hAnsi="Verdana"/>
          <w:sz w:val="18"/>
          <w:szCs w:val="18"/>
        </w:rPr>
      </w:pPr>
      <w:r w:rsidRPr="00F153D2">
        <w:rPr>
          <w:rStyle w:val="cf01"/>
          <w:rFonts w:ascii="Verdana" w:hAnsi="Verdana"/>
        </w:rPr>
        <w:t xml:space="preserve">het totaal aan kosten van de isolatie- en ventilatiemaatregelen van een aanvraag </w:t>
      </w:r>
      <w:r>
        <w:rPr>
          <w:rStyle w:val="cf01"/>
          <w:rFonts w:ascii="Verdana" w:hAnsi="Verdana"/>
        </w:rPr>
        <w:t xml:space="preserve">bedraagt minder </w:t>
      </w:r>
      <w:r w:rsidRPr="00F153D2">
        <w:rPr>
          <w:rStyle w:val="cf01"/>
          <w:rFonts w:ascii="Verdana" w:hAnsi="Verdana"/>
        </w:rPr>
        <w:t>dan € 10.000</w:t>
      </w:r>
      <w:r>
        <w:rPr>
          <w:rStyle w:val="cf01"/>
          <w:rFonts w:ascii="Verdana" w:hAnsi="Verdana"/>
        </w:rPr>
        <w:t>;</w:t>
      </w:r>
      <w:r>
        <w:rPr>
          <w:rStyle w:val="cf01"/>
          <w:rFonts w:ascii="Verdana" w:hAnsi="Verdana"/>
        </w:rPr>
        <w:br/>
      </w:r>
    </w:p>
    <w:p w:rsidRPr="00066AE3" w:rsidR="00066AE3" w:rsidP="00066AE3" w:rsidRDefault="00FE232A" w14:paraId="3B89B3A5" w14:textId="1440B5CB">
      <w:pPr>
        <w:pStyle w:val="Geenafstand"/>
        <w:numPr>
          <w:ilvl w:val="0"/>
          <w:numId w:val="38"/>
        </w:numPr>
        <w:rPr>
          <w:rFonts w:ascii="Verdana" w:hAnsi="Verdana"/>
          <w:sz w:val="18"/>
          <w:szCs w:val="18"/>
        </w:rPr>
      </w:pPr>
      <w:r w:rsidRPr="00AD21A4">
        <w:rPr>
          <w:rFonts w:ascii="Verdana" w:hAnsi="Verdana"/>
          <w:sz w:val="18"/>
          <w:szCs w:val="18"/>
        </w:rPr>
        <w:t>het bouwjaar van het gebouw, de woonboot dan wel woonwagen ligt tussen 1 januari 1965 en 31 december 1991;</w:t>
      </w:r>
    </w:p>
    <w:p w:rsidRPr="00AD21A4" w:rsidR="00FE232A" w:rsidP="00FE232A" w:rsidRDefault="00FE232A" w14:paraId="7243681D" w14:textId="77777777">
      <w:pPr>
        <w:pStyle w:val="Geenafstand"/>
        <w:ind w:left="720"/>
        <w:rPr>
          <w:rFonts w:ascii="Verdana" w:hAnsi="Verdana"/>
          <w:sz w:val="18"/>
          <w:szCs w:val="18"/>
        </w:rPr>
      </w:pPr>
    </w:p>
    <w:p w:rsidRPr="00AD21A4" w:rsidR="00FE232A" w:rsidP="00FE232A" w:rsidRDefault="00FE232A" w14:paraId="1EFE02FE" w14:textId="2C8E3E46">
      <w:pPr>
        <w:pStyle w:val="Geenafstand"/>
        <w:numPr>
          <w:ilvl w:val="0"/>
          <w:numId w:val="38"/>
        </w:numPr>
        <w:rPr>
          <w:rFonts w:ascii="Verdana" w:hAnsi="Verdana"/>
          <w:sz w:val="18"/>
          <w:szCs w:val="18"/>
        </w:rPr>
      </w:pPr>
      <w:r w:rsidRPr="00AD21A4">
        <w:rPr>
          <w:rFonts w:ascii="Verdana" w:hAnsi="Verdana"/>
          <w:sz w:val="18"/>
          <w:szCs w:val="18"/>
        </w:rPr>
        <w:t xml:space="preserve">het gebouw </w:t>
      </w:r>
      <w:r w:rsidR="00EB4247">
        <w:rPr>
          <w:rFonts w:ascii="Verdana" w:hAnsi="Verdana"/>
          <w:sz w:val="18"/>
          <w:szCs w:val="18"/>
        </w:rPr>
        <w:t xml:space="preserve">betreft </w:t>
      </w:r>
      <w:r w:rsidRPr="00AD21A4">
        <w:rPr>
          <w:rFonts w:ascii="Verdana" w:hAnsi="Verdana"/>
          <w:sz w:val="18"/>
          <w:szCs w:val="18"/>
        </w:rPr>
        <w:t xml:space="preserve">geen rijksmonument, provinciaal dan wel gemeentelijk monument; </w:t>
      </w:r>
    </w:p>
    <w:p w:rsidRPr="00AD21A4" w:rsidR="00FE232A" w:rsidP="00FE232A" w:rsidRDefault="00FE232A" w14:paraId="11C597D4" w14:textId="77777777">
      <w:pPr>
        <w:pStyle w:val="Geenafstand"/>
        <w:rPr>
          <w:rFonts w:ascii="Verdana" w:hAnsi="Verdana"/>
          <w:sz w:val="18"/>
          <w:szCs w:val="18"/>
        </w:rPr>
      </w:pPr>
    </w:p>
    <w:p w:rsidRPr="00862DA5" w:rsidR="00862DA5" w:rsidP="005573D2" w:rsidRDefault="00FE232A" w14:paraId="4CD21EE1" w14:textId="452577F1">
      <w:pPr>
        <w:pStyle w:val="Geenafstand"/>
        <w:numPr>
          <w:ilvl w:val="0"/>
          <w:numId w:val="38"/>
        </w:numPr>
        <w:rPr>
          <w:rFonts w:ascii="Verdana" w:hAnsi="Verdana" w:eastAsia="Times New Roman"/>
          <w:sz w:val="18"/>
          <w:szCs w:val="18"/>
        </w:rPr>
      </w:pPr>
      <w:r w:rsidRPr="00862DA5">
        <w:rPr>
          <w:rFonts w:ascii="Verdana" w:hAnsi="Verdana"/>
          <w:sz w:val="18"/>
          <w:szCs w:val="18"/>
        </w:rPr>
        <w:t xml:space="preserve">er </w:t>
      </w:r>
      <w:r w:rsidR="00EB4247">
        <w:rPr>
          <w:rFonts w:ascii="Verdana" w:hAnsi="Verdana"/>
          <w:sz w:val="18"/>
          <w:szCs w:val="18"/>
        </w:rPr>
        <w:t xml:space="preserve">is </w:t>
      </w:r>
      <w:r w:rsidRPr="00862DA5">
        <w:rPr>
          <w:rFonts w:ascii="Verdana" w:hAnsi="Verdana"/>
          <w:sz w:val="18"/>
          <w:szCs w:val="18"/>
        </w:rPr>
        <w:t>niet eerder subsidie aangevraagd voor één of meer maatregelen met een woningplan</w:t>
      </w:r>
      <w:r w:rsidRPr="00862DA5" w:rsidR="000658A8">
        <w:rPr>
          <w:rFonts w:ascii="Verdana" w:hAnsi="Verdana"/>
          <w:sz w:val="18"/>
          <w:szCs w:val="18"/>
        </w:rPr>
        <w:t xml:space="preserve">; </w:t>
      </w:r>
      <w:r w:rsidRPr="00862DA5" w:rsidR="00C7458F">
        <w:rPr>
          <w:rFonts w:ascii="Verdana" w:hAnsi="Verdana"/>
          <w:sz w:val="18"/>
          <w:szCs w:val="18"/>
        </w:rPr>
        <w:t>en</w:t>
      </w:r>
      <w:r w:rsidRPr="00862DA5" w:rsidR="00862DA5">
        <w:rPr>
          <w:rFonts w:ascii="Verdana" w:hAnsi="Verdana"/>
          <w:sz w:val="18"/>
          <w:szCs w:val="18"/>
        </w:rPr>
        <w:br/>
      </w:r>
    </w:p>
    <w:p w:rsidRPr="009C30B2" w:rsidR="009C30B2" w:rsidP="005573D2" w:rsidRDefault="009870BF" w14:paraId="44535AD5" w14:textId="5C5F7644">
      <w:pPr>
        <w:pStyle w:val="Geenafstand"/>
        <w:numPr>
          <w:ilvl w:val="0"/>
          <w:numId w:val="38"/>
        </w:numPr>
        <w:rPr>
          <w:rFonts w:ascii="Verdana" w:hAnsi="Verdana" w:eastAsia="Times New Roman"/>
          <w:sz w:val="18"/>
          <w:szCs w:val="18"/>
        </w:rPr>
      </w:pPr>
      <w:r>
        <w:rPr>
          <w:rFonts w:ascii="Verdana" w:hAnsi="Verdana"/>
          <w:sz w:val="18"/>
          <w:szCs w:val="18"/>
        </w:rPr>
        <w:t xml:space="preserve">de </w:t>
      </w:r>
      <w:r w:rsidRPr="00AD21A4">
        <w:rPr>
          <w:rFonts w:ascii="Verdana" w:hAnsi="Verdana"/>
          <w:sz w:val="18"/>
          <w:szCs w:val="18"/>
        </w:rPr>
        <w:t>isolatie- of ventilatiemaatregel</w:t>
      </w:r>
      <w:r>
        <w:rPr>
          <w:rFonts w:ascii="Verdana" w:hAnsi="Verdana"/>
          <w:sz w:val="18"/>
          <w:szCs w:val="18"/>
        </w:rPr>
        <w:t xml:space="preserve">en uit de aanvraag voldoen aan de volgende grenswaarden: </w:t>
      </w:r>
    </w:p>
    <w:p w:rsidR="009C30B2" w:rsidP="009C30B2" w:rsidRDefault="009C30B2" w14:paraId="3F3F95F6" w14:textId="77777777">
      <w:pPr>
        <w:pStyle w:val="Geenafstand"/>
        <w:rPr>
          <w:rFonts w:ascii="Verdana" w:hAnsi="Verdana" w:eastAsia="Times New Roman"/>
          <w:sz w:val="18"/>
          <w:szCs w:val="18"/>
        </w:rPr>
      </w:pPr>
    </w:p>
    <w:p w:rsidRPr="009C30B2" w:rsidR="00C7458F" w:rsidP="009C30B2" w:rsidRDefault="00C7458F" w14:paraId="6879B6B0" w14:textId="568ECC47">
      <w:pPr>
        <w:pStyle w:val="Geenafstand"/>
        <w:rPr>
          <w:rFonts w:ascii="Verdana" w:hAnsi="Verdana" w:eastAsia="Times New Roman"/>
          <w:sz w:val="18"/>
          <w:szCs w:val="18"/>
        </w:rPr>
      </w:pPr>
      <w:r w:rsidRPr="009C30B2">
        <w:rPr>
          <w:rFonts w:ascii="Verdana" w:hAnsi="Verdana" w:eastAsia="Times New Roman"/>
          <w:sz w:val="18"/>
          <w:szCs w:val="18"/>
        </w:rPr>
        <w:t>1</w:t>
      </w:r>
      <w:r w:rsidRPr="009C30B2">
        <w:rPr>
          <w:rFonts w:ascii="Verdana" w:hAnsi="Verdana" w:eastAsia="Times New Roman" w:cs="Segoe UI"/>
          <w:sz w:val="18"/>
          <w:szCs w:val="18"/>
          <w:lang w:eastAsia="nl-NL"/>
        </w:rPr>
        <w:t>°.</w:t>
      </w:r>
      <w:r w:rsidRPr="009C30B2">
        <w:rPr>
          <w:rFonts w:ascii="Verdana" w:hAnsi="Verdana" w:eastAsia="Times New Roman"/>
          <w:sz w:val="18"/>
          <w:szCs w:val="18"/>
        </w:rPr>
        <w:t xml:space="preserve"> isoleren van het dak: een </w:t>
      </w:r>
      <w:proofErr w:type="spellStart"/>
      <w:r w:rsidRPr="009C30B2">
        <w:rPr>
          <w:rFonts w:ascii="Verdana" w:hAnsi="Verdana" w:eastAsia="Times New Roman"/>
          <w:sz w:val="18"/>
          <w:szCs w:val="18"/>
        </w:rPr>
        <w:t>Rd</w:t>
      </w:r>
      <w:proofErr w:type="spellEnd"/>
      <w:r w:rsidRPr="009C30B2">
        <w:rPr>
          <w:rFonts w:ascii="Verdana" w:hAnsi="Verdana" w:eastAsia="Times New Roman"/>
          <w:sz w:val="18"/>
          <w:szCs w:val="18"/>
        </w:rPr>
        <w:t>-waarde van maximaal 3,8 m</w:t>
      </w:r>
      <w:r w:rsidRPr="009C30B2">
        <w:rPr>
          <w:rFonts w:ascii="Verdana" w:hAnsi="Verdana" w:eastAsia="Times New Roman"/>
          <w:sz w:val="18"/>
          <w:szCs w:val="18"/>
          <w:vertAlign w:val="superscript"/>
        </w:rPr>
        <w:t>2</w:t>
      </w:r>
      <w:r w:rsidRPr="009C30B2">
        <w:rPr>
          <w:rFonts w:ascii="Verdana" w:hAnsi="Verdana" w:eastAsia="Times New Roman"/>
          <w:sz w:val="18"/>
          <w:szCs w:val="18"/>
        </w:rPr>
        <w:t>K/W;</w:t>
      </w:r>
    </w:p>
    <w:p w:rsidR="00C7458F" w:rsidP="00C7458F" w:rsidRDefault="00C7458F" w14:paraId="206278BF" w14:textId="77777777">
      <w:pPr>
        <w:pStyle w:val="Geenafstand"/>
        <w:rPr>
          <w:rFonts w:ascii="Verdana" w:hAnsi="Verdana" w:eastAsia="Times New Roman"/>
          <w:sz w:val="18"/>
          <w:szCs w:val="18"/>
        </w:rPr>
      </w:pPr>
      <w:r>
        <w:rPr>
          <w:rFonts w:ascii="Verdana" w:hAnsi="Verdana"/>
          <w:sz w:val="18"/>
          <w:szCs w:val="18"/>
        </w:rPr>
        <w:t>2</w:t>
      </w:r>
      <w:r w:rsidRPr="001D5235">
        <w:rPr>
          <w:rFonts w:ascii="Verdana" w:hAnsi="Verdana" w:eastAsia="Times New Roman" w:cs="Segoe UI"/>
          <w:sz w:val="18"/>
          <w:szCs w:val="18"/>
          <w:lang w:eastAsia="nl-NL"/>
        </w:rPr>
        <w:t>°</w:t>
      </w:r>
      <w:r>
        <w:rPr>
          <w:rFonts w:ascii="Verdana" w:hAnsi="Verdana" w:eastAsia="Times New Roman" w:cs="Segoe UI"/>
          <w:sz w:val="18"/>
          <w:szCs w:val="18"/>
          <w:lang w:eastAsia="nl-NL"/>
        </w:rPr>
        <w:t>.</w:t>
      </w:r>
      <w:r>
        <w:rPr>
          <w:rFonts w:ascii="Verdana" w:hAnsi="Verdana" w:eastAsia="Times New Roman"/>
          <w:sz w:val="18"/>
          <w:szCs w:val="18"/>
        </w:rPr>
        <w:t xml:space="preserve"> </w:t>
      </w:r>
      <w:r w:rsidRPr="004654BC">
        <w:rPr>
          <w:rFonts w:ascii="Verdana" w:hAnsi="Verdana" w:eastAsia="Times New Roman"/>
          <w:sz w:val="18"/>
          <w:szCs w:val="18"/>
        </w:rPr>
        <w:t>isoleren van de vloer</w:t>
      </w:r>
      <w:r>
        <w:rPr>
          <w:rFonts w:ascii="Verdana" w:hAnsi="Verdana" w:eastAsia="Times New Roman"/>
          <w:sz w:val="18"/>
          <w:szCs w:val="18"/>
        </w:rPr>
        <w:t xml:space="preserve">: een </w:t>
      </w:r>
      <w:proofErr w:type="spellStart"/>
      <w:r w:rsidRPr="004654BC">
        <w:rPr>
          <w:rFonts w:ascii="Verdana" w:hAnsi="Verdana" w:eastAsia="Times New Roman"/>
          <w:sz w:val="18"/>
          <w:szCs w:val="18"/>
        </w:rPr>
        <w:t>Rd</w:t>
      </w:r>
      <w:proofErr w:type="spellEnd"/>
      <w:r>
        <w:rPr>
          <w:rFonts w:ascii="Verdana" w:hAnsi="Verdana" w:eastAsia="Times New Roman"/>
          <w:sz w:val="18"/>
          <w:szCs w:val="18"/>
        </w:rPr>
        <w:t>-waarde</w:t>
      </w:r>
      <w:r w:rsidRPr="004654BC">
        <w:rPr>
          <w:rFonts w:ascii="Verdana" w:hAnsi="Verdana" w:eastAsia="Times New Roman"/>
          <w:sz w:val="18"/>
          <w:szCs w:val="18"/>
        </w:rPr>
        <w:t xml:space="preserve"> </w:t>
      </w:r>
      <w:r>
        <w:rPr>
          <w:rFonts w:ascii="Verdana" w:hAnsi="Verdana" w:eastAsia="Times New Roman"/>
          <w:sz w:val="18"/>
          <w:szCs w:val="18"/>
        </w:rPr>
        <w:t xml:space="preserve">van </w:t>
      </w:r>
      <w:r w:rsidRPr="004654BC">
        <w:rPr>
          <w:rFonts w:ascii="Verdana" w:hAnsi="Verdana" w:eastAsia="Times New Roman"/>
          <w:sz w:val="18"/>
          <w:szCs w:val="18"/>
        </w:rPr>
        <w:t>maximaal 3,5 m</w:t>
      </w:r>
      <w:r w:rsidRPr="004654BC">
        <w:rPr>
          <w:rFonts w:ascii="Verdana" w:hAnsi="Verdana" w:eastAsia="Times New Roman"/>
          <w:sz w:val="18"/>
          <w:szCs w:val="18"/>
          <w:vertAlign w:val="superscript"/>
        </w:rPr>
        <w:t>2</w:t>
      </w:r>
      <w:r w:rsidRPr="004654BC">
        <w:rPr>
          <w:rFonts w:ascii="Verdana" w:hAnsi="Verdana" w:eastAsia="Times New Roman"/>
          <w:sz w:val="18"/>
          <w:szCs w:val="18"/>
        </w:rPr>
        <w:t>K/W</w:t>
      </w:r>
      <w:r>
        <w:rPr>
          <w:rFonts w:ascii="Verdana" w:hAnsi="Verdana" w:eastAsia="Times New Roman"/>
          <w:sz w:val="18"/>
          <w:szCs w:val="18"/>
        </w:rPr>
        <w:t>;</w:t>
      </w:r>
    </w:p>
    <w:p w:rsidR="00C7458F" w:rsidP="00C7458F" w:rsidRDefault="00C7458F" w14:paraId="7CBF060F" w14:textId="77777777">
      <w:pPr>
        <w:pStyle w:val="Geenafstand"/>
        <w:rPr>
          <w:rFonts w:ascii="Verdana" w:hAnsi="Verdana" w:eastAsia="Times New Roman"/>
          <w:sz w:val="18"/>
          <w:szCs w:val="18"/>
        </w:rPr>
      </w:pPr>
      <w:r>
        <w:rPr>
          <w:rFonts w:ascii="Verdana" w:hAnsi="Verdana" w:eastAsia="Times New Roman"/>
          <w:sz w:val="18"/>
          <w:szCs w:val="18"/>
        </w:rPr>
        <w:t>3</w:t>
      </w:r>
      <w:r w:rsidRPr="001D5235">
        <w:rPr>
          <w:rFonts w:ascii="Verdana" w:hAnsi="Verdana" w:eastAsia="Times New Roman" w:cs="Segoe UI"/>
          <w:sz w:val="18"/>
          <w:szCs w:val="18"/>
          <w:lang w:eastAsia="nl-NL"/>
        </w:rPr>
        <w:t>°</w:t>
      </w:r>
      <w:r>
        <w:rPr>
          <w:rFonts w:ascii="Verdana" w:hAnsi="Verdana" w:eastAsia="Times New Roman" w:cs="Segoe UI"/>
          <w:sz w:val="18"/>
          <w:szCs w:val="18"/>
          <w:lang w:eastAsia="nl-NL"/>
        </w:rPr>
        <w:t>.</w:t>
      </w:r>
      <w:r>
        <w:rPr>
          <w:rFonts w:ascii="Verdana" w:hAnsi="Verdana" w:eastAsia="Times New Roman"/>
          <w:sz w:val="18"/>
          <w:szCs w:val="18"/>
        </w:rPr>
        <w:t xml:space="preserve"> </w:t>
      </w:r>
      <w:r w:rsidRPr="004654BC">
        <w:rPr>
          <w:rFonts w:ascii="Verdana" w:hAnsi="Verdana" w:eastAsia="Times New Roman"/>
          <w:sz w:val="18"/>
          <w:szCs w:val="18"/>
        </w:rPr>
        <w:t>plaatsen van gevel- spouwmuurisolatie</w:t>
      </w:r>
      <w:r>
        <w:rPr>
          <w:rFonts w:ascii="Verdana" w:hAnsi="Verdana" w:eastAsia="Times New Roman"/>
          <w:sz w:val="18"/>
          <w:szCs w:val="18"/>
        </w:rPr>
        <w:t xml:space="preserve">: een </w:t>
      </w:r>
      <w:proofErr w:type="spellStart"/>
      <w:r w:rsidRPr="004654BC">
        <w:rPr>
          <w:rFonts w:ascii="Verdana" w:hAnsi="Verdana" w:eastAsia="Times New Roman"/>
          <w:sz w:val="18"/>
          <w:szCs w:val="18"/>
        </w:rPr>
        <w:t>Rd</w:t>
      </w:r>
      <w:proofErr w:type="spellEnd"/>
      <w:r>
        <w:rPr>
          <w:rFonts w:ascii="Verdana" w:hAnsi="Verdana" w:eastAsia="Times New Roman"/>
          <w:sz w:val="18"/>
          <w:szCs w:val="18"/>
        </w:rPr>
        <w:t>-waarde</w:t>
      </w:r>
      <w:r w:rsidRPr="004654BC">
        <w:rPr>
          <w:rFonts w:ascii="Verdana" w:hAnsi="Verdana" w:eastAsia="Times New Roman"/>
          <w:sz w:val="18"/>
          <w:szCs w:val="18"/>
        </w:rPr>
        <w:t xml:space="preserve"> </w:t>
      </w:r>
      <w:r>
        <w:rPr>
          <w:rFonts w:ascii="Verdana" w:hAnsi="Verdana" w:eastAsia="Times New Roman"/>
          <w:sz w:val="18"/>
          <w:szCs w:val="18"/>
        </w:rPr>
        <w:t xml:space="preserve">van </w:t>
      </w:r>
      <w:r w:rsidRPr="004654BC">
        <w:rPr>
          <w:rFonts w:ascii="Verdana" w:hAnsi="Verdana" w:eastAsia="Times New Roman"/>
          <w:sz w:val="18"/>
          <w:szCs w:val="18"/>
        </w:rPr>
        <w:t>maximaal 1,7 m</w:t>
      </w:r>
      <w:r w:rsidRPr="004654BC">
        <w:rPr>
          <w:rFonts w:ascii="Verdana" w:hAnsi="Verdana" w:eastAsia="Times New Roman"/>
          <w:sz w:val="18"/>
          <w:szCs w:val="18"/>
          <w:vertAlign w:val="superscript"/>
        </w:rPr>
        <w:t>2</w:t>
      </w:r>
      <w:r w:rsidRPr="004654BC">
        <w:rPr>
          <w:rFonts w:ascii="Verdana" w:hAnsi="Verdana" w:eastAsia="Times New Roman"/>
          <w:sz w:val="18"/>
          <w:szCs w:val="18"/>
        </w:rPr>
        <w:t>K/W</w:t>
      </w:r>
      <w:r>
        <w:rPr>
          <w:rFonts w:ascii="Verdana" w:hAnsi="Verdana" w:eastAsia="Times New Roman"/>
          <w:sz w:val="18"/>
          <w:szCs w:val="18"/>
        </w:rPr>
        <w:t>;</w:t>
      </w:r>
    </w:p>
    <w:p w:rsidR="00C7458F" w:rsidP="00C7458F" w:rsidRDefault="00C7458F" w14:paraId="47586303" w14:textId="77777777">
      <w:pPr>
        <w:pStyle w:val="Geenafstand"/>
        <w:rPr>
          <w:rFonts w:ascii="Verdana" w:hAnsi="Verdana" w:eastAsia="Times New Roman"/>
          <w:sz w:val="18"/>
          <w:szCs w:val="18"/>
        </w:rPr>
      </w:pPr>
      <w:r>
        <w:rPr>
          <w:rFonts w:ascii="Verdana" w:hAnsi="Verdana" w:eastAsia="Times New Roman"/>
          <w:sz w:val="18"/>
          <w:szCs w:val="18"/>
        </w:rPr>
        <w:t>4</w:t>
      </w:r>
      <w:r w:rsidRPr="001D5235">
        <w:rPr>
          <w:rFonts w:ascii="Verdana" w:hAnsi="Verdana" w:eastAsia="Times New Roman" w:cs="Segoe UI"/>
          <w:sz w:val="18"/>
          <w:szCs w:val="18"/>
          <w:lang w:eastAsia="nl-NL"/>
        </w:rPr>
        <w:t>°</w:t>
      </w:r>
      <w:r>
        <w:rPr>
          <w:rFonts w:ascii="Verdana" w:hAnsi="Verdana" w:eastAsia="Times New Roman" w:cs="Segoe UI"/>
          <w:sz w:val="18"/>
          <w:szCs w:val="18"/>
          <w:lang w:eastAsia="nl-NL"/>
        </w:rPr>
        <w:t>.</w:t>
      </w:r>
      <w:r>
        <w:rPr>
          <w:rFonts w:ascii="Verdana" w:hAnsi="Verdana" w:eastAsia="Times New Roman"/>
          <w:sz w:val="18"/>
          <w:szCs w:val="18"/>
        </w:rPr>
        <w:t xml:space="preserve"> </w:t>
      </w:r>
      <w:r w:rsidRPr="005F3BBB">
        <w:rPr>
          <w:rFonts w:ascii="Verdana" w:hAnsi="Verdana" w:eastAsia="Times New Roman"/>
          <w:sz w:val="18"/>
          <w:szCs w:val="18"/>
        </w:rPr>
        <w:t>vervangen van de voordeur</w:t>
      </w:r>
      <w:r>
        <w:rPr>
          <w:rFonts w:ascii="Verdana" w:hAnsi="Verdana" w:eastAsia="Times New Roman"/>
          <w:sz w:val="18"/>
          <w:szCs w:val="18"/>
        </w:rPr>
        <w:t xml:space="preserve">: U-waarde van minimaal </w:t>
      </w:r>
      <w:r w:rsidRPr="005F3BBB">
        <w:rPr>
          <w:rFonts w:ascii="Verdana" w:hAnsi="Verdana" w:eastAsia="Times New Roman"/>
          <w:sz w:val="18"/>
          <w:szCs w:val="18"/>
        </w:rPr>
        <w:t>1,4 W/m</w:t>
      </w:r>
      <w:r w:rsidRPr="005F3BBB">
        <w:rPr>
          <w:rFonts w:ascii="Verdana" w:hAnsi="Verdana" w:eastAsia="Times New Roman"/>
          <w:sz w:val="18"/>
          <w:szCs w:val="18"/>
          <w:vertAlign w:val="superscript"/>
        </w:rPr>
        <w:t>2</w:t>
      </w:r>
      <w:r w:rsidRPr="005F3BBB">
        <w:rPr>
          <w:rFonts w:ascii="Verdana" w:hAnsi="Verdana" w:eastAsia="Times New Roman"/>
          <w:sz w:val="18"/>
          <w:szCs w:val="18"/>
        </w:rPr>
        <w:t>K</w:t>
      </w:r>
      <w:r>
        <w:rPr>
          <w:rFonts w:ascii="Verdana" w:hAnsi="Verdana" w:eastAsia="Times New Roman"/>
          <w:sz w:val="18"/>
          <w:szCs w:val="18"/>
        </w:rPr>
        <w:t>;</w:t>
      </w:r>
    </w:p>
    <w:p w:rsidR="00C7458F" w:rsidP="00C7458F" w:rsidRDefault="00C7458F" w14:paraId="24DB43C8" w14:textId="77777777">
      <w:pPr>
        <w:pStyle w:val="Geenafstand"/>
        <w:rPr>
          <w:rFonts w:ascii="Verdana" w:hAnsi="Verdana" w:eastAsia="Times New Roman"/>
          <w:sz w:val="18"/>
          <w:szCs w:val="18"/>
        </w:rPr>
      </w:pPr>
      <w:r>
        <w:rPr>
          <w:rFonts w:ascii="Verdana" w:hAnsi="Verdana" w:eastAsia="Times New Roman"/>
          <w:sz w:val="18"/>
          <w:szCs w:val="18"/>
        </w:rPr>
        <w:t>5</w:t>
      </w:r>
      <w:r w:rsidRPr="001D5235">
        <w:rPr>
          <w:rFonts w:ascii="Verdana" w:hAnsi="Verdana" w:eastAsia="Times New Roman" w:cs="Segoe UI"/>
          <w:sz w:val="18"/>
          <w:szCs w:val="18"/>
          <w:lang w:eastAsia="nl-NL"/>
        </w:rPr>
        <w:t>°</w:t>
      </w:r>
      <w:r>
        <w:rPr>
          <w:rFonts w:ascii="Verdana" w:hAnsi="Verdana" w:eastAsia="Times New Roman" w:cs="Segoe UI"/>
          <w:sz w:val="18"/>
          <w:szCs w:val="18"/>
          <w:lang w:eastAsia="nl-NL"/>
        </w:rPr>
        <w:t>.</w:t>
      </w:r>
      <w:r>
        <w:rPr>
          <w:rFonts w:ascii="Verdana" w:hAnsi="Verdana" w:eastAsia="Times New Roman"/>
          <w:sz w:val="18"/>
          <w:szCs w:val="18"/>
        </w:rPr>
        <w:t xml:space="preserve"> </w:t>
      </w:r>
      <w:r w:rsidRPr="005F3BBB">
        <w:rPr>
          <w:rFonts w:ascii="Verdana" w:hAnsi="Verdana" w:eastAsia="Times New Roman"/>
          <w:sz w:val="18"/>
          <w:szCs w:val="18"/>
        </w:rPr>
        <w:t>vervangen van bestaand glas</w:t>
      </w:r>
      <w:r>
        <w:rPr>
          <w:rFonts w:ascii="Verdana" w:hAnsi="Verdana" w:eastAsia="Times New Roman"/>
          <w:sz w:val="18"/>
          <w:szCs w:val="18"/>
        </w:rPr>
        <w:t xml:space="preserve">: </w:t>
      </w:r>
      <w:r w:rsidRPr="005F3BBB">
        <w:rPr>
          <w:rFonts w:ascii="Verdana" w:hAnsi="Verdana" w:eastAsia="Times New Roman"/>
          <w:sz w:val="18"/>
          <w:szCs w:val="18"/>
        </w:rPr>
        <w:t>U</w:t>
      </w:r>
      <w:r>
        <w:rPr>
          <w:rFonts w:ascii="Verdana" w:hAnsi="Verdana" w:eastAsia="Times New Roman"/>
          <w:sz w:val="18"/>
          <w:szCs w:val="18"/>
        </w:rPr>
        <w:t>-waarde van</w:t>
      </w:r>
      <w:r w:rsidRPr="005F3BBB">
        <w:rPr>
          <w:rFonts w:ascii="Verdana" w:hAnsi="Verdana" w:eastAsia="Times New Roman"/>
          <w:sz w:val="18"/>
          <w:szCs w:val="18"/>
        </w:rPr>
        <w:t xml:space="preserve"> minimaal 1,1 W/m</w:t>
      </w:r>
      <w:r w:rsidRPr="005F3BBB">
        <w:rPr>
          <w:rFonts w:ascii="Verdana" w:hAnsi="Verdana" w:eastAsia="Times New Roman"/>
          <w:sz w:val="18"/>
          <w:szCs w:val="18"/>
          <w:vertAlign w:val="superscript"/>
        </w:rPr>
        <w:t>2</w:t>
      </w:r>
      <w:r w:rsidRPr="005F3BBB">
        <w:rPr>
          <w:rFonts w:ascii="Verdana" w:hAnsi="Verdana" w:eastAsia="Times New Roman"/>
          <w:sz w:val="18"/>
          <w:szCs w:val="18"/>
        </w:rPr>
        <w:t>K</w:t>
      </w:r>
      <w:r>
        <w:rPr>
          <w:rFonts w:ascii="Verdana" w:hAnsi="Verdana" w:eastAsia="Times New Roman"/>
          <w:sz w:val="18"/>
          <w:szCs w:val="18"/>
        </w:rPr>
        <w:t>;</w:t>
      </w:r>
    </w:p>
    <w:p w:rsidR="00C7458F" w:rsidP="00C7458F" w:rsidRDefault="00C7458F" w14:paraId="0AC41365" w14:textId="77777777">
      <w:pPr>
        <w:pStyle w:val="Geenafstand"/>
        <w:rPr>
          <w:rFonts w:ascii="Verdana" w:hAnsi="Verdana" w:eastAsia="Times New Roman"/>
          <w:sz w:val="18"/>
          <w:szCs w:val="18"/>
        </w:rPr>
      </w:pPr>
      <w:r>
        <w:rPr>
          <w:rFonts w:ascii="Verdana" w:hAnsi="Verdana" w:eastAsia="Times New Roman"/>
          <w:sz w:val="18"/>
          <w:szCs w:val="18"/>
        </w:rPr>
        <w:t>6</w:t>
      </w:r>
      <w:r w:rsidRPr="001D5235">
        <w:rPr>
          <w:rFonts w:ascii="Verdana" w:hAnsi="Verdana" w:eastAsia="Times New Roman" w:cs="Segoe UI"/>
          <w:sz w:val="18"/>
          <w:szCs w:val="18"/>
          <w:lang w:eastAsia="nl-NL"/>
        </w:rPr>
        <w:t>°</w:t>
      </w:r>
      <w:r>
        <w:rPr>
          <w:rFonts w:ascii="Verdana" w:hAnsi="Verdana" w:eastAsia="Times New Roman" w:cs="Segoe UI"/>
          <w:sz w:val="18"/>
          <w:szCs w:val="18"/>
          <w:lang w:eastAsia="nl-NL"/>
        </w:rPr>
        <w:t>.</w:t>
      </w:r>
      <w:r>
        <w:rPr>
          <w:rFonts w:ascii="Verdana" w:hAnsi="Verdana" w:eastAsia="Times New Roman"/>
          <w:sz w:val="18"/>
          <w:szCs w:val="18"/>
        </w:rPr>
        <w:t xml:space="preserve"> </w:t>
      </w:r>
      <w:r w:rsidRPr="00D271E0">
        <w:rPr>
          <w:rFonts w:ascii="Verdana" w:hAnsi="Verdana" w:eastAsia="Times New Roman"/>
          <w:sz w:val="18"/>
          <w:szCs w:val="18"/>
        </w:rPr>
        <w:t xml:space="preserve">plaatsen van </w:t>
      </w:r>
      <w:r>
        <w:rPr>
          <w:rFonts w:ascii="Verdana" w:hAnsi="Verdana" w:eastAsia="Times New Roman"/>
          <w:sz w:val="18"/>
          <w:szCs w:val="18"/>
        </w:rPr>
        <w:t xml:space="preserve">een </w:t>
      </w:r>
      <w:r w:rsidRPr="00D271E0">
        <w:rPr>
          <w:rFonts w:ascii="Verdana" w:hAnsi="Verdana" w:eastAsia="Times New Roman"/>
          <w:sz w:val="18"/>
          <w:szCs w:val="18"/>
        </w:rPr>
        <w:t xml:space="preserve">paneel in </w:t>
      </w:r>
      <w:r>
        <w:rPr>
          <w:rFonts w:ascii="Verdana" w:hAnsi="Verdana" w:eastAsia="Times New Roman"/>
          <w:sz w:val="18"/>
          <w:szCs w:val="18"/>
        </w:rPr>
        <w:t xml:space="preserve">een </w:t>
      </w:r>
      <w:r w:rsidRPr="00D271E0">
        <w:rPr>
          <w:rFonts w:ascii="Verdana" w:hAnsi="Verdana" w:eastAsia="Times New Roman"/>
          <w:sz w:val="18"/>
          <w:szCs w:val="18"/>
        </w:rPr>
        <w:t>kozijn</w:t>
      </w:r>
      <w:r>
        <w:rPr>
          <w:rFonts w:ascii="Verdana" w:hAnsi="Verdana" w:eastAsia="Times New Roman"/>
          <w:sz w:val="18"/>
          <w:szCs w:val="18"/>
        </w:rPr>
        <w:t xml:space="preserve">: U-waarde van minimaal 1,2 </w:t>
      </w:r>
      <w:r w:rsidRPr="00D271E0">
        <w:rPr>
          <w:rFonts w:ascii="Verdana" w:hAnsi="Verdana" w:eastAsia="Times New Roman"/>
          <w:sz w:val="18"/>
          <w:szCs w:val="18"/>
        </w:rPr>
        <w:t>W/m</w:t>
      </w:r>
      <w:r w:rsidRPr="00D271E0">
        <w:rPr>
          <w:rFonts w:ascii="Verdana" w:hAnsi="Verdana" w:eastAsia="Times New Roman"/>
          <w:sz w:val="18"/>
          <w:szCs w:val="18"/>
          <w:vertAlign w:val="superscript"/>
        </w:rPr>
        <w:t>2</w:t>
      </w:r>
      <w:r w:rsidRPr="00D271E0">
        <w:rPr>
          <w:rFonts w:ascii="Verdana" w:hAnsi="Verdana" w:eastAsia="Times New Roman"/>
          <w:sz w:val="18"/>
          <w:szCs w:val="18"/>
        </w:rPr>
        <w:t>K</w:t>
      </w:r>
      <w:r>
        <w:rPr>
          <w:rFonts w:ascii="Verdana" w:hAnsi="Verdana" w:eastAsia="Times New Roman"/>
          <w:sz w:val="18"/>
          <w:szCs w:val="18"/>
        </w:rPr>
        <w:t>;</w:t>
      </w:r>
    </w:p>
    <w:p w:rsidRPr="009870BF" w:rsidR="00FE232A" w:rsidP="009870BF" w:rsidRDefault="00C7458F" w14:paraId="645E536A" w14:textId="3FDA7745">
      <w:pPr>
        <w:pStyle w:val="Geenafstand"/>
        <w:rPr>
          <w:rFonts w:eastAsia="Times New Roman" w:cs="Segoe UI"/>
          <w:szCs w:val="18"/>
          <w:lang w:eastAsia="nl-NL"/>
        </w:rPr>
      </w:pPr>
      <w:r>
        <w:rPr>
          <w:rFonts w:ascii="Verdana" w:hAnsi="Verdana" w:eastAsia="Times New Roman"/>
          <w:sz w:val="18"/>
          <w:szCs w:val="18"/>
        </w:rPr>
        <w:t>7</w:t>
      </w:r>
      <w:r w:rsidRPr="001D5235">
        <w:rPr>
          <w:rFonts w:ascii="Verdana" w:hAnsi="Verdana" w:eastAsia="Times New Roman" w:cs="Segoe UI"/>
          <w:sz w:val="18"/>
          <w:szCs w:val="18"/>
          <w:lang w:eastAsia="nl-NL"/>
        </w:rPr>
        <w:t>°</w:t>
      </w:r>
      <w:r>
        <w:rPr>
          <w:rFonts w:ascii="Verdana" w:hAnsi="Verdana" w:eastAsia="Times New Roman" w:cs="Segoe UI"/>
          <w:sz w:val="18"/>
          <w:szCs w:val="18"/>
          <w:lang w:eastAsia="nl-NL"/>
        </w:rPr>
        <w:t xml:space="preserve">. </w:t>
      </w:r>
      <w:r w:rsidRPr="00D271E0">
        <w:rPr>
          <w:rFonts w:ascii="Verdana" w:hAnsi="Verdana" w:eastAsia="Times New Roman"/>
          <w:sz w:val="18"/>
          <w:szCs w:val="18"/>
        </w:rPr>
        <w:t>plaatsen van ventilatie</w:t>
      </w:r>
      <w:r>
        <w:rPr>
          <w:rFonts w:ascii="Verdana" w:hAnsi="Verdana" w:eastAsia="Times New Roman"/>
          <w:sz w:val="18"/>
          <w:szCs w:val="18"/>
        </w:rPr>
        <w:t>roosters en voor de</w:t>
      </w:r>
      <w:r w:rsidRPr="00D271E0">
        <w:rPr>
          <w:rFonts w:ascii="Verdana" w:hAnsi="Verdana" w:eastAsia="Times New Roman"/>
          <w:sz w:val="18"/>
          <w:szCs w:val="18"/>
        </w:rPr>
        <w:t xml:space="preserve"> hoofdverblijfruimte</w:t>
      </w:r>
      <w:r>
        <w:rPr>
          <w:rFonts w:ascii="Verdana" w:hAnsi="Verdana" w:eastAsia="Times New Roman"/>
          <w:sz w:val="18"/>
          <w:szCs w:val="18"/>
        </w:rPr>
        <w:t xml:space="preserve"> mechanische ventilatie met warmteterugwinning: grenswaarden bepaald volgens </w:t>
      </w:r>
      <w:r w:rsidRPr="00AD21A4">
        <w:rPr>
          <w:rFonts w:eastAsia="Times New Roman" w:cs="Segoe UI"/>
          <w:szCs w:val="18"/>
          <w:lang w:eastAsia="nl-NL"/>
        </w:rPr>
        <w:t>NEN 8087</w:t>
      </w:r>
      <w:r>
        <w:rPr>
          <w:rFonts w:eastAsia="Times New Roman" w:cs="Segoe UI"/>
          <w:szCs w:val="18"/>
          <w:lang w:eastAsia="nl-NL"/>
        </w:rPr>
        <w:t xml:space="preserve">; </w:t>
      </w:r>
      <w:r>
        <w:rPr>
          <w:rFonts w:ascii="Verdana" w:hAnsi="Verdana" w:eastAsia="Times New Roman"/>
          <w:sz w:val="18"/>
          <w:szCs w:val="18"/>
        </w:rPr>
        <w:t>en</w:t>
      </w:r>
      <w:r w:rsidR="009870BF">
        <w:rPr>
          <w:rFonts w:ascii="Verdana" w:hAnsi="Verdana" w:eastAsia="Times New Roman"/>
          <w:sz w:val="18"/>
          <w:szCs w:val="18"/>
        </w:rPr>
        <w:br/>
      </w:r>
      <w:r w:rsidR="009870BF">
        <w:rPr>
          <w:rFonts w:ascii="Verdana" w:hAnsi="Verdana" w:eastAsia="Times New Roman" w:cs="Segoe UI"/>
          <w:sz w:val="18"/>
          <w:szCs w:val="18"/>
          <w:lang w:eastAsia="nl-NL"/>
        </w:rPr>
        <w:t>8</w:t>
      </w:r>
      <w:r w:rsidRPr="71D49511">
        <w:rPr>
          <w:rFonts w:ascii="Verdana" w:hAnsi="Verdana" w:eastAsia="Times New Roman" w:cs="Segoe UI"/>
          <w:sz w:val="18"/>
          <w:szCs w:val="18"/>
          <w:lang w:eastAsia="nl-NL"/>
        </w:rPr>
        <w:t>°.</w:t>
      </w:r>
      <w:r w:rsidRPr="71D49511">
        <w:rPr>
          <w:rFonts w:ascii="Verdana" w:hAnsi="Verdana" w:eastAsia="Times New Roman"/>
          <w:sz w:val="18"/>
          <w:szCs w:val="18"/>
        </w:rPr>
        <w:t xml:space="preserve"> plaatsen van voor- of achterzetbeglazing: U-waarde van minimaal 2.7 W/m</w:t>
      </w:r>
      <w:r w:rsidRPr="71D49511">
        <w:rPr>
          <w:rFonts w:ascii="Verdana" w:hAnsi="Verdana" w:eastAsia="Times New Roman"/>
          <w:sz w:val="18"/>
          <w:szCs w:val="18"/>
          <w:vertAlign w:val="superscript"/>
        </w:rPr>
        <w:t>2</w:t>
      </w:r>
      <w:r w:rsidRPr="71D49511">
        <w:rPr>
          <w:rFonts w:ascii="Verdana" w:hAnsi="Verdana" w:eastAsia="Times New Roman"/>
          <w:sz w:val="18"/>
          <w:szCs w:val="18"/>
        </w:rPr>
        <w:t xml:space="preserve">K.  </w:t>
      </w:r>
      <w:r w:rsidRPr="00C7458F" w:rsidR="000C49DD">
        <w:rPr>
          <w:rFonts w:ascii="Verdana" w:hAnsi="Verdana"/>
          <w:sz w:val="18"/>
          <w:szCs w:val="18"/>
        </w:rPr>
        <w:br/>
      </w:r>
    </w:p>
    <w:p w:rsidRPr="00675948" w:rsidR="006643CF" w:rsidP="00675948" w:rsidRDefault="00675948" w14:paraId="2AF20F1F" w14:textId="64B039BD">
      <w:pPr>
        <w:rPr>
          <w:rFonts w:ascii="Verdana" w:hAnsi="Verdana" w:eastAsia="Times New Roman" w:cs="Segoe UI"/>
          <w:sz w:val="18"/>
          <w:szCs w:val="18"/>
          <w:lang w:eastAsia="nl-NL"/>
        </w:rPr>
      </w:pPr>
      <w:r>
        <w:rPr>
          <w:rFonts w:ascii="Verdana" w:hAnsi="Verdana" w:eastAsia="Times New Roman" w:cs="Segoe UI"/>
          <w:sz w:val="18"/>
          <w:szCs w:val="18"/>
          <w:lang w:eastAsia="nl-NL"/>
        </w:rPr>
        <w:t xml:space="preserve">2. </w:t>
      </w:r>
      <w:r w:rsidRPr="00675948" w:rsidR="00C93F8A">
        <w:rPr>
          <w:rFonts w:ascii="Verdana" w:hAnsi="Verdana" w:eastAsia="Times New Roman" w:cs="Segoe UI"/>
          <w:sz w:val="18"/>
          <w:szCs w:val="18"/>
          <w:lang w:eastAsia="nl-NL"/>
        </w:rPr>
        <w:t>I</w:t>
      </w:r>
      <w:r w:rsidRPr="00675948" w:rsidR="000658A8">
        <w:rPr>
          <w:rFonts w:ascii="Verdana" w:hAnsi="Verdana" w:eastAsia="Times New Roman" w:cs="Segoe UI"/>
          <w:sz w:val="18"/>
          <w:szCs w:val="18"/>
          <w:lang w:eastAsia="nl-NL"/>
        </w:rPr>
        <w:t>n aanvulling op het eerste lid,</w:t>
      </w:r>
      <w:r w:rsidRPr="00675948" w:rsidR="00444F64">
        <w:rPr>
          <w:rFonts w:ascii="Verdana" w:hAnsi="Verdana" w:eastAsia="Times New Roman" w:cs="Segoe UI"/>
          <w:sz w:val="18"/>
          <w:szCs w:val="18"/>
          <w:lang w:eastAsia="nl-NL"/>
        </w:rPr>
        <w:t xml:space="preserve"> hoeft geen woningplan te worden overgelegd bij de aanvraag voor subsidie voor een </w:t>
      </w:r>
      <w:r w:rsidRPr="00675948" w:rsidR="00444F64">
        <w:rPr>
          <w:rFonts w:ascii="Verdana" w:hAnsi="Verdana"/>
          <w:sz w:val="18"/>
          <w:szCs w:val="18"/>
        </w:rPr>
        <w:t>isolatie- of ventilatiemaatregel, als</w:t>
      </w:r>
      <w:r w:rsidRPr="00675948" w:rsidR="00444F64">
        <w:rPr>
          <w:rFonts w:ascii="Verdana" w:hAnsi="Verdana" w:cs="Arial"/>
          <w:sz w:val="18"/>
          <w:szCs w:val="18"/>
          <w:shd w:val="clear" w:color="auto" w:fill="FFFFFF"/>
        </w:rPr>
        <w:t xml:space="preserve"> </w:t>
      </w:r>
      <w:r w:rsidRPr="00675948" w:rsidR="00887A04">
        <w:rPr>
          <w:rFonts w:ascii="Verdana" w:hAnsi="Verdana" w:cs="Arial"/>
          <w:sz w:val="18"/>
          <w:szCs w:val="18"/>
          <w:shd w:val="clear" w:color="auto" w:fill="FFFFFF"/>
        </w:rPr>
        <w:t>de enige activiteit</w:t>
      </w:r>
      <w:r w:rsidRPr="00675948" w:rsidR="00CD08E7">
        <w:rPr>
          <w:rFonts w:ascii="Verdana" w:hAnsi="Verdana" w:cs="Arial"/>
          <w:sz w:val="18"/>
          <w:szCs w:val="18"/>
          <w:shd w:val="clear" w:color="auto" w:fill="FFFFFF"/>
        </w:rPr>
        <w:t>en</w:t>
      </w:r>
      <w:r w:rsidRPr="00675948" w:rsidR="00887A04">
        <w:rPr>
          <w:rFonts w:ascii="Verdana" w:hAnsi="Verdana" w:cs="Arial"/>
          <w:sz w:val="18"/>
          <w:szCs w:val="18"/>
          <w:shd w:val="clear" w:color="auto" w:fill="FFFFFF"/>
        </w:rPr>
        <w:t xml:space="preserve"> uit de subsidieaanvraag het vervangen van bestaand glas door triple glas met nieuwe kozijnen</w:t>
      </w:r>
      <w:r w:rsidR="00B63993">
        <w:rPr>
          <w:rFonts w:ascii="Verdana" w:hAnsi="Verdana" w:cs="Arial"/>
          <w:sz w:val="18"/>
          <w:szCs w:val="18"/>
          <w:shd w:val="clear" w:color="auto" w:fill="FFFFFF"/>
        </w:rPr>
        <w:t>.</w:t>
      </w:r>
    </w:p>
    <w:p w:rsidRPr="00AD21A4" w:rsidR="00FA50E6" w:rsidP="00FA50E6" w:rsidRDefault="00FB57D7" w14:paraId="24DCF599" w14:textId="297D2D71">
      <w:pPr>
        <w:pStyle w:val="Geenafstand"/>
        <w:rPr>
          <w:rFonts w:ascii="Verdana" w:hAnsi="Verdana" w:eastAsia="Times New Roman"/>
          <w:sz w:val="18"/>
          <w:szCs w:val="18"/>
        </w:rPr>
      </w:pPr>
      <w:bookmarkStart w:name="_Hlk182398530" w:id="21"/>
      <w:bookmarkEnd w:id="19"/>
      <w:r>
        <w:rPr>
          <w:rFonts w:ascii="Verdana" w:hAnsi="Verdana"/>
          <w:sz w:val="18"/>
          <w:szCs w:val="18"/>
        </w:rPr>
        <w:t>3</w:t>
      </w:r>
      <w:r w:rsidR="000658A8">
        <w:rPr>
          <w:rFonts w:ascii="Verdana" w:hAnsi="Verdana"/>
          <w:sz w:val="18"/>
          <w:szCs w:val="18"/>
        </w:rPr>
        <w:t xml:space="preserve">. </w:t>
      </w:r>
      <w:r w:rsidRPr="00AD21A4" w:rsidR="00FE232A">
        <w:rPr>
          <w:rFonts w:ascii="Verdana" w:hAnsi="Verdana"/>
          <w:sz w:val="18"/>
          <w:szCs w:val="18"/>
        </w:rPr>
        <w:t>In aanvulling op het eerste lid, hoeft geen</w:t>
      </w:r>
      <w:r w:rsidRPr="00AD21A4" w:rsidR="00FE232A">
        <w:rPr>
          <w:rFonts w:ascii="Verdana" w:hAnsi="Verdana" w:eastAsia="Times New Roman" w:cs="Segoe UI"/>
          <w:sz w:val="18"/>
          <w:szCs w:val="18"/>
          <w:lang w:eastAsia="nl-NL"/>
        </w:rPr>
        <w:t xml:space="preserve"> woningplan te worden overgelegd </w:t>
      </w:r>
      <w:r w:rsidR="00FC063F">
        <w:rPr>
          <w:rFonts w:ascii="Verdana" w:hAnsi="Verdana" w:eastAsia="Times New Roman" w:cs="Segoe UI"/>
          <w:sz w:val="18"/>
          <w:szCs w:val="18"/>
          <w:lang w:eastAsia="nl-NL"/>
        </w:rPr>
        <w:t>indien het een subsidieaanvraag op grond van hoofdstuk 2 betreft.</w:t>
      </w:r>
      <w:bookmarkEnd w:id="20"/>
    </w:p>
    <w:bookmarkEnd w:id="21"/>
    <w:p w:rsidRPr="00AD21A4" w:rsidR="00FA50E6" w:rsidP="00FA50E6" w:rsidRDefault="00FA50E6" w14:paraId="3D0AE9CA" w14:textId="77777777">
      <w:pPr>
        <w:pStyle w:val="Geenafstand"/>
        <w:ind w:left="360"/>
        <w:rPr>
          <w:rFonts w:ascii="Verdana" w:hAnsi="Verdana"/>
          <w:sz w:val="18"/>
          <w:szCs w:val="18"/>
        </w:rPr>
      </w:pPr>
    </w:p>
    <w:p w:rsidR="00701B84" w:rsidP="00701B84" w:rsidRDefault="5D7952FB" w14:paraId="36EB89A1" w14:textId="599FC4B7">
      <w:pPr>
        <w:rPr>
          <w:rFonts w:ascii="Verdana" w:hAnsi="Verdana"/>
          <w:sz w:val="18"/>
          <w:szCs w:val="18"/>
        </w:rPr>
      </w:pPr>
      <w:bookmarkStart w:name="_Hlk191311471" w:id="22"/>
      <w:bookmarkStart w:name="_Hlk191633870" w:id="23"/>
      <w:r w:rsidRPr="71D49511">
        <w:rPr>
          <w:rFonts w:ascii="Verdana" w:hAnsi="Verdana"/>
          <w:b/>
          <w:bCs/>
          <w:sz w:val="18"/>
          <w:szCs w:val="18"/>
        </w:rPr>
        <w:t xml:space="preserve">Artikel </w:t>
      </w:r>
      <w:r w:rsidRPr="71D49511" w:rsidR="3F238D45">
        <w:rPr>
          <w:rFonts w:ascii="Verdana" w:hAnsi="Verdana"/>
          <w:b/>
          <w:bCs/>
          <w:sz w:val="18"/>
          <w:szCs w:val="18"/>
        </w:rPr>
        <w:t>10</w:t>
      </w:r>
      <w:r w:rsidRPr="71D49511">
        <w:rPr>
          <w:rFonts w:ascii="Verdana" w:hAnsi="Verdana"/>
          <w:b/>
          <w:bCs/>
          <w:sz w:val="18"/>
          <w:szCs w:val="18"/>
        </w:rPr>
        <w:t>. Gegevensuitwisseling</w:t>
      </w:r>
      <w:r w:rsidR="00A17700">
        <w:rPr>
          <w:rFonts w:ascii="Verdana" w:hAnsi="Verdana"/>
          <w:b/>
          <w:bCs/>
          <w:sz w:val="18"/>
          <w:szCs w:val="18"/>
        </w:rPr>
        <w:br/>
      </w:r>
      <w:r w:rsidR="00701B84">
        <w:rPr>
          <w:rFonts w:ascii="Verdana" w:hAnsi="Verdana"/>
          <w:b/>
          <w:bCs/>
          <w:sz w:val="18"/>
          <w:szCs w:val="18"/>
        </w:rPr>
        <w:br/>
      </w:r>
      <w:r w:rsidRPr="00701B84" w:rsidR="00701B84">
        <w:rPr>
          <w:rFonts w:ascii="Verdana" w:hAnsi="Verdana"/>
          <w:sz w:val="18"/>
          <w:szCs w:val="18"/>
        </w:rPr>
        <w:t xml:space="preserve">1. </w:t>
      </w:r>
      <w:r w:rsidR="00701B84">
        <w:rPr>
          <w:rFonts w:ascii="Verdana" w:hAnsi="Verdana"/>
          <w:sz w:val="18"/>
          <w:szCs w:val="18"/>
        </w:rPr>
        <w:t xml:space="preserve">Voor zover </w:t>
      </w:r>
      <w:r w:rsidRPr="00AD21A4" w:rsidR="00701B84">
        <w:rPr>
          <w:rFonts w:ascii="Verdana" w:hAnsi="Verdana"/>
          <w:sz w:val="18"/>
          <w:szCs w:val="18"/>
        </w:rPr>
        <w:t>noodzakelijk voor de bepaling van het recht op subsidie</w:t>
      </w:r>
      <w:r w:rsidR="00701B84">
        <w:rPr>
          <w:rFonts w:ascii="Verdana" w:hAnsi="Verdana"/>
          <w:sz w:val="18"/>
          <w:szCs w:val="18"/>
        </w:rPr>
        <w:t>, de subsidiehoogte en om dubbele subsidie te voorkomen</w:t>
      </w:r>
      <w:r w:rsidRPr="00AD21A4" w:rsidR="00701B84">
        <w:rPr>
          <w:rFonts w:ascii="Verdana" w:hAnsi="Verdana"/>
          <w:sz w:val="18"/>
          <w:szCs w:val="18"/>
        </w:rPr>
        <w:t xml:space="preserve"> op grond van deze regeling </w:t>
      </w:r>
      <w:r w:rsidR="00701B84">
        <w:rPr>
          <w:rFonts w:ascii="Verdana" w:hAnsi="Verdana"/>
          <w:sz w:val="18"/>
          <w:szCs w:val="18"/>
        </w:rPr>
        <w:t xml:space="preserve">kunnen uitsluitend de volgende gegevens worden uitgewisseld tussen de minister, </w:t>
      </w:r>
      <w:r w:rsidRPr="00AD21A4" w:rsidR="00701B84">
        <w:rPr>
          <w:rFonts w:ascii="Verdana" w:hAnsi="Verdana"/>
          <w:sz w:val="18"/>
          <w:szCs w:val="18"/>
        </w:rPr>
        <w:t xml:space="preserve">de gemeenten, </w:t>
      </w:r>
      <w:r w:rsidR="00701B84">
        <w:rPr>
          <w:rFonts w:ascii="Verdana" w:hAnsi="Verdana"/>
          <w:sz w:val="18"/>
          <w:szCs w:val="18"/>
        </w:rPr>
        <w:t xml:space="preserve">ontzorgende partijen die in opdracht van een gemeente subsidieaanvragers begeleiden en ondersteunen, </w:t>
      </w:r>
      <w:r w:rsidRPr="00AD21A4" w:rsidR="00701B84">
        <w:rPr>
          <w:rFonts w:ascii="Verdana" w:hAnsi="Verdana"/>
          <w:sz w:val="18"/>
          <w:szCs w:val="18"/>
        </w:rPr>
        <w:t xml:space="preserve">de </w:t>
      </w:r>
      <w:r w:rsidR="00701B84">
        <w:rPr>
          <w:rFonts w:ascii="Verdana" w:hAnsi="Verdana"/>
          <w:sz w:val="18"/>
          <w:szCs w:val="18"/>
        </w:rPr>
        <w:t>Minister van Binnenlandse Zaken en Koninkrijksrelaties</w:t>
      </w:r>
      <w:r w:rsidRPr="00AD21A4" w:rsidR="00701B84">
        <w:rPr>
          <w:rFonts w:ascii="Verdana" w:hAnsi="Verdana"/>
          <w:sz w:val="18"/>
          <w:szCs w:val="18"/>
        </w:rPr>
        <w:t xml:space="preserve">, </w:t>
      </w:r>
      <w:r w:rsidR="00701B84">
        <w:rPr>
          <w:rFonts w:ascii="Verdana" w:hAnsi="Verdana"/>
          <w:sz w:val="18"/>
          <w:szCs w:val="18"/>
        </w:rPr>
        <w:t xml:space="preserve">de Minister van Klimaat en Groene Groei </w:t>
      </w:r>
      <w:r w:rsidRPr="00AD21A4" w:rsidR="00701B84">
        <w:rPr>
          <w:rFonts w:ascii="Verdana" w:hAnsi="Verdana"/>
          <w:sz w:val="18"/>
          <w:szCs w:val="18"/>
        </w:rPr>
        <w:t xml:space="preserve">en het </w:t>
      </w:r>
      <w:r w:rsidR="00701B84">
        <w:rPr>
          <w:rFonts w:ascii="Verdana" w:hAnsi="Verdana"/>
          <w:sz w:val="18"/>
          <w:szCs w:val="18"/>
        </w:rPr>
        <w:t xml:space="preserve">Nationaal </w:t>
      </w:r>
      <w:r w:rsidRPr="00AD21A4" w:rsidR="00701B84">
        <w:rPr>
          <w:rFonts w:ascii="Verdana" w:hAnsi="Verdana"/>
          <w:sz w:val="18"/>
          <w:szCs w:val="18"/>
        </w:rPr>
        <w:t xml:space="preserve">Warmtefonds:  </w:t>
      </w:r>
    </w:p>
    <w:p w:rsidR="00E563E6" w:rsidP="00F16006" w:rsidRDefault="00E563E6" w14:paraId="51719FAF" w14:textId="4245215E">
      <w:pPr>
        <w:rPr>
          <w:rFonts w:ascii="Verdana" w:hAnsi="Verdana"/>
          <w:sz w:val="18"/>
          <w:szCs w:val="18"/>
        </w:rPr>
      </w:pPr>
      <w:r>
        <w:rPr>
          <w:rFonts w:ascii="Verdana" w:hAnsi="Verdana"/>
          <w:sz w:val="18"/>
          <w:szCs w:val="18"/>
        </w:rPr>
        <w:t xml:space="preserve">a. </w:t>
      </w:r>
      <w:r w:rsidRPr="002B1733">
        <w:rPr>
          <w:rFonts w:ascii="Verdana" w:hAnsi="Verdana"/>
          <w:sz w:val="18"/>
          <w:szCs w:val="18"/>
        </w:rPr>
        <w:t>het adres van het gebouw, de woonboot of woonwagen waarvoor subsidie wordt aangevraagd;</w:t>
      </w:r>
      <w:r w:rsidRPr="002B1733">
        <w:rPr>
          <w:rFonts w:ascii="Verdana" w:hAnsi="Verdana"/>
          <w:sz w:val="18"/>
          <w:szCs w:val="18"/>
        </w:rPr>
        <w:br/>
      </w:r>
      <w:r>
        <w:rPr>
          <w:rFonts w:ascii="Verdana" w:hAnsi="Verdana"/>
          <w:sz w:val="18"/>
          <w:szCs w:val="18"/>
        </w:rPr>
        <w:t>b</w:t>
      </w:r>
      <w:r w:rsidRPr="002B1733">
        <w:rPr>
          <w:rFonts w:ascii="Verdana" w:hAnsi="Verdana" w:eastAsia="Times New Roman" w:cs="Segoe UI"/>
          <w:sz w:val="18"/>
          <w:szCs w:val="18"/>
          <w:lang w:eastAsia="nl-NL"/>
        </w:rPr>
        <w:t>. de gesubsidieerde activiteiten;</w:t>
      </w:r>
      <w:r w:rsidRPr="002B1733">
        <w:rPr>
          <w:rFonts w:ascii="Verdana" w:hAnsi="Verdana" w:eastAsia="Times New Roman" w:cs="Segoe UI"/>
          <w:sz w:val="18"/>
          <w:szCs w:val="18"/>
          <w:lang w:eastAsia="nl-NL"/>
        </w:rPr>
        <w:br/>
      </w:r>
      <w:r>
        <w:rPr>
          <w:rFonts w:ascii="Verdana" w:hAnsi="Verdana" w:eastAsia="Times New Roman" w:cs="Segoe UI"/>
          <w:sz w:val="18"/>
          <w:szCs w:val="18"/>
          <w:lang w:eastAsia="nl-NL"/>
        </w:rPr>
        <w:t>c</w:t>
      </w:r>
      <w:r w:rsidRPr="002B1733">
        <w:rPr>
          <w:rFonts w:ascii="Verdana" w:hAnsi="Verdana" w:eastAsia="Times New Roman" w:cs="Segoe UI"/>
          <w:sz w:val="18"/>
          <w:szCs w:val="18"/>
          <w:lang w:eastAsia="nl-NL"/>
        </w:rPr>
        <w:t xml:space="preserve">. </w:t>
      </w:r>
      <w:r w:rsidRPr="002B1733">
        <w:rPr>
          <w:rFonts w:ascii="Verdana" w:hAnsi="Verdana"/>
          <w:sz w:val="18"/>
          <w:szCs w:val="18"/>
        </w:rPr>
        <w:t xml:space="preserve">de naam van de regeling waarvoor eerder subsidie is verkregen </w:t>
      </w:r>
      <w:r w:rsidRPr="002B1733">
        <w:rPr>
          <w:rFonts w:ascii="Verdana" w:hAnsi="Verdana"/>
          <w:kern w:val="0"/>
          <w:sz w:val="18"/>
          <w:szCs w:val="18"/>
          <w:shd w:val="clear" w:color="auto" w:fill="FFFFFF"/>
          <w14:ligatures w14:val="none"/>
        </w:rPr>
        <w:t>die ziet op dezelfde subsidiabele activiteiten als deze regeling</w:t>
      </w:r>
      <w:r w:rsidRPr="002B1733">
        <w:rPr>
          <w:rFonts w:ascii="Verdana" w:hAnsi="Verdana"/>
          <w:sz w:val="18"/>
          <w:szCs w:val="18"/>
        </w:rPr>
        <w:t xml:space="preserve">, het subsidiebedrag dat toen is verstrekt en de datum van de beschikking tot subsidieverlening en -vaststelling, intrekking, wijziging of afwijzing; </w:t>
      </w:r>
      <w:r w:rsidRPr="002B1733">
        <w:rPr>
          <w:rFonts w:ascii="Verdana" w:hAnsi="Verdana"/>
          <w:sz w:val="18"/>
          <w:szCs w:val="18"/>
        </w:rPr>
        <w:br/>
      </w:r>
      <w:r>
        <w:rPr>
          <w:rFonts w:ascii="Verdana" w:hAnsi="Verdana"/>
          <w:sz w:val="18"/>
          <w:szCs w:val="18"/>
        </w:rPr>
        <w:t>d</w:t>
      </w:r>
      <w:r w:rsidRPr="002B1733">
        <w:rPr>
          <w:rFonts w:ascii="Verdana" w:hAnsi="Verdana" w:eastAsia="Times New Roman" w:cs="Segoe UI"/>
          <w:sz w:val="18"/>
          <w:szCs w:val="18"/>
          <w:lang w:eastAsia="nl-NL"/>
        </w:rPr>
        <w:t xml:space="preserve">. </w:t>
      </w:r>
      <w:r w:rsidRPr="002B1733">
        <w:rPr>
          <w:rFonts w:ascii="Verdana" w:hAnsi="Verdana"/>
          <w:sz w:val="18"/>
          <w:szCs w:val="18"/>
        </w:rPr>
        <w:t xml:space="preserve">de facturen en offertes van </w:t>
      </w:r>
      <w:r w:rsidRPr="002B1733">
        <w:rPr>
          <w:rFonts w:ascii="Verdana" w:hAnsi="Verdana" w:cs="Arial"/>
          <w:sz w:val="18"/>
          <w:szCs w:val="18"/>
        </w:rPr>
        <w:t>de gesubsidieerde activiteiten;</w:t>
      </w:r>
      <w:r w:rsidRPr="002B1733">
        <w:rPr>
          <w:rFonts w:ascii="Verdana" w:hAnsi="Verdana" w:cs="Arial"/>
          <w:sz w:val="18"/>
          <w:szCs w:val="18"/>
        </w:rPr>
        <w:br/>
      </w:r>
      <w:r>
        <w:rPr>
          <w:rFonts w:ascii="Verdana" w:hAnsi="Verdana" w:cs="Arial"/>
          <w:sz w:val="18"/>
          <w:szCs w:val="18"/>
        </w:rPr>
        <w:t>e</w:t>
      </w:r>
      <w:r w:rsidRPr="002B1733">
        <w:rPr>
          <w:rFonts w:ascii="Verdana" w:hAnsi="Verdana" w:eastAsia="Times New Roman" w:cs="Segoe UI"/>
          <w:sz w:val="18"/>
          <w:szCs w:val="18"/>
          <w:lang w:eastAsia="nl-NL"/>
        </w:rPr>
        <w:t xml:space="preserve">. </w:t>
      </w:r>
      <w:r w:rsidRPr="002B1733">
        <w:rPr>
          <w:rFonts w:ascii="Verdana" w:hAnsi="Verdana"/>
          <w:sz w:val="18"/>
          <w:szCs w:val="18"/>
        </w:rPr>
        <w:t>het projectnummer</w:t>
      </w:r>
      <w:r>
        <w:rPr>
          <w:rFonts w:ascii="Verdana" w:hAnsi="Verdana"/>
          <w:sz w:val="18"/>
          <w:szCs w:val="18"/>
        </w:rPr>
        <w:t xml:space="preserve"> of het contractnummer</w:t>
      </w:r>
      <w:r w:rsidRPr="002B1733">
        <w:rPr>
          <w:rFonts w:ascii="Verdana" w:hAnsi="Verdana"/>
          <w:sz w:val="18"/>
          <w:szCs w:val="18"/>
        </w:rPr>
        <w:t>;</w:t>
      </w:r>
      <w:r w:rsidRPr="002B1733">
        <w:rPr>
          <w:rFonts w:ascii="Verdana" w:hAnsi="Verdana"/>
          <w:sz w:val="18"/>
          <w:szCs w:val="18"/>
        </w:rPr>
        <w:br/>
      </w:r>
      <w:r>
        <w:rPr>
          <w:rFonts w:ascii="Verdana" w:hAnsi="Verdana"/>
          <w:sz w:val="18"/>
          <w:szCs w:val="18"/>
        </w:rPr>
        <w:t xml:space="preserve">f. het woningplan met betrekking tot </w:t>
      </w:r>
      <w:r w:rsidRPr="002B1733">
        <w:rPr>
          <w:rFonts w:ascii="Verdana" w:hAnsi="Verdana" w:cs="Arial"/>
          <w:sz w:val="18"/>
          <w:szCs w:val="18"/>
        </w:rPr>
        <w:t>de gesubsidieerde activiteiten</w:t>
      </w:r>
      <w:r w:rsidR="009E68AA">
        <w:rPr>
          <w:rFonts w:ascii="Verdana" w:hAnsi="Verdana" w:cs="Arial"/>
          <w:sz w:val="18"/>
          <w:szCs w:val="18"/>
        </w:rPr>
        <w:t>;</w:t>
      </w:r>
      <w:r w:rsidR="00F23574">
        <w:rPr>
          <w:rFonts w:ascii="Verdana" w:hAnsi="Verdana" w:cs="Arial"/>
          <w:sz w:val="18"/>
          <w:szCs w:val="18"/>
        </w:rPr>
        <w:t xml:space="preserve"> en</w:t>
      </w:r>
      <w:r w:rsidR="009E68AA">
        <w:rPr>
          <w:rFonts w:ascii="Verdana" w:hAnsi="Verdana" w:cs="Arial"/>
          <w:sz w:val="18"/>
          <w:szCs w:val="18"/>
        </w:rPr>
        <w:br/>
        <w:t xml:space="preserve">g. </w:t>
      </w:r>
      <w:r w:rsidRPr="009E68AA" w:rsidR="009E68AA">
        <w:rPr>
          <w:rFonts w:ascii="Verdana" w:hAnsi="Verdana" w:cs="Arial"/>
          <w:sz w:val="18"/>
          <w:szCs w:val="18"/>
        </w:rPr>
        <w:t>de hoogte van het voorgefinancierde bedrag door de gemeente</w:t>
      </w:r>
      <w:r w:rsidR="009E68AA">
        <w:rPr>
          <w:rFonts w:ascii="Verdana" w:hAnsi="Verdana" w:cs="Arial"/>
          <w:sz w:val="18"/>
          <w:szCs w:val="18"/>
        </w:rPr>
        <w:t>.</w:t>
      </w:r>
    </w:p>
    <w:p w:rsidR="00130ED5" w:rsidP="00F16006" w:rsidRDefault="00E563E6" w14:paraId="6BA866CF" w14:textId="1FAF67B3">
      <w:pPr>
        <w:rPr>
          <w:rFonts w:ascii="Verdana" w:hAnsi="Verdana"/>
          <w:sz w:val="18"/>
          <w:szCs w:val="18"/>
        </w:rPr>
      </w:pPr>
      <w:r>
        <w:rPr>
          <w:rFonts w:ascii="Verdana" w:hAnsi="Verdana"/>
          <w:sz w:val="18"/>
          <w:szCs w:val="18"/>
        </w:rPr>
        <w:t xml:space="preserve">2. Als het voor de uitvoering van deze regeling noodzakelijk is om vast te stellen </w:t>
      </w:r>
      <w:r w:rsidR="0054084D">
        <w:rPr>
          <w:rFonts w:ascii="Verdana" w:hAnsi="Verdana"/>
          <w:sz w:val="18"/>
          <w:szCs w:val="18"/>
        </w:rPr>
        <w:t>of</w:t>
      </w:r>
      <w:r>
        <w:rPr>
          <w:rFonts w:ascii="Verdana" w:hAnsi="Verdana"/>
          <w:sz w:val="18"/>
          <w:szCs w:val="18"/>
        </w:rPr>
        <w:t xml:space="preserve"> een gebouw de status van een monument heeft</w:t>
      </w:r>
      <w:r w:rsidR="00044499">
        <w:rPr>
          <w:rFonts w:ascii="Verdana" w:hAnsi="Verdana"/>
          <w:sz w:val="18"/>
          <w:szCs w:val="18"/>
        </w:rPr>
        <w:t>,</w:t>
      </w:r>
      <w:r>
        <w:rPr>
          <w:rFonts w:ascii="Verdana" w:hAnsi="Verdana"/>
          <w:sz w:val="18"/>
          <w:szCs w:val="18"/>
        </w:rPr>
        <w:t xml:space="preserve"> kunnen daartoe de volgende gegevens worden uitgew</w:t>
      </w:r>
      <w:r w:rsidR="00130ED5">
        <w:rPr>
          <w:rFonts w:ascii="Verdana" w:hAnsi="Verdana"/>
          <w:sz w:val="18"/>
          <w:szCs w:val="18"/>
        </w:rPr>
        <w:t>isseld tussen de minister, het Cultuurfonds en het Nationaal Restauratiefonds:</w:t>
      </w:r>
    </w:p>
    <w:p w:rsidR="00130ED5" w:rsidP="00F16006" w:rsidRDefault="00130ED5" w14:paraId="019F683C" w14:textId="3A9CF279">
      <w:pPr>
        <w:rPr>
          <w:rFonts w:ascii="Verdana" w:hAnsi="Verdana"/>
          <w:sz w:val="18"/>
          <w:szCs w:val="18"/>
        </w:rPr>
      </w:pPr>
      <w:r>
        <w:rPr>
          <w:rFonts w:ascii="Verdana" w:hAnsi="Verdana"/>
          <w:sz w:val="18"/>
          <w:szCs w:val="18"/>
        </w:rPr>
        <w:t xml:space="preserve">a. </w:t>
      </w:r>
      <w:r w:rsidRPr="002B1733">
        <w:rPr>
          <w:rFonts w:ascii="Verdana" w:hAnsi="Verdana"/>
          <w:sz w:val="18"/>
          <w:szCs w:val="18"/>
        </w:rPr>
        <w:t>het adres van het gebouw, de woonboot of woonwagen waarvoor subsidie wordt aangevraagd;</w:t>
      </w:r>
      <w:r w:rsidR="001E236C">
        <w:rPr>
          <w:rFonts w:ascii="Verdana" w:hAnsi="Verdana"/>
          <w:sz w:val="18"/>
          <w:szCs w:val="18"/>
        </w:rPr>
        <w:t xml:space="preserve"> en</w:t>
      </w:r>
      <w:r>
        <w:rPr>
          <w:rFonts w:ascii="Verdana" w:hAnsi="Verdana"/>
          <w:sz w:val="18"/>
          <w:szCs w:val="18"/>
        </w:rPr>
        <w:br/>
      </w:r>
      <w:r>
        <w:rPr>
          <w:rFonts w:ascii="Verdana" w:hAnsi="Verdana"/>
          <w:sz w:val="18"/>
          <w:szCs w:val="18"/>
        </w:rPr>
        <w:lastRenderedPageBreak/>
        <w:t xml:space="preserve">b. </w:t>
      </w:r>
      <w:r w:rsidRPr="00985080">
        <w:rPr>
          <w:rFonts w:ascii="Verdana" w:hAnsi="Verdana"/>
          <w:sz w:val="18"/>
          <w:szCs w:val="18"/>
        </w:rPr>
        <w:t xml:space="preserve">de status van het gebouw, de woonboot of woonwagen waarvoor subsidie wordt aangevraagd </w:t>
      </w:r>
      <w:r>
        <w:rPr>
          <w:rFonts w:ascii="Verdana" w:hAnsi="Verdana"/>
          <w:sz w:val="18"/>
          <w:szCs w:val="18"/>
        </w:rPr>
        <w:t xml:space="preserve">als </w:t>
      </w:r>
      <w:r w:rsidRPr="00985080">
        <w:rPr>
          <w:rFonts w:ascii="Verdana" w:hAnsi="Verdana"/>
          <w:sz w:val="18"/>
          <w:szCs w:val="18"/>
        </w:rPr>
        <w:t>rijks</w:t>
      </w:r>
      <w:r>
        <w:rPr>
          <w:rFonts w:ascii="Verdana" w:hAnsi="Verdana"/>
          <w:sz w:val="18"/>
          <w:szCs w:val="18"/>
        </w:rPr>
        <w:t xml:space="preserve">monument, </w:t>
      </w:r>
      <w:r w:rsidRPr="00985080">
        <w:rPr>
          <w:rFonts w:ascii="Verdana" w:hAnsi="Verdana"/>
          <w:sz w:val="18"/>
          <w:szCs w:val="18"/>
        </w:rPr>
        <w:t>gemeente</w:t>
      </w:r>
      <w:r>
        <w:rPr>
          <w:rFonts w:ascii="Verdana" w:hAnsi="Verdana"/>
          <w:sz w:val="18"/>
          <w:szCs w:val="18"/>
        </w:rPr>
        <w:t xml:space="preserve">lijk monument, </w:t>
      </w:r>
      <w:r w:rsidRPr="00985080">
        <w:rPr>
          <w:rFonts w:ascii="Verdana" w:hAnsi="Verdana"/>
          <w:sz w:val="18"/>
          <w:szCs w:val="18"/>
        </w:rPr>
        <w:t>of provinciaal</w:t>
      </w:r>
      <w:r>
        <w:rPr>
          <w:rFonts w:ascii="Verdana" w:hAnsi="Verdana"/>
          <w:sz w:val="18"/>
          <w:szCs w:val="18"/>
        </w:rPr>
        <w:t xml:space="preserve"> </w:t>
      </w:r>
      <w:r w:rsidRPr="00985080">
        <w:rPr>
          <w:rFonts w:ascii="Verdana" w:hAnsi="Verdana"/>
          <w:sz w:val="18"/>
          <w:szCs w:val="18"/>
        </w:rPr>
        <w:t>monument</w:t>
      </w:r>
      <w:r>
        <w:rPr>
          <w:rFonts w:ascii="Verdana" w:hAnsi="Verdana"/>
          <w:sz w:val="18"/>
          <w:szCs w:val="18"/>
        </w:rPr>
        <w:t>.</w:t>
      </w:r>
    </w:p>
    <w:p w:rsidR="00801BC4" w:rsidP="00801BC4" w:rsidRDefault="00130ED5" w14:paraId="57938988" w14:textId="711DDA67">
      <w:pPr>
        <w:rPr>
          <w:rFonts w:ascii="Verdana" w:hAnsi="Verdana"/>
          <w:sz w:val="18"/>
          <w:szCs w:val="18"/>
        </w:rPr>
      </w:pPr>
      <w:r>
        <w:rPr>
          <w:rFonts w:ascii="Verdana" w:hAnsi="Verdana"/>
          <w:sz w:val="18"/>
          <w:szCs w:val="18"/>
        </w:rPr>
        <w:br/>
        <w:t xml:space="preserve">3. </w:t>
      </w:r>
      <w:bookmarkStart w:name="_Hlk178153997" w:id="24"/>
      <w:r w:rsidR="00801BC4">
        <w:rPr>
          <w:rFonts w:ascii="Verdana" w:hAnsi="Verdana"/>
          <w:sz w:val="18"/>
          <w:szCs w:val="18"/>
        </w:rPr>
        <w:t xml:space="preserve">Ten behoeve van het monitoren van de voortgang van de activiteiten op basis van deze regeling kunnen gegevens worden uitgewisseld </w:t>
      </w:r>
      <w:r w:rsidR="00F30DA0">
        <w:rPr>
          <w:rFonts w:ascii="Verdana" w:hAnsi="Verdana"/>
          <w:sz w:val="18"/>
          <w:szCs w:val="18"/>
        </w:rPr>
        <w:t xml:space="preserve">die daartoe noodzakelijk zijn tussen de minister, de provincie Groningen en de provincie Drenthe. </w:t>
      </w:r>
    </w:p>
    <w:p w:rsidRPr="00A4685A" w:rsidR="00EE5906" w:rsidP="00A4685A" w:rsidRDefault="00F30DA0" w14:paraId="20BC31C8" w14:textId="28EA1BEF">
      <w:pPr>
        <w:rPr>
          <w:rFonts w:ascii="Verdana" w:hAnsi="Verdana"/>
          <w:sz w:val="18"/>
          <w:szCs w:val="18"/>
        </w:rPr>
      </w:pPr>
      <w:r>
        <w:rPr>
          <w:rFonts w:ascii="Verdana" w:hAnsi="Verdana"/>
          <w:sz w:val="18"/>
          <w:szCs w:val="18"/>
        </w:rPr>
        <w:t xml:space="preserve">4. </w:t>
      </w:r>
      <w:r w:rsidR="00E2553B">
        <w:rPr>
          <w:rFonts w:ascii="Verdana" w:hAnsi="Verdana"/>
          <w:sz w:val="18"/>
          <w:szCs w:val="18"/>
        </w:rPr>
        <w:t xml:space="preserve">Ten behoeve </w:t>
      </w:r>
      <w:bookmarkEnd w:id="24"/>
      <w:r w:rsidRPr="00305C37" w:rsidR="00305C37">
        <w:rPr>
          <w:rFonts w:ascii="Verdana" w:hAnsi="Verdana"/>
          <w:sz w:val="18"/>
          <w:szCs w:val="18"/>
        </w:rPr>
        <w:t xml:space="preserve">van het begeleiden en ondersteunen van subsidieaanvragers kunnen ontzorgende partijen die in opdracht van een gemeente </w:t>
      </w:r>
      <w:r w:rsidR="00305C37">
        <w:rPr>
          <w:rFonts w:ascii="Verdana" w:hAnsi="Verdana"/>
          <w:sz w:val="18"/>
          <w:szCs w:val="18"/>
        </w:rPr>
        <w:t>subsidieaanvragers begeleiden en ondersteunen</w:t>
      </w:r>
      <w:r w:rsidRPr="00305C37" w:rsidR="00305C37">
        <w:rPr>
          <w:rFonts w:ascii="Verdana" w:hAnsi="Verdana"/>
          <w:sz w:val="18"/>
          <w:szCs w:val="18"/>
        </w:rPr>
        <w:t xml:space="preserve"> onderling informatie over woningplannen en de voortgang in de uitvoering uitwisselen. </w:t>
      </w:r>
      <w:bookmarkEnd w:id="22"/>
    </w:p>
    <w:bookmarkEnd w:id="23"/>
    <w:p w:rsidRPr="00DA57FE" w:rsidR="00352DBA" w:rsidP="00151041" w:rsidRDefault="00151041" w14:paraId="2356C5B0" w14:textId="42B84D2A">
      <w:pPr>
        <w:rPr>
          <w:rFonts w:ascii="Verdana" w:hAnsi="Verdana"/>
          <w:b/>
          <w:bCs/>
          <w:sz w:val="18"/>
          <w:szCs w:val="18"/>
          <w:shd w:val="clear" w:color="auto" w:fill="FFFFFF"/>
        </w:rPr>
      </w:pPr>
      <w:r w:rsidRPr="00DA57FE">
        <w:rPr>
          <w:rFonts w:ascii="Verdana" w:hAnsi="Verdana"/>
          <w:b/>
          <w:bCs/>
          <w:sz w:val="18"/>
          <w:szCs w:val="18"/>
          <w:shd w:val="clear" w:color="auto" w:fill="FFFFFF"/>
        </w:rPr>
        <w:t xml:space="preserve">Hoofdstuk 2 </w:t>
      </w:r>
      <w:r w:rsidRPr="00DA57FE">
        <w:rPr>
          <w:rFonts w:ascii="Verdana" w:hAnsi="Verdana"/>
          <w:b/>
          <w:bCs/>
          <w:sz w:val="18"/>
          <w:szCs w:val="18"/>
          <w:lang w:eastAsia="nl-NL"/>
        </w:rPr>
        <w:t xml:space="preserve">Subsidiabele activiteiten </w:t>
      </w:r>
      <w:r w:rsidRPr="00DA57FE" w:rsidR="00626A21">
        <w:rPr>
          <w:rFonts w:ascii="Verdana" w:hAnsi="Verdana"/>
          <w:b/>
          <w:bCs/>
          <w:sz w:val="18"/>
          <w:szCs w:val="18"/>
          <w:lang w:eastAsia="nl-NL"/>
        </w:rPr>
        <w:t>waartoe</w:t>
      </w:r>
      <w:r w:rsidRPr="00DA57FE">
        <w:rPr>
          <w:rFonts w:ascii="Verdana" w:hAnsi="Verdana"/>
          <w:b/>
          <w:bCs/>
          <w:sz w:val="18"/>
          <w:szCs w:val="18"/>
          <w:lang w:eastAsia="nl-NL"/>
        </w:rPr>
        <w:t xml:space="preserve"> </w:t>
      </w:r>
      <w:r w:rsidRPr="00DA57FE" w:rsidR="00A757BA">
        <w:rPr>
          <w:rFonts w:ascii="Verdana" w:hAnsi="Verdana" w:eastAsia="Calibri" w:cs="Calibri"/>
          <w:b/>
          <w:bCs/>
          <w:sz w:val="18"/>
          <w:szCs w:val="18"/>
        </w:rPr>
        <w:t>vanaf 25 april 2023 en</w:t>
      </w:r>
      <w:r w:rsidRPr="00DA57FE" w:rsidR="00A757BA">
        <w:rPr>
          <w:rFonts w:ascii="Verdana" w:hAnsi="Verdana" w:eastAsia="Calibri" w:cs="Calibri"/>
          <w:sz w:val="18"/>
          <w:szCs w:val="18"/>
        </w:rPr>
        <w:t xml:space="preserve"> </w:t>
      </w:r>
      <w:r w:rsidRPr="00DA57FE">
        <w:rPr>
          <w:rFonts w:ascii="Verdana" w:hAnsi="Verdana"/>
          <w:b/>
          <w:bCs/>
          <w:sz w:val="18"/>
          <w:szCs w:val="18"/>
          <w:lang w:eastAsia="nl-NL"/>
        </w:rPr>
        <w:t>v</w:t>
      </w:r>
      <w:r w:rsidRPr="00DA57FE" w:rsidR="00A803A8">
        <w:rPr>
          <w:rFonts w:ascii="Verdana" w:hAnsi="Verdana"/>
          <w:b/>
          <w:bCs/>
          <w:sz w:val="18"/>
          <w:szCs w:val="18"/>
          <w:lang w:eastAsia="nl-NL"/>
        </w:rPr>
        <w:t>óó</w:t>
      </w:r>
      <w:r w:rsidRPr="00DA57FE">
        <w:rPr>
          <w:rFonts w:ascii="Verdana" w:hAnsi="Verdana"/>
          <w:b/>
          <w:bCs/>
          <w:sz w:val="18"/>
          <w:szCs w:val="18"/>
          <w:lang w:eastAsia="nl-NL"/>
        </w:rPr>
        <w:t xml:space="preserve">r </w:t>
      </w:r>
      <w:r w:rsidRPr="00DA57FE" w:rsidR="00C84DD2">
        <w:rPr>
          <w:rFonts w:ascii="Verdana" w:hAnsi="Verdana"/>
          <w:b/>
          <w:bCs/>
          <w:sz w:val="18"/>
          <w:szCs w:val="18"/>
          <w:lang w:eastAsia="nl-NL"/>
        </w:rPr>
        <w:t>de datum van inwerkingtreding van deze regeling</w:t>
      </w:r>
      <w:r w:rsidRPr="00DA57FE">
        <w:rPr>
          <w:rFonts w:ascii="Verdana" w:hAnsi="Verdana"/>
          <w:b/>
          <w:bCs/>
          <w:sz w:val="18"/>
          <w:szCs w:val="18"/>
          <w:lang w:eastAsia="nl-NL"/>
        </w:rPr>
        <w:t xml:space="preserve"> </w:t>
      </w:r>
      <w:r w:rsidRPr="00DA57FE" w:rsidR="00626A21">
        <w:rPr>
          <w:rFonts w:ascii="Verdana" w:hAnsi="Verdana" w:eastAsia="Calibri" w:cs="Calibri"/>
          <w:b/>
          <w:bCs/>
          <w:sz w:val="18"/>
          <w:szCs w:val="18"/>
        </w:rPr>
        <w:t>opdracht is verstrekt dan wel</w:t>
      </w:r>
      <w:r w:rsidRPr="00DA57FE">
        <w:rPr>
          <w:rFonts w:ascii="Verdana" w:hAnsi="Verdana"/>
          <w:b/>
          <w:bCs/>
          <w:sz w:val="18"/>
          <w:szCs w:val="18"/>
          <w:lang w:eastAsia="nl-NL"/>
        </w:rPr>
        <w:t xml:space="preserve"> </w:t>
      </w:r>
      <w:r w:rsidRPr="00DA57FE" w:rsidR="00626A21">
        <w:rPr>
          <w:rFonts w:ascii="Verdana" w:hAnsi="Verdana"/>
          <w:b/>
          <w:bCs/>
          <w:sz w:val="18"/>
          <w:szCs w:val="18"/>
          <w:lang w:eastAsia="nl-NL"/>
        </w:rPr>
        <w:t xml:space="preserve">die door een </w:t>
      </w:r>
      <w:r w:rsidRPr="00DA57FE">
        <w:rPr>
          <w:rFonts w:ascii="Verdana" w:hAnsi="Verdana"/>
          <w:b/>
          <w:bCs/>
          <w:sz w:val="18"/>
          <w:szCs w:val="18"/>
          <w:lang w:eastAsia="nl-NL"/>
        </w:rPr>
        <w:t xml:space="preserve">doe-het-zelver zijn gestart </w:t>
      </w:r>
    </w:p>
    <w:p w:rsidR="00626A21" w:rsidP="00626A21" w:rsidRDefault="00311084" w14:paraId="13DF00B1" w14:textId="1EFE49E3">
      <w:pPr>
        <w:pStyle w:val="Geenafstand"/>
        <w:rPr>
          <w:rFonts w:ascii="Verdana" w:hAnsi="Verdana"/>
          <w:b/>
          <w:bCs/>
          <w:sz w:val="18"/>
          <w:szCs w:val="18"/>
        </w:rPr>
      </w:pPr>
      <w:bookmarkStart w:name="_Hlk188968519" w:id="25"/>
      <w:r w:rsidRPr="00AD21A4">
        <w:rPr>
          <w:rFonts w:ascii="Verdana" w:hAnsi="Verdana"/>
          <w:b/>
          <w:bCs/>
          <w:sz w:val="18"/>
          <w:szCs w:val="18"/>
          <w:lang w:eastAsia="nl-NL"/>
        </w:rPr>
        <w:t xml:space="preserve">Artikel </w:t>
      </w:r>
      <w:r w:rsidRPr="00AD21A4" w:rsidR="007D0246">
        <w:rPr>
          <w:rFonts w:ascii="Verdana" w:hAnsi="Verdana"/>
          <w:b/>
          <w:bCs/>
          <w:sz w:val="18"/>
          <w:szCs w:val="18"/>
          <w:lang w:eastAsia="nl-NL"/>
        </w:rPr>
        <w:t>11</w:t>
      </w:r>
      <w:r w:rsidRPr="00AD21A4">
        <w:rPr>
          <w:rFonts w:ascii="Verdana" w:hAnsi="Verdana"/>
          <w:b/>
          <w:bCs/>
          <w:sz w:val="18"/>
          <w:szCs w:val="18"/>
          <w:lang w:eastAsia="nl-NL"/>
        </w:rPr>
        <w:t xml:space="preserve">. </w:t>
      </w:r>
      <w:r w:rsidRPr="00AD21A4" w:rsidR="00C63AA5">
        <w:rPr>
          <w:rFonts w:ascii="Verdana" w:hAnsi="Verdana"/>
          <w:b/>
          <w:bCs/>
          <w:sz w:val="18"/>
          <w:szCs w:val="18"/>
          <w:lang w:eastAsia="nl-NL"/>
        </w:rPr>
        <w:t>Aanvraag</w:t>
      </w:r>
      <w:r w:rsidRPr="00AD21A4" w:rsidR="002542E8">
        <w:rPr>
          <w:rFonts w:ascii="Verdana" w:hAnsi="Verdana"/>
          <w:b/>
          <w:bCs/>
          <w:sz w:val="18"/>
          <w:szCs w:val="18"/>
          <w:lang w:eastAsia="nl-NL"/>
        </w:rPr>
        <w:t xml:space="preserve"> </w:t>
      </w:r>
      <w:r w:rsidRPr="00AD21A4" w:rsidR="002542E8">
        <w:rPr>
          <w:rFonts w:ascii="Verdana" w:hAnsi="Verdana"/>
          <w:b/>
          <w:bCs/>
          <w:sz w:val="18"/>
          <w:szCs w:val="18"/>
        </w:rPr>
        <w:t>tot subsidievaststelling</w:t>
      </w:r>
    </w:p>
    <w:p w:rsidRPr="00AD21A4" w:rsidR="00A757BA" w:rsidP="00626A21" w:rsidRDefault="00A757BA" w14:paraId="5BFF5317" w14:textId="77777777">
      <w:pPr>
        <w:pStyle w:val="Geenafstand"/>
        <w:rPr>
          <w:rFonts w:ascii="Verdana" w:hAnsi="Verdana"/>
          <w:b/>
          <w:bCs/>
          <w:sz w:val="18"/>
          <w:szCs w:val="18"/>
        </w:rPr>
      </w:pPr>
    </w:p>
    <w:p w:rsidRPr="003E2C7A" w:rsidR="003E2C7A" w:rsidP="003E2C7A" w:rsidRDefault="00A757BA" w14:paraId="0973F23E" w14:textId="7ED82558">
      <w:pPr>
        <w:pStyle w:val="Lijstalinea"/>
        <w:numPr>
          <w:ilvl w:val="0"/>
          <w:numId w:val="30"/>
        </w:numPr>
        <w:rPr>
          <w:rFonts w:ascii="Verdana" w:hAnsi="Verdana"/>
          <w:sz w:val="18"/>
          <w:szCs w:val="18"/>
        </w:rPr>
      </w:pPr>
      <w:r>
        <w:rPr>
          <w:rFonts w:ascii="Verdana" w:hAnsi="Verdana" w:cs="Arial"/>
          <w:sz w:val="18"/>
          <w:szCs w:val="18"/>
          <w:shd w:val="clear" w:color="auto" w:fill="FFFFFF"/>
        </w:rPr>
        <w:t xml:space="preserve">Een </w:t>
      </w:r>
      <w:r w:rsidRPr="00AD21A4" w:rsidR="00AE0381">
        <w:rPr>
          <w:rFonts w:ascii="Verdana" w:hAnsi="Verdana" w:cs="Arial"/>
          <w:sz w:val="18"/>
          <w:szCs w:val="18"/>
          <w:shd w:val="clear" w:color="auto" w:fill="FFFFFF"/>
        </w:rPr>
        <w:t xml:space="preserve">aanvraag tot vaststelling van de subsidie </w:t>
      </w:r>
      <w:r w:rsidRPr="00AD21A4" w:rsidR="00841038">
        <w:rPr>
          <w:rFonts w:ascii="Verdana" w:hAnsi="Verdana" w:cs="Arial"/>
          <w:sz w:val="18"/>
          <w:szCs w:val="18"/>
          <w:shd w:val="clear" w:color="auto" w:fill="FFFFFF"/>
        </w:rPr>
        <w:t xml:space="preserve">kan </w:t>
      </w:r>
      <w:r w:rsidRPr="00AD21A4" w:rsidR="00E205E3">
        <w:rPr>
          <w:rFonts w:ascii="Verdana" w:hAnsi="Verdana" w:cs="Arial"/>
          <w:sz w:val="18"/>
          <w:szCs w:val="18"/>
          <w:shd w:val="clear" w:color="auto" w:fill="FFFFFF"/>
        </w:rPr>
        <w:t xml:space="preserve">door een aanvrager </w:t>
      </w:r>
      <w:r w:rsidRPr="00AD21A4" w:rsidR="00E205E3">
        <w:rPr>
          <w:rFonts w:ascii="Verdana" w:hAnsi="Verdana"/>
          <w:sz w:val="18"/>
          <w:szCs w:val="18"/>
          <w:shd w:val="clear" w:color="auto" w:fill="FFFFFF"/>
        </w:rPr>
        <w:t>van</w:t>
      </w:r>
      <w:r w:rsidRPr="00AD21A4" w:rsidR="002F646B">
        <w:rPr>
          <w:rFonts w:ascii="Verdana" w:hAnsi="Verdana"/>
          <w:sz w:val="18"/>
          <w:szCs w:val="18"/>
          <w:shd w:val="clear" w:color="auto" w:fill="FFFFFF"/>
        </w:rPr>
        <w:t xml:space="preserve"> </w:t>
      </w:r>
      <w:r w:rsidRPr="00AD21A4" w:rsidR="00721766">
        <w:rPr>
          <w:rFonts w:ascii="Verdana" w:hAnsi="Verdana"/>
          <w:sz w:val="18"/>
          <w:szCs w:val="18"/>
        </w:rPr>
        <w:t xml:space="preserve">3 </w:t>
      </w:r>
      <w:r w:rsidRPr="00AD21A4" w:rsidR="00973E22">
        <w:rPr>
          <w:rFonts w:ascii="Verdana" w:hAnsi="Verdana"/>
          <w:sz w:val="18"/>
          <w:szCs w:val="18"/>
        </w:rPr>
        <w:t xml:space="preserve">juni </w:t>
      </w:r>
      <w:r w:rsidRPr="00AD21A4" w:rsidR="00E205E3">
        <w:rPr>
          <w:rFonts w:ascii="Verdana" w:hAnsi="Verdana"/>
          <w:sz w:val="18"/>
          <w:szCs w:val="18"/>
        </w:rPr>
        <w:t xml:space="preserve">2025 </w:t>
      </w:r>
      <w:r w:rsidRPr="00AD21A4" w:rsidR="00E205E3">
        <w:rPr>
          <w:rFonts w:ascii="Verdana" w:hAnsi="Verdana"/>
          <w:sz w:val="18"/>
          <w:szCs w:val="18"/>
          <w:lang w:eastAsia="nl-NL"/>
        </w:rPr>
        <w:t xml:space="preserve">vanaf 12.00 uur tot en met 1 </w:t>
      </w:r>
      <w:r w:rsidRPr="00AD21A4" w:rsidR="00197EA4">
        <w:rPr>
          <w:rFonts w:ascii="Verdana" w:hAnsi="Verdana"/>
          <w:sz w:val="18"/>
          <w:szCs w:val="18"/>
          <w:lang w:eastAsia="nl-NL"/>
        </w:rPr>
        <w:t xml:space="preserve">oktober </w:t>
      </w:r>
      <w:r w:rsidRPr="00AD21A4" w:rsidR="00E205E3">
        <w:rPr>
          <w:rFonts w:ascii="Verdana" w:hAnsi="Verdana"/>
          <w:sz w:val="18"/>
          <w:szCs w:val="18"/>
          <w:lang w:eastAsia="nl-NL"/>
        </w:rPr>
        <w:t xml:space="preserve">2026 17.00 uur </w:t>
      </w:r>
      <w:r w:rsidRPr="00AD21A4" w:rsidR="00E205E3">
        <w:rPr>
          <w:rFonts w:ascii="Verdana" w:hAnsi="Verdana" w:cs="Arial"/>
          <w:sz w:val="18"/>
          <w:szCs w:val="18"/>
          <w:shd w:val="clear" w:color="auto" w:fill="FFFFFF"/>
        </w:rPr>
        <w:t>worden ingediend</w:t>
      </w:r>
      <w:r w:rsidRPr="00AD21A4" w:rsidR="00841038">
        <w:rPr>
          <w:rFonts w:ascii="Verdana" w:hAnsi="Verdana"/>
          <w:sz w:val="18"/>
          <w:szCs w:val="18"/>
        </w:rPr>
        <w:t>, indien</w:t>
      </w:r>
      <w:r w:rsidR="00834190">
        <w:rPr>
          <w:rFonts w:ascii="Verdana" w:hAnsi="Verdana"/>
          <w:sz w:val="18"/>
          <w:szCs w:val="18"/>
          <w:lang w:eastAsia="nl-NL"/>
        </w:rPr>
        <w:t xml:space="preserve"> </w:t>
      </w:r>
      <w:r w:rsidRPr="00AD21A4">
        <w:rPr>
          <w:rFonts w:ascii="Verdana" w:hAnsi="Verdana" w:eastAsia="Calibri" w:cs="Calibri"/>
          <w:sz w:val="18"/>
          <w:szCs w:val="18"/>
        </w:rPr>
        <w:t xml:space="preserve">vanaf 25 april 2023 en </w:t>
      </w:r>
      <w:r w:rsidRPr="00AD21A4">
        <w:rPr>
          <w:rFonts w:ascii="Verdana" w:hAnsi="Verdana"/>
          <w:sz w:val="18"/>
          <w:szCs w:val="18"/>
          <w:lang w:eastAsia="nl-NL"/>
        </w:rPr>
        <w:t xml:space="preserve">vóór </w:t>
      </w:r>
      <w:r w:rsidR="00AC05F0">
        <w:rPr>
          <w:rFonts w:ascii="Verdana" w:hAnsi="Verdana"/>
          <w:sz w:val="18"/>
          <w:szCs w:val="18"/>
          <w:lang w:eastAsia="nl-NL"/>
        </w:rPr>
        <w:t>1 mei 2025</w:t>
      </w:r>
      <w:r w:rsidRPr="00AD21A4">
        <w:rPr>
          <w:rFonts w:ascii="Verdana" w:hAnsi="Verdana"/>
          <w:b/>
          <w:bCs/>
          <w:sz w:val="18"/>
          <w:szCs w:val="18"/>
          <w:lang w:eastAsia="nl-NL"/>
        </w:rPr>
        <w:t xml:space="preserve"> </w:t>
      </w:r>
      <w:r w:rsidRPr="00AD21A4">
        <w:rPr>
          <w:rFonts w:ascii="Verdana" w:hAnsi="Verdana" w:eastAsia="Calibri" w:cs="Calibri"/>
          <w:sz w:val="18"/>
          <w:szCs w:val="18"/>
        </w:rPr>
        <w:t>een opdracht is verstrekt tot uitvoering van de subsidiabele activiteiten</w:t>
      </w:r>
      <w:r>
        <w:rPr>
          <w:rFonts w:ascii="Verdana" w:hAnsi="Verdana" w:eastAsia="Calibri" w:cs="Calibri"/>
          <w:sz w:val="18"/>
          <w:szCs w:val="18"/>
        </w:rPr>
        <w:t xml:space="preserve"> </w:t>
      </w:r>
      <w:r w:rsidR="008A1C4A">
        <w:rPr>
          <w:rFonts w:ascii="Verdana" w:hAnsi="Verdana" w:eastAsia="Calibri" w:cs="Calibri"/>
          <w:sz w:val="18"/>
          <w:szCs w:val="18"/>
        </w:rPr>
        <w:t>of</w:t>
      </w:r>
      <w:r w:rsidRPr="00A757BA">
        <w:rPr>
          <w:rFonts w:ascii="Verdana" w:hAnsi="Verdana" w:eastAsia="Calibri" w:cs="Calibri"/>
          <w:sz w:val="18"/>
          <w:szCs w:val="18"/>
        </w:rPr>
        <w:t xml:space="preserve"> </w:t>
      </w:r>
      <w:r>
        <w:rPr>
          <w:rFonts w:ascii="Verdana" w:hAnsi="Verdana" w:eastAsia="Calibri" w:cs="Calibri"/>
          <w:sz w:val="18"/>
          <w:szCs w:val="18"/>
        </w:rPr>
        <w:t xml:space="preserve">die </w:t>
      </w:r>
      <w:r w:rsidRPr="00AD21A4">
        <w:rPr>
          <w:rFonts w:ascii="Verdana" w:hAnsi="Verdana" w:eastAsia="Calibri" w:cs="Calibri"/>
          <w:sz w:val="18"/>
          <w:szCs w:val="18"/>
        </w:rPr>
        <w:t>door een doe-het-zelver zijn gestart.</w:t>
      </w:r>
      <w:r w:rsidR="00D65071">
        <w:rPr>
          <w:rFonts w:ascii="Verdana" w:hAnsi="Verdana" w:eastAsia="Calibri" w:cs="Calibri"/>
          <w:sz w:val="18"/>
          <w:szCs w:val="18"/>
        </w:rPr>
        <w:t xml:space="preserve"> </w:t>
      </w:r>
      <w:r w:rsidR="00B268EF">
        <w:rPr>
          <w:rFonts w:ascii="Verdana" w:hAnsi="Verdana" w:eastAsia="Calibri" w:cs="Calibri"/>
          <w:sz w:val="18"/>
          <w:szCs w:val="18"/>
        </w:rPr>
        <w:t>In afwijking van de vorige zin geldt voor</w:t>
      </w:r>
      <w:r w:rsidR="00D65071">
        <w:rPr>
          <w:rFonts w:ascii="Verdana" w:hAnsi="Verdana" w:eastAsia="Calibri" w:cs="Calibri"/>
          <w:sz w:val="18"/>
          <w:szCs w:val="18"/>
        </w:rPr>
        <w:t xml:space="preserve"> het vervangen van </w:t>
      </w:r>
      <w:r w:rsidRPr="00AD21A4" w:rsidR="00705BB9">
        <w:rPr>
          <w:rFonts w:ascii="Verdana" w:hAnsi="Verdana"/>
          <w:sz w:val="18"/>
          <w:szCs w:val="18"/>
        </w:rPr>
        <w:t>bestaand glas door HR++ glas</w:t>
      </w:r>
      <w:r w:rsidR="00705BB9">
        <w:rPr>
          <w:rFonts w:ascii="Verdana" w:hAnsi="Verdana"/>
          <w:sz w:val="18"/>
          <w:szCs w:val="18"/>
        </w:rPr>
        <w:t xml:space="preserve"> met nieuwe kozijnen, </w:t>
      </w:r>
      <w:r w:rsidR="00D65071">
        <w:rPr>
          <w:rFonts w:ascii="Verdana" w:hAnsi="Verdana" w:eastAsia="Calibri" w:cs="Calibri"/>
          <w:sz w:val="18"/>
          <w:szCs w:val="18"/>
        </w:rPr>
        <w:t xml:space="preserve">of het vervangen van </w:t>
      </w:r>
      <w:r w:rsidR="00310C86">
        <w:rPr>
          <w:rFonts w:ascii="Verdana" w:hAnsi="Verdana" w:eastAsia="Calibri" w:cs="Calibri"/>
          <w:sz w:val="18"/>
          <w:szCs w:val="18"/>
        </w:rPr>
        <w:t xml:space="preserve">een </w:t>
      </w:r>
      <w:r w:rsidR="00D65071">
        <w:rPr>
          <w:rFonts w:ascii="Verdana" w:hAnsi="Verdana" w:eastAsia="Calibri" w:cs="Calibri"/>
          <w:sz w:val="18"/>
          <w:szCs w:val="18"/>
        </w:rPr>
        <w:t>vloer, gevel of dak</w:t>
      </w:r>
      <w:r w:rsidR="00B268EF">
        <w:rPr>
          <w:rFonts w:ascii="Verdana" w:hAnsi="Verdana" w:eastAsia="Calibri" w:cs="Calibri"/>
          <w:sz w:val="18"/>
          <w:szCs w:val="18"/>
        </w:rPr>
        <w:t xml:space="preserve"> dat</w:t>
      </w:r>
      <w:r w:rsidR="00D65071">
        <w:rPr>
          <w:rFonts w:ascii="Verdana" w:hAnsi="Verdana" w:eastAsia="Calibri" w:cs="Calibri"/>
          <w:sz w:val="18"/>
          <w:szCs w:val="18"/>
        </w:rPr>
        <w:t xml:space="preserve"> de opdracht </w:t>
      </w:r>
      <w:r w:rsidR="00B268EF">
        <w:rPr>
          <w:rFonts w:ascii="Verdana" w:hAnsi="Verdana" w:eastAsia="Calibri" w:cs="Calibri"/>
          <w:sz w:val="18"/>
          <w:szCs w:val="18"/>
        </w:rPr>
        <w:t xml:space="preserve">moet </w:t>
      </w:r>
      <w:r w:rsidR="00D65071">
        <w:rPr>
          <w:rFonts w:ascii="Verdana" w:hAnsi="Verdana" w:eastAsia="Calibri" w:cs="Calibri"/>
          <w:sz w:val="18"/>
          <w:szCs w:val="18"/>
        </w:rPr>
        <w:t xml:space="preserve">zijn verstrekt of de maatregel </w:t>
      </w:r>
      <w:r w:rsidR="00B268EF">
        <w:rPr>
          <w:rFonts w:ascii="Verdana" w:hAnsi="Verdana" w:eastAsia="Calibri" w:cs="Calibri"/>
          <w:sz w:val="18"/>
          <w:szCs w:val="18"/>
        </w:rPr>
        <w:t xml:space="preserve">moet </w:t>
      </w:r>
      <w:r w:rsidR="00D65071">
        <w:rPr>
          <w:rFonts w:ascii="Verdana" w:hAnsi="Verdana" w:eastAsia="Calibri" w:cs="Calibri"/>
          <w:sz w:val="18"/>
          <w:szCs w:val="18"/>
        </w:rPr>
        <w:t xml:space="preserve">zijn uitgevoerd tussen 25 april 2023 en </w:t>
      </w:r>
      <w:r w:rsidR="006D2826">
        <w:rPr>
          <w:rFonts w:ascii="Verdana" w:hAnsi="Verdana" w:eastAsia="Calibri" w:cs="Calibri"/>
          <w:sz w:val="18"/>
          <w:szCs w:val="18"/>
        </w:rPr>
        <w:t>10</w:t>
      </w:r>
      <w:r w:rsidR="00D65071">
        <w:rPr>
          <w:rFonts w:ascii="Verdana" w:hAnsi="Verdana" w:eastAsia="Calibri" w:cs="Calibri"/>
          <w:sz w:val="18"/>
          <w:szCs w:val="18"/>
        </w:rPr>
        <w:t xml:space="preserve"> maart 2025.</w:t>
      </w:r>
      <w:r w:rsidR="00B81D6F">
        <w:rPr>
          <w:rFonts w:ascii="Verdana" w:hAnsi="Verdana" w:eastAsia="Calibri" w:cs="Calibri"/>
          <w:sz w:val="18"/>
          <w:szCs w:val="18"/>
        </w:rPr>
        <w:t xml:space="preserve"> </w:t>
      </w:r>
      <w:r w:rsidR="00D65071">
        <w:rPr>
          <w:rFonts w:ascii="Verdana" w:hAnsi="Verdana" w:eastAsia="Calibri" w:cs="Calibri"/>
          <w:sz w:val="18"/>
          <w:szCs w:val="18"/>
        </w:rPr>
        <w:t xml:space="preserve"> </w:t>
      </w:r>
    </w:p>
    <w:p w:rsidRPr="003E2C7A" w:rsidR="003E2C7A" w:rsidP="003E2C7A" w:rsidRDefault="003E2C7A" w14:paraId="0952620F" w14:textId="77777777">
      <w:pPr>
        <w:pStyle w:val="Lijstalinea"/>
        <w:ind w:left="360"/>
        <w:rPr>
          <w:rFonts w:ascii="Verdana" w:hAnsi="Verdana"/>
          <w:sz w:val="18"/>
          <w:szCs w:val="18"/>
        </w:rPr>
      </w:pPr>
    </w:p>
    <w:p w:rsidRPr="003E2C7A" w:rsidR="00BF30DA" w:rsidP="003E2C7A" w:rsidRDefault="00277DF4" w14:paraId="05CC28E4" w14:textId="24A6DE1A">
      <w:pPr>
        <w:pStyle w:val="Lijstalinea"/>
        <w:numPr>
          <w:ilvl w:val="0"/>
          <w:numId w:val="30"/>
        </w:numPr>
        <w:rPr>
          <w:rFonts w:ascii="Verdana" w:hAnsi="Verdana"/>
          <w:sz w:val="18"/>
          <w:szCs w:val="18"/>
        </w:rPr>
      </w:pPr>
      <w:r w:rsidRPr="003E2C7A">
        <w:rPr>
          <w:rFonts w:ascii="Verdana" w:hAnsi="Verdana" w:eastAsia="Calibri" w:cstheme="minorHAnsi"/>
          <w:sz w:val="18"/>
          <w:szCs w:val="18"/>
        </w:rPr>
        <w:t>E</w:t>
      </w:r>
      <w:r w:rsidRPr="003E2C7A">
        <w:rPr>
          <w:rFonts w:ascii="Verdana" w:hAnsi="Verdana" w:cstheme="minorHAnsi"/>
          <w:sz w:val="18"/>
          <w:szCs w:val="18"/>
          <w:shd w:val="clear" w:color="auto" w:fill="FFFFFF"/>
        </w:rPr>
        <w:t>en aanvraag wordt ingediend met</w:t>
      </w:r>
      <w:r w:rsidRPr="003E2C7A">
        <w:rPr>
          <w:rFonts w:ascii="Verdana" w:hAnsi="Verdana" w:cstheme="minorHAnsi"/>
          <w:sz w:val="18"/>
          <w:szCs w:val="18"/>
        </w:rPr>
        <w:t xml:space="preserve"> gebruikmaking van het aanvraagformulier dat door de minister ter beschikking wordt gesteld.</w:t>
      </w:r>
    </w:p>
    <w:p w:rsidRPr="003E2C7A" w:rsidR="003E2C7A" w:rsidP="003E2C7A" w:rsidRDefault="003E2C7A" w14:paraId="25151C99" w14:textId="77777777">
      <w:pPr>
        <w:pStyle w:val="Lijstalinea"/>
        <w:ind w:left="360"/>
        <w:rPr>
          <w:rFonts w:ascii="Verdana" w:hAnsi="Verdana" w:eastAsia="Calibri" w:cs="Calibri"/>
          <w:sz w:val="18"/>
          <w:szCs w:val="18"/>
        </w:rPr>
      </w:pPr>
    </w:p>
    <w:p w:rsidRPr="003E2C7A" w:rsidR="00BF30DA" w:rsidP="00BF30DA" w:rsidRDefault="00BF30DA" w14:paraId="77F2CA40" w14:textId="147D1BAE">
      <w:pPr>
        <w:pStyle w:val="Lijstalinea"/>
        <w:numPr>
          <w:ilvl w:val="0"/>
          <w:numId w:val="30"/>
        </w:numPr>
        <w:rPr>
          <w:rFonts w:ascii="Verdana" w:hAnsi="Verdana" w:eastAsia="Calibri" w:cs="Calibri"/>
          <w:sz w:val="18"/>
          <w:szCs w:val="18"/>
        </w:rPr>
      </w:pPr>
      <w:r w:rsidRPr="003E2C7A">
        <w:rPr>
          <w:rFonts w:ascii="Verdana" w:hAnsi="Verdana"/>
          <w:sz w:val="18"/>
          <w:szCs w:val="18"/>
          <w:shd w:val="clear" w:color="auto" w:fill="FFFFFF"/>
        </w:rPr>
        <w:t>Een aanvraag bevat ten minste de volgende gegevens:</w:t>
      </w:r>
    </w:p>
    <w:p w:rsidRPr="003E2C7A" w:rsidR="00BF30DA" w:rsidP="00BF30DA" w:rsidRDefault="00BF30DA" w14:paraId="32BECE63" w14:textId="77777777">
      <w:pPr>
        <w:pStyle w:val="Lijstalinea"/>
        <w:ind w:left="360"/>
        <w:rPr>
          <w:rFonts w:ascii="Verdana" w:hAnsi="Verdana"/>
          <w:sz w:val="18"/>
          <w:szCs w:val="18"/>
          <w:shd w:val="clear" w:color="auto" w:fill="FFFFFF"/>
        </w:rPr>
      </w:pPr>
    </w:p>
    <w:p w:rsidRPr="00AD21A4" w:rsidR="00BF30DA" w:rsidP="00BF30DA" w:rsidRDefault="00BF30DA" w14:paraId="40F61CD7" w14:textId="77777777">
      <w:pPr>
        <w:pStyle w:val="Lijstalinea"/>
        <w:numPr>
          <w:ilvl w:val="0"/>
          <w:numId w:val="3"/>
        </w:numPr>
        <w:rPr>
          <w:rFonts w:ascii="Verdana" w:hAnsi="Verdana" w:eastAsia="Calibri" w:cs="Calibri"/>
          <w:sz w:val="18"/>
          <w:szCs w:val="18"/>
        </w:rPr>
      </w:pPr>
      <w:r w:rsidRPr="003E2C7A">
        <w:rPr>
          <w:rFonts w:ascii="Verdana" w:hAnsi="Verdana" w:eastAsia="Calibri" w:cs="Calibri"/>
          <w:sz w:val="18"/>
          <w:szCs w:val="18"/>
        </w:rPr>
        <w:t xml:space="preserve">een </w:t>
      </w:r>
      <w:r w:rsidRPr="003E2C7A">
        <w:rPr>
          <w:rFonts w:ascii="Verdana" w:hAnsi="Verdana" w:cs="Arial"/>
          <w:sz w:val="18"/>
          <w:szCs w:val="18"/>
        </w:rPr>
        <w:t xml:space="preserve">beschrijving </w:t>
      </w:r>
      <w:r w:rsidRPr="00AD21A4">
        <w:rPr>
          <w:rFonts w:ascii="Verdana" w:hAnsi="Verdana" w:cs="Arial"/>
          <w:sz w:val="18"/>
          <w:szCs w:val="18"/>
        </w:rPr>
        <w:t>van de uitgevoerde isolatie- en ventilatiemaatregelen;</w:t>
      </w:r>
    </w:p>
    <w:p w:rsidRPr="00AD21A4" w:rsidR="00BF30DA" w:rsidP="00BF30DA" w:rsidRDefault="007A7086" w14:paraId="3CBD363A" w14:textId="6C702694">
      <w:pPr>
        <w:pStyle w:val="Geenafstand"/>
        <w:numPr>
          <w:ilvl w:val="0"/>
          <w:numId w:val="3"/>
        </w:numPr>
        <w:rPr>
          <w:rFonts w:ascii="Verdana" w:hAnsi="Verdana"/>
          <w:sz w:val="18"/>
          <w:szCs w:val="18"/>
          <w:shd w:val="clear" w:color="auto" w:fill="FFFFFF"/>
        </w:rPr>
      </w:pPr>
      <w:r>
        <w:rPr>
          <w:rFonts w:ascii="Verdana" w:hAnsi="Verdana"/>
          <w:sz w:val="18"/>
          <w:szCs w:val="18"/>
        </w:rPr>
        <w:t xml:space="preserve">de </w:t>
      </w:r>
      <w:r w:rsidRPr="00AD21A4" w:rsidR="00BF30DA">
        <w:rPr>
          <w:rFonts w:ascii="Verdana" w:hAnsi="Verdana"/>
          <w:sz w:val="18"/>
          <w:szCs w:val="18"/>
        </w:rPr>
        <w:t>voor</w:t>
      </w:r>
      <w:r w:rsidR="00A743D1">
        <w:rPr>
          <w:rFonts w:ascii="Verdana" w:hAnsi="Verdana"/>
          <w:sz w:val="18"/>
          <w:szCs w:val="18"/>
        </w:rPr>
        <w:t>letters</w:t>
      </w:r>
      <w:r w:rsidRPr="00AD21A4" w:rsidR="00A743D1">
        <w:rPr>
          <w:rFonts w:ascii="Verdana" w:hAnsi="Verdana"/>
          <w:sz w:val="18"/>
          <w:szCs w:val="18"/>
        </w:rPr>
        <w:t xml:space="preserve"> </w:t>
      </w:r>
      <w:r w:rsidRPr="00AD21A4" w:rsidR="00BF30DA">
        <w:rPr>
          <w:rFonts w:ascii="Verdana" w:hAnsi="Verdana"/>
          <w:sz w:val="18"/>
          <w:szCs w:val="18"/>
        </w:rPr>
        <w:t>en achternaam</w:t>
      </w:r>
      <w:r w:rsidR="000D7A67">
        <w:rPr>
          <w:rFonts w:ascii="Verdana" w:hAnsi="Verdana"/>
          <w:sz w:val="18"/>
          <w:szCs w:val="18"/>
        </w:rPr>
        <w:t xml:space="preserve">, </w:t>
      </w:r>
      <w:r>
        <w:rPr>
          <w:rFonts w:ascii="Verdana" w:hAnsi="Verdana"/>
          <w:sz w:val="18"/>
          <w:szCs w:val="18"/>
        </w:rPr>
        <w:t xml:space="preserve">het </w:t>
      </w:r>
      <w:r w:rsidR="00C774DB">
        <w:rPr>
          <w:rFonts w:ascii="Verdana" w:hAnsi="Verdana"/>
          <w:sz w:val="18"/>
          <w:szCs w:val="18"/>
        </w:rPr>
        <w:t xml:space="preserve">telefoonnummer, </w:t>
      </w:r>
      <w:r>
        <w:rPr>
          <w:rFonts w:ascii="Verdana" w:hAnsi="Verdana"/>
          <w:sz w:val="18"/>
          <w:szCs w:val="18"/>
        </w:rPr>
        <w:t xml:space="preserve">het </w:t>
      </w:r>
      <w:r w:rsidR="00C774DB">
        <w:rPr>
          <w:rFonts w:ascii="Verdana" w:hAnsi="Verdana"/>
          <w:sz w:val="18"/>
          <w:szCs w:val="18"/>
        </w:rPr>
        <w:t>e-mailadres</w:t>
      </w:r>
      <w:r w:rsidR="008F055D">
        <w:rPr>
          <w:rFonts w:ascii="Verdana" w:hAnsi="Verdana"/>
          <w:sz w:val="18"/>
          <w:szCs w:val="18"/>
        </w:rPr>
        <w:t>,</w:t>
      </w:r>
      <w:r w:rsidR="00C774DB">
        <w:rPr>
          <w:rFonts w:ascii="Verdana" w:hAnsi="Verdana"/>
          <w:sz w:val="18"/>
          <w:szCs w:val="18"/>
        </w:rPr>
        <w:t xml:space="preserve"> </w:t>
      </w:r>
      <w:r>
        <w:rPr>
          <w:rFonts w:ascii="Verdana" w:hAnsi="Verdana"/>
          <w:sz w:val="18"/>
          <w:szCs w:val="18"/>
        </w:rPr>
        <w:t xml:space="preserve">het </w:t>
      </w:r>
      <w:r w:rsidR="000D7A67">
        <w:rPr>
          <w:rFonts w:ascii="Verdana" w:hAnsi="Verdana"/>
          <w:sz w:val="18"/>
          <w:szCs w:val="18"/>
        </w:rPr>
        <w:t>correspondentieadres</w:t>
      </w:r>
      <w:r w:rsidR="008F055D">
        <w:rPr>
          <w:rFonts w:ascii="Verdana" w:hAnsi="Verdana"/>
          <w:sz w:val="18"/>
          <w:szCs w:val="18"/>
        </w:rPr>
        <w:t xml:space="preserve"> en </w:t>
      </w:r>
      <w:r>
        <w:rPr>
          <w:rFonts w:ascii="Verdana" w:hAnsi="Verdana"/>
          <w:sz w:val="18"/>
          <w:szCs w:val="18"/>
        </w:rPr>
        <w:t xml:space="preserve">het </w:t>
      </w:r>
      <w:r w:rsidR="008F055D">
        <w:rPr>
          <w:rFonts w:ascii="Verdana" w:hAnsi="Verdana"/>
          <w:sz w:val="18"/>
          <w:szCs w:val="18"/>
        </w:rPr>
        <w:t>bankrekeningnummer</w:t>
      </w:r>
      <w:r w:rsidR="000A3ACF">
        <w:rPr>
          <w:rFonts w:ascii="Verdana" w:hAnsi="Verdana"/>
          <w:sz w:val="18"/>
          <w:szCs w:val="18"/>
        </w:rPr>
        <w:t xml:space="preserve"> </w:t>
      </w:r>
      <w:r w:rsidR="00C774DB">
        <w:rPr>
          <w:rFonts w:ascii="Verdana" w:hAnsi="Verdana"/>
          <w:sz w:val="18"/>
          <w:szCs w:val="18"/>
        </w:rPr>
        <w:t>van de aanvrager</w:t>
      </w:r>
      <w:r w:rsidRPr="00D65071" w:rsidR="00D65071">
        <w:rPr>
          <w:rFonts w:ascii="Verdana" w:hAnsi="Verdana"/>
          <w:sz w:val="18"/>
          <w:szCs w:val="18"/>
        </w:rPr>
        <w:t xml:space="preserve"> </w:t>
      </w:r>
      <w:r w:rsidR="00583FC5">
        <w:rPr>
          <w:rFonts w:ascii="Verdana" w:hAnsi="Verdana"/>
          <w:sz w:val="18"/>
          <w:szCs w:val="18"/>
        </w:rPr>
        <w:t>of</w:t>
      </w:r>
      <w:r w:rsidRPr="12870361" w:rsidR="00D65071">
        <w:rPr>
          <w:rFonts w:ascii="Verdana" w:hAnsi="Verdana"/>
          <w:sz w:val="18"/>
          <w:szCs w:val="18"/>
        </w:rPr>
        <w:t xml:space="preserve"> het bankrekeningnummer</w:t>
      </w:r>
      <w:r w:rsidRPr="12870361" w:rsidR="00D65071">
        <w:rPr>
          <w:rFonts w:ascii="Verdana" w:hAnsi="Verdana" w:cs="Arial"/>
          <w:sz w:val="18"/>
          <w:szCs w:val="18"/>
        </w:rPr>
        <w:t xml:space="preserve"> van </w:t>
      </w:r>
      <w:r w:rsidR="008F1D52">
        <w:rPr>
          <w:rFonts w:ascii="Verdana" w:hAnsi="Verdana" w:cs="Arial"/>
          <w:sz w:val="18"/>
          <w:szCs w:val="18"/>
        </w:rPr>
        <w:t>de partij</w:t>
      </w:r>
      <w:r w:rsidR="005970BE">
        <w:rPr>
          <w:rFonts w:ascii="Verdana" w:hAnsi="Verdana" w:cs="Arial"/>
          <w:sz w:val="18"/>
          <w:szCs w:val="18"/>
        </w:rPr>
        <w:t xml:space="preserve"> </w:t>
      </w:r>
      <w:r w:rsidRPr="12870361" w:rsidR="00D65071">
        <w:rPr>
          <w:rFonts w:ascii="Verdana" w:hAnsi="Verdana" w:cs="Arial"/>
          <w:sz w:val="18"/>
          <w:szCs w:val="18"/>
        </w:rPr>
        <w:t>aan wie de subsidie moet worden uitbetaald;</w:t>
      </w:r>
    </w:p>
    <w:p w:rsidRPr="000A50C2" w:rsidR="00BF30DA" w:rsidP="00BF30DA" w:rsidRDefault="00BF30DA" w14:paraId="41D62BE8" w14:textId="77777777">
      <w:pPr>
        <w:pStyle w:val="Geenafstand"/>
        <w:rPr>
          <w:rFonts w:ascii="Verdana" w:hAnsi="Verdana"/>
          <w:sz w:val="18"/>
          <w:szCs w:val="18"/>
          <w:shd w:val="clear" w:color="auto" w:fill="FFFFFF"/>
        </w:rPr>
      </w:pPr>
    </w:p>
    <w:p w:rsidRPr="00AD21A4" w:rsidR="00BF30DA" w:rsidP="00BF30DA" w:rsidRDefault="00BF30DA" w14:paraId="505F3F25" w14:textId="5BC285F0">
      <w:pPr>
        <w:pStyle w:val="Geenafstand"/>
        <w:numPr>
          <w:ilvl w:val="0"/>
          <w:numId w:val="3"/>
        </w:numPr>
        <w:rPr>
          <w:rFonts w:ascii="Verdana" w:hAnsi="Verdana"/>
          <w:sz w:val="18"/>
          <w:szCs w:val="18"/>
          <w:shd w:val="clear" w:color="auto" w:fill="FFFFFF"/>
        </w:rPr>
      </w:pPr>
      <w:r w:rsidRPr="00AD21A4">
        <w:rPr>
          <w:rFonts w:ascii="Verdana" w:hAnsi="Verdana"/>
          <w:sz w:val="18"/>
          <w:szCs w:val="18"/>
        </w:rPr>
        <w:t>het adres van het gebouw</w:t>
      </w:r>
      <w:r w:rsidRPr="00AD21A4" w:rsidR="00D77AF6">
        <w:rPr>
          <w:rFonts w:ascii="Verdana" w:hAnsi="Verdana"/>
          <w:sz w:val="18"/>
          <w:szCs w:val="18"/>
        </w:rPr>
        <w:t>, de woonboot of woonwagen</w:t>
      </w:r>
      <w:r w:rsidRPr="00AD21A4">
        <w:rPr>
          <w:rFonts w:ascii="Verdana" w:hAnsi="Verdana"/>
          <w:sz w:val="18"/>
          <w:szCs w:val="18"/>
        </w:rPr>
        <w:t xml:space="preserve"> dan wel gebouwen in geval van een VvE</w:t>
      </w:r>
      <w:r w:rsidRPr="00AD21A4" w:rsidR="00CC69B6">
        <w:rPr>
          <w:rFonts w:ascii="Verdana" w:hAnsi="Verdana"/>
          <w:sz w:val="18"/>
          <w:szCs w:val="18"/>
        </w:rPr>
        <w:t>, wooncoöperatie of woonvereniging</w:t>
      </w:r>
      <w:r w:rsidR="00F834FA">
        <w:rPr>
          <w:rFonts w:ascii="Verdana" w:hAnsi="Verdana"/>
          <w:sz w:val="18"/>
          <w:szCs w:val="18"/>
        </w:rPr>
        <w:t>,</w:t>
      </w:r>
      <w:r w:rsidRPr="00AD21A4">
        <w:rPr>
          <w:rFonts w:ascii="Verdana" w:hAnsi="Verdana"/>
          <w:sz w:val="18"/>
          <w:szCs w:val="18"/>
        </w:rPr>
        <w:t xml:space="preserve"> </w:t>
      </w:r>
      <w:r w:rsidRPr="00AD21A4" w:rsidR="00F834FA">
        <w:rPr>
          <w:rFonts w:ascii="Verdana" w:hAnsi="Verdana"/>
          <w:sz w:val="18"/>
          <w:szCs w:val="18"/>
        </w:rPr>
        <w:t xml:space="preserve">waarvoor subsidie wordt aangevraagd </w:t>
      </w:r>
      <w:r w:rsidRPr="00AD21A4">
        <w:rPr>
          <w:rFonts w:ascii="Verdana" w:hAnsi="Verdana"/>
          <w:sz w:val="18"/>
          <w:szCs w:val="18"/>
        </w:rPr>
        <w:t>en, indien van toepassing, de akte van splitsing, bedoeld in artikel 108 van Boek 5 van het Burgerlijk Wetboek;</w:t>
      </w:r>
      <w:r w:rsidRPr="00AD21A4" w:rsidR="00CC69B6">
        <w:rPr>
          <w:rFonts w:ascii="Verdana" w:hAnsi="Verdana"/>
          <w:sz w:val="18"/>
          <w:szCs w:val="18"/>
        </w:rPr>
        <w:t xml:space="preserve"> </w:t>
      </w:r>
    </w:p>
    <w:p w:rsidRPr="00AD21A4" w:rsidR="00BF30DA" w:rsidP="00BF30DA" w:rsidRDefault="00BF30DA" w14:paraId="71063C70" w14:textId="77777777">
      <w:pPr>
        <w:pStyle w:val="Geenafstand"/>
        <w:ind w:left="720"/>
        <w:rPr>
          <w:rFonts w:ascii="Verdana" w:hAnsi="Verdana"/>
          <w:sz w:val="18"/>
          <w:szCs w:val="18"/>
          <w:shd w:val="clear" w:color="auto" w:fill="FFFFFF"/>
        </w:rPr>
      </w:pPr>
    </w:p>
    <w:p w:rsidRPr="00AD21A4" w:rsidR="00BF30DA" w:rsidP="00BF30DA" w:rsidRDefault="00E3503F" w14:paraId="17499844" w14:textId="39A473D4">
      <w:pPr>
        <w:pStyle w:val="Geenafstand"/>
        <w:numPr>
          <w:ilvl w:val="0"/>
          <w:numId w:val="3"/>
        </w:numPr>
        <w:rPr>
          <w:rFonts w:ascii="Verdana" w:hAnsi="Verdana"/>
          <w:sz w:val="18"/>
          <w:szCs w:val="18"/>
          <w:shd w:val="clear" w:color="auto" w:fill="FFFFFF"/>
        </w:rPr>
      </w:pPr>
      <w:r w:rsidRPr="12870361">
        <w:rPr>
          <w:rFonts w:ascii="Verdana" w:hAnsi="Verdana"/>
          <w:sz w:val="18"/>
          <w:szCs w:val="18"/>
        </w:rPr>
        <w:t xml:space="preserve">in het geval van een gemachtigde: </w:t>
      </w:r>
      <w:r w:rsidRPr="12870361" w:rsidR="006C3AC6">
        <w:rPr>
          <w:rFonts w:ascii="Verdana" w:hAnsi="Verdana"/>
          <w:sz w:val="18"/>
          <w:szCs w:val="18"/>
        </w:rPr>
        <w:t xml:space="preserve">de </w:t>
      </w:r>
      <w:r w:rsidRPr="12870361" w:rsidR="00454FE0">
        <w:rPr>
          <w:rFonts w:ascii="Verdana" w:hAnsi="Verdana"/>
          <w:sz w:val="18"/>
          <w:szCs w:val="18"/>
        </w:rPr>
        <w:t>voor</w:t>
      </w:r>
      <w:r w:rsidRPr="12870361">
        <w:rPr>
          <w:rFonts w:ascii="Verdana" w:hAnsi="Verdana"/>
          <w:sz w:val="18"/>
          <w:szCs w:val="18"/>
        </w:rPr>
        <w:t>letters</w:t>
      </w:r>
      <w:r w:rsidRPr="12870361" w:rsidR="00454FE0">
        <w:rPr>
          <w:rFonts w:ascii="Verdana" w:hAnsi="Verdana"/>
          <w:sz w:val="18"/>
          <w:szCs w:val="18"/>
        </w:rPr>
        <w:t xml:space="preserve"> en achternaam</w:t>
      </w:r>
      <w:r w:rsidRPr="12870361" w:rsidR="009D7651">
        <w:rPr>
          <w:rFonts w:ascii="Verdana" w:hAnsi="Verdana"/>
          <w:sz w:val="18"/>
          <w:szCs w:val="18"/>
        </w:rPr>
        <w:t xml:space="preserve"> of naam </w:t>
      </w:r>
      <w:r w:rsidRPr="12870361" w:rsidR="00637C37">
        <w:rPr>
          <w:rFonts w:ascii="Verdana" w:hAnsi="Verdana"/>
          <w:sz w:val="18"/>
          <w:szCs w:val="18"/>
        </w:rPr>
        <w:t xml:space="preserve">van </w:t>
      </w:r>
      <w:r w:rsidRPr="12870361" w:rsidR="009D7651">
        <w:rPr>
          <w:rFonts w:ascii="Verdana" w:hAnsi="Verdana"/>
          <w:sz w:val="18"/>
          <w:szCs w:val="18"/>
        </w:rPr>
        <w:t xml:space="preserve">de </w:t>
      </w:r>
      <w:r w:rsidRPr="12870361" w:rsidR="006B6DD3">
        <w:rPr>
          <w:rFonts w:ascii="Verdana" w:hAnsi="Verdana"/>
          <w:sz w:val="18"/>
          <w:szCs w:val="18"/>
        </w:rPr>
        <w:t xml:space="preserve">persoon of </w:t>
      </w:r>
      <w:r w:rsidRPr="12870361" w:rsidR="009D7651">
        <w:rPr>
          <w:rFonts w:ascii="Verdana" w:hAnsi="Verdana"/>
          <w:sz w:val="18"/>
          <w:szCs w:val="18"/>
        </w:rPr>
        <w:t>rechtspersoon</w:t>
      </w:r>
      <w:r w:rsidRPr="12870361" w:rsidR="00454FE0">
        <w:rPr>
          <w:rFonts w:ascii="Verdana" w:hAnsi="Verdana"/>
          <w:sz w:val="18"/>
          <w:szCs w:val="18"/>
        </w:rPr>
        <w:t xml:space="preserve">, </w:t>
      </w:r>
      <w:r w:rsidRPr="12870361" w:rsidR="006C3AC6">
        <w:rPr>
          <w:rFonts w:ascii="Verdana" w:hAnsi="Verdana"/>
          <w:sz w:val="18"/>
          <w:szCs w:val="18"/>
        </w:rPr>
        <w:t xml:space="preserve">het </w:t>
      </w:r>
      <w:r w:rsidRPr="12870361">
        <w:rPr>
          <w:rFonts w:ascii="Verdana" w:hAnsi="Verdana"/>
          <w:sz w:val="18"/>
          <w:szCs w:val="18"/>
        </w:rPr>
        <w:t xml:space="preserve">telefoonnummer, </w:t>
      </w:r>
      <w:r w:rsidRPr="12870361" w:rsidR="006C3AC6">
        <w:rPr>
          <w:rFonts w:ascii="Verdana" w:hAnsi="Verdana"/>
          <w:sz w:val="18"/>
          <w:szCs w:val="18"/>
        </w:rPr>
        <w:t xml:space="preserve">het </w:t>
      </w:r>
      <w:r w:rsidRPr="12870361">
        <w:rPr>
          <w:rFonts w:ascii="Verdana" w:hAnsi="Verdana"/>
          <w:sz w:val="18"/>
          <w:szCs w:val="18"/>
        </w:rPr>
        <w:t xml:space="preserve">e-mailadres, </w:t>
      </w:r>
      <w:r w:rsidRPr="12870361" w:rsidR="006C3AC6">
        <w:rPr>
          <w:rFonts w:ascii="Verdana" w:hAnsi="Verdana"/>
          <w:sz w:val="18"/>
          <w:szCs w:val="18"/>
        </w:rPr>
        <w:t xml:space="preserve">het </w:t>
      </w:r>
      <w:r w:rsidRPr="12870361" w:rsidR="000D7A67">
        <w:rPr>
          <w:rFonts w:ascii="Verdana" w:hAnsi="Verdana"/>
          <w:sz w:val="18"/>
          <w:szCs w:val="18"/>
        </w:rPr>
        <w:t>correspondentieadres</w:t>
      </w:r>
      <w:r w:rsidR="00D65071">
        <w:rPr>
          <w:rFonts w:ascii="Verdana" w:hAnsi="Verdana"/>
          <w:sz w:val="18"/>
          <w:szCs w:val="18"/>
        </w:rPr>
        <w:t xml:space="preserve"> en het machtigingsfomulier</w:t>
      </w:r>
      <w:r w:rsidRPr="12870361" w:rsidR="00BF30DA">
        <w:rPr>
          <w:rFonts w:ascii="Verdana" w:hAnsi="Verdana" w:cs="Arial"/>
          <w:sz w:val="18"/>
          <w:szCs w:val="18"/>
        </w:rPr>
        <w:t>;</w:t>
      </w:r>
    </w:p>
    <w:p w:rsidRPr="00AD21A4" w:rsidR="00BF30DA" w:rsidP="00BF30DA" w:rsidRDefault="00BF30DA" w14:paraId="7D631AAD" w14:textId="77777777">
      <w:pPr>
        <w:pStyle w:val="Geenafstand"/>
        <w:ind w:left="720"/>
        <w:rPr>
          <w:rFonts w:ascii="Verdana" w:hAnsi="Verdana"/>
          <w:sz w:val="18"/>
          <w:szCs w:val="18"/>
          <w:shd w:val="clear" w:color="auto" w:fill="FFFFFF"/>
        </w:rPr>
      </w:pPr>
    </w:p>
    <w:p w:rsidRPr="00AD21A4" w:rsidR="00BF30DA" w:rsidP="00BF30DA" w:rsidRDefault="00BF30DA" w14:paraId="5E0364F8" w14:textId="77777777">
      <w:pPr>
        <w:pStyle w:val="Geenafstand"/>
        <w:numPr>
          <w:ilvl w:val="0"/>
          <w:numId w:val="3"/>
        </w:numPr>
        <w:rPr>
          <w:rFonts w:ascii="Verdana" w:hAnsi="Verdana"/>
          <w:sz w:val="18"/>
          <w:szCs w:val="18"/>
          <w:shd w:val="clear" w:color="auto" w:fill="FFFFFF"/>
        </w:rPr>
      </w:pPr>
      <w:r w:rsidRPr="00AD21A4">
        <w:rPr>
          <w:rFonts w:ascii="Verdana" w:hAnsi="Verdana" w:eastAsia="Calibri" w:cs="Calibri"/>
          <w:sz w:val="18"/>
          <w:szCs w:val="18"/>
        </w:rPr>
        <w:t xml:space="preserve">de facturen en betaalbewijzen van de uitgevoerde </w:t>
      </w:r>
      <w:r w:rsidRPr="00AD21A4">
        <w:rPr>
          <w:rFonts w:ascii="Verdana" w:hAnsi="Verdana" w:cstheme="minorHAnsi"/>
          <w:iCs/>
          <w:sz w:val="18"/>
          <w:szCs w:val="18"/>
        </w:rPr>
        <w:t>isolatie- en ventilatiemaatregelen</w:t>
      </w:r>
      <w:r w:rsidRPr="00AD21A4">
        <w:rPr>
          <w:rFonts w:ascii="Verdana" w:hAnsi="Verdana" w:eastAsia="Calibri" w:cs="Calibri"/>
          <w:sz w:val="18"/>
          <w:szCs w:val="18"/>
        </w:rPr>
        <w:t xml:space="preserve">, inhoudende: </w:t>
      </w:r>
    </w:p>
    <w:p w:rsidRPr="00AD21A4" w:rsidR="00BF30DA" w:rsidP="00BF30DA" w:rsidRDefault="00BF30DA" w14:paraId="43455D54" w14:textId="77777777">
      <w:pPr>
        <w:pStyle w:val="Lijstalinea"/>
        <w:rPr>
          <w:rFonts w:ascii="Verdana" w:hAnsi="Verdana" w:eastAsia="Calibri" w:cs="Calibri"/>
          <w:sz w:val="18"/>
          <w:szCs w:val="18"/>
        </w:rPr>
      </w:pPr>
    </w:p>
    <w:p w:rsidRPr="00AD21A4" w:rsidR="00BF30DA" w:rsidP="00BF30DA" w:rsidRDefault="00BF30DA" w14:paraId="571A342F" w14:textId="77777777">
      <w:pPr>
        <w:pStyle w:val="Lijstalinea"/>
        <w:rPr>
          <w:rFonts w:ascii="Verdana" w:hAnsi="Verdana" w:eastAsia="Calibri" w:cs="Calibri"/>
          <w:sz w:val="18"/>
          <w:szCs w:val="18"/>
        </w:rPr>
      </w:pPr>
      <w:r w:rsidRPr="00AD21A4">
        <w:rPr>
          <w:rFonts w:ascii="Verdana" w:hAnsi="Verdana" w:cs="Arial"/>
          <w:sz w:val="18"/>
          <w:szCs w:val="18"/>
          <w:shd w:val="clear" w:color="auto" w:fill="FFFFFF"/>
        </w:rPr>
        <w:t xml:space="preserve">1°. </w:t>
      </w:r>
      <w:r w:rsidRPr="00AD21A4">
        <w:rPr>
          <w:rFonts w:ascii="Verdana" w:hAnsi="Verdana" w:eastAsia="Calibri" w:cs="Calibri"/>
          <w:sz w:val="18"/>
          <w:szCs w:val="18"/>
        </w:rPr>
        <w:t xml:space="preserve">bij contante betaling: de kwitantie; of </w:t>
      </w:r>
    </w:p>
    <w:p w:rsidRPr="00AD21A4" w:rsidR="00BF30DA" w:rsidP="00BF30DA" w:rsidRDefault="00BF30DA" w14:paraId="2350D2A8" w14:textId="77777777">
      <w:pPr>
        <w:pStyle w:val="Lijstalinea"/>
        <w:rPr>
          <w:rFonts w:ascii="Verdana" w:hAnsi="Verdana" w:eastAsia="Calibri" w:cs="Calibri"/>
          <w:sz w:val="18"/>
          <w:szCs w:val="18"/>
        </w:rPr>
      </w:pPr>
    </w:p>
    <w:p w:rsidRPr="00AD21A4" w:rsidR="00BF30DA" w:rsidP="00BF30DA" w:rsidRDefault="2B8F3C4D" w14:paraId="6EAE39DD" w14:textId="4B26EB82">
      <w:pPr>
        <w:pStyle w:val="Lijstalinea"/>
        <w:rPr>
          <w:rFonts w:ascii="Verdana" w:hAnsi="Verdana" w:cs="Segoe UI"/>
          <w:sz w:val="18"/>
          <w:szCs w:val="18"/>
        </w:rPr>
      </w:pPr>
      <w:r w:rsidRPr="00AD21A4">
        <w:rPr>
          <w:rFonts w:ascii="Verdana" w:hAnsi="Verdana" w:cs="Arial"/>
          <w:sz w:val="18"/>
          <w:szCs w:val="18"/>
          <w:shd w:val="clear" w:color="auto" w:fill="FFFFFF"/>
        </w:rPr>
        <w:t xml:space="preserve">2°. </w:t>
      </w:r>
      <w:r w:rsidRPr="00AD21A4">
        <w:rPr>
          <w:rFonts w:ascii="Verdana" w:hAnsi="Verdana" w:eastAsia="Calibri" w:cs="Calibri"/>
          <w:sz w:val="18"/>
          <w:szCs w:val="18"/>
        </w:rPr>
        <w:t xml:space="preserve">bij elektronische betaling: </w:t>
      </w:r>
      <w:r w:rsidRPr="00AD21A4">
        <w:rPr>
          <w:rStyle w:val="cf01"/>
          <w:rFonts w:ascii="Verdana" w:hAnsi="Verdana"/>
        </w:rPr>
        <w:t xml:space="preserve">een </w:t>
      </w:r>
      <w:r w:rsidRPr="00AD21A4" w:rsidR="55FA6AB2">
        <w:rPr>
          <w:rStyle w:val="cf01"/>
          <w:rFonts w:ascii="Verdana" w:hAnsi="Verdana"/>
        </w:rPr>
        <w:t xml:space="preserve">betaalbewijs </w:t>
      </w:r>
      <w:r w:rsidRPr="00AD21A4">
        <w:rPr>
          <w:rStyle w:val="cf01"/>
          <w:rFonts w:ascii="Verdana" w:hAnsi="Verdana"/>
        </w:rPr>
        <w:t xml:space="preserve">met </w:t>
      </w:r>
      <w:r w:rsidR="008F1D52">
        <w:rPr>
          <w:rStyle w:val="cf01"/>
          <w:rFonts w:ascii="Verdana" w:hAnsi="Verdana"/>
        </w:rPr>
        <w:t>bank</w:t>
      </w:r>
      <w:r w:rsidRPr="00AD21A4">
        <w:rPr>
          <w:rStyle w:val="cf01"/>
          <w:rFonts w:ascii="Verdana" w:hAnsi="Verdana"/>
        </w:rPr>
        <w:t>rekeningnummer van de aanvrager</w:t>
      </w:r>
      <w:r w:rsidR="33F1F1FC">
        <w:rPr>
          <w:rStyle w:val="cf01"/>
          <w:rFonts w:ascii="Verdana" w:hAnsi="Verdana"/>
        </w:rPr>
        <w:t xml:space="preserve"> of van de in onderdeel d bedoelde persoon of rechtspersoon</w:t>
      </w:r>
      <w:r w:rsidRPr="00AD21A4">
        <w:rPr>
          <w:rStyle w:val="cf01"/>
          <w:rFonts w:ascii="Verdana" w:hAnsi="Verdana"/>
        </w:rPr>
        <w:t xml:space="preserve">, het bedrag, </w:t>
      </w:r>
      <w:r w:rsidR="0711D139">
        <w:rPr>
          <w:rStyle w:val="cf01"/>
          <w:rFonts w:ascii="Verdana" w:hAnsi="Verdana"/>
        </w:rPr>
        <w:t xml:space="preserve">het </w:t>
      </w:r>
      <w:r w:rsidRPr="00AD21A4">
        <w:rPr>
          <w:rStyle w:val="cf01"/>
          <w:rFonts w:ascii="Verdana" w:hAnsi="Verdana"/>
        </w:rPr>
        <w:t xml:space="preserve">betalingskenmerk, de datum van de overboeking, </w:t>
      </w:r>
      <w:r w:rsidR="0711D139">
        <w:rPr>
          <w:rStyle w:val="cf01"/>
          <w:rFonts w:ascii="Verdana" w:hAnsi="Verdana"/>
        </w:rPr>
        <w:t xml:space="preserve">de </w:t>
      </w:r>
      <w:r w:rsidRPr="00AD21A4">
        <w:rPr>
          <w:rStyle w:val="cf01"/>
          <w:rFonts w:ascii="Verdana" w:hAnsi="Verdana"/>
        </w:rPr>
        <w:t xml:space="preserve">naam en </w:t>
      </w:r>
      <w:r w:rsidR="0711D139">
        <w:rPr>
          <w:rStyle w:val="cf01"/>
          <w:rFonts w:ascii="Verdana" w:hAnsi="Verdana"/>
        </w:rPr>
        <w:t xml:space="preserve">het </w:t>
      </w:r>
      <w:r w:rsidR="008F1D52">
        <w:rPr>
          <w:rStyle w:val="cf01"/>
          <w:rFonts w:ascii="Verdana" w:hAnsi="Verdana"/>
        </w:rPr>
        <w:t>bank</w:t>
      </w:r>
      <w:r w:rsidRPr="00AD21A4">
        <w:rPr>
          <w:rStyle w:val="cf01"/>
          <w:rFonts w:ascii="Verdana" w:hAnsi="Verdana"/>
        </w:rPr>
        <w:t>rekeningnummer van de ontvangende partij;</w:t>
      </w:r>
    </w:p>
    <w:p w:rsidRPr="00A4685A" w:rsidR="00E321FE" w:rsidP="0070018B" w:rsidRDefault="00BF30DA" w14:paraId="17120C51" w14:textId="77AA4AED">
      <w:pPr>
        <w:pStyle w:val="Geenafstand"/>
        <w:numPr>
          <w:ilvl w:val="0"/>
          <w:numId w:val="3"/>
        </w:numPr>
        <w:rPr>
          <w:rFonts w:ascii="Verdana" w:hAnsi="Verdana"/>
          <w:sz w:val="18"/>
          <w:szCs w:val="18"/>
          <w:shd w:val="clear" w:color="auto" w:fill="FFFFFF"/>
        </w:rPr>
      </w:pPr>
      <w:r w:rsidRPr="00AD21A4">
        <w:rPr>
          <w:rFonts w:ascii="Verdana" w:hAnsi="Verdana"/>
          <w:sz w:val="18"/>
          <w:szCs w:val="18"/>
        </w:rPr>
        <w:t>indien van toepassing</w:t>
      </w:r>
      <w:r w:rsidR="00EB42C7">
        <w:rPr>
          <w:rFonts w:ascii="Verdana" w:hAnsi="Verdana"/>
          <w:sz w:val="18"/>
          <w:szCs w:val="18"/>
        </w:rPr>
        <w:t>:</w:t>
      </w:r>
      <w:r w:rsidRPr="00AD21A4">
        <w:rPr>
          <w:rFonts w:ascii="Verdana" w:hAnsi="Verdana"/>
          <w:sz w:val="18"/>
          <w:szCs w:val="18"/>
        </w:rPr>
        <w:t xml:space="preserve"> het KVK-nummer</w:t>
      </w:r>
      <w:r w:rsidR="0004219A">
        <w:rPr>
          <w:rFonts w:ascii="Verdana" w:hAnsi="Verdana"/>
          <w:sz w:val="18"/>
          <w:szCs w:val="18"/>
        </w:rPr>
        <w:t xml:space="preserve"> van de aanvrager</w:t>
      </w:r>
      <w:r w:rsidRPr="00AD21A4">
        <w:rPr>
          <w:rFonts w:ascii="Verdana" w:hAnsi="Verdana"/>
          <w:sz w:val="18"/>
          <w:szCs w:val="18"/>
        </w:rPr>
        <w:t>;</w:t>
      </w:r>
    </w:p>
    <w:p w:rsidRPr="00A4685A" w:rsidR="00A4685A" w:rsidP="00A4685A" w:rsidRDefault="00A4685A" w14:paraId="10A10100" w14:textId="77777777">
      <w:pPr>
        <w:pStyle w:val="Geenafstand"/>
        <w:ind w:left="720"/>
        <w:rPr>
          <w:rFonts w:ascii="Verdana" w:hAnsi="Verdana"/>
          <w:sz w:val="18"/>
          <w:szCs w:val="18"/>
          <w:shd w:val="clear" w:color="auto" w:fill="FFFFFF"/>
        </w:rPr>
      </w:pPr>
    </w:p>
    <w:p w:rsidRPr="00AD21A4" w:rsidR="00BF30DA" w:rsidP="00BF30DA" w:rsidRDefault="00BF30DA" w14:paraId="560EB993" w14:textId="3B66DA84">
      <w:pPr>
        <w:pStyle w:val="Lijstalinea"/>
        <w:numPr>
          <w:ilvl w:val="0"/>
          <w:numId w:val="3"/>
        </w:numPr>
        <w:rPr>
          <w:rFonts w:ascii="Verdana" w:hAnsi="Verdana" w:eastAsia="Calibri" w:cs="Calibri"/>
          <w:sz w:val="18"/>
          <w:szCs w:val="18"/>
        </w:rPr>
      </w:pPr>
      <w:r w:rsidRPr="00AD21A4">
        <w:rPr>
          <w:rFonts w:ascii="Verdana" w:hAnsi="Verdana" w:eastAsia="Calibri" w:cs="Calibri"/>
          <w:sz w:val="18"/>
          <w:szCs w:val="18"/>
        </w:rPr>
        <w:t>indien van toepassing</w:t>
      </w:r>
      <w:r w:rsidR="00EB42C7">
        <w:rPr>
          <w:rFonts w:ascii="Verdana" w:hAnsi="Verdana" w:eastAsia="Calibri" w:cs="Calibri"/>
          <w:sz w:val="18"/>
          <w:szCs w:val="18"/>
        </w:rPr>
        <w:t>:</w:t>
      </w:r>
      <w:r w:rsidRPr="00AD21A4">
        <w:rPr>
          <w:rFonts w:ascii="Verdana" w:hAnsi="Verdana" w:eastAsia="Calibri" w:cs="Calibri"/>
          <w:sz w:val="18"/>
          <w:szCs w:val="18"/>
        </w:rPr>
        <w:t xml:space="preserve"> een </w:t>
      </w:r>
      <w:r w:rsidRPr="00AD21A4">
        <w:rPr>
          <w:rFonts w:ascii="Verdana" w:hAnsi="Verdana" w:cstheme="minorHAnsi"/>
          <w:iCs/>
          <w:sz w:val="18"/>
          <w:szCs w:val="18"/>
        </w:rPr>
        <w:t>de-minimis</w:t>
      </w:r>
      <w:r w:rsidRPr="00AD21A4">
        <w:rPr>
          <w:rFonts w:ascii="Verdana" w:hAnsi="Verdana" w:eastAsia="Calibri" w:cs="Calibri"/>
          <w:sz w:val="18"/>
          <w:szCs w:val="18"/>
        </w:rPr>
        <w:t>verklaring;</w:t>
      </w:r>
    </w:p>
    <w:p w:rsidRPr="00AD21A4" w:rsidR="00BF30DA" w:rsidP="00BF30DA" w:rsidRDefault="00BF30DA" w14:paraId="0DF2315E" w14:textId="77777777">
      <w:pPr>
        <w:pStyle w:val="Lijstalinea"/>
        <w:rPr>
          <w:rFonts w:ascii="Verdana" w:hAnsi="Verdana" w:eastAsia="Calibri" w:cs="Calibri"/>
          <w:sz w:val="18"/>
          <w:szCs w:val="18"/>
        </w:rPr>
      </w:pPr>
    </w:p>
    <w:p w:rsidRPr="00AD21A4" w:rsidR="00BF30DA" w:rsidP="00BF30DA" w:rsidRDefault="00BF30DA" w14:paraId="1F5CAB62" w14:textId="54BC67A3">
      <w:pPr>
        <w:pStyle w:val="Lijstalinea"/>
        <w:numPr>
          <w:ilvl w:val="0"/>
          <w:numId w:val="3"/>
        </w:numPr>
        <w:rPr>
          <w:rFonts w:ascii="Verdana" w:hAnsi="Verdana" w:eastAsia="Calibri" w:cs="Calibri"/>
          <w:sz w:val="18"/>
          <w:szCs w:val="18"/>
        </w:rPr>
      </w:pPr>
      <w:r w:rsidRPr="00AD21A4">
        <w:rPr>
          <w:rFonts w:ascii="Verdana" w:hAnsi="Verdana" w:cs="Arial"/>
          <w:sz w:val="18"/>
          <w:szCs w:val="18"/>
        </w:rPr>
        <w:t>indien van toepassing</w:t>
      </w:r>
      <w:r w:rsidR="00EB42C7">
        <w:rPr>
          <w:rFonts w:ascii="Verdana" w:hAnsi="Verdana" w:cs="Arial"/>
          <w:sz w:val="18"/>
          <w:szCs w:val="18"/>
        </w:rPr>
        <w:t>:</w:t>
      </w:r>
      <w:r w:rsidRPr="00AD21A4">
        <w:rPr>
          <w:rFonts w:ascii="Verdana" w:hAnsi="Verdana" w:cs="Arial"/>
          <w:sz w:val="18"/>
          <w:szCs w:val="18"/>
        </w:rPr>
        <w:t xml:space="preserve"> een bewijs van betalingen die gedaan zijn uit het bouwdepot van het Warmtefonds dan wel bij voorfinanciering door de gemeenten; </w:t>
      </w:r>
    </w:p>
    <w:p w:rsidRPr="003A7C9E" w:rsidR="00F1466B" w:rsidP="00F1466B" w:rsidRDefault="00F1466B" w14:paraId="30BD96E0" w14:textId="45031768">
      <w:pPr>
        <w:pStyle w:val="Geenafstand"/>
        <w:numPr>
          <w:ilvl w:val="0"/>
          <w:numId w:val="3"/>
        </w:numPr>
        <w:rPr>
          <w:rFonts w:ascii="Verdana" w:hAnsi="Verdana" w:cs="Arial"/>
          <w:sz w:val="18"/>
          <w:szCs w:val="18"/>
        </w:rPr>
      </w:pPr>
      <w:r w:rsidRPr="00AD21A4">
        <w:rPr>
          <w:rFonts w:ascii="Verdana" w:hAnsi="Verdana"/>
          <w:sz w:val="18"/>
          <w:szCs w:val="18"/>
          <w:shd w:val="clear" w:color="auto" w:fill="FFFFFF"/>
        </w:rPr>
        <w:lastRenderedPageBreak/>
        <w:t>indien van toepassing</w:t>
      </w:r>
      <w:r>
        <w:rPr>
          <w:rFonts w:ascii="Verdana" w:hAnsi="Verdana"/>
          <w:sz w:val="18"/>
          <w:szCs w:val="18"/>
          <w:shd w:val="clear" w:color="auto" w:fill="FFFFFF"/>
        </w:rPr>
        <w:t>:</w:t>
      </w:r>
      <w:r w:rsidRPr="00AD21A4">
        <w:rPr>
          <w:rFonts w:ascii="Verdana" w:hAnsi="Verdana"/>
          <w:sz w:val="18"/>
          <w:szCs w:val="18"/>
          <w:shd w:val="clear" w:color="auto" w:fill="FFFFFF"/>
        </w:rPr>
        <w:t xml:space="preserve"> </w:t>
      </w:r>
      <w:r w:rsidRPr="00AD21A4">
        <w:rPr>
          <w:rFonts w:ascii="Verdana" w:hAnsi="Verdana"/>
          <w:sz w:val="18"/>
          <w:szCs w:val="18"/>
        </w:rPr>
        <w:t>de beschikking tot subsidieverlening</w:t>
      </w:r>
      <w:r w:rsidR="004E4A5E">
        <w:rPr>
          <w:rFonts w:ascii="Verdana" w:hAnsi="Verdana"/>
          <w:sz w:val="18"/>
          <w:szCs w:val="18"/>
        </w:rPr>
        <w:t>, intrekking, wijziging</w:t>
      </w:r>
      <w:r w:rsidRPr="00AD21A4">
        <w:rPr>
          <w:rFonts w:ascii="Verdana" w:hAnsi="Verdana"/>
          <w:sz w:val="18"/>
          <w:szCs w:val="18"/>
        </w:rPr>
        <w:t xml:space="preserve"> of -vaststelling op grond van de ISDE, SVOH, SVVE of een andere regeling </w:t>
      </w:r>
      <w:r w:rsidRPr="00AD21A4">
        <w:rPr>
          <w:rFonts w:ascii="Verdana" w:hAnsi="Verdana"/>
          <w:sz w:val="18"/>
          <w:szCs w:val="18"/>
          <w:shd w:val="clear" w:color="auto" w:fill="FFFFFF"/>
        </w:rPr>
        <w:t xml:space="preserve">die ziet op dezelfde subsidiabele activiteiten als deze regeling; </w:t>
      </w:r>
    </w:p>
    <w:p w:rsidRPr="00AD21A4" w:rsidR="00F1466B" w:rsidP="00503627" w:rsidRDefault="00F1466B" w14:paraId="46655E8F" w14:textId="77777777">
      <w:pPr>
        <w:pStyle w:val="Geenafstand"/>
        <w:rPr>
          <w:rFonts w:ascii="Verdana" w:hAnsi="Verdana" w:cs="Arial"/>
          <w:sz w:val="18"/>
          <w:szCs w:val="18"/>
        </w:rPr>
      </w:pPr>
    </w:p>
    <w:p w:rsidRPr="00FD6299" w:rsidR="008D13BA" w:rsidP="00FD6299" w:rsidRDefault="009165B3" w14:paraId="7BEF1E12" w14:textId="72F6FB7B">
      <w:pPr>
        <w:pStyle w:val="Geenafstand"/>
        <w:numPr>
          <w:ilvl w:val="0"/>
          <w:numId w:val="3"/>
        </w:numPr>
        <w:rPr>
          <w:rFonts w:ascii="Verdana" w:hAnsi="Verdana" w:cs="Arial"/>
          <w:sz w:val="18"/>
          <w:szCs w:val="18"/>
        </w:rPr>
      </w:pPr>
      <w:r w:rsidRPr="00AD21A4">
        <w:rPr>
          <w:rFonts w:ascii="Verdana" w:hAnsi="Verdana"/>
          <w:kern w:val="2"/>
          <w:sz w:val="18"/>
          <w:szCs w:val="18"/>
          <w14:ligatures w14:val="standardContextual"/>
        </w:rPr>
        <w:t>in geval van een VvE of wooncoöperatie</w:t>
      </w:r>
      <w:r w:rsidR="00274CF9">
        <w:rPr>
          <w:rFonts w:ascii="Verdana" w:hAnsi="Verdana"/>
          <w:kern w:val="2"/>
          <w:sz w:val="18"/>
          <w:szCs w:val="18"/>
          <w14:ligatures w14:val="standardContextual"/>
        </w:rPr>
        <w:t>:</w:t>
      </w:r>
      <w:r w:rsidRPr="00AD21A4">
        <w:rPr>
          <w:rFonts w:ascii="Verdana" w:hAnsi="Verdana"/>
          <w:kern w:val="2"/>
          <w:sz w:val="18"/>
          <w:szCs w:val="18"/>
          <w14:ligatures w14:val="standardContextual"/>
        </w:rPr>
        <w:t xml:space="preserve"> de notulen van de algemene ledenvergadering </w:t>
      </w:r>
      <w:r w:rsidRPr="00AD21A4" w:rsidR="00DD6787">
        <w:rPr>
          <w:rFonts w:ascii="Verdana" w:hAnsi="Verdana"/>
          <w:sz w:val="18"/>
          <w:szCs w:val="18"/>
        </w:rPr>
        <w:t>waaruit blijkt</w:t>
      </w:r>
      <w:r w:rsidRPr="00AD21A4">
        <w:rPr>
          <w:rFonts w:ascii="Verdana" w:hAnsi="Verdana"/>
          <w:kern w:val="2"/>
          <w:sz w:val="18"/>
          <w:szCs w:val="18"/>
          <w14:ligatures w14:val="standardContextual"/>
        </w:rPr>
        <w:t xml:space="preserve"> dat is besloten </w:t>
      </w:r>
      <w:r w:rsidR="008D13BA">
        <w:rPr>
          <w:rFonts w:ascii="Verdana" w:hAnsi="Verdana"/>
          <w:kern w:val="2"/>
          <w:sz w:val="18"/>
          <w:szCs w:val="18"/>
          <w14:ligatures w14:val="standardContextual"/>
        </w:rPr>
        <w:t>i</w:t>
      </w:r>
      <w:r w:rsidRPr="00AD21A4">
        <w:rPr>
          <w:rFonts w:ascii="Verdana" w:hAnsi="Verdana"/>
          <w:kern w:val="2"/>
          <w:sz w:val="18"/>
          <w:szCs w:val="18"/>
          <w14:ligatures w14:val="standardContextual"/>
        </w:rPr>
        <w:t xml:space="preserve">n de VvE of wooncoöperatie </w:t>
      </w:r>
      <w:r w:rsidR="00A32437">
        <w:rPr>
          <w:rFonts w:ascii="Verdana" w:hAnsi="Verdana"/>
          <w:kern w:val="2"/>
          <w:sz w:val="18"/>
          <w:szCs w:val="18"/>
          <w14:ligatures w14:val="standardContextual"/>
        </w:rPr>
        <w:t xml:space="preserve">om </w:t>
      </w:r>
      <w:r w:rsidRPr="00AD21A4">
        <w:rPr>
          <w:rFonts w:ascii="Verdana" w:hAnsi="Verdana"/>
          <w:kern w:val="2"/>
          <w:sz w:val="18"/>
          <w:szCs w:val="18"/>
          <w14:ligatures w14:val="standardContextual"/>
        </w:rPr>
        <w:t>isolatie-en ventilatiemaatregelen aan de gezamenlijke delen van het gebouw uitgevoerd te hebben</w:t>
      </w:r>
      <w:r w:rsidRPr="00AD21A4" w:rsidR="0093086C">
        <w:rPr>
          <w:rFonts w:ascii="Verdana" w:hAnsi="Verdana"/>
          <w:sz w:val="18"/>
          <w:szCs w:val="18"/>
        </w:rPr>
        <w:t xml:space="preserve"> en </w:t>
      </w:r>
      <w:r w:rsidR="00A250C1">
        <w:rPr>
          <w:rFonts w:ascii="Verdana" w:hAnsi="Verdana"/>
          <w:sz w:val="18"/>
          <w:szCs w:val="18"/>
        </w:rPr>
        <w:t>op grond waarvan</w:t>
      </w:r>
      <w:r w:rsidRPr="00AD21A4" w:rsidR="0093086C">
        <w:rPr>
          <w:rFonts w:ascii="Verdana" w:hAnsi="Verdana"/>
          <w:sz w:val="18"/>
          <w:szCs w:val="18"/>
        </w:rPr>
        <w:t xml:space="preserve"> het bestuur bevoegd is om een aanvraag voor subsidie op grond van deze regeling in te dienen</w:t>
      </w:r>
      <w:r w:rsidRPr="00AD21A4">
        <w:rPr>
          <w:rFonts w:ascii="Verdana" w:hAnsi="Verdana"/>
          <w:sz w:val="18"/>
          <w:szCs w:val="18"/>
        </w:rPr>
        <w:t>;</w:t>
      </w:r>
      <w:r w:rsidRPr="00AD21A4" w:rsidR="0093086C">
        <w:rPr>
          <w:rFonts w:ascii="Verdana" w:hAnsi="Verdana"/>
          <w:sz w:val="18"/>
          <w:szCs w:val="18"/>
        </w:rPr>
        <w:t xml:space="preserve"> </w:t>
      </w:r>
      <w:r w:rsidR="00FD6299">
        <w:rPr>
          <w:rFonts w:ascii="Verdana" w:hAnsi="Verdana"/>
          <w:sz w:val="18"/>
          <w:szCs w:val="18"/>
        </w:rPr>
        <w:br/>
      </w:r>
    </w:p>
    <w:p w:rsidRPr="00AD21A4" w:rsidR="008D13BA" w:rsidP="00503627" w:rsidRDefault="008D13BA" w14:paraId="013C289F" w14:textId="5D1873F2">
      <w:pPr>
        <w:pStyle w:val="Geenafstand"/>
        <w:numPr>
          <w:ilvl w:val="0"/>
          <w:numId w:val="3"/>
        </w:numPr>
        <w:rPr>
          <w:rFonts w:ascii="Verdana" w:hAnsi="Verdana" w:cs="Arial"/>
          <w:sz w:val="18"/>
          <w:szCs w:val="18"/>
        </w:rPr>
      </w:pPr>
      <w:r w:rsidRPr="00AD21A4">
        <w:rPr>
          <w:rFonts w:ascii="Verdana" w:hAnsi="Verdana"/>
          <w:kern w:val="2"/>
          <w:sz w:val="18"/>
          <w:szCs w:val="18"/>
          <w14:ligatures w14:val="standardContextual"/>
        </w:rPr>
        <w:t>in geval van een VvE of wooncoöperatie</w:t>
      </w:r>
      <w:r>
        <w:rPr>
          <w:rFonts w:ascii="Verdana" w:hAnsi="Verdana"/>
          <w:kern w:val="2"/>
          <w:sz w:val="18"/>
          <w:szCs w:val="18"/>
          <w14:ligatures w14:val="standardContextual"/>
        </w:rPr>
        <w:t xml:space="preserve">: een verdeelsleutel waaruit blijkt welk subsidiebedrag voor welk gebouw wordt aangevraagd en </w:t>
      </w:r>
      <w:r w:rsidRPr="00AD21A4">
        <w:rPr>
          <w:rFonts w:ascii="Verdana" w:hAnsi="Verdana"/>
          <w:kern w:val="2"/>
          <w:sz w:val="18"/>
          <w:szCs w:val="18"/>
          <w14:ligatures w14:val="standardContextual"/>
        </w:rPr>
        <w:t xml:space="preserve">de notulen van de algemene ledenvergadering </w:t>
      </w:r>
      <w:r w:rsidRPr="00AD21A4">
        <w:rPr>
          <w:rFonts w:ascii="Verdana" w:hAnsi="Verdana"/>
          <w:sz w:val="18"/>
          <w:szCs w:val="18"/>
        </w:rPr>
        <w:t>waaruit blijkt</w:t>
      </w:r>
      <w:r w:rsidRPr="00AD21A4">
        <w:rPr>
          <w:rFonts w:ascii="Verdana" w:hAnsi="Verdana"/>
          <w:kern w:val="2"/>
          <w:sz w:val="18"/>
          <w:szCs w:val="18"/>
          <w14:ligatures w14:val="standardContextual"/>
        </w:rPr>
        <w:t xml:space="preserve"> dat </w:t>
      </w:r>
      <w:r>
        <w:rPr>
          <w:rFonts w:ascii="Verdana" w:hAnsi="Verdana"/>
          <w:kern w:val="2"/>
          <w:sz w:val="18"/>
          <w:szCs w:val="18"/>
          <w14:ligatures w14:val="standardContextual"/>
        </w:rPr>
        <w:t xml:space="preserve">is ingestemd met deze verdeelsleutel;  </w:t>
      </w:r>
    </w:p>
    <w:p w:rsidRPr="00AD21A4" w:rsidR="00503627" w:rsidP="00503627" w:rsidRDefault="00503627" w14:paraId="7A27F8EE" w14:textId="77777777">
      <w:pPr>
        <w:pStyle w:val="Geenafstand"/>
        <w:rPr>
          <w:rFonts w:ascii="Verdana" w:hAnsi="Verdana" w:cs="Arial"/>
          <w:sz w:val="18"/>
          <w:szCs w:val="18"/>
        </w:rPr>
      </w:pPr>
    </w:p>
    <w:p w:rsidRPr="00035D57" w:rsidR="00503627" w:rsidP="00503627" w:rsidRDefault="00503627" w14:paraId="735F3983" w14:textId="66906C08">
      <w:pPr>
        <w:pStyle w:val="Geenafstand"/>
        <w:numPr>
          <w:ilvl w:val="0"/>
          <w:numId w:val="3"/>
        </w:numPr>
        <w:rPr>
          <w:rFonts w:ascii="Verdana" w:hAnsi="Verdana" w:cs="Arial"/>
          <w:sz w:val="18"/>
          <w:szCs w:val="18"/>
        </w:rPr>
      </w:pPr>
      <w:r w:rsidRPr="00AD21A4">
        <w:rPr>
          <w:rFonts w:ascii="Verdana" w:hAnsi="Verdana" w:cs="Arial"/>
          <w:sz w:val="18"/>
          <w:szCs w:val="18"/>
        </w:rPr>
        <w:t>i</w:t>
      </w:r>
      <w:r w:rsidRPr="00AD21A4" w:rsidR="009165B3">
        <w:rPr>
          <w:rFonts w:ascii="Verdana" w:hAnsi="Verdana" w:cs="Arial"/>
          <w:sz w:val="18"/>
          <w:szCs w:val="18"/>
        </w:rPr>
        <w:t xml:space="preserve">n geval van een </w:t>
      </w:r>
      <w:r w:rsidRPr="00AD21A4" w:rsidR="009165B3">
        <w:rPr>
          <w:rFonts w:ascii="Verdana" w:hAnsi="Verdana"/>
          <w:sz w:val="18"/>
          <w:szCs w:val="18"/>
        </w:rPr>
        <w:t>woonvereniging</w:t>
      </w:r>
      <w:r w:rsidR="00274CF9">
        <w:rPr>
          <w:rFonts w:ascii="Verdana" w:hAnsi="Verdana"/>
          <w:sz w:val="18"/>
          <w:szCs w:val="18"/>
        </w:rPr>
        <w:t>:</w:t>
      </w:r>
      <w:r w:rsidRPr="00AD21A4" w:rsidR="009165B3">
        <w:rPr>
          <w:rFonts w:ascii="Verdana" w:hAnsi="Verdana"/>
          <w:sz w:val="18"/>
          <w:szCs w:val="18"/>
        </w:rPr>
        <w:t xml:space="preserve"> de statuten of de notulen van de algemene ledenvergadering </w:t>
      </w:r>
      <w:r w:rsidRPr="00AD21A4" w:rsidR="00DD6787">
        <w:rPr>
          <w:rFonts w:ascii="Verdana" w:hAnsi="Verdana"/>
          <w:sz w:val="18"/>
          <w:szCs w:val="18"/>
        </w:rPr>
        <w:t>waaruit blijkt</w:t>
      </w:r>
      <w:r w:rsidRPr="00AD21A4" w:rsidR="009165B3">
        <w:rPr>
          <w:rFonts w:ascii="Verdana" w:hAnsi="Verdana"/>
          <w:sz w:val="18"/>
          <w:szCs w:val="18"/>
        </w:rPr>
        <w:t xml:space="preserve"> dat is besloten in de woonvereniging </w:t>
      </w:r>
      <w:r w:rsidRPr="00AD21A4" w:rsidR="001543EB">
        <w:rPr>
          <w:rFonts w:ascii="Verdana" w:hAnsi="Verdana"/>
          <w:sz w:val="18"/>
          <w:szCs w:val="18"/>
        </w:rPr>
        <w:t xml:space="preserve">om </w:t>
      </w:r>
      <w:r w:rsidRPr="00AD21A4" w:rsidR="009165B3">
        <w:rPr>
          <w:rFonts w:ascii="Verdana" w:hAnsi="Verdana"/>
          <w:sz w:val="18"/>
          <w:szCs w:val="18"/>
        </w:rPr>
        <w:t>isolatie-en ventilatiemaatregelen aan de gezamenlijke delen van het gebouw uitgevoerd te hebben</w:t>
      </w:r>
      <w:r w:rsidRPr="00AD21A4" w:rsidR="00DD6787">
        <w:rPr>
          <w:rFonts w:ascii="Verdana" w:hAnsi="Verdana"/>
          <w:sz w:val="18"/>
          <w:szCs w:val="18"/>
        </w:rPr>
        <w:t xml:space="preserve"> en </w:t>
      </w:r>
      <w:r w:rsidR="001543EB">
        <w:rPr>
          <w:rFonts w:ascii="Verdana" w:hAnsi="Verdana"/>
          <w:sz w:val="18"/>
          <w:szCs w:val="18"/>
        </w:rPr>
        <w:t>op grond waarvan</w:t>
      </w:r>
      <w:r w:rsidRPr="00AD21A4" w:rsidR="00DD6787">
        <w:rPr>
          <w:rFonts w:ascii="Verdana" w:hAnsi="Verdana"/>
          <w:sz w:val="18"/>
          <w:szCs w:val="18"/>
        </w:rPr>
        <w:t xml:space="preserve"> het bestuur bevoegd is om een aanvraag voor subsidie op grond van deze regeling in te dienen</w:t>
      </w:r>
      <w:r w:rsidRPr="00AD21A4" w:rsidR="007D4850">
        <w:rPr>
          <w:rFonts w:ascii="Verdana" w:hAnsi="Verdana"/>
          <w:sz w:val="18"/>
          <w:szCs w:val="18"/>
        </w:rPr>
        <w:t>;</w:t>
      </w:r>
    </w:p>
    <w:p w:rsidR="00035D57" w:rsidP="00035D57" w:rsidRDefault="00035D57" w14:paraId="24F41F2C" w14:textId="77777777">
      <w:pPr>
        <w:pStyle w:val="Geenafstand"/>
        <w:rPr>
          <w:rFonts w:ascii="Verdana" w:hAnsi="Verdana" w:cs="Arial"/>
          <w:sz w:val="18"/>
          <w:szCs w:val="18"/>
        </w:rPr>
      </w:pPr>
    </w:p>
    <w:p w:rsidRPr="00AD21A4" w:rsidR="00035D57" w:rsidP="00035D57" w:rsidRDefault="00035D57" w14:paraId="1CD0079C" w14:textId="1627C7F4">
      <w:pPr>
        <w:pStyle w:val="Geenafstand"/>
        <w:numPr>
          <w:ilvl w:val="0"/>
          <w:numId w:val="3"/>
        </w:numPr>
        <w:rPr>
          <w:rFonts w:ascii="Verdana" w:hAnsi="Verdana" w:cs="Arial"/>
          <w:sz w:val="18"/>
          <w:szCs w:val="18"/>
        </w:rPr>
      </w:pPr>
      <w:r w:rsidRPr="00AD21A4">
        <w:rPr>
          <w:rFonts w:ascii="Verdana" w:hAnsi="Verdana" w:cs="Arial"/>
          <w:sz w:val="18"/>
          <w:szCs w:val="18"/>
        </w:rPr>
        <w:t xml:space="preserve">in geval van een </w:t>
      </w:r>
      <w:r w:rsidRPr="00AD21A4">
        <w:rPr>
          <w:rFonts w:ascii="Verdana" w:hAnsi="Verdana"/>
          <w:sz w:val="18"/>
          <w:szCs w:val="18"/>
        </w:rPr>
        <w:t>woonvereniging</w:t>
      </w:r>
      <w:r>
        <w:rPr>
          <w:rFonts w:ascii="Verdana" w:hAnsi="Verdana"/>
          <w:sz w:val="18"/>
          <w:szCs w:val="18"/>
        </w:rPr>
        <w:t xml:space="preserve">: </w:t>
      </w:r>
      <w:r>
        <w:rPr>
          <w:rFonts w:ascii="Verdana" w:hAnsi="Verdana"/>
          <w:kern w:val="2"/>
          <w:sz w:val="18"/>
          <w:szCs w:val="18"/>
          <w14:ligatures w14:val="standardContextual"/>
        </w:rPr>
        <w:t xml:space="preserve">een verdeelsleutel waaruit blijkt welk subsidiebedrag voor welk gebouw wordt aangevraagd en </w:t>
      </w:r>
      <w:r w:rsidRPr="00AD21A4">
        <w:rPr>
          <w:rFonts w:ascii="Verdana" w:hAnsi="Verdana"/>
          <w:kern w:val="2"/>
          <w:sz w:val="18"/>
          <w:szCs w:val="18"/>
          <w14:ligatures w14:val="standardContextual"/>
        </w:rPr>
        <w:t xml:space="preserve">de </w:t>
      </w:r>
      <w:r>
        <w:rPr>
          <w:rFonts w:ascii="Verdana" w:hAnsi="Verdana"/>
          <w:kern w:val="2"/>
          <w:sz w:val="18"/>
          <w:szCs w:val="18"/>
          <w14:ligatures w14:val="standardContextual"/>
        </w:rPr>
        <w:t xml:space="preserve">statuten of de </w:t>
      </w:r>
      <w:r w:rsidRPr="00AD21A4">
        <w:rPr>
          <w:rFonts w:ascii="Verdana" w:hAnsi="Verdana"/>
          <w:kern w:val="2"/>
          <w:sz w:val="18"/>
          <w:szCs w:val="18"/>
          <w14:ligatures w14:val="standardContextual"/>
        </w:rPr>
        <w:t xml:space="preserve">notulen van de algemene ledenvergadering </w:t>
      </w:r>
      <w:r w:rsidRPr="00AD21A4">
        <w:rPr>
          <w:rFonts w:ascii="Verdana" w:hAnsi="Verdana"/>
          <w:sz w:val="18"/>
          <w:szCs w:val="18"/>
        </w:rPr>
        <w:t>waaruit blijkt</w:t>
      </w:r>
      <w:r w:rsidRPr="00AD21A4">
        <w:rPr>
          <w:rFonts w:ascii="Verdana" w:hAnsi="Verdana"/>
          <w:kern w:val="2"/>
          <w:sz w:val="18"/>
          <w:szCs w:val="18"/>
          <w14:ligatures w14:val="standardContextual"/>
        </w:rPr>
        <w:t xml:space="preserve"> dat </w:t>
      </w:r>
      <w:r>
        <w:rPr>
          <w:rFonts w:ascii="Verdana" w:hAnsi="Verdana"/>
          <w:kern w:val="2"/>
          <w:sz w:val="18"/>
          <w:szCs w:val="18"/>
          <w14:ligatures w14:val="standardContextual"/>
        </w:rPr>
        <w:t>is ingestemd met deze verdeelsleutel;</w:t>
      </w:r>
    </w:p>
    <w:p w:rsidRPr="00AD21A4" w:rsidR="00503627" w:rsidP="00503627" w:rsidRDefault="00503627" w14:paraId="204C0596" w14:textId="77777777">
      <w:pPr>
        <w:pStyle w:val="Geenafstand"/>
        <w:rPr>
          <w:rFonts w:ascii="Verdana" w:hAnsi="Verdana" w:cs="Arial"/>
          <w:sz w:val="18"/>
          <w:szCs w:val="18"/>
        </w:rPr>
      </w:pPr>
    </w:p>
    <w:p w:rsidRPr="00AD21A4" w:rsidR="00503627" w:rsidP="00503627" w:rsidRDefault="00B26139" w14:paraId="3BDF2E8A" w14:textId="36152E9F">
      <w:pPr>
        <w:pStyle w:val="Geenafstand"/>
        <w:numPr>
          <w:ilvl w:val="0"/>
          <w:numId w:val="3"/>
        </w:numPr>
        <w:rPr>
          <w:rFonts w:ascii="Verdana" w:hAnsi="Verdana" w:cs="Arial"/>
          <w:sz w:val="18"/>
          <w:szCs w:val="18"/>
        </w:rPr>
      </w:pPr>
      <w:r w:rsidRPr="00AD21A4">
        <w:rPr>
          <w:rFonts w:ascii="Verdana" w:hAnsi="Verdana"/>
          <w:sz w:val="18"/>
          <w:szCs w:val="18"/>
        </w:rPr>
        <w:t>in geval van</w:t>
      </w:r>
      <w:r w:rsidRPr="00AD21A4" w:rsidR="003B1F65">
        <w:rPr>
          <w:rFonts w:ascii="Verdana" w:hAnsi="Verdana"/>
          <w:sz w:val="18"/>
          <w:szCs w:val="18"/>
        </w:rPr>
        <w:t xml:space="preserve"> een</w:t>
      </w:r>
      <w:r w:rsidRPr="00AD21A4">
        <w:rPr>
          <w:rFonts w:ascii="Verdana" w:hAnsi="Verdana"/>
          <w:sz w:val="18"/>
          <w:szCs w:val="18"/>
        </w:rPr>
        <w:t xml:space="preserve"> woningcorporatie</w:t>
      </w:r>
      <w:r w:rsidRPr="00AD21A4" w:rsidR="003B1F65">
        <w:rPr>
          <w:rFonts w:ascii="Verdana" w:hAnsi="Verdana"/>
          <w:sz w:val="18"/>
          <w:szCs w:val="18"/>
        </w:rPr>
        <w:t xml:space="preserve"> </w:t>
      </w:r>
      <w:r w:rsidRPr="00AD21A4">
        <w:rPr>
          <w:rFonts w:ascii="Verdana" w:hAnsi="Verdana"/>
          <w:sz w:val="18"/>
          <w:szCs w:val="18"/>
        </w:rPr>
        <w:t>met een minderheid van het totaal aantal gebouwen in een gemengde VvE</w:t>
      </w:r>
      <w:r w:rsidR="00274CF9">
        <w:rPr>
          <w:rFonts w:ascii="Verdana" w:hAnsi="Verdana"/>
          <w:sz w:val="18"/>
          <w:szCs w:val="18"/>
        </w:rPr>
        <w:t>:</w:t>
      </w:r>
      <w:r w:rsidRPr="00AD21A4">
        <w:rPr>
          <w:rFonts w:ascii="Verdana" w:hAnsi="Verdana"/>
          <w:sz w:val="18"/>
          <w:szCs w:val="18"/>
        </w:rPr>
        <w:t xml:space="preserve"> </w:t>
      </w:r>
      <w:r w:rsidRPr="00AD21A4" w:rsidR="00605DA7">
        <w:rPr>
          <w:rFonts w:ascii="Verdana" w:hAnsi="Verdana"/>
          <w:sz w:val="18"/>
          <w:szCs w:val="18"/>
        </w:rPr>
        <w:t xml:space="preserve">een </w:t>
      </w:r>
      <w:r w:rsidRPr="00AD21A4" w:rsidR="000613C9">
        <w:rPr>
          <w:rFonts w:ascii="Verdana" w:hAnsi="Verdana"/>
          <w:sz w:val="18"/>
          <w:szCs w:val="18"/>
        </w:rPr>
        <w:t xml:space="preserve">verklaring </w:t>
      </w:r>
      <w:r w:rsidRPr="00AD21A4">
        <w:rPr>
          <w:rFonts w:ascii="Verdana" w:hAnsi="Verdana"/>
          <w:sz w:val="18"/>
          <w:szCs w:val="18"/>
        </w:rPr>
        <w:t xml:space="preserve">dat </w:t>
      </w:r>
      <w:r w:rsidRPr="00AD21A4" w:rsidR="00DD56B0">
        <w:rPr>
          <w:rFonts w:ascii="Verdana" w:hAnsi="Verdana"/>
          <w:sz w:val="18"/>
          <w:szCs w:val="18"/>
        </w:rPr>
        <w:t>de woningcorporatie</w:t>
      </w:r>
      <w:r w:rsidRPr="00AD21A4">
        <w:rPr>
          <w:rFonts w:ascii="Verdana" w:hAnsi="Verdana"/>
          <w:sz w:val="18"/>
          <w:szCs w:val="18"/>
        </w:rPr>
        <w:t xml:space="preserve"> aan deze voorwaarde voldoe</w:t>
      </w:r>
      <w:r w:rsidRPr="00AD21A4" w:rsidR="00605DA7">
        <w:rPr>
          <w:rFonts w:ascii="Verdana" w:hAnsi="Verdana"/>
          <w:sz w:val="18"/>
          <w:szCs w:val="18"/>
        </w:rPr>
        <w:t>t</w:t>
      </w:r>
      <w:r w:rsidRPr="00AD21A4">
        <w:rPr>
          <w:rFonts w:ascii="Verdana" w:hAnsi="Verdana"/>
          <w:sz w:val="18"/>
          <w:szCs w:val="18"/>
        </w:rPr>
        <w:t>;</w:t>
      </w:r>
    </w:p>
    <w:p w:rsidRPr="00AD21A4" w:rsidR="00503627" w:rsidP="00503627" w:rsidRDefault="00503627" w14:paraId="50FBA669" w14:textId="77777777">
      <w:pPr>
        <w:pStyle w:val="Geenafstand"/>
        <w:rPr>
          <w:rFonts w:ascii="Verdana" w:hAnsi="Verdana" w:cs="Arial"/>
          <w:sz w:val="18"/>
          <w:szCs w:val="18"/>
        </w:rPr>
      </w:pPr>
    </w:p>
    <w:p w:rsidRPr="00AD21A4" w:rsidR="00D25AE4" w:rsidP="00503627" w:rsidRDefault="00C40FE5" w14:paraId="75E8E3FD" w14:textId="19915687">
      <w:pPr>
        <w:pStyle w:val="Geenafstand"/>
        <w:numPr>
          <w:ilvl w:val="0"/>
          <w:numId w:val="3"/>
        </w:numPr>
        <w:rPr>
          <w:rFonts w:ascii="Verdana" w:hAnsi="Verdana" w:cs="Arial"/>
          <w:sz w:val="18"/>
          <w:szCs w:val="18"/>
        </w:rPr>
      </w:pPr>
      <w:r w:rsidRPr="00AD21A4">
        <w:rPr>
          <w:rFonts w:ascii="Verdana" w:hAnsi="Verdana" w:cs="Arial"/>
          <w:sz w:val="18"/>
          <w:szCs w:val="18"/>
        </w:rPr>
        <w:t xml:space="preserve">in geval van een </w:t>
      </w:r>
      <w:r w:rsidRPr="00AD21A4" w:rsidR="00BE3F93">
        <w:rPr>
          <w:rFonts w:ascii="Verdana" w:hAnsi="Verdana" w:cs="Arial"/>
          <w:sz w:val="18"/>
          <w:szCs w:val="18"/>
        </w:rPr>
        <w:t>doe-het-zelver</w:t>
      </w:r>
      <w:r w:rsidR="00274CF9">
        <w:rPr>
          <w:rFonts w:ascii="Verdana" w:hAnsi="Verdana" w:cs="Arial"/>
          <w:sz w:val="18"/>
          <w:szCs w:val="18"/>
        </w:rPr>
        <w:t>:</w:t>
      </w:r>
      <w:r w:rsidRPr="00AD21A4" w:rsidR="00BE3F93">
        <w:rPr>
          <w:rFonts w:ascii="Verdana" w:hAnsi="Verdana" w:cs="Arial"/>
          <w:sz w:val="18"/>
          <w:szCs w:val="18"/>
        </w:rPr>
        <w:t xml:space="preserve"> </w:t>
      </w:r>
      <w:r w:rsidRPr="00AD21A4" w:rsidR="00D25AE4">
        <w:rPr>
          <w:rFonts w:ascii="Verdana" w:hAnsi="Verdana" w:cs="Arial"/>
          <w:sz w:val="18"/>
          <w:szCs w:val="18"/>
        </w:rPr>
        <w:t>een verklaring van de EP-maatwerkadviseur dan wel energiecoach</w:t>
      </w:r>
      <w:r w:rsidR="003F7339">
        <w:rPr>
          <w:rFonts w:ascii="Verdana" w:hAnsi="Verdana" w:cs="Arial"/>
          <w:sz w:val="18"/>
          <w:szCs w:val="18"/>
        </w:rPr>
        <w:t>, waarv</w:t>
      </w:r>
      <w:r w:rsidR="00C21482">
        <w:rPr>
          <w:rFonts w:ascii="Verdana" w:hAnsi="Verdana" w:cs="Arial"/>
          <w:sz w:val="18"/>
          <w:szCs w:val="18"/>
        </w:rPr>
        <w:t>oor</w:t>
      </w:r>
      <w:r w:rsidR="003F7339">
        <w:rPr>
          <w:rFonts w:ascii="Verdana" w:hAnsi="Verdana" w:cs="Arial"/>
          <w:sz w:val="18"/>
          <w:szCs w:val="18"/>
        </w:rPr>
        <w:t xml:space="preserve"> een format beschikbaar wordt gesteld door de minister,</w:t>
      </w:r>
      <w:r w:rsidRPr="00AD21A4" w:rsidR="00D25AE4">
        <w:rPr>
          <w:rFonts w:ascii="Verdana" w:hAnsi="Verdana" w:cs="Arial"/>
          <w:sz w:val="18"/>
          <w:szCs w:val="18"/>
        </w:rPr>
        <w:t xml:space="preserve"> waaruit blijkt dat </w:t>
      </w:r>
      <w:r w:rsidRPr="00AD21A4" w:rsidR="00D25AE4">
        <w:rPr>
          <w:rFonts w:ascii="Verdana" w:hAnsi="Verdana"/>
          <w:sz w:val="18"/>
          <w:szCs w:val="18"/>
        </w:rPr>
        <w:t>de isolatie- en ventilatiemaatregelen waarvoor subsidie wordt aangevraagd op grond van deze regeling zijn uitgevoerd;</w:t>
      </w:r>
    </w:p>
    <w:p w:rsidRPr="00AD21A4" w:rsidR="00D25AE4" w:rsidP="00711732" w:rsidRDefault="00D25AE4" w14:paraId="2A1A087F" w14:textId="77777777">
      <w:pPr>
        <w:pStyle w:val="Geenafstand"/>
        <w:ind w:left="720"/>
        <w:rPr>
          <w:rFonts w:ascii="Verdana" w:hAnsi="Verdana" w:cs="Arial"/>
          <w:sz w:val="18"/>
          <w:szCs w:val="18"/>
        </w:rPr>
      </w:pPr>
    </w:p>
    <w:p w:rsidRPr="00AD21A4" w:rsidR="00503627" w:rsidP="00503627" w:rsidRDefault="00BF30DA" w14:paraId="327D8B26" w14:textId="5D193788">
      <w:pPr>
        <w:pStyle w:val="Geenafstand"/>
        <w:numPr>
          <w:ilvl w:val="0"/>
          <w:numId w:val="3"/>
        </w:numPr>
        <w:rPr>
          <w:rFonts w:ascii="Verdana" w:hAnsi="Verdana" w:cs="Arial"/>
          <w:sz w:val="18"/>
          <w:szCs w:val="18"/>
        </w:rPr>
      </w:pPr>
      <w:r w:rsidRPr="00AD21A4">
        <w:rPr>
          <w:rFonts w:ascii="Verdana" w:hAnsi="Verdana"/>
          <w:sz w:val="18"/>
          <w:szCs w:val="18"/>
          <w:shd w:val="clear" w:color="auto" w:fill="FFFFFF"/>
        </w:rPr>
        <w:t xml:space="preserve">in geval van een </w:t>
      </w:r>
      <w:r w:rsidRPr="00AD21A4">
        <w:rPr>
          <w:rFonts w:ascii="Verdana" w:hAnsi="Verdana"/>
          <w:sz w:val="18"/>
          <w:szCs w:val="18"/>
        </w:rPr>
        <w:t>rijksmonument, provinciaal dan wel gemeentelijk monument</w:t>
      </w:r>
      <w:r w:rsidRPr="00AD21A4">
        <w:rPr>
          <w:rFonts w:ascii="Verdana" w:hAnsi="Verdana"/>
          <w:sz w:val="18"/>
          <w:szCs w:val="18"/>
          <w:shd w:val="clear" w:color="auto" w:fill="FFFFFF"/>
        </w:rPr>
        <w:t>,</w:t>
      </w:r>
      <w:r w:rsidRPr="00AD21A4" w:rsidR="00AB3A79">
        <w:rPr>
          <w:rFonts w:ascii="Verdana" w:hAnsi="Verdana"/>
          <w:sz w:val="18"/>
          <w:szCs w:val="18"/>
          <w:shd w:val="clear" w:color="auto" w:fill="FFFFFF"/>
        </w:rPr>
        <w:t xml:space="preserve"> mits van toepassing</w:t>
      </w:r>
      <w:r w:rsidR="001664C7">
        <w:rPr>
          <w:rFonts w:ascii="Verdana" w:hAnsi="Verdana"/>
          <w:sz w:val="18"/>
          <w:szCs w:val="18"/>
          <w:shd w:val="clear" w:color="auto" w:fill="FFFFFF"/>
        </w:rPr>
        <w:t>:</w:t>
      </w:r>
      <w:r w:rsidRPr="00AD21A4">
        <w:rPr>
          <w:rFonts w:ascii="Verdana" w:hAnsi="Verdana"/>
          <w:sz w:val="18"/>
          <w:szCs w:val="18"/>
          <w:shd w:val="clear" w:color="auto" w:fill="FFFFFF"/>
        </w:rPr>
        <w:t xml:space="preserve"> de omgevingsvergunning voor het treffen van isolatie- en ventilatiemaatregelen op grond van deze regeling; en</w:t>
      </w:r>
    </w:p>
    <w:p w:rsidRPr="00BA0489" w:rsidR="00503627" w:rsidP="00503627" w:rsidRDefault="00503627" w14:paraId="713C43BD" w14:textId="77777777">
      <w:pPr>
        <w:pStyle w:val="Geenafstand"/>
        <w:rPr>
          <w:rFonts w:ascii="Verdana" w:hAnsi="Verdana" w:cs="Arial"/>
          <w:sz w:val="18"/>
          <w:szCs w:val="18"/>
        </w:rPr>
      </w:pPr>
    </w:p>
    <w:p w:rsidRPr="001859FE" w:rsidR="00730821" w:rsidP="00AB6CD0" w:rsidRDefault="00D70F4F" w14:paraId="546D21F4" w14:textId="0BB023E3">
      <w:pPr>
        <w:pStyle w:val="Geenafstand"/>
        <w:numPr>
          <w:ilvl w:val="0"/>
          <w:numId w:val="3"/>
        </w:numPr>
        <w:rPr>
          <w:rFonts w:ascii="Verdana" w:hAnsi="Verdana" w:cstheme="minorHAnsi"/>
          <w:i/>
          <w:sz w:val="18"/>
          <w:szCs w:val="18"/>
        </w:rPr>
      </w:pPr>
      <w:r w:rsidRPr="00D70F4F">
        <w:rPr>
          <w:rFonts w:ascii="Verdana" w:hAnsi="Verdana" w:cs="Arial"/>
          <w:sz w:val="18"/>
          <w:szCs w:val="18"/>
        </w:rPr>
        <w:t xml:space="preserve">indien de aanvrager een inkomen heeft tot 140% van het sociaal minimum, inkomensverklaringen of inkomensgegevens van </w:t>
      </w:r>
      <w:r>
        <w:rPr>
          <w:rFonts w:ascii="Verdana" w:hAnsi="Verdana" w:cs="Arial"/>
          <w:sz w:val="18"/>
          <w:szCs w:val="18"/>
        </w:rPr>
        <w:t>de aanvrager</w:t>
      </w:r>
      <w:r w:rsidRPr="00D70F4F">
        <w:rPr>
          <w:rFonts w:ascii="Verdana" w:hAnsi="Verdana" w:cs="Arial"/>
          <w:sz w:val="18"/>
          <w:szCs w:val="18"/>
        </w:rPr>
        <w:t xml:space="preserve"> en indien van toepassing diens </w:t>
      </w:r>
      <w:r w:rsidR="00683753">
        <w:rPr>
          <w:rFonts w:ascii="Verdana" w:hAnsi="Verdana" w:cs="Arial"/>
          <w:sz w:val="18"/>
          <w:szCs w:val="18"/>
        </w:rPr>
        <w:t xml:space="preserve">echtgenoot, geregistreerd </w:t>
      </w:r>
      <w:r w:rsidRPr="00D70F4F">
        <w:rPr>
          <w:rFonts w:ascii="Verdana" w:hAnsi="Verdana" w:cs="Arial"/>
          <w:sz w:val="18"/>
          <w:szCs w:val="18"/>
        </w:rPr>
        <w:t xml:space="preserve">partner, </w:t>
      </w:r>
      <w:r w:rsidRPr="001859FE" w:rsidR="00683753">
        <w:rPr>
          <w:rFonts w:ascii="Verdana" w:hAnsi="Verdana" w:cs="Arial"/>
          <w:sz w:val="18"/>
          <w:szCs w:val="18"/>
        </w:rPr>
        <w:t>of fiscaal partner</w:t>
      </w:r>
      <w:r w:rsidR="00683753">
        <w:rPr>
          <w:rFonts w:ascii="Verdana" w:hAnsi="Verdana" w:cs="Arial"/>
          <w:sz w:val="18"/>
          <w:szCs w:val="18"/>
        </w:rPr>
        <w:t xml:space="preserve"> op een andere wijze,</w:t>
      </w:r>
      <w:r w:rsidRPr="001859FE" w:rsidR="00683753">
        <w:rPr>
          <w:rFonts w:ascii="Verdana" w:hAnsi="Verdana" w:cs="Arial"/>
          <w:sz w:val="18"/>
          <w:szCs w:val="18"/>
        </w:rPr>
        <w:t xml:space="preserve"> </w:t>
      </w:r>
      <w:r w:rsidRPr="00D70F4F">
        <w:rPr>
          <w:rFonts w:ascii="Verdana" w:hAnsi="Verdana" w:cs="Arial"/>
          <w:sz w:val="18"/>
          <w:szCs w:val="18"/>
        </w:rPr>
        <w:t xml:space="preserve">waaruit blijkt dat de aanvrager in </w:t>
      </w:r>
      <w:r w:rsidR="00B13D34">
        <w:rPr>
          <w:rFonts w:ascii="Verdana" w:hAnsi="Verdana" w:cs="Arial"/>
          <w:sz w:val="18"/>
          <w:szCs w:val="18"/>
        </w:rPr>
        <w:t>2023 of 2024</w:t>
      </w:r>
      <w:r w:rsidRPr="00D70F4F">
        <w:rPr>
          <w:rFonts w:ascii="Verdana" w:hAnsi="Verdana" w:cs="Arial"/>
          <w:sz w:val="18"/>
          <w:szCs w:val="18"/>
        </w:rPr>
        <w:t xml:space="preserve"> binnen deze categorie valt dan wel documenten die aantonen dat de aanvrager in het lopende jaar van de aanvraag onder deze categorie valt.</w:t>
      </w:r>
      <w:r>
        <w:rPr>
          <w:rFonts w:ascii="Verdana" w:hAnsi="Verdana" w:cs="Arial"/>
          <w:sz w:val="18"/>
          <w:szCs w:val="18"/>
        </w:rPr>
        <w:br/>
      </w:r>
      <w:bookmarkEnd w:id="25"/>
    </w:p>
    <w:p w:rsidRPr="00A2140E" w:rsidR="00557C6F" w:rsidP="00AB6505" w:rsidRDefault="00275D62" w14:paraId="6DEFCF1A" w14:textId="7F5D687E">
      <w:pPr>
        <w:pStyle w:val="Geenafstand"/>
        <w:rPr>
          <w:rFonts w:ascii="Verdana" w:hAnsi="Verdana"/>
          <w:sz w:val="18"/>
          <w:szCs w:val="18"/>
        </w:rPr>
      </w:pPr>
      <w:bookmarkStart w:name="_Hlk189733849" w:id="26"/>
      <w:r w:rsidRPr="00275D62">
        <w:rPr>
          <w:rFonts w:ascii="Verdana" w:hAnsi="Verdana"/>
          <w:sz w:val="18"/>
          <w:szCs w:val="18"/>
        </w:rPr>
        <w:t>4. Een aanvraag tot vaststelling van de aanvullende subsidie, bedoeld in artikel 13, vierde lid, onderde</w:t>
      </w:r>
      <w:r w:rsidR="00AF4495">
        <w:rPr>
          <w:rFonts w:ascii="Verdana" w:hAnsi="Verdana"/>
          <w:sz w:val="18"/>
          <w:szCs w:val="18"/>
        </w:rPr>
        <w:t>el</w:t>
      </w:r>
      <w:r w:rsidRPr="00275D62">
        <w:rPr>
          <w:rFonts w:ascii="Verdana" w:hAnsi="Verdana"/>
          <w:sz w:val="18"/>
          <w:szCs w:val="18"/>
        </w:rPr>
        <w:t xml:space="preserve"> a of b, kan door een aanvrager worden ingediend tegelijk met of nadat de aanvraag</w:t>
      </w:r>
      <w:r w:rsidRPr="00275D62">
        <w:rPr>
          <w:rFonts w:ascii="Verdana" w:hAnsi="Verdana"/>
          <w:iCs/>
          <w:sz w:val="18"/>
          <w:szCs w:val="18"/>
        </w:rPr>
        <w:t>,</w:t>
      </w:r>
      <w:r w:rsidRPr="00275D62">
        <w:rPr>
          <w:rFonts w:ascii="Verdana" w:hAnsi="Verdana"/>
          <w:sz w:val="18"/>
          <w:szCs w:val="18"/>
        </w:rPr>
        <w:t xml:space="preserve"> bedoeld in het eerste lid, is ingediend. </w:t>
      </w:r>
    </w:p>
    <w:bookmarkEnd w:id="26"/>
    <w:p w:rsidRPr="00AD21A4" w:rsidR="003C3782" w:rsidP="003C3782" w:rsidRDefault="003C3782" w14:paraId="10FC0584" w14:textId="77777777">
      <w:pPr>
        <w:pStyle w:val="Geenafstand"/>
        <w:rPr>
          <w:rFonts w:ascii="Verdana" w:hAnsi="Verdana"/>
          <w:sz w:val="18"/>
          <w:szCs w:val="18"/>
        </w:rPr>
      </w:pPr>
    </w:p>
    <w:p w:rsidRPr="00AD21A4" w:rsidR="00094ECF" w:rsidP="00094ECF" w:rsidRDefault="00737B6E" w14:paraId="44EC2CE5" w14:textId="109A0DB2">
      <w:pPr>
        <w:rPr>
          <w:rFonts w:ascii="Verdana" w:hAnsi="Verdana"/>
          <w:b/>
          <w:bCs/>
          <w:sz w:val="18"/>
          <w:szCs w:val="18"/>
        </w:rPr>
      </w:pPr>
      <w:bookmarkStart w:name="_Hlk188970160" w:id="27"/>
      <w:r w:rsidRPr="00AD21A4">
        <w:rPr>
          <w:rFonts w:ascii="Verdana" w:hAnsi="Verdana"/>
          <w:b/>
          <w:bCs/>
          <w:sz w:val="18"/>
          <w:szCs w:val="18"/>
        </w:rPr>
        <w:t xml:space="preserve">Artikel </w:t>
      </w:r>
      <w:r w:rsidRPr="00AD21A4" w:rsidR="005016EC">
        <w:rPr>
          <w:rFonts w:ascii="Verdana" w:hAnsi="Verdana"/>
          <w:b/>
          <w:bCs/>
          <w:sz w:val="18"/>
          <w:szCs w:val="18"/>
        </w:rPr>
        <w:t>1</w:t>
      </w:r>
      <w:r w:rsidRPr="00AD21A4" w:rsidR="007D0246">
        <w:rPr>
          <w:rFonts w:ascii="Verdana" w:hAnsi="Verdana"/>
          <w:b/>
          <w:bCs/>
          <w:sz w:val="18"/>
          <w:szCs w:val="18"/>
        </w:rPr>
        <w:t>2</w:t>
      </w:r>
      <w:r w:rsidRPr="00AD21A4">
        <w:rPr>
          <w:rFonts w:ascii="Verdana" w:hAnsi="Verdana"/>
          <w:b/>
          <w:bCs/>
          <w:sz w:val="18"/>
          <w:szCs w:val="18"/>
        </w:rPr>
        <w:t xml:space="preserve">. </w:t>
      </w:r>
      <w:r w:rsidRPr="00AD21A4" w:rsidR="000C43CD">
        <w:rPr>
          <w:rFonts w:ascii="Verdana" w:hAnsi="Verdana"/>
          <w:b/>
          <w:bCs/>
          <w:sz w:val="18"/>
          <w:szCs w:val="18"/>
        </w:rPr>
        <w:t>Afwijzingsgronden</w:t>
      </w:r>
      <w:r w:rsidRPr="00094ECF" w:rsidR="00094ECF">
        <w:rPr>
          <w:rFonts w:ascii="Verdana" w:hAnsi="Verdana"/>
          <w:b/>
          <w:bCs/>
          <w:sz w:val="18"/>
          <w:szCs w:val="18"/>
        </w:rPr>
        <w:t xml:space="preserve"> </w:t>
      </w:r>
    </w:p>
    <w:p w:rsidRPr="00396B51" w:rsidR="00E44849" w:rsidP="00396B51" w:rsidRDefault="00030460" w14:paraId="7E37BF56" w14:textId="4B84C7A7">
      <w:pPr>
        <w:pStyle w:val="lid"/>
        <w:shd w:val="clear" w:color="auto" w:fill="FFFFFF"/>
        <w:spacing w:before="0" w:beforeAutospacing="0" w:after="160" w:afterAutospacing="0"/>
        <w:rPr>
          <w:rFonts w:ascii="Verdana" w:hAnsi="Verdana" w:cs="Arial"/>
          <w:sz w:val="18"/>
          <w:szCs w:val="18"/>
        </w:rPr>
      </w:pPr>
      <w:r>
        <w:rPr>
          <w:rFonts w:ascii="Verdana" w:hAnsi="Verdana" w:cs="Arial"/>
          <w:sz w:val="18"/>
          <w:szCs w:val="18"/>
        </w:rPr>
        <w:t xml:space="preserve">Onverminderd de </w:t>
      </w:r>
      <w:r w:rsidR="00974C73">
        <w:rPr>
          <w:rFonts w:ascii="Verdana" w:hAnsi="Verdana" w:cs="Arial"/>
          <w:sz w:val="18"/>
          <w:szCs w:val="18"/>
        </w:rPr>
        <w:t xml:space="preserve">artikelen </w:t>
      </w:r>
      <w:r>
        <w:rPr>
          <w:rFonts w:ascii="Verdana" w:hAnsi="Verdana" w:cs="Arial"/>
          <w:sz w:val="18"/>
          <w:szCs w:val="18"/>
        </w:rPr>
        <w:t>12</w:t>
      </w:r>
      <w:r w:rsidR="00112215">
        <w:rPr>
          <w:rFonts w:ascii="Verdana" w:hAnsi="Verdana" w:cs="Arial"/>
          <w:sz w:val="18"/>
          <w:szCs w:val="18"/>
        </w:rPr>
        <w:t xml:space="preserve"> en</w:t>
      </w:r>
      <w:r>
        <w:rPr>
          <w:rFonts w:ascii="Verdana" w:hAnsi="Verdana" w:cs="Arial"/>
          <w:sz w:val="18"/>
          <w:szCs w:val="18"/>
        </w:rPr>
        <w:t xml:space="preserve"> </w:t>
      </w:r>
      <w:r w:rsidR="00974C73">
        <w:rPr>
          <w:rFonts w:ascii="Verdana" w:hAnsi="Verdana" w:cs="Arial"/>
          <w:sz w:val="18"/>
          <w:szCs w:val="18"/>
        </w:rPr>
        <w:t xml:space="preserve">13 </w:t>
      </w:r>
      <w:r w:rsidRPr="00396B51" w:rsidR="00974C73">
        <w:rPr>
          <w:rFonts w:ascii="Verdana" w:hAnsi="Verdana" w:cs="Arial"/>
          <w:sz w:val="18"/>
          <w:szCs w:val="18"/>
        </w:rPr>
        <w:t>van het Kaderbesluit BZK-subsidies wijst d</w:t>
      </w:r>
      <w:r w:rsidRPr="00396B51" w:rsidR="00193154">
        <w:rPr>
          <w:rFonts w:ascii="Verdana" w:hAnsi="Verdana" w:cs="Arial"/>
          <w:sz w:val="18"/>
          <w:szCs w:val="18"/>
        </w:rPr>
        <w:t xml:space="preserve">e </w:t>
      </w:r>
      <w:r w:rsidRPr="00396B51" w:rsidR="009B73D6">
        <w:rPr>
          <w:rFonts w:ascii="Verdana" w:hAnsi="Verdana" w:cs="Arial"/>
          <w:sz w:val="18"/>
          <w:szCs w:val="18"/>
        </w:rPr>
        <w:t>m</w:t>
      </w:r>
      <w:r w:rsidRPr="00396B51" w:rsidR="00193154">
        <w:rPr>
          <w:rFonts w:ascii="Verdana" w:hAnsi="Verdana" w:cs="Arial"/>
          <w:sz w:val="18"/>
          <w:szCs w:val="18"/>
        </w:rPr>
        <w:t>inister een aanvraag voor een subsidie af</w:t>
      </w:r>
      <w:r w:rsidR="00A13279">
        <w:rPr>
          <w:rFonts w:ascii="Verdana" w:hAnsi="Verdana" w:cs="Arial"/>
          <w:sz w:val="18"/>
          <w:szCs w:val="18"/>
        </w:rPr>
        <w:t xml:space="preserve"> voor zover</w:t>
      </w:r>
      <w:r w:rsidRPr="00396B51" w:rsidR="00193154">
        <w:rPr>
          <w:rFonts w:ascii="Verdana" w:hAnsi="Verdana" w:cs="Arial"/>
          <w:sz w:val="18"/>
          <w:szCs w:val="18"/>
        </w:rPr>
        <w:t xml:space="preserve"> </w:t>
      </w:r>
      <w:r w:rsidRPr="00396B51" w:rsidR="00377F93">
        <w:rPr>
          <w:rFonts w:ascii="Verdana" w:hAnsi="Verdana"/>
          <w:sz w:val="18"/>
          <w:szCs w:val="18"/>
        </w:rPr>
        <w:t xml:space="preserve">op grond van deze regeling </w:t>
      </w:r>
      <w:r w:rsidR="00A13279">
        <w:rPr>
          <w:rFonts w:ascii="Verdana" w:hAnsi="Verdana"/>
          <w:sz w:val="18"/>
          <w:szCs w:val="18"/>
        </w:rPr>
        <w:t xml:space="preserve">de subsidiabele kosten </w:t>
      </w:r>
      <w:r w:rsidR="001E0CA0">
        <w:rPr>
          <w:rFonts w:ascii="Verdana" w:hAnsi="Verdana"/>
          <w:sz w:val="18"/>
          <w:szCs w:val="18"/>
        </w:rPr>
        <w:t xml:space="preserve">voor </w:t>
      </w:r>
      <w:r w:rsidRPr="00396B51" w:rsidR="00377F93">
        <w:rPr>
          <w:rFonts w:ascii="Verdana" w:hAnsi="Verdana"/>
          <w:sz w:val="18"/>
          <w:szCs w:val="18"/>
        </w:rPr>
        <w:t xml:space="preserve">meer dan 100% </w:t>
      </w:r>
      <w:r w:rsidR="00A13279">
        <w:rPr>
          <w:rFonts w:ascii="Verdana" w:hAnsi="Verdana"/>
          <w:sz w:val="18"/>
          <w:szCs w:val="18"/>
        </w:rPr>
        <w:t>zouden worden gesubsidieerd</w:t>
      </w:r>
      <w:r w:rsidRPr="00396B51" w:rsidR="00377F93">
        <w:rPr>
          <w:rFonts w:ascii="Verdana" w:hAnsi="Verdana"/>
          <w:sz w:val="18"/>
          <w:szCs w:val="18"/>
        </w:rPr>
        <w:t xml:space="preserve"> vanwege samenloop met subsidie </w:t>
      </w:r>
      <w:r w:rsidRPr="00396B51" w:rsidR="00A17F1D">
        <w:rPr>
          <w:rFonts w:ascii="Verdana" w:hAnsi="Verdana"/>
          <w:sz w:val="18"/>
          <w:szCs w:val="18"/>
        </w:rPr>
        <w:t>die is ver</w:t>
      </w:r>
      <w:r w:rsidRPr="00396B51" w:rsidR="00D57FA8">
        <w:rPr>
          <w:rFonts w:ascii="Verdana" w:hAnsi="Verdana"/>
          <w:sz w:val="18"/>
          <w:szCs w:val="18"/>
        </w:rPr>
        <w:t>strekt aan de aanvrager</w:t>
      </w:r>
      <w:r w:rsidRPr="00396B51" w:rsidR="00A17F1D">
        <w:rPr>
          <w:rFonts w:ascii="Verdana" w:hAnsi="Verdana"/>
          <w:sz w:val="18"/>
          <w:szCs w:val="18"/>
        </w:rPr>
        <w:t xml:space="preserve"> </w:t>
      </w:r>
      <w:r w:rsidRPr="00396B51" w:rsidR="004C7A85">
        <w:rPr>
          <w:rFonts w:ascii="Verdana" w:hAnsi="Verdana"/>
          <w:sz w:val="18"/>
          <w:szCs w:val="18"/>
        </w:rPr>
        <w:t xml:space="preserve">voor </w:t>
      </w:r>
      <w:r w:rsidRPr="00396B51" w:rsidR="005E3B68">
        <w:rPr>
          <w:rFonts w:ascii="Verdana" w:hAnsi="Verdana"/>
          <w:sz w:val="18"/>
          <w:szCs w:val="18"/>
        </w:rPr>
        <w:t>dezelfde</w:t>
      </w:r>
      <w:r w:rsidRPr="00396B51" w:rsidDel="005E3B68" w:rsidR="005E3B68">
        <w:rPr>
          <w:rFonts w:ascii="Verdana" w:hAnsi="Verdana"/>
          <w:sz w:val="18"/>
          <w:szCs w:val="18"/>
        </w:rPr>
        <w:t xml:space="preserve"> </w:t>
      </w:r>
      <w:r w:rsidRPr="00396B51" w:rsidR="003242C4">
        <w:rPr>
          <w:rFonts w:ascii="Verdana" w:hAnsi="Verdana"/>
          <w:sz w:val="18"/>
          <w:szCs w:val="18"/>
        </w:rPr>
        <w:t>isolatie- en ventilatie</w:t>
      </w:r>
      <w:r w:rsidRPr="00396B51" w:rsidR="004C7A85">
        <w:rPr>
          <w:rFonts w:ascii="Verdana" w:hAnsi="Verdana"/>
          <w:sz w:val="18"/>
          <w:szCs w:val="18"/>
        </w:rPr>
        <w:t>maatregel</w:t>
      </w:r>
      <w:r w:rsidRPr="00396B51" w:rsidR="003C3782">
        <w:rPr>
          <w:rFonts w:ascii="Verdana" w:hAnsi="Verdana"/>
          <w:sz w:val="18"/>
          <w:szCs w:val="18"/>
        </w:rPr>
        <w:t>en</w:t>
      </w:r>
      <w:r w:rsidRPr="00396B51" w:rsidR="004C7A85">
        <w:rPr>
          <w:rFonts w:ascii="Verdana" w:hAnsi="Verdana"/>
          <w:sz w:val="18"/>
          <w:szCs w:val="18"/>
        </w:rPr>
        <w:t xml:space="preserve"> </w:t>
      </w:r>
      <w:r w:rsidRPr="00396B51" w:rsidR="00377F93">
        <w:rPr>
          <w:rFonts w:ascii="Verdana" w:hAnsi="Verdana"/>
          <w:sz w:val="18"/>
          <w:szCs w:val="18"/>
        </w:rPr>
        <w:t>op grond van de ISDE,</w:t>
      </w:r>
      <w:r w:rsidRPr="00396B51" w:rsidR="00483BF7">
        <w:rPr>
          <w:rFonts w:ascii="Verdana" w:hAnsi="Verdana"/>
          <w:sz w:val="18"/>
          <w:szCs w:val="18"/>
        </w:rPr>
        <w:t xml:space="preserve"> SVOH,</w:t>
      </w:r>
      <w:r w:rsidRPr="00396B51" w:rsidR="00377F93">
        <w:rPr>
          <w:rFonts w:ascii="Verdana" w:hAnsi="Verdana"/>
          <w:sz w:val="18"/>
          <w:szCs w:val="18"/>
        </w:rPr>
        <w:t xml:space="preserve"> SVVE </w:t>
      </w:r>
      <w:r w:rsidRPr="00396B51" w:rsidR="003C3782">
        <w:rPr>
          <w:rFonts w:ascii="Verdana" w:hAnsi="Verdana"/>
          <w:sz w:val="18"/>
          <w:szCs w:val="18"/>
        </w:rPr>
        <w:t>of</w:t>
      </w:r>
      <w:r w:rsidRPr="00396B51" w:rsidR="00FC48DE">
        <w:rPr>
          <w:rFonts w:ascii="Verdana" w:hAnsi="Verdana"/>
          <w:sz w:val="18"/>
          <w:szCs w:val="18"/>
        </w:rPr>
        <w:t xml:space="preserve"> </w:t>
      </w:r>
      <w:r w:rsidRPr="00396B51" w:rsidR="00F942B3">
        <w:rPr>
          <w:rFonts w:ascii="Verdana" w:hAnsi="Verdana"/>
          <w:sz w:val="18"/>
          <w:szCs w:val="18"/>
        </w:rPr>
        <w:t xml:space="preserve">een </w:t>
      </w:r>
      <w:r w:rsidRPr="00396B51" w:rsidR="00FC48DE">
        <w:rPr>
          <w:rFonts w:ascii="Verdana" w:hAnsi="Verdana"/>
          <w:sz w:val="18"/>
          <w:szCs w:val="18"/>
        </w:rPr>
        <w:t>andere subsidie</w:t>
      </w:r>
      <w:r w:rsidRPr="00396B51" w:rsidR="00D647B5">
        <w:rPr>
          <w:rFonts w:ascii="Verdana" w:hAnsi="Verdana"/>
          <w:sz w:val="18"/>
          <w:szCs w:val="18"/>
        </w:rPr>
        <w:t>regelin</w:t>
      </w:r>
      <w:r w:rsidRPr="00396B51" w:rsidR="00E44849">
        <w:rPr>
          <w:rFonts w:ascii="Verdana" w:hAnsi="Verdana"/>
          <w:sz w:val="18"/>
          <w:szCs w:val="18"/>
        </w:rPr>
        <w:t xml:space="preserve">g. </w:t>
      </w:r>
    </w:p>
    <w:bookmarkEnd w:id="27"/>
    <w:p w:rsidRPr="00AD21A4" w:rsidR="00B93B24" w:rsidP="00B37D1D" w:rsidRDefault="00BB3654" w14:paraId="4BA34E7F" w14:textId="5597C0EE">
      <w:pPr>
        <w:rPr>
          <w:rFonts w:ascii="Verdana" w:hAnsi="Verdana"/>
          <w:b/>
          <w:bCs/>
          <w:sz w:val="18"/>
          <w:szCs w:val="18"/>
        </w:rPr>
      </w:pPr>
      <w:r w:rsidRPr="00AD21A4">
        <w:rPr>
          <w:rFonts w:ascii="Verdana" w:hAnsi="Verdana"/>
          <w:b/>
          <w:bCs/>
          <w:sz w:val="18"/>
          <w:szCs w:val="18"/>
        </w:rPr>
        <w:t xml:space="preserve">Artikel </w:t>
      </w:r>
      <w:r w:rsidRPr="00AD21A4" w:rsidR="005016EC">
        <w:rPr>
          <w:rFonts w:ascii="Verdana" w:hAnsi="Verdana"/>
          <w:b/>
          <w:bCs/>
          <w:sz w:val="18"/>
          <w:szCs w:val="18"/>
        </w:rPr>
        <w:t>1</w:t>
      </w:r>
      <w:r w:rsidRPr="00AD21A4" w:rsidR="007D0246">
        <w:rPr>
          <w:rFonts w:ascii="Verdana" w:hAnsi="Verdana"/>
          <w:b/>
          <w:bCs/>
          <w:sz w:val="18"/>
          <w:szCs w:val="18"/>
        </w:rPr>
        <w:t>3</w:t>
      </w:r>
      <w:r w:rsidRPr="00AD21A4">
        <w:rPr>
          <w:rFonts w:ascii="Verdana" w:hAnsi="Verdana"/>
          <w:b/>
          <w:bCs/>
          <w:sz w:val="18"/>
          <w:szCs w:val="18"/>
        </w:rPr>
        <w:t>. Subsidiehoogte</w:t>
      </w:r>
    </w:p>
    <w:p w:rsidRPr="00AD21A4" w:rsidR="004A42D5" w:rsidP="004A42D5" w:rsidRDefault="00AA128C" w14:paraId="3A4D5C36" w14:textId="0A6A3C65">
      <w:pPr>
        <w:pStyle w:val="Lijstalinea"/>
        <w:numPr>
          <w:ilvl w:val="6"/>
          <w:numId w:val="53"/>
        </w:numPr>
        <w:rPr>
          <w:rFonts w:ascii="Verdana" w:hAnsi="Verdana"/>
          <w:sz w:val="18"/>
          <w:szCs w:val="18"/>
        </w:rPr>
      </w:pPr>
      <w:r w:rsidRPr="00AD21A4">
        <w:rPr>
          <w:rFonts w:ascii="Verdana" w:hAnsi="Verdana"/>
          <w:sz w:val="18"/>
          <w:szCs w:val="18"/>
        </w:rPr>
        <w:t xml:space="preserve">De subsidiehoogte </w:t>
      </w:r>
      <w:r w:rsidRPr="00AD21A4" w:rsidR="00223C70">
        <w:rPr>
          <w:rFonts w:ascii="Verdana" w:hAnsi="Verdana"/>
          <w:sz w:val="18"/>
          <w:szCs w:val="18"/>
        </w:rPr>
        <w:t>v</w:t>
      </w:r>
      <w:r w:rsidRPr="00AD21A4" w:rsidR="00E45E87">
        <w:rPr>
          <w:rFonts w:ascii="Verdana" w:hAnsi="Verdana"/>
          <w:sz w:val="18"/>
          <w:szCs w:val="18"/>
        </w:rPr>
        <w:t>oor</w:t>
      </w:r>
      <w:r w:rsidRPr="00AD21A4" w:rsidR="00223C70">
        <w:rPr>
          <w:rFonts w:ascii="Verdana" w:hAnsi="Verdana"/>
          <w:sz w:val="18"/>
          <w:szCs w:val="18"/>
        </w:rPr>
        <w:t xml:space="preserve"> </w:t>
      </w:r>
      <w:r w:rsidRPr="00AD21A4" w:rsidR="00223C70">
        <w:rPr>
          <w:rFonts w:ascii="Verdana" w:hAnsi="Verdana"/>
          <w:sz w:val="18"/>
          <w:szCs w:val="18"/>
          <w:shd w:val="clear" w:color="auto" w:fill="FFFFFF"/>
        </w:rPr>
        <w:t xml:space="preserve">de </w:t>
      </w:r>
      <w:r w:rsidRPr="00AD21A4" w:rsidR="00223C70">
        <w:rPr>
          <w:rFonts w:ascii="Verdana" w:hAnsi="Verdana" w:eastAsia="Calibri" w:cs="Calibri"/>
          <w:sz w:val="18"/>
          <w:szCs w:val="18"/>
        </w:rPr>
        <w:t xml:space="preserve">uitgevoerde </w:t>
      </w:r>
      <w:r w:rsidRPr="00AD21A4" w:rsidR="00223C70">
        <w:rPr>
          <w:rFonts w:ascii="Verdana" w:hAnsi="Verdana" w:cstheme="minorHAnsi"/>
          <w:iCs/>
          <w:sz w:val="18"/>
          <w:szCs w:val="18"/>
        </w:rPr>
        <w:t>isolatie- en ventilatiemaatregelen</w:t>
      </w:r>
      <w:r w:rsidRPr="00AD21A4" w:rsidR="00223C70">
        <w:rPr>
          <w:rFonts w:ascii="Verdana" w:hAnsi="Verdana"/>
          <w:sz w:val="18"/>
          <w:szCs w:val="18"/>
          <w:shd w:val="clear" w:color="auto" w:fill="FFFFFF"/>
        </w:rPr>
        <w:t xml:space="preserve"> waartoe een aanvraag op grond van deze regeling is ingediend, </w:t>
      </w:r>
      <w:r w:rsidRPr="00AD21A4">
        <w:rPr>
          <w:rFonts w:ascii="Verdana" w:hAnsi="Verdana"/>
          <w:sz w:val="18"/>
          <w:szCs w:val="18"/>
        </w:rPr>
        <w:t xml:space="preserve">wordt bepaald </w:t>
      </w:r>
      <w:r w:rsidRPr="00AD21A4" w:rsidR="003E1B40">
        <w:rPr>
          <w:rFonts w:ascii="Verdana" w:hAnsi="Verdana"/>
          <w:sz w:val="18"/>
          <w:szCs w:val="18"/>
          <w:shd w:val="clear" w:color="auto" w:fill="FFFFFF"/>
        </w:rPr>
        <w:t xml:space="preserve">op basis van </w:t>
      </w:r>
      <w:r w:rsidR="006A2847">
        <w:rPr>
          <w:rFonts w:ascii="Verdana" w:hAnsi="Verdana"/>
          <w:sz w:val="18"/>
          <w:szCs w:val="18"/>
          <w:shd w:val="clear" w:color="auto" w:fill="FFFFFF"/>
        </w:rPr>
        <w:t xml:space="preserve">de in </w:t>
      </w:r>
      <w:r w:rsidRPr="00AD21A4" w:rsidR="003E1B40">
        <w:rPr>
          <w:rFonts w:ascii="Verdana" w:hAnsi="Verdana"/>
          <w:sz w:val="18"/>
          <w:szCs w:val="18"/>
          <w:shd w:val="clear" w:color="auto" w:fill="FFFFFF"/>
        </w:rPr>
        <w:t>de</w:t>
      </w:r>
      <w:r w:rsidR="002E560F">
        <w:rPr>
          <w:rFonts w:ascii="Verdana" w:hAnsi="Verdana"/>
          <w:sz w:val="18"/>
          <w:szCs w:val="18"/>
          <w:shd w:val="clear" w:color="auto" w:fill="FFFFFF"/>
        </w:rPr>
        <w:t xml:space="preserve"> </w:t>
      </w:r>
      <w:r w:rsidR="00CD417A">
        <w:rPr>
          <w:rFonts w:ascii="Verdana" w:hAnsi="Verdana"/>
          <w:sz w:val="18"/>
          <w:szCs w:val="18"/>
          <w:shd w:val="clear" w:color="auto" w:fill="FFFFFF"/>
        </w:rPr>
        <w:br/>
      </w:r>
      <w:r w:rsidRPr="00CD417A" w:rsidR="00CD417A">
        <w:rPr>
          <w:rFonts w:ascii="Verdana" w:hAnsi="Verdana"/>
          <w:sz w:val="18"/>
          <w:szCs w:val="18"/>
          <w:shd w:val="clear" w:color="auto" w:fill="FFFFFF"/>
        </w:rPr>
        <w:t>isolatie-en ventilatiemaatregelen catalogus</w:t>
      </w:r>
      <w:r w:rsidR="006A2847">
        <w:rPr>
          <w:rFonts w:ascii="Verdana" w:hAnsi="Verdana"/>
          <w:sz w:val="18"/>
          <w:szCs w:val="18"/>
          <w:shd w:val="clear" w:color="auto" w:fill="FFFFFF"/>
        </w:rPr>
        <w:t xml:space="preserve"> bepaalde eenheidsprijzen</w:t>
      </w:r>
      <w:r w:rsidR="00894CB3">
        <w:rPr>
          <w:rFonts w:ascii="Verdana" w:hAnsi="Verdana"/>
          <w:sz w:val="18"/>
          <w:szCs w:val="18"/>
        </w:rPr>
        <w:t xml:space="preserve">, </w:t>
      </w:r>
      <w:r w:rsidR="00F11FED">
        <w:rPr>
          <w:rFonts w:ascii="Verdana" w:hAnsi="Verdana"/>
          <w:sz w:val="18"/>
          <w:szCs w:val="18"/>
        </w:rPr>
        <w:t xml:space="preserve">welk bedrag met maximaal 20% wordt verhoogd voor zover de kosten van </w:t>
      </w:r>
      <w:r w:rsidR="00F11FED">
        <w:rPr>
          <w:rFonts w:ascii="Verdana" w:hAnsi="Verdana"/>
          <w:sz w:val="18"/>
          <w:szCs w:val="18"/>
          <w:shd w:val="clear" w:color="auto" w:fill="FFFFFF"/>
        </w:rPr>
        <w:t xml:space="preserve">de </w:t>
      </w:r>
      <w:r w:rsidRPr="00CD417A" w:rsidR="00F11FED">
        <w:rPr>
          <w:rFonts w:ascii="Verdana" w:hAnsi="Verdana"/>
          <w:sz w:val="18"/>
          <w:szCs w:val="18"/>
          <w:shd w:val="clear" w:color="auto" w:fill="FFFFFF"/>
        </w:rPr>
        <w:t>isolatie-en ventilatiemaatregelen</w:t>
      </w:r>
      <w:r w:rsidR="00F11FED">
        <w:rPr>
          <w:rFonts w:ascii="Verdana" w:hAnsi="Verdana"/>
          <w:sz w:val="18"/>
          <w:szCs w:val="18"/>
          <w:shd w:val="clear" w:color="auto" w:fill="FFFFFF"/>
        </w:rPr>
        <w:t xml:space="preserve"> hoger zijn dan de in de catalogus bepaalde eenheidsprijzen,</w:t>
      </w:r>
      <w:r w:rsidR="00231D03">
        <w:rPr>
          <w:rFonts w:ascii="Verdana" w:hAnsi="Verdana"/>
          <w:sz w:val="18"/>
          <w:szCs w:val="18"/>
          <w:shd w:val="clear" w:color="auto" w:fill="FFFFFF"/>
        </w:rPr>
        <w:t xml:space="preserve"> </w:t>
      </w:r>
      <w:r w:rsidR="00894CB3">
        <w:rPr>
          <w:rFonts w:ascii="Verdana" w:hAnsi="Verdana"/>
          <w:sz w:val="18"/>
          <w:szCs w:val="18"/>
        </w:rPr>
        <w:t xml:space="preserve">of, indien de kosten van </w:t>
      </w:r>
      <w:r w:rsidR="00A64EAA">
        <w:rPr>
          <w:rFonts w:ascii="Verdana" w:hAnsi="Verdana"/>
          <w:sz w:val="18"/>
          <w:szCs w:val="18"/>
        </w:rPr>
        <w:t xml:space="preserve">de </w:t>
      </w:r>
      <w:r w:rsidR="00894CB3">
        <w:rPr>
          <w:rFonts w:ascii="Verdana" w:hAnsi="Verdana"/>
          <w:sz w:val="18"/>
          <w:szCs w:val="18"/>
        </w:rPr>
        <w:t xml:space="preserve">uitgevoerde </w:t>
      </w:r>
      <w:r w:rsidRPr="00AD21A4" w:rsidR="00894CB3">
        <w:rPr>
          <w:rFonts w:ascii="Verdana" w:hAnsi="Verdana"/>
          <w:sz w:val="18"/>
          <w:szCs w:val="18"/>
        </w:rPr>
        <w:t>isolatie-en ventilatiemaatregelen</w:t>
      </w:r>
      <w:r w:rsidR="00894CB3">
        <w:rPr>
          <w:rFonts w:ascii="Verdana" w:hAnsi="Verdana"/>
          <w:sz w:val="18"/>
          <w:szCs w:val="18"/>
        </w:rPr>
        <w:t xml:space="preserve"> lager zijn, op basis </w:t>
      </w:r>
      <w:r w:rsidR="00A64EAA">
        <w:rPr>
          <w:rFonts w:ascii="Verdana" w:hAnsi="Verdana"/>
          <w:sz w:val="18"/>
          <w:szCs w:val="18"/>
        </w:rPr>
        <w:t xml:space="preserve">van </w:t>
      </w:r>
      <w:r w:rsidR="00894CB3">
        <w:rPr>
          <w:rFonts w:ascii="Verdana" w:hAnsi="Verdana"/>
          <w:sz w:val="18"/>
          <w:szCs w:val="18"/>
        </w:rPr>
        <w:t xml:space="preserve">bij de aanvraag aangeleverde </w:t>
      </w:r>
      <w:r w:rsidRPr="00AD21A4" w:rsidR="00894CB3">
        <w:rPr>
          <w:rFonts w:ascii="Verdana" w:hAnsi="Verdana" w:eastAsia="Calibri" w:cs="Calibri"/>
          <w:sz w:val="18"/>
          <w:szCs w:val="18"/>
        </w:rPr>
        <w:t>facturen en betaalbewijzen</w:t>
      </w:r>
      <w:r w:rsidR="00894CB3">
        <w:rPr>
          <w:rFonts w:ascii="Verdana" w:hAnsi="Verdana"/>
          <w:sz w:val="18"/>
          <w:szCs w:val="18"/>
        </w:rPr>
        <w:t xml:space="preserve">. </w:t>
      </w:r>
    </w:p>
    <w:p w:rsidRPr="00AD21A4" w:rsidR="004A42D5" w:rsidP="004A42D5" w:rsidRDefault="004A42D5" w14:paraId="62E5D8A4" w14:textId="77777777">
      <w:pPr>
        <w:pStyle w:val="Lijstalinea"/>
        <w:ind w:left="360"/>
        <w:rPr>
          <w:rFonts w:ascii="Verdana" w:hAnsi="Verdana"/>
          <w:sz w:val="18"/>
          <w:szCs w:val="18"/>
        </w:rPr>
      </w:pPr>
    </w:p>
    <w:p w:rsidRPr="00AD21A4" w:rsidR="0091323F" w:rsidP="004A42D5" w:rsidRDefault="00330044" w14:paraId="54FDF657" w14:textId="3B443BA3">
      <w:pPr>
        <w:pStyle w:val="Lijstalinea"/>
        <w:numPr>
          <w:ilvl w:val="6"/>
          <w:numId w:val="53"/>
        </w:numPr>
        <w:rPr>
          <w:rFonts w:ascii="Verdana" w:hAnsi="Verdana"/>
          <w:sz w:val="18"/>
          <w:szCs w:val="18"/>
        </w:rPr>
      </w:pPr>
      <w:bookmarkStart w:name="_Hlk190426723" w:id="28"/>
      <w:r w:rsidRPr="00AD21A4">
        <w:rPr>
          <w:rFonts w:ascii="Verdana" w:hAnsi="Verdana"/>
          <w:sz w:val="18"/>
          <w:szCs w:val="18"/>
        </w:rPr>
        <w:lastRenderedPageBreak/>
        <w:t xml:space="preserve">De subsidie </w:t>
      </w:r>
      <w:r w:rsidRPr="00AD21A4">
        <w:rPr>
          <w:rFonts w:ascii="Verdana" w:hAnsi="Verdana"/>
          <w:sz w:val="18"/>
          <w:szCs w:val="18"/>
          <w:shd w:val="clear" w:color="auto" w:fill="FFFFFF"/>
        </w:rPr>
        <w:t>waartoe een aanvraag op grond van deze regeling is ingediend</w:t>
      </w:r>
      <w:r w:rsidRPr="00AD21A4">
        <w:rPr>
          <w:rFonts w:ascii="Verdana" w:hAnsi="Verdana" w:cstheme="minorHAnsi"/>
          <w:iCs/>
          <w:sz w:val="18"/>
          <w:szCs w:val="18"/>
        </w:rPr>
        <w:t>, bedraagt</w:t>
      </w:r>
      <w:r w:rsidRPr="00AD21A4" w:rsidR="00C819AB">
        <w:rPr>
          <w:rFonts w:ascii="Verdana" w:hAnsi="Verdana"/>
          <w:sz w:val="18"/>
          <w:szCs w:val="18"/>
        </w:rPr>
        <w:t xml:space="preserve"> per gebouw, woonboot of woonwagen </w:t>
      </w:r>
      <w:r w:rsidRPr="00AD21A4">
        <w:rPr>
          <w:rFonts w:ascii="Verdana" w:hAnsi="Verdana" w:cstheme="minorHAnsi"/>
          <w:iCs/>
          <w:sz w:val="18"/>
          <w:szCs w:val="18"/>
        </w:rPr>
        <w:t xml:space="preserve">voor: </w:t>
      </w:r>
      <w:r w:rsidRPr="00AD21A4" w:rsidR="00C819AB">
        <w:rPr>
          <w:rFonts w:ascii="Verdana" w:hAnsi="Verdana" w:cstheme="minorHAnsi"/>
          <w:iCs/>
          <w:sz w:val="18"/>
          <w:szCs w:val="18"/>
        </w:rPr>
        <w:t xml:space="preserve"> </w:t>
      </w:r>
    </w:p>
    <w:p w:rsidRPr="00AD21A4" w:rsidR="00673CB4" w:rsidP="00F3526B" w:rsidRDefault="00541861" w14:paraId="4FCE7BA0" w14:textId="729D2BDD">
      <w:pPr>
        <w:pStyle w:val="Geenafstand"/>
        <w:numPr>
          <w:ilvl w:val="0"/>
          <w:numId w:val="7"/>
        </w:numPr>
        <w:rPr>
          <w:rFonts w:ascii="Verdana" w:hAnsi="Verdana"/>
          <w:sz w:val="18"/>
          <w:szCs w:val="18"/>
        </w:rPr>
      </w:pPr>
      <w:r w:rsidRPr="00AD21A4">
        <w:rPr>
          <w:rFonts w:ascii="Verdana" w:hAnsi="Verdana" w:cstheme="minorHAnsi"/>
          <w:iCs/>
          <w:sz w:val="18"/>
          <w:szCs w:val="18"/>
        </w:rPr>
        <w:t>w</w:t>
      </w:r>
      <w:r w:rsidRPr="00AD21A4" w:rsidR="00E77D60">
        <w:rPr>
          <w:rFonts w:ascii="Verdana" w:hAnsi="Verdana" w:cstheme="minorHAnsi"/>
          <w:iCs/>
          <w:sz w:val="18"/>
          <w:szCs w:val="18"/>
        </w:rPr>
        <w:t>oningeigenaars</w:t>
      </w:r>
      <w:r w:rsidRPr="00AD21A4">
        <w:rPr>
          <w:rFonts w:ascii="Verdana" w:hAnsi="Verdana"/>
          <w:sz w:val="18"/>
          <w:szCs w:val="18"/>
        </w:rPr>
        <w:t>:</w:t>
      </w:r>
    </w:p>
    <w:p w:rsidRPr="00AD21A4" w:rsidR="002842E2" w:rsidP="002842E2" w:rsidRDefault="000F31F1" w14:paraId="0A9264E4" w14:textId="574F0326">
      <w:pPr>
        <w:pStyle w:val="Geenafstand"/>
        <w:ind w:left="720"/>
        <w:rPr>
          <w:rFonts w:ascii="Verdana" w:hAnsi="Verdana"/>
          <w:sz w:val="18"/>
          <w:szCs w:val="18"/>
        </w:rPr>
      </w:pPr>
      <w:r w:rsidRPr="00AD21A4">
        <w:rPr>
          <w:rFonts w:ascii="Verdana" w:hAnsi="Verdana"/>
          <w:sz w:val="18"/>
          <w:szCs w:val="18"/>
        </w:rPr>
        <w:t xml:space="preserve"> </w:t>
      </w:r>
    </w:p>
    <w:p w:rsidRPr="00AD21A4" w:rsidR="002842E2" w:rsidP="002842E2" w:rsidRDefault="002842E2" w14:paraId="731E42D8" w14:textId="5936F5CC">
      <w:pPr>
        <w:pStyle w:val="Lijstalinea"/>
        <w:rPr>
          <w:rFonts w:ascii="Verdana" w:hAnsi="Verdana"/>
          <w:sz w:val="18"/>
          <w:szCs w:val="18"/>
        </w:rPr>
      </w:pPr>
      <w:r w:rsidRPr="00AD21A4">
        <w:rPr>
          <w:rFonts w:ascii="Verdana" w:hAnsi="Verdana" w:cs="Arial"/>
          <w:sz w:val="18"/>
          <w:szCs w:val="18"/>
          <w:shd w:val="clear" w:color="auto" w:fill="FFFFFF"/>
        </w:rPr>
        <w:t>1°. in het versterkingsgebied</w:t>
      </w:r>
      <w:r w:rsidR="00A03FB1">
        <w:rPr>
          <w:rFonts w:ascii="Verdana" w:hAnsi="Verdana" w:cs="Arial"/>
          <w:sz w:val="18"/>
          <w:szCs w:val="18"/>
          <w:shd w:val="clear" w:color="auto" w:fill="FFFFFF"/>
        </w:rPr>
        <w:t>:</w:t>
      </w:r>
      <w:r w:rsidRPr="00AD21A4">
        <w:rPr>
          <w:rFonts w:ascii="Verdana" w:hAnsi="Verdana" w:cs="Arial"/>
          <w:sz w:val="18"/>
          <w:szCs w:val="18"/>
          <w:shd w:val="clear" w:color="auto" w:fill="FFFFFF"/>
        </w:rPr>
        <w:t xml:space="preserve"> </w:t>
      </w:r>
      <w:r w:rsidRPr="00AD21A4">
        <w:rPr>
          <w:rFonts w:ascii="Verdana" w:hAnsi="Verdana"/>
          <w:sz w:val="18"/>
          <w:szCs w:val="18"/>
        </w:rPr>
        <w:t xml:space="preserve">100% </w:t>
      </w:r>
      <w:r w:rsidRPr="00AD21A4" w:rsidR="00233AC4">
        <w:rPr>
          <w:rFonts w:ascii="Verdana" w:hAnsi="Verdana"/>
          <w:sz w:val="18"/>
          <w:szCs w:val="18"/>
        </w:rPr>
        <w:t xml:space="preserve">van de kosten </w:t>
      </w:r>
      <w:r w:rsidRPr="00AD21A4" w:rsidR="009E43DB">
        <w:rPr>
          <w:rFonts w:ascii="Verdana" w:hAnsi="Verdana" w:cstheme="minorHAnsi"/>
          <w:iCs/>
          <w:sz w:val="18"/>
          <w:szCs w:val="18"/>
        </w:rPr>
        <w:t xml:space="preserve">voor de </w:t>
      </w:r>
      <w:r w:rsidRPr="00AD21A4" w:rsidR="009E43DB">
        <w:rPr>
          <w:rFonts w:ascii="Verdana" w:hAnsi="Verdana" w:eastAsia="Calibri" w:cs="Calibri"/>
          <w:sz w:val="18"/>
          <w:szCs w:val="18"/>
        </w:rPr>
        <w:t>uitgevoerde</w:t>
      </w:r>
      <w:r w:rsidRPr="00AD21A4" w:rsidR="009E43DB">
        <w:rPr>
          <w:rFonts w:ascii="Verdana" w:hAnsi="Verdana" w:cstheme="minorHAnsi"/>
          <w:iCs/>
          <w:sz w:val="18"/>
          <w:szCs w:val="18"/>
        </w:rPr>
        <w:t xml:space="preserve"> isolatie- en ventilatiemaatregelen </w:t>
      </w:r>
      <w:r w:rsidRPr="00AD21A4">
        <w:rPr>
          <w:rFonts w:ascii="Verdana" w:hAnsi="Verdana"/>
          <w:sz w:val="18"/>
          <w:szCs w:val="18"/>
        </w:rPr>
        <w:t>tot een maximum van € 40.000</w:t>
      </w:r>
      <w:r w:rsidRPr="00AD21A4" w:rsidR="004A42D5">
        <w:rPr>
          <w:rFonts w:ascii="Verdana" w:hAnsi="Verdana"/>
          <w:sz w:val="18"/>
          <w:szCs w:val="18"/>
        </w:rPr>
        <w:t>,</w:t>
      </w:r>
      <w:r w:rsidRPr="00AD21A4">
        <w:rPr>
          <w:rFonts w:ascii="Verdana" w:hAnsi="Verdana"/>
          <w:sz w:val="18"/>
          <w:szCs w:val="18"/>
        </w:rPr>
        <w:t xml:space="preserve"> inclusief eventuele subsidie op grond van de ISDE;</w:t>
      </w:r>
    </w:p>
    <w:p w:rsidRPr="000A50C2" w:rsidR="002842E2" w:rsidP="002842E2" w:rsidRDefault="002842E2" w14:paraId="6AF74470" w14:textId="77777777">
      <w:pPr>
        <w:pStyle w:val="Lijstalinea"/>
        <w:rPr>
          <w:rFonts w:ascii="Verdana" w:hAnsi="Verdana"/>
          <w:sz w:val="18"/>
          <w:szCs w:val="18"/>
        </w:rPr>
      </w:pPr>
    </w:p>
    <w:p w:rsidRPr="00AD21A4" w:rsidR="002842E2" w:rsidP="002842E2" w:rsidRDefault="002842E2" w14:paraId="2B097327" w14:textId="487028B2">
      <w:pPr>
        <w:pStyle w:val="Lijstalinea"/>
        <w:rPr>
          <w:rFonts w:ascii="Verdana" w:hAnsi="Verdana"/>
          <w:sz w:val="18"/>
          <w:szCs w:val="18"/>
        </w:rPr>
      </w:pPr>
      <w:r w:rsidRPr="00AD21A4">
        <w:rPr>
          <w:rFonts w:ascii="Verdana" w:hAnsi="Verdana"/>
          <w:sz w:val="18"/>
          <w:szCs w:val="18"/>
        </w:rPr>
        <w:t>2</w:t>
      </w:r>
      <w:r w:rsidRPr="00AD21A4">
        <w:rPr>
          <w:rFonts w:ascii="Verdana" w:hAnsi="Verdana" w:cs="Arial"/>
          <w:sz w:val="18"/>
          <w:szCs w:val="18"/>
          <w:shd w:val="clear" w:color="auto" w:fill="FFFFFF"/>
        </w:rPr>
        <w:t xml:space="preserve">°. met een inkomen tot 140% </w:t>
      </w:r>
      <w:r w:rsidRPr="00AD21A4">
        <w:rPr>
          <w:rFonts w:ascii="Verdana" w:hAnsi="Verdana" w:cstheme="minorHAnsi"/>
          <w:iCs/>
          <w:sz w:val="18"/>
          <w:szCs w:val="18"/>
        </w:rPr>
        <w:t>van het sociaal minimum</w:t>
      </w:r>
      <w:r w:rsidR="005F157D">
        <w:rPr>
          <w:rFonts w:ascii="Verdana" w:hAnsi="Verdana" w:cstheme="minorHAnsi"/>
          <w:iCs/>
          <w:sz w:val="18"/>
          <w:szCs w:val="18"/>
        </w:rPr>
        <w:t>:</w:t>
      </w:r>
      <w:r w:rsidRPr="00AD21A4">
        <w:rPr>
          <w:rFonts w:ascii="Verdana" w:hAnsi="Verdana" w:cs="Arial"/>
          <w:sz w:val="18"/>
          <w:szCs w:val="18"/>
          <w:shd w:val="clear" w:color="auto" w:fill="FFFFFF"/>
        </w:rPr>
        <w:t xml:space="preserve"> </w:t>
      </w:r>
      <w:bookmarkStart w:name="_Hlk176771476" w:id="29"/>
      <w:r w:rsidRPr="00AD21A4">
        <w:rPr>
          <w:rFonts w:ascii="Verdana" w:hAnsi="Verdana"/>
          <w:sz w:val="18"/>
          <w:szCs w:val="18"/>
        </w:rPr>
        <w:t xml:space="preserve">100% </w:t>
      </w:r>
      <w:r w:rsidRPr="00AD21A4" w:rsidR="00233AC4">
        <w:rPr>
          <w:rFonts w:ascii="Verdana" w:hAnsi="Verdana"/>
          <w:sz w:val="18"/>
          <w:szCs w:val="18"/>
        </w:rPr>
        <w:t>van de kosten</w:t>
      </w:r>
      <w:r w:rsidRPr="00AD21A4" w:rsidR="009E43DB">
        <w:rPr>
          <w:rFonts w:ascii="Verdana" w:hAnsi="Verdana" w:cstheme="minorHAnsi"/>
          <w:iCs/>
          <w:sz w:val="18"/>
          <w:szCs w:val="18"/>
        </w:rPr>
        <w:t xml:space="preserve"> voor de </w:t>
      </w:r>
      <w:r w:rsidRPr="00AD21A4" w:rsidR="009E43DB">
        <w:rPr>
          <w:rFonts w:ascii="Verdana" w:hAnsi="Verdana" w:eastAsia="Calibri" w:cs="Calibri"/>
          <w:sz w:val="18"/>
          <w:szCs w:val="18"/>
        </w:rPr>
        <w:t>uitgevoerde</w:t>
      </w:r>
      <w:r w:rsidRPr="00AD21A4" w:rsidR="009E43DB">
        <w:rPr>
          <w:rFonts w:ascii="Verdana" w:hAnsi="Verdana" w:cstheme="minorHAnsi"/>
          <w:iCs/>
          <w:sz w:val="18"/>
          <w:szCs w:val="18"/>
        </w:rPr>
        <w:t xml:space="preserve"> isolatie- en ventilatiemaatregelen</w:t>
      </w:r>
      <w:r w:rsidRPr="00AD21A4" w:rsidR="00233AC4">
        <w:rPr>
          <w:rFonts w:ascii="Verdana" w:hAnsi="Verdana"/>
          <w:sz w:val="18"/>
          <w:szCs w:val="18"/>
        </w:rPr>
        <w:t xml:space="preserve"> </w:t>
      </w:r>
      <w:r w:rsidRPr="00AD21A4">
        <w:rPr>
          <w:rFonts w:ascii="Verdana" w:hAnsi="Verdana"/>
          <w:sz w:val="18"/>
          <w:szCs w:val="18"/>
        </w:rPr>
        <w:t>tot een maximum van</w:t>
      </w:r>
      <w:r w:rsidR="0078563E">
        <w:rPr>
          <w:rFonts w:ascii="Verdana" w:hAnsi="Verdana"/>
          <w:sz w:val="18"/>
          <w:szCs w:val="18"/>
        </w:rPr>
        <w:t xml:space="preserve"> </w:t>
      </w:r>
    </w:p>
    <w:p w:rsidRPr="00AD21A4" w:rsidR="002842E2" w:rsidP="002842E2" w:rsidRDefault="002842E2" w14:paraId="24935964" w14:textId="4A83556B">
      <w:pPr>
        <w:pStyle w:val="Lijstalinea"/>
        <w:rPr>
          <w:rFonts w:ascii="Verdana" w:hAnsi="Verdana"/>
          <w:sz w:val="18"/>
          <w:szCs w:val="18"/>
        </w:rPr>
      </w:pPr>
      <w:r w:rsidRPr="00AD21A4">
        <w:rPr>
          <w:rFonts w:ascii="Verdana" w:hAnsi="Verdana"/>
          <w:sz w:val="18"/>
          <w:szCs w:val="18"/>
        </w:rPr>
        <w:t>€ 40.000</w:t>
      </w:r>
      <w:r w:rsidRPr="00AD21A4" w:rsidR="00C819AB">
        <w:rPr>
          <w:rFonts w:ascii="Verdana" w:hAnsi="Verdana"/>
          <w:sz w:val="18"/>
          <w:szCs w:val="18"/>
        </w:rPr>
        <w:t>,</w:t>
      </w:r>
      <w:r w:rsidRPr="00AD21A4">
        <w:rPr>
          <w:rFonts w:ascii="Verdana" w:hAnsi="Verdana"/>
          <w:sz w:val="18"/>
          <w:szCs w:val="18"/>
        </w:rPr>
        <w:t xml:space="preserve"> inclusief eventuele subsidie op grond van de ISDE</w:t>
      </w:r>
      <w:r w:rsidRPr="00AD21A4">
        <w:rPr>
          <w:rFonts w:ascii="Verdana" w:hAnsi="Verdana" w:cs="Arial"/>
          <w:sz w:val="18"/>
          <w:szCs w:val="18"/>
          <w:shd w:val="clear" w:color="auto" w:fill="FFFFFF"/>
        </w:rPr>
        <w:t xml:space="preserve">; </w:t>
      </w:r>
      <w:r w:rsidRPr="00AD21A4">
        <w:rPr>
          <w:rFonts w:ascii="Verdana" w:hAnsi="Verdana"/>
          <w:sz w:val="18"/>
          <w:szCs w:val="18"/>
        </w:rPr>
        <w:t>of</w:t>
      </w:r>
    </w:p>
    <w:bookmarkEnd w:id="29"/>
    <w:p w:rsidRPr="00AD21A4" w:rsidR="002842E2" w:rsidP="002842E2" w:rsidRDefault="002842E2" w14:paraId="43D909F9" w14:textId="77777777">
      <w:pPr>
        <w:pStyle w:val="Lijstalinea"/>
        <w:rPr>
          <w:rFonts w:ascii="Verdana" w:hAnsi="Verdana"/>
          <w:sz w:val="18"/>
          <w:szCs w:val="18"/>
        </w:rPr>
      </w:pPr>
    </w:p>
    <w:p w:rsidRPr="00AD21A4" w:rsidR="00AA2A21" w:rsidP="00AA2A21" w:rsidRDefault="002842E2" w14:paraId="37CED3CF" w14:textId="1012CCB9">
      <w:pPr>
        <w:pStyle w:val="Lijstalinea"/>
        <w:rPr>
          <w:rFonts w:ascii="Verdana" w:hAnsi="Verdana"/>
          <w:sz w:val="18"/>
          <w:szCs w:val="18"/>
        </w:rPr>
      </w:pPr>
      <w:r w:rsidRPr="00AD21A4">
        <w:rPr>
          <w:rFonts w:ascii="Verdana" w:hAnsi="Verdana"/>
          <w:sz w:val="18"/>
          <w:szCs w:val="18"/>
        </w:rPr>
        <w:t>3</w:t>
      </w:r>
      <w:r w:rsidRPr="00AD21A4">
        <w:rPr>
          <w:rFonts w:ascii="Verdana" w:hAnsi="Verdana" w:cs="Arial"/>
          <w:sz w:val="18"/>
          <w:szCs w:val="18"/>
          <w:shd w:val="clear" w:color="auto" w:fill="FFFFFF"/>
        </w:rPr>
        <w:t xml:space="preserve">°. </w:t>
      </w:r>
      <w:r w:rsidRPr="00AD21A4">
        <w:rPr>
          <w:rFonts w:ascii="Verdana" w:hAnsi="Verdana"/>
          <w:sz w:val="18"/>
          <w:szCs w:val="18"/>
        </w:rPr>
        <w:t xml:space="preserve">in </w:t>
      </w:r>
      <w:r w:rsidRPr="00AD21A4">
        <w:rPr>
          <w:rFonts w:ascii="Verdana" w:hAnsi="Verdana" w:cstheme="minorHAnsi"/>
          <w:sz w:val="18"/>
          <w:szCs w:val="18"/>
        </w:rPr>
        <w:t>het aangewezen gebied</w:t>
      </w:r>
      <w:r w:rsidR="005F157D">
        <w:rPr>
          <w:rFonts w:ascii="Verdana" w:hAnsi="Verdana" w:cstheme="minorHAnsi"/>
          <w:sz w:val="18"/>
          <w:szCs w:val="18"/>
        </w:rPr>
        <w:t>:</w:t>
      </w:r>
      <w:r w:rsidRPr="00AD21A4">
        <w:rPr>
          <w:rFonts w:ascii="Verdana" w:hAnsi="Verdana" w:cstheme="minorHAnsi"/>
          <w:sz w:val="18"/>
          <w:szCs w:val="18"/>
        </w:rPr>
        <w:t xml:space="preserve"> </w:t>
      </w:r>
      <w:r w:rsidRPr="00AD21A4">
        <w:rPr>
          <w:rFonts w:ascii="Verdana" w:hAnsi="Verdana"/>
          <w:sz w:val="18"/>
          <w:szCs w:val="18"/>
        </w:rPr>
        <w:t xml:space="preserve">50% </w:t>
      </w:r>
      <w:r w:rsidRPr="00AD21A4" w:rsidR="00233AC4">
        <w:rPr>
          <w:rFonts w:ascii="Verdana" w:hAnsi="Verdana"/>
          <w:sz w:val="18"/>
          <w:szCs w:val="18"/>
        </w:rPr>
        <w:t xml:space="preserve">van de kosten </w:t>
      </w:r>
      <w:r w:rsidRPr="00AD21A4" w:rsidR="009E43DB">
        <w:rPr>
          <w:rFonts w:ascii="Verdana" w:hAnsi="Verdana" w:cstheme="minorHAnsi"/>
          <w:iCs/>
          <w:sz w:val="18"/>
          <w:szCs w:val="18"/>
        </w:rPr>
        <w:t xml:space="preserve">voor de </w:t>
      </w:r>
      <w:r w:rsidRPr="00AD21A4" w:rsidR="009E43DB">
        <w:rPr>
          <w:rFonts w:ascii="Verdana" w:hAnsi="Verdana" w:eastAsia="Calibri" w:cs="Calibri"/>
          <w:sz w:val="18"/>
          <w:szCs w:val="18"/>
        </w:rPr>
        <w:t>uitgevoerde</w:t>
      </w:r>
      <w:r w:rsidRPr="00AD21A4" w:rsidR="009E43DB">
        <w:rPr>
          <w:rFonts w:ascii="Verdana" w:hAnsi="Verdana" w:cstheme="minorHAnsi"/>
          <w:iCs/>
          <w:sz w:val="18"/>
          <w:szCs w:val="18"/>
        </w:rPr>
        <w:t xml:space="preserve"> isolatie- en ventilatiemaatregelen </w:t>
      </w:r>
      <w:r w:rsidRPr="00AD21A4">
        <w:rPr>
          <w:rFonts w:ascii="Verdana" w:hAnsi="Verdana"/>
          <w:sz w:val="18"/>
          <w:szCs w:val="18"/>
        </w:rPr>
        <w:t>tot een maximum van € 20.000</w:t>
      </w:r>
      <w:r w:rsidRPr="00AD21A4" w:rsidR="00B575B7">
        <w:rPr>
          <w:rFonts w:ascii="Verdana" w:hAnsi="Verdana"/>
          <w:sz w:val="18"/>
          <w:szCs w:val="18"/>
        </w:rPr>
        <w:t>,</w:t>
      </w:r>
      <w:r w:rsidRPr="00AD21A4">
        <w:rPr>
          <w:rFonts w:ascii="Verdana" w:hAnsi="Verdana"/>
          <w:sz w:val="18"/>
          <w:szCs w:val="18"/>
        </w:rPr>
        <w:t xml:space="preserve"> inclusief eventuele subsidie op grond van de ISDE</w:t>
      </w:r>
      <w:r w:rsidRPr="00AD21A4" w:rsidR="00E10CF6">
        <w:rPr>
          <w:rFonts w:ascii="Verdana" w:hAnsi="Verdana"/>
          <w:sz w:val="18"/>
          <w:szCs w:val="18"/>
        </w:rPr>
        <w:t>;</w:t>
      </w:r>
    </w:p>
    <w:p w:rsidRPr="00AD21A4" w:rsidR="00AA2A21" w:rsidP="00F3526B" w:rsidRDefault="00AA2A21" w14:paraId="371B6E09" w14:textId="20313300">
      <w:pPr>
        <w:pStyle w:val="Geenafstand"/>
        <w:numPr>
          <w:ilvl w:val="0"/>
          <w:numId w:val="7"/>
        </w:numPr>
        <w:rPr>
          <w:rFonts w:ascii="Verdana" w:hAnsi="Verdana"/>
          <w:sz w:val="18"/>
          <w:szCs w:val="18"/>
        </w:rPr>
      </w:pPr>
      <w:r w:rsidRPr="00AD21A4">
        <w:rPr>
          <w:rFonts w:ascii="Verdana" w:hAnsi="Verdana"/>
          <w:sz w:val="18"/>
          <w:szCs w:val="18"/>
        </w:rPr>
        <w:t xml:space="preserve">verhuurders die maximaal één </w:t>
      </w:r>
      <w:r w:rsidRPr="00AD21A4" w:rsidR="00AE1A82">
        <w:rPr>
          <w:rFonts w:ascii="Verdana" w:hAnsi="Verdana"/>
          <w:sz w:val="18"/>
          <w:szCs w:val="18"/>
        </w:rPr>
        <w:t>gebouw</w:t>
      </w:r>
      <w:r w:rsidRPr="00AD21A4">
        <w:rPr>
          <w:rFonts w:ascii="Verdana" w:hAnsi="Verdana"/>
          <w:sz w:val="18"/>
          <w:szCs w:val="18"/>
        </w:rPr>
        <w:t xml:space="preserve"> verhuren</w:t>
      </w:r>
      <w:r w:rsidRPr="00AD21A4" w:rsidR="008338F0">
        <w:rPr>
          <w:rFonts w:ascii="Verdana" w:hAnsi="Verdana"/>
          <w:sz w:val="18"/>
          <w:szCs w:val="18"/>
        </w:rPr>
        <w:t>:</w:t>
      </w:r>
    </w:p>
    <w:p w:rsidRPr="00AD21A4" w:rsidR="00AA2A21" w:rsidP="00AA2A21" w:rsidRDefault="00AA2A21" w14:paraId="32592C7B" w14:textId="77777777">
      <w:pPr>
        <w:pStyle w:val="Geenafstand"/>
        <w:ind w:left="720"/>
        <w:rPr>
          <w:rFonts w:ascii="Verdana" w:hAnsi="Verdana"/>
          <w:sz w:val="18"/>
          <w:szCs w:val="18"/>
        </w:rPr>
      </w:pPr>
    </w:p>
    <w:p w:rsidRPr="00AD21A4" w:rsidR="00AA2A21" w:rsidP="004C7BAA" w:rsidRDefault="00AA2A21" w14:paraId="220C4307" w14:textId="0619B19E">
      <w:pPr>
        <w:pStyle w:val="Geenafstand"/>
        <w:ind w:left="708"/>
        <w:rPr>
          <w:rFonts w:ascii="Verdana" w:hAnsi="Verdana"/>
          <w:sz w:val="18"/>
          <w:szCs w:val="18"/>
        </w:rPr>
      </w:pPr>
      <w:r w:rsidRPr="00AD21A4">
        <w:rPr>
          <w:rFonts w:ascii="Verdana" w:hAnsi="Verdana" w:cs="Arial"/>
          <w:sz w:val="18"/>
          <w:szCs w:val="18"/>
          <w:shd w:val="clear" w:color="auto" w:fill="FFFFFF"/>
        </w:rPr>
        <w:t>1°. in het versterkingsgebied</w:t>
      </w:r>
      <w:r w:rsidR="000A02FB">
        <w:rPr>
          <w:rFonts w:ascii="Verdana" w:hAnsi="Verdana" w:cs="Arial"/>
          <w:sz w:val="18"/>
          <w:szCs w:val="18"/>
          <w:shd w:val="clear" w:color="auto" w:fill="FFFFFF"/>
        </w:rPr>
        <w:t>, met uitzondering van verhuurders die maximaal één gebouw verhuren in gemengde VvE’s</w:t>
      </w:r>
      <w:r w:rsidR="00A57B24">
        <w:rPr>
          <w:rFonts w:ascii="Verdana" w:hAnsi="Verdana" w:cs="Arial"/>
          <w:sz w:val="18"/>
          <w:szCs w:val="18"/>
          <w:shd w:val="clear" w:color="auto" w:fill="FFFFFF"/>
        </w:rPr>
        <w:t>, gemengde woon</w:t>
      </w:r>
      <w:r w:rsidR="00A57B24">
        <w:rPr>
          <w:rFonts w:ascii="Verdana" w:hAnsi="Verdana"/>
          <w:sz w:val="18"/>
          <w:szCs w:val="18"/>
        </w:rPr>
        <w:t xml:space="preserve">coöperaties en </w:t>
      </w:r>
      <w:r w:rsidR="00A57B24">
        <w:rPr>
          <w:rFonts w:ascii="Verdana" w:hAnsi="Verdana" w:cs="Arial"/>
          <w:sz w:val="18"/>
          <w:szCs w:val="18"/>
          <w:shd w:val="clear" w:color="auto" w:fill="FFFFFF"/>
        </w:rPr>
        <w:t>gemengde</w:t>
      </w:r>
      <w:r w:rsidR="00A57B24">
        <w:rPr>
          <w:rFonts w:ascii="Verdana" w:hAnsi="Verdana"/>
          <w:sz w:val="18"/>
          <w:szCs w:val="18"/>
        </w:rPr>
        <w:t xml:space="preserve"> woonverenigingen</w:t>
      </w:r>
      <w:r w:rsidR="00172261">
        <w:rPr>
          <w:rFonts w:ascii="Verdana" w:hAnsi="Verdana" w:cs="Arial"/>
          <w:sz w:val="18"/>
          <w:szCs w:val="18"/>
          <w:shd w:val="clear" w:color="auto" w:fill="FFFFFF"/>
        </w:rPr>
        <w:t>:</w:t>
      </w:r>
      <w:r w:rsidRPr="00AD21A4">
        <w:rPr>
          <w:rFonts w:ascii="Verdana" w:hAnsi="Verdana" w:cs="Arial"/>
          <w:sz w:val="18"/>
          <w:szCs w:val="18"/>
          <w:shd w:val="clear" w:color="auto" w:fill="FFFFFF"/>
        </w:rPr>
        <w:t xml:space="preserve"> </w:t>
      </w:r>
      <w:r w:rsidRPr="00AD21A4">
        <w:rPr>
          <w:rFonts w:ascii="Verdana" w:hAnsi="Verdana"/>
          <w:sz w:val="18"/>
          <w:szCs w:val="18"/>
        </w:rPr>
        <w:t>100%</w:t>
      </w:r>
      <w:r w:rsidRPr="00AD21A4" w:rsidR="00233AC4">
        <w:rPr>
          <w:rFonts w:ascii="Verdana" w:hAnsi="Verdana"/>
          <w:sz w:val="18"/>
          <w:szCs w:val="18"/>
        </w:rPr>
        <w:t xml:space="preserve"> van de kosten</w:t>
      </w:r>
      <w:r w:rsidRPr="00AD21A4" w:rsidR="009E43DB">
        <w:rPr>
          <w:rFonts w:ascii="Verdana" w:hAnsi="Verdana" w:cstheme="minorHAnsi"/>
          <w:iCs/>
          <w:sz w:val="18"/>
          <w:szCs w:val="18"/>
        </w:rPr>
        <w:t xml:space="preserve"> voor de </w:t>
      </w:r>
      <w:r w:rsidRPr="00AD21A4" w:rsidR="009E43DB">
        <w:rPr>
          <w:rFonts w:ascii="Verdana" w:hAnsi="Verdana" w:eastAsia="Calibri" w:cs="Calibri"/>
          <w:sz w:val="18"/>
          <w:szCs w:val="18"/>
        </w:rPr>
        <w:t>uitgevoerde</w:t>
      </w:r>
      <w:r w:rsidRPr="00AD21A4" w:rsidR="009E43DB">
        <w:rPr>
          <w:rFonts w:ascii="Verdana" w:hAnsi="Verdana" w:cstheme="minorHAnsi"/>
          <w:iCs/>
          <w:sz w:val="18"/>
          <w:szCs w:val="18"/>
        </w:rPr>
        <w:t xml:space="preserve"> isolatie- en ventilatiemaatregelen</w:t>
      </w:r>
      <w:r w:rsidRPr="00AD21A4">
        <w:rPr>
          <w:rFonts w:ascii="Verdana" w:hAnsi="Verdana"/>
          <w:sz w:val="18"/>
          <w:szCs w:val="18"/>
        </w:rPr>
        <w:t xml:space="preserve"> </w:t>
      </w:r>
      <w:r w:rsidRPr="00AD21A4">
        <w:rPr>
          <w:rFonts w:ascii="Verdana" w:hAnsi="Verdana" w:cstheme="minorHAnsi"/>
          <w:sz w:val="18"/>
          <w:szCs w:val="18"/>
        </w:rPr>
        <w:t xml:space="preserve">tot een maximum van € </w:t>
      </w:r>
      <w:r w:rsidRPr="00AD21A4" w:rsidR="00E211FF">
        <w:rPr>
          <w:rFonts w:ascii="Verdana" w:hAnsi="Verdana" w:cstheme="minorHAnsi"/>
          <w:sz w:val="18"/>
          <w:szCs w:val="18"/>
        </w:rPr>
        <w:t>4</w:t>
      </w:r>
      <w:r w:rsidRPr="00AD21A4">
        <w:rPr>
          <w:rFonts w:ascii="Verdana" w:hAnsi="Verdana" w:cstheme="minorHAnsi"/>
          <w:sz w:val="18"/>
          <w:szCs w:val="18"/>
        </w:rPr>
        <w:t>0.000</w:t>
      </w:r>
      <w:r w:rsidRPr="00AD21A4" w:rsidR="00B575B7">
        <w:rPr>
          <w:rFonts w:ascii="Verdana" w:hAnsi="Verdana" w:cstheme="minorHAnsi"/>
          <w:sz w:val="18"/>
          <w:szCs w:val="18"/>
        </w:rPr>
        <w:t>,</w:t>
      </w:r>
      <w:r w:rsidRPr="00AD21A4">
        <w:rPr>
          <w:rFonts w:ascii="Verdana" w:hAnsi="Verdana" w:cstheme="minorHAnsi"/>
          <w:sz w:val="18"/>
          <w:szCs w:val="18"/>
        </w:rPr>
        <w:t xml:space="preserve"> </w:t>
      </w:r>
      <w:r w:rsidRPr="00AD21A4">
        <w:rPr>
          <w:rFonts w:ascii="Verdana" w:hAnsi="Verdana"/>
          <w:sz w:val="18"/>
          <w:szCs w:val="18"/>
        </w:rPr>
        <w:t>inclusief eventuele subsidie op grond van de SVOH</w:t>
      </w:r>
      <w:r w:rsidR="00AD29FA">
        <w:rPr>
          <w:rFonts w:ascii="Verdana" w:hAnsi="Verdana"/>
          <w:sz w:val="18"/>
          <w:szCs w:val="18"/>
        </w:rPr>
        <w:t>,</w:t>
      </w:r>
      <w:r w:rsidRPr="00AD21A4" w:rsidR="00D91839">
        <w:rPr>
          <w:rFonts w:ascii="Verdana" w:hAnsi="Verdana"/>
          <w:sz w:val="18"/>
          <w:szCs w:val="18"/>
        </w:rPr>
        <w:t xml:space="preserve"> SVVE</w:t>
      </w:r>
      <w:r w:rsidR="00322423">
        <w:rPr>
          <w:rFonts w:ascii="Verdana" w:hAnsi="Verdana"/>
          <w:sz w:val="18"/>
          <w:szCs w:val="18"/>
        </w:rPr>
        <w:t xml:space="preserve"> </w:t>
      </w:r>
      <w:r w:rsidRPr="00AD21A4" w:rsidR="00651917">
        <w:rPr>
          <w:rFonts w:ascii="Verdana" w:hAnsi="Verdana"/>
          <w:sz w:val="18"/>
          <w:szCs w:val="18"/>
        </w:rPr>
        <w:t>met uitzondering van de subsidieverhoging voor realisatie van een zeer energiezuinig pakket</w:t>
      </w:r>
      <w:r w:rsidRPr="00AD21A4" w:rsidR="00D91839">
        <w:rPr>
          <w:rFonts w:ascii="Verdana" w:hAnsi="Verdana"/>
          <w:sz w:val="18"/>
          <w:szCs w:val="18"/>
        </w:rPr>
        <w:t>; of</w:t>
      </w:r>
    </w:p>
    <w:p w:rsidRPr="00AD21A4" w:rsidR="00AA2A21" w:rsidP="00AA2A21" w:rsidRDefault="00AA2A21" w14:paraId="4B741CF0" w14:textId="77777777">
      <w:pPr>
        <w:pStyle w:val="Geenafstand"/>
        <w:ind w:left="720"/>
        <w:rPr>
          <w:rFonts w:ascii="Verdana" w:hAnsi="Verdana"/>
          <w:sz w:val="18"/>
          <w:szCs w:val="18"/>
        </w:rPr>
      </w:pPr>
    </w:p>
    <w:p w:rsidRPr="00AD21A4" w:rsidR="00D25DC2" w:rsidP="00D25DC2" w:rsidRDefault="00AA2A21" w14:paraId="5FFDB978" w14:textId="23CA1E60">
      <w:pPr>
        <w:pStyle w:val="Geenafstand"/>
        <w:ind w:left="720"/>
        <w:rPr>
          <w:rFonts w:ascii="Verdana" w:hAnsi="Verdana"/>
          <w:sz w:val="18"/>
          <w:szCs w:val="18"/>
        </w:rPr>
      </w:pPr>
      <w:r w:rsidRPr="00AD21A4">
        <w:rPr>
          <w:rFonts w:ascii="Verdana" w:hAnsi="Verdana"/>
          <w:sz w:val="18"/>
          <w:szCs w:val="18"/>
        </w:rPr>
        <w:t>2</w:t>
      </w:r>
      <w:r w:rsidRPr="00AD21A4">
        <w:rPr>
          <w:rFonts w:ascii="Verdana" w:hAnsi="Verdana" w:cs="Arial"/>
          <w:sz w:val="18"/>
          <w:szCs w:val="18"/>
          <w:shd w:val="clear" w:color="auto" w:fill="FFFFFF"/>
        </w:rPr>
        <w:t>°.</w:t>
      </w:r>
      <w:r w:rsidRPr="00AD21A4">
        <w:rPr>
          <w:rFonts w:ascii="Verdana" w:hAnsi="Verdana"/>
          <w:sz w:val="18"/>
          <w:szCs w:val="18"/>
        </w:rPr>
        <w:t xml:space="preserve"> in </w:t>
      </w:r>
      <w:r w:rsidRPr="00AD21A4">
        <w:rPr>
          <w:rFonts w:ascii="Verdana" w:hAnsi="Verdana" w:cstheme="minorHAnsi"/>
          <w:sz w:val="18"/>
          <w:szCs w:val="18"/>
        </w:rPr>
        <w:t>het aangewezen gebied</w:t>
      </w:r>
      <w:r w:rsidR="00172261">
        <w:rPr>
          <w:rFonts w:ascii="Verdana" w:hAnsi="Verdana" w:cstheme="minorHAnsi"/>
          <w:sz w:val="18"/>
          <w:szCs w:val="18"/>
        </w:rPr>
        <w:t>:</w:t>
      </w:r>
      <w:r w:rsidRPr="00AD21A4">
        <w:rPr>
          <w:rFonts w:ascii="Verdana" w:hAnsi="Verdana" w:cstheme="minorHAnsi"/>
          <w:sz w:val="18"/>
          <w:szCs w:val="18"/>
        </w:rPr>
        <w:t xml:space="preserve"> 50% </w:t>
      </w:r>
      <w:r w:rsidRPr="00AD21A4" w:rsidR="00233AC4">
        <w:rPr>
          <w:rFonts w:ascii="Verdana" w:hAnsi="Verdana"/>
          <w:sz w:val="18"/>
          <w:szCs w:val="18"/>
        </w:rPr>
        <w:t>van de kosten</w:t>
      </w:r>
      <w:r w:rsidRPr="00AD21A4" w:rsidR="009E43DB">
        <w:rPr>
          <w:rFonts w:ascii="Verdana" w:hAnsi="Verdana" w:cstheme="minorHAnsi"/>
          <w:iCs/>
          <w:sz w:val="18"/>
          <w:szCs w:val="18"/>
        </w:rPr>
        <w:t xml:space="preserve"> voor de </w:t>
      </w:r>
      <w:r w:rsidRPr="00AD21A4" w:rsidR="009E43DB">
        <w:rPr>
          <w:rFonts w:ascii="Verdana" w:hAnsi="Verdana" w:eastAsia="Calibri" w:cs="Calibri"/>
          <w:sz w:val="18"/>
          <w:szCs w:val="18"/>
        </w:rPr>
        <w:t>uitgevoerde</w:t>
      </w:r>
      <w:r w:rsidRPr="00AD21A4" w:rsidR="009E43DB">
        <w:rPr>
          <w:rFonts w:ascii="Verdana" w:hAnsi="Verdana" w:cstheme="minorHAnsi"/>
          <w:iCs/>
          <w:sz w:val="18"/>
          <w:szCs w:val="18"/>
        </w:rPr>
        <w:t xml:space="preserve"> isolatie- en ventilatiemaatregelen</w:t>
      </w:r>
      <w:r w:rsidRPr="00AD21A4" w:rsidR="00233AC4">
        <w:rPr>
          <w:rFonts w:ascii="Verdana" w:hAnsi="Verdana"/>
          <w:sz w:val="18"/>
          <w:szCs w:val="18"/>
        </w:rPr>
        <w:t xml:space="preserve"> </w:t>
      </w:r>
      <w:r w:rsidRPr="00AD21A4">
        <w:rPr>
          <w:rFonts w:ascii="Verdana" w:hAnsi="Verdana" w:cstheme="minorHAnsi"/>
          <w:sz w:val="18"/>
          <w:szCs w:val="18"/>
        </w:rPr>
        <w:t>tot een maximum van € 20.000</w:t>
      </w:r>
      <w:r w:rsidRPr="00AD21A4" w:rsidR="00B575B7">
        <w:rPr>
          <w:rFonts w:ascii="Verdana" w:hAnsi="Verdana" w:cstheme="minorHAnsi"/>
          <w:sz w:val="18"/>
          <w:szCs w:val="18"/>
        </w:rPr>
        <w:t>,</w:t>
      </w:r>
      <w:r w:rsidRPr="00AD21A4">
        <w:rPr>
          <w:rFonts w:ascii="Verdana" w:hAnsi="Verdana" w:cstheme="minorHAnsi"/>
          <w:sz w:val="18"/>
          <w:szCs w:val="18"/>
        </w:rPr>
        <w:t xml:space="preserve"> </w:t>
      </w:r>
      <w:r w:rsidRPr="00AD21A4">
        <w:rPr>
          <w:rFonts w:ascii="Verdana" w:hAnsi="Verdana"/>
          <w:sz w:val="18"/>
          <w:szCs w:val="18"/>
        </w:rPr>
        <w:t>inclusief eventuele subsidie op grond van de SVOH</w:t>
      </w:r>
      <w:r w:rsidR="00126320">
        <w:rPr>
          <w:rFonts w:ascii="Verdana" w:hAnsi="Verdana"/>
          <w:sz w:val="18"/>
          <w:szCs w:val="18"/>
        </w:rPr>
        <w:t>,</w:t>
      </w:r>
      <w:r w:rsidRPr="00AD21A4" w:rsidR="005222B4">
        <w:rPr>
          <w:rFonts w:ascii="Verdana" w:hAnsi="Verdana"/>
          <w:sz w:val="18"/>
          <w:szCs w:val="18"/>
        </w:rPr>
        <w:t xml:space="preserve"> SVVE</w:t>
      </w:r>
      <w:r w:rsidRPr="00AD21A4" w:rsidR="00651917">
        <w:rPr>
          <w:rFonts w:ascii="Verdana" w:hAnsi="Verdana"/>
          <w:sz w:val="18"/>
          <w:szCs w:val="18"/>
        </w:rPr>
        <w:t xml:space="preserve"> met uitzondering van de subsidieverhoging voor realisatie van een zeer energiezuinig pakket</w:t>
      </w:r>
      <w:r w:rsidRPr="00AD21A4" w:rsidR="005222B4">
        <w:rPr>
          <w:rFonts w:ascii="Verdana" w:hAnsi="Verdana" w:cs="Arial"/>
          <w:sz w:val="18"/>
          <w:szCs w:val="18"/>
          <w:shd w:val="clear" w:color="auto" w:fill="FFFFFF"/>
        </w:rPr>
        <w:t xml:space="preserve">; </w:t>
      </w:r>
    </w:p>
    <w:p w:rsidRPr="00AD21A4" w:rsidR="00463A5E" w:rsidP="004C7BAA" w:rsidRDefault="00463A5E" w14:paraId="704D7DBE" w14:textId="0586BBC3">
      <w:pPr>
        <w:pStyle w:val="Geenafstand"/>
        <w:rPr>
          <w:rFonts w:ascii="Verdana" w:hAnsi="Verdana"/>
          <w:sz w:val="18"/>
          <w:szCs w:val="18"/>
        </w:rPr>
      </w:pPr>
    </w:p>
    <w:p w:rsidRPr="00AD21A4" w:rsidR="00463A5E" w:rsidP="00F3526B" w:rsidRDefault="00463A5E" w14:paraId="6EA8CC68" w14:textId="60FBB7EA">
      <w:pPr>
        <w:pStyle w:val="Geenafstand"/>
        <w:numPr>
          <w:ilvl w:val="0"/>
          <w:numId w:val="7"/>
        </w:numPr>
        <w:rPr>
          <w:rFonts w:ascii="Verdana" w:hAnsi="Verdana"/>
          <w:sz w:val="18"/>
          <w:szCs w:val="18"/>
        </w:rPr>
      </w:pPr>
      <w:r w:rsidRPr="00AD21A4">
        <w:rPr>
          <w:rFonts w:ascii="Verdana" w:hAnsi="Verdana"/>
          <w:sz w:val="18"/>
          <w:szCs w:val="18"/>
        </w:rPr>
        <w:t xml:space="preserve">eigenaar-bewoners in een VvE, </w:t>
      </w:r>
      <w:r w:rsidR="00A57B24">
        <w:rPr>
          <w:rFonts w:ascii="Verdana" w:hAnsi="Verdana" w:cs="Arial"/>
          <w:sz w:val="18"/>
          <w:szCs w:val="18"/>
          <w:shd w:val="clear" w:color="auto" w:fill="FFFFFF"/>
        </w:rPr>
        <w:t>woon</w:t>
      </w:r>
      <w:r w:rsidR="00A57B24">
        <w:rPr>
          <w:rFonts w:ascii="Verdana" w:hAnsi="Verdana"/>
          <w:sz w:val="18"/>
          <w:szCs w:val="18"/>
        </w:rPr>
        <w:t>coöperatie, of woonvereniging,</w:t>
      </w:r>
      <w:r w:rsidRPr="00AD21A4" w:rsidR="00A57B24">
        <w:rPr>
          <w:rFonts w:ascii="Verdana" w:hAnsi="Verdana"/>
          <w:sz w:val="18"/>
          <w:szCs w:val="18"/>
        </w:rPr>
        <w:t xml:space="preserve"> </w:t>
      </w:r>
      <w:r w:rsidRPr="00AD21A4">
        <w:rPr>
          <w:rFonts w:ascii="Verdana" w:hAnsi="Verdana"/>
          <w:sz w:val="18"/>
          <w:szCs w:val="18"/>
        </w:rPr>
        <w:t>niet zijnde een gemengde VvE</w:t>
      </w:r>
      <w:r w:rsidR="0008326D">
        <w:rPr>
          <w:rFonts w:ascii="Verdana" w:hAnsi="Verdana"/>
          <w:sz w:val="18"/>
          <w:szCs w:val="18"/>
        </w:rPr>
        <w:t>, gemengde</w:t>
      </w:r>
      <w:r w:rsidRPr="0008326D" w:rsidR="0008326D">
        <w:rPr>
          <w:rFonts w:ascii="Verdana" w:hAnsi="Verdana" w:cs="Arial"/>
          <w:sz w:val="18"/>
          <w:szCs w:val="18"/>
          <w:shd w:val="clear" w:color="auto" w:fill="FFFFFF"/>
        </w:rPr>
        <w:t xml:space="preserve"> </w:t>
      </w:r>
      <w:r w:rsidR="0008326D">
        <w:rPr>
          <w:rFonts w:ascii="Verdana" w:hAnsi="Verdana" w:cs="Arial"/>
          <w:sz w:val="18"/>
          <w:szCs w:val="18"/>
          <w:shd w:val="clear" w:color="auto" w:fill="FFFFFF"/>
        </w:rPr>
        <w:t>woon</w:t>
      </w:r>
      <w:r w:rsidR="0008326D">
        <w:rPr>
          <w:rFonts w:ascii="Verdana" w:hAnsi="Verdana"/>
          <w:sz w:val="18"/>
          <w:szCs w:val="18"/>
        </w:rPr>
        <w:t>coöperatie, of gemengde woonvereniging</w:t>
      </w:r>
      <w:r w:rsidRPr="00AD21A4">
        <w:rPr>
          <w:rFonts w:ascii="Verdana" w:hAnsi="Verdana"/>
          <w:sz w:val="18"/>
          <w:szCs w:val="18"/>
        </w:rPr>
        <w:t>:</w:t>
      </w:r>
    </w:p>
    <w:p w:rsidRPr="00AD21A4" w:rsidR="003B3B3B" w:rsidP="003B3B3B" w:rsidRDefault="003B3B3B" w14:paraId="39B53800" w14:textId="77777777">
      <w:pPr>
        <w:pStyle w:val="Geenafstand"/>
        <w:ind w:left="720"/>
        <w:rPr>
          <w:rFonts w:ascii="Verdana" w:hAnsi="Verdana"/>
          <w:sz w:val="18"/>
          <w:szCs w:val="18"/>
        </w:rPr>
      </w:pPr>
    </w:p>
    <w:p w:rsidRPr="00AD21A4" w:rsidR="003B3B3B" w:rsidP="003B3B3B" w:rsidRDefault="003B3B3B" w14:paraId="4653A01F" w14:textId="3CC36F77">
      <w:pPr>
        <w:pStyle w:val="Geenafstand"/>
        <w:ind w:left="720"/>
        <w:rPr>
          <w:rFonts w:ascii="Verdana" w:hAnsi="Verdana"/>
          <w:sz w:val="18"/>
          <w:szCs w:val="18"/>
        </w:rPr>
      </w:pPr>
      <w:r w:rsidRPr="00AD21A4">
        <w:rPr>
          <w:rFonts w:ascii="Verdana" w:hAnsi="Verdana" w:cs="Arial"/>
          <w:sz w:val="18"/>
          <w:szCs w:val="18"/>
          <w:shd w:val="clear" w:color="auto" w:fill="FFFFFF"/>
        </w:rPr>
        <w:t>1°. in het versterkingsgebied</w:t>
      </w:r>
      <w:r w:rsidR="0063649E">
        <w:rPr>
          <w:rFonts w:ascii="Verdana" w:hAnsi="Verdana" w:cs="Arial"/>
          <w:sz w:val="18"/>
          <w:szCs w:val="18"/>
          <w:shd w:val="clear" w:color="auto" w:fill="FFFFFF"/>
        </w:rPr>
        <w:t>:</w:t>
      </w:r>
      <w:r w:rsidRPr="00AD21A4">
        <w:rPr>
          <w:rFonts w:ascii="Verdana" w:hAnsi="Verdana" w:cs="Arial"/>
          <w:sz w:val="18"/>
          <w:szCs w:val="18"/>
          <w:shd w:val="clear" w:color="auto" w:fill="FFFFFF"/>
        </w:rPr>
        <w:t xml:space="preserve"> </w:t>
      </w:r>
      <w:r w:rsidRPr="00AD21A4">
        <w:rPr>
          <w:rFonts w:ascii="Verdana" w:hAnsi="Verdana" w:cstheme="minorHAnsi"/>
          <w:sz w:val="18"/>
          <w:szCs w:val="18"/>
        </w:rPr>
        <w:t xml:space="preserve">100% </w:t>
      </w:r>
      <w:r w:rsidRPr="00AD21A4">
        <w:rPr>
          <w:rFonts w:ascii="Verdana" w:hAnsi="Verdana"/>
          <w:sz w:val="18"/>
          <w:szCs w:val="18"/>
        </w:rPr>
        <w:t>van de kosten</w:t>
      </w:r>
      <w:r w:rsidRPr="00AD21A4">
        <w:rPr>
          <w:rFonts w:ascii="Verdana" w:hAnsi="Verdana" w:cstheme="minorHAnsi"/>
          <w:iCs/>
          <w:sz w:val="18"/>
          <w:szCs w:val="18"/>
        </w:rPr>
        <w:t xml:space="preserve"> voor de </w:t>
      </w:r>
      <w:r w:rsidRPr="00AD21A4">
        <w:rPr>
          <w:rFonts w:ascii="Verdana" w:hAnsi="Verdana" w:eastAsia="Calibri" w:cs="Calibri"/>
          <w:sz w:val="18"/>
          <w:szCs w:val="18"/>
        </w:rPr>
        <w:t>uitgevoerde</w:t>
      </w:r>
      <w:r w:rsidRPr="00AD21A4">
        <w:rPr>
          <w:rFonts w:ascii="Verdana" w:hAnsi="Verdana" w:cstheme="minorHAnsi"/>
          <w:iCs/>
          <w:sz w:val="18"/>
          <w:szCs w:val="18"/>
        </w:rPr>
        <w:t xml:space="preserve"> isolatie- en ventilatiemaatregelen</w:t>
      </w:r>
      <w:r w:rsidRPr="00AD21A4">
        <w:rPr>
          <w:rFonts w:ascii="Verdana" w:hAnsi="Verdana"/>
          <w:sz w:val="18"/>
          <w:szCs w:val="18"/>
        </w:rPr>
        <w:t xml:space="preserve"> </w:t>
      </w:r>
      <w:r w:rsidRPr="00AD21A4">
        <w:rPr>
          <w:rFonts w:ascii="Verdana" w:hAnsi="Verdana" w:cstheme="minorHAnsi"/>
          <w:sz w:val="18"/>
          <w:szCs w:val="18"/>
        </w:rPr>
        <w:t xml:space="preserve">tot een maximum van € </w:t>
      </w:r>
      <w:r w:rsidRPr="00AD21A4" w:rsidR="00651917">
        <w:rPr>
          <w:rFonts w:ascii="Verdana" w:hAnsi="Verdana" w:cstheme="minorHAnsi"/>
          <w:sz w:val="18"/>
          <w:szCs w:val="18"/>
        </w:rPr>
        <w:t>4</w:t>
      </w:r>
      <w:r w:rsidRPr="00AD21A4">
        <w:rPr>
          <w:rFonts w:ascii="Verdana" w:hAnsi="Verdana" w:cstheme="minorHAnsi"/>
          <w:sz w:val="18"/>
          <w:szCs w:val="18"/>
        </w:rPr>
        <w:t>0.000</w:t>
      </w:r>
      <w:r w:rsidRPr="00AD21A4" w:rsidR="00B575B7">
        <w:rPr>
          <w:rFonts w:ascii="Verdana" w:hAnsi="Verdana" w:cstheme="minorHAnsi"/>
          <w:sz w:val="18"/>
          <w:szCs w:val="18"/>
        </w:rPr>
        <w:t>,</w:t>
      </w:r>
      <w:r w:rsidRPr="00AD21A4">
        <w:rPr>
          <w:rFonts w:ascii="Verdana" w:hAnsi="Verdana" w:cstheme="minorHAnsi"/>
          <w:sz w:val="18"/>
          <w:szCs w:val="18"/>
        </w:rPr>
        <w:t xml:space="preserve"> </w:t>
      </w:r>
      <w:r w:rsidRPr="00AD21A4">
        <w:rPr>
          <w:rFonts w:ascii="Verdana" w:hAnsi="Verdana"/>
          <w:sz w:val="18"/>
          <w:szCs w:val="18"/>
        </w:rPr>
        <w:t>inclusief eventuele subsidie op grond van de ISDE</w:t>
      </w:r>
      <w:r w:rsidR="00A066C6">
        <w:rPr>
          <w:rFonts w:ascii="Verdana" w:hAnsi="Verdana"/>
          <w:sz w:val="18"/>
          <w:szCs w:val="18"/>
        </w:rPr>
        <w:t>,</w:t>
      </w:r>
      <w:r w:rsidRPr="00AD21A4" w:rsidR="00651917">
        <w:rPr>
          <w:rFonts w:ascii="Verdana" w:hAnsi="Verdana"/>
          <w:sz w:val="18"/>
          <w:szCs w:val="18"/>
        </w:rPr>
        <w:t xml:space="preserve"> </w:t>
      </w:r>
      <w:r w:rsidR="008F1D52">
        <w:rPr>
          <w:rFonts w:ascii="Verdana" w:hAnsi="Verdana"/>
          <w:sz w:val="18"/>
          <w:szCs w:val="18"/>
        </w:rPr>
        <w:t xml:space="preserve">SVOH, </w:t>
      </w:r>
      <w:r w:rsidRPr="00AD21A4" w:rsidR="00651917">
        <w:rPr>
          <w:rFonts w:ascii="Verdana" w:hAnsi="Verdana"/>
          <w:sz w:val="18"/>
          <w:szCs w:val="18"/>
        </w:rPr>
        <w:t>SVVE met uitzondering van de subsidieverhoging voor realisatie van een zeer energiezuinig pakket</w:t>
      </w:r>
      <w:r w:rsidRPr="00AD21A4">
        <w:rPr>
          <w:rFonts w:ascii="Verdana" w:hAnsi="Verdana"/>
          <w:sz w:val="18"/>
          <w:szCs w:val="18"/>
        </w:rPr>
        <w:t>; of</w:t>
      </w:r>
    </w:p>
    <w:p w:rsidRPr="00AD21A4" w:rsidR="003B3B3B" w:rsidP="003B3B3B" w:rsidRDefault="003B3B3B" w14:paraId="113290A5" w14:textId="77777777">
      <w:pPr>
        <w:pStyle w:val="Geenafstand"/>
        <w:ind w:left="720"/>
        <w:rPr>
          <w:rFonts w:ascii="Verdana" w:hAnsi="Verdana"/>
          <w:sz w:val="18"/>
          <w:szCs w:val="18"/>
        </w:rPr>
      </w:pPr>
    </w:p>
    <w:p w:rsidRPr="00AD21A4" w:rsidR="003B3B3B" w:rsidP="003B3B3B" w:rsidRDefault="003B3B3B" w14:paraId="5BE3B313" w14:textId="7DCACD59">
      <w:pPr>
        <w:pStyle w:val="Geenafstand"/>
        <w:ind w:left="720"/>
        <w:rPr>
          <w:rFonts w:ascii="Verdana" w:hAnsi="Verdana"/>
          <w:sz w:val="18"/>
          <w:szCs w:val="18"/>
        </w:rPr>
      </w:pPr>
      <w:r w:rsidRPr="00AD21A4">
        <w:rPr>
          <w:rFonts w:ascii="Verdana" w:hAnsi="Verdana"/>
          <w:sz w:val="18"/>
          <w:szCs w:val="18"/>
        </w:rPr>
        <w:t>2</w:t>
      </w:r>
      <w:r w:rsidRPr="00AD21A4">
        <w:rPr>
          <w:rFonts w:ascii="Verdana" w:hAnsi="Verdana" w:cs="Arial"/>
          <w:sz w:val="18"/>
          <w:szCs w:val="18"/>
          <w:shd w:val="clear" w:color="auto" w:fill="FFFFFF"/>
        </w:rPr>
        <w:t>°.</w:t>
      </w:r>
      <w:r w:rsidRPr="00AD21A4">
        <w:rPr>
          <w:rFonts w:ascii="Verdana" w:hAnsi="Verdana"/>
          <w:sz w:val="18"/>
          <w:szCs w:val="18"/>
        </w:rPr>
        <w:t xml:space="preserve"> in </w:t>
      </w:r>
      <w:r w:rsidRPr="00AD21A4">
        <w:rPr>
          <w:rFonts w:ascii="Verdana" w:hAnsi="Verdana" w:cstheme="minorHAnsi"/>
          <w:sz w:val="18"/>
          <w:szCs w:val="18"/>
        </w:rPr>
        <w:t>het aangewezen gebied</w:t>
      </w:r>
      <w:r w:rsidR="0063649E">
        <w:rPr>
          <w:rFonts w:ascii="Verdana" w:hAnsi="Verdana" w:cstheme="minorHAnsi"/>
          <w:sz w:val="18"/>
          <w:szCs w:val="18"/>
        </w:rPr>
        <w:t>:</w:t>
      </w:r>
      <w:r w:rsidRPr="00AD21A4">
        <w:rPr>
          <w:rFonts w:ascii="Verdana" w:hAnsi="Verdana" w:cstheme="minorHAnsi"/>
          <w:sz w:val="18"/>
          <w:szCs w:val="18"/>
        </w:rPr>
        <w:t xml:space="preserve"> 50% </w:t>
      </w:r>
      <w:r w:rsidRPr="00AD21A4">
        <w:rPr>
          <w:rFonts w:ascii="Verdana" w:hAnsi="Verdana"/>
          <w:sz w:val="18"/>
          <w:szCs w:val="18"/>
        </w:rPr>
        <w:t>van de kosten</w:t>
      </w:r>
      <w:r w:rsidRPr="00AD21A4">
        <w:rPr>
          <w:rFonts w:ascii="Verdana" w:hAnsi="Verdana" w:cstheme="minorHAnsi"/>
          <w:iCs/>
          <w:sz w:val="18"/>
          <w:szCs w:val="18"/>
        </w:rPr>
        <w:t xml:space="preserve"> voor de </w:t>
      </w:r>
      <w:r w:rsidRPr="00AD21A4">
        <w:rPr>
          <w:rFonts w:ascii="Verdana" w:hAnsi="Verdana" w:eastAsia="Calibri" w:cs="Calibri"/>
          <w:sz w:val="18"/>
          <w:szCs w:val="18"/>
        </w:rPr>
        <w:t>uitgevoerde</w:t>
      </w:r>
      <w:r w:rsidRPr="00AD21A4">
        <w:rPr>
          <w:rFonts w:ascii="Verdana" w:hAnsi="Verdana" w:cstheme="minorHAnsi"/>
          <w:iCs/>
          <w:sz w:val="18"/>
          <w:szCs w:val="18"/>
        </w:rPr>
        <w:t xml:space="preserve"> isolatie- en ventilatiemaatregelen</w:t>
      </w:r>
      <w:r w:rsidRPr="00AD21A4">
        <w:rPr>
          <w:rFonts w:ascii="Verdana" w:hAnsi="Verdana"/>
          <w:sz w:val="18"/>
          <w:szCs w:val="18"/>
        </w:rPr>
        <w:t xml:space="preserve"> </w:t>
      </w:r>
      <w:r w:rsidRPr="00AD21A4">
        <w:rPr>
          <w:rFonts w:ascii="Verdana" w:hAnsi="Verdana" w:cstheme="minorHAnsi"/>
          <w:sz w:val="18"/>
          <w:szCs w:val="18"/>
        </w:rPr>
        <w:t xml:space="preserve">tot een maximum van € </w:t>
      </w:r>
      <w:r w:rsidRPr="00AD21A4" w:rsidR="00732C6C">
        <w:rPr>
          <w:rFonts w:ascii="Verdana" w:hAnsi="Verdana" w:cstheme="minorHAnsi"/>
          <w:sz w:val="18"/>
          <w:szCs w:val="18"/>
        </w:rPr>
        <w:t>2</w:t>
      </w:r>
      <w:r w:rsidRPr="00AD21A4">
        <w:rPr>
          <w:rFonts w:ascii="Verdana" w:hAnsi="Verdana" w:cstheme="minorHAnsi"/>
          <w:sz w:val="18"/>
          <w:szCs w:val="18"/>
        </w:rPr>
        <w:t>0.000</w:t>
      </w:r>
      <w:r w:rsidRPr="00AD21A4" w:rsidR="00B575B7">
        <w:rPr>
          <w:rFonts w:ascii="Verdana" w:hAnsi="Verdana" w:cstheme="minorHAnsi"/>
          <w:sz w:val="18"/>
          <w:szCs w:val="18"/>
        </w:rPr>
        <w:t>,</w:t>
      </w:r>
      <w:r w:rsidRPr="00AD21A4">
        <w:rPr>
          <w:rFonts w:ascii="Verdana" w:hAnsi="Verdana" w:cstheme="minorHAnsi"/>
          <w:sz w:val="18"/>
          <w:szCs w:val="18"/>
        </w:rPr>
        <w:t xml:space="preserve"> </w:t>
      </w:r>
      <w:r w:rsidRPr="00AD21A4">
        <w:rPr>
          <w:rFonts w:ascii="Verdana" w:hAnsi="Verdana"/>
          <w:sz w:val="18"/>
          <w:szCs w:val="18"/>
        </w:rPr>
        <w:t>inclusief eventuele subsidie op grond van de ISDE</w:t>
      </w:r>
      <w:r w:rsidR="00A066C6">
        <w:rPr>
          <w:rFonts w:ascii="Verdana" w:hAnsi="Verdana"/>
          <w:sz w:val="18"/>
          <w:szCs w:val="18"/>
        </w:rPr>
        <w:t>,</w:t>
      </w:r>
      <w:r w:rsidRPr="00AD21A4" w:rsidR="00651917">
        <w:rPr>
          <w:rFonts w:ascii="Verdana" w:hAnsi="Verdana"/>
          <w:sz w:val="18"/>
          <w:szCs w:val="18"/>
        </w:rPr>
        <w:t xml:space="preserve"> </w:t>
      </w:r>
      <w:r w:rsidR="008F1D52">
        <w:rPr>
          <w:rFonts w:ascii="Verdana" w:hAnsi="Verdana"/>
          <w:sz w:val="18"/>
          <w:szCs w:val="18"/>
        </w:rPr>
        <w:t xml:space="preserve">SVOH, </w:t>
      </w:r>
      <w:r w:rsidRPr="00AD21A4" w:rsidR="00651917">
        <w:rPr>
          <w:rFonts w:ascii="Verdana" w:hAnsi="Verdana"/>
          <w:sz w:val="18"/>
          <w:szCs w:val="18"/>
        </w:rPr>
        <w:t>SVVE met uitzondering van de subsidieverhoging voor realisatie van een zeer energiezuinig pakket</w:t>
      </w:r>
      <w:r w:rsidRPr="00AD21A4" w:rsidR="00C86EE9">
        <w:rPr>
          <w:rFonts w:ascii="Verdana" w:hAnsi="Verdana"/>
          <w:sz w:val="18"/>
          <w:szCs w:val="18"/>
        </w:rPr>
        <w:t>;</w:t>
      </w:r>
      <w:r w:rsidR="004121A6">
        <w:rPr>
          <w:rFonts w:ascii="Verdana" w:hAnsi="Verdana"/>
          <w:sz w:val="18"/>
          <w:szCs w:val="18"/>
        </w:rPr>
        <w:t xml:space="preserve"> en</w:t>
      </w:r>
    </w:p>
    <w:p w:rsidRPr="00AD21A4" w:rsidR="003B3B3B" w:rsidP="003B3B3B" w:rsidRDefault="003B3B3B" w14:paraId="5803CDA3" w14:textId="77777777">
      <w:pPr>
        <w:pStyle w:val="Geenafstand"/>
        <w:rPr>
          <w:rFonts w:ascii="Verdana" w:hAnsi="Verdana"/>
          <w:sz w:val="18"/>
          <w:szCs w:val="18"/>
        </w:rPr>
      </w:pPr>
    </w:p>
    <w:p w:rsidRPr="00AD21A4" w:rsidR="00545B73" w:rsidP="00545B73" w:rsidRDefault="003B3B3B" w14:paraId="003310F2" w14:textId="3DF51AF2">
      <w:pPr>
        <w:pStyle w:val="Geenafstand"/>
        <w:numPr>
          <w:ilvl w:val="0"/>
          <w:numId w:val="7"/>
        </w:numPr>
        <w:rPr>
          <w:rFonts w:ascii="Verdana" w:hAnsi="Verdana"/>
          <w:sz w:val="18"/>
          <w:szCs w:val="18"/>
        </w:rPr>
      </w:pPr>
      <w:r w:rsidRPr="00AD21A4">
        <w:rPr>
          <w:rFonts w:ascii="Verdana" w:hAnsi="Verdana"/>
          <w:sz w:val="18"/>
          <w:szCs w:val="18"/>
        </w:rPr>
        <w:t xml:space="preserve">eigenaar-bewoners </w:t>
      </w:r>
      <w:r w:rsidR="000A02FB">
        <w:rPr>
          <w:rFonts w:ascii="Verdana" w:hAnsi="Verdana"/>
          <w:sz w:val="18"/>
          <w:szCs w:val="18"/>
        </w:rPr>
        <w:t xml:space="preserve">en </w:t>
      </w:r>
      <w:r w:rsidRPr="00AD21A4" w:rsidR="000A02FB">
        <w:rPr>
          <w:rFonts w:ascii="Verdana" w:hAnsi="Verdana"/>
          <w:sz w:val="18"/>
          <w:szCs w:val="18"/>
        </w:rPr>
        <w:t xml:space="preserve">verhuurders die maximaal één gebouw verhuren </w:t>
      </w:r>
      <w:r w:rsidRPr="00AD21A4">
        <w:rPr>
          <w:rFonts w:ascii="Verdana" w:hAnsi="Verdana"/>
          <w:sz w:val="18"/>
          <w:szCs w:val="18"/>
        </w:rPr>
        <w:t>in een gemengde VvE</w:t>
      </w:r>
      <w:r w:rsidRPr="00AD21A4" w:rsidR="002E05B1">
        <w:rPr>
          <w:rFonts w:ascii="Verdana" w:hAnsi="Verdana"/>
          <w:sz w:val="18"/>
          <w:szCs w:val="18"/>
        </w:rPr>
        <w:t>,</w:t>
      </w:r>
      <w:r w:rsidRPr="00AD21A4" w:rsidR="007F50F8">
        <w:rPr>
          <w:rFonts w:ascii="Verdana" w:hAnsi="Verdana"/>
          <w:sz w:val="18"/>
          <w:szCs w:val="18"/>
        </w:rPr>
        <w:t xml:space="preserve"> </w:t>
      </w:r>
      <w:r w:rsidR="001E08E4">
        <w:rPr>
          <w:rFonts w:ascii="Verdana" w:hAnsi="Verdana"/>
          <w:sz w:val="18"/>
          <w:szCs w:val="18"/>
        </w:rPr>
        <w:t>gemengde</w:t>
      </w:r>
      <w:r w:rsidRPr="0008326D" w:rsidR="001E08E4">
        <w:rPr>
          <w:rFonts w:ascii="Verdana" w:hAnsi="Verdana" w:cs="Arial"/>
          <w:sz w:val="18"/>
          <w:szCs w:val="18"/>
          <w:shd w:val="clear" w:color="auto" w:fill="FFFFFF"/>
        </w:rPr>
        <w:t xml:space="preserve"> </w:t>
      </w:r>
      <w:r w:rsidR="001E08E4">
        <w:rPr>
          <w:rFonts w:ascii="Verdana" w:hAnsi="Verdana" w:cs="Arial"/>
          <w:sz w:val="18"/>
          <w:szCs w:val="18"/>
          <w:shd w:val="clear" w:color="auto" w:fill="FFFFFF"/>
        </w:rPr>
        <w:t>woon</w:t>
      </w:r>
      <w:r w:rsidR="001E08E4">
        <w:rPr>
          <w:rFonts w:ascii="Verdana" w:hAnsi="Verdana"/>
          <w:sz w:val="18"/>
          <w:szCs w:val="18"/>
        </w:rPr>
        <w:t>coöperatie, of gemengde woonvereniging,</w:t>
      </w:r>
      <w:r w:rsidRPr="00AD21A4" w:rsidR="001E08E4">
        <w:rPr>
          <w:rFonts w:ascii="Verdana" w:hAnsi="Verdana"/>
          <w:sz w:val="18"/>
          <w:szCs w:val="18"/>
        </w:rPr>
        <w:t xml:space="preserve"> </w:t>
      </w:r>
      <w:r w:rsidRPr="00AD21A4" w:rsidR="002E05B1">
        <w:rPr>
          <w:rFonts w:ascii="Verdana" w:hAnsi="Verdana"/>
          <w:sz w:val="18"/>
          <w:szCs w:val="18"/>
        </w:rPr>
        <w:t>woningcorporatie</w:t>
      </w:r>
      <w:r w:rsidRPr="00AD21A4" w:rsidR="007F50F8">
        <w:rPr>
          <w:rFonts w:ascii="Verdana" w:hAnsi="Verdana"/>
          <w:sz w:val="18"/>
          <w:szCs w:val="18"/>
        </w:rPr>
        <w:t>s</w:t>
      </w:r>
      <w:r w:rsidRPr="00AD21A4" w:rsidR="002E05B1">
        <w:rPr>
          <w:rFonts w:ascii="Verdana" w:hAnsi="Verdana"/>
          <w:sz w:val="18"/>
          <w:szCs w:val="18"/>
        </w:rPr>
        <w:t xml:space="preserve"> met een minderheid van het totaal aantal gebouwen in een gemengde VvE</w:t>
      </w:r>
      <w:r w:rsidR="002B7E5D">
        <w:rPr>
          <w:rFonts w:ascii="Verdana" w:hAnsi="Verdana"/>
          <w:sz w:val="18"/>
          <w:szCs w:val="18"/>
        </w:rPr>
        <w:t>,</w:t>
      </w:r>
      <w:r w:rsidRPr="00AD21A4">
        <w:rPr>
          <w:rFonts w:ascii="Verdana" w:hAnsi="Verdana"/>
          <w:sz w:val="18"/>
          <w:szCs w:val="18"/>
        </w:rPr>
        <w:t xml:space="preserve"> verhuurders die meer dan één </w:t>
      </w:r>
      <w:r w:rsidRPr="00AD21A4" w:rsidR="00AE1A82">
        <w:rPr>
          <w:rFonts w:ascii="Verdana" w:hAnsi="Verdana"/>
          <w:sz w:val="18"/>
          <w:szCs w:val="18"/>
        </w:rPr>
        <w:t xml:space="preserve">gebouw </w:t>
      </w:r>
      <w:r w:rsidRPr="00AD21A4">
        <w:rPr>
          <w:rFonts w:ascii="Verdana" w:hAnsi="Verdana"/>
          <w:sz w:val="18"/>
          <w:szCs w:val="18"/>
        </w:rPr>
        <w:t>verhuren</w:t>
      </w:r>
      <w:r w:rsidR="0063649E">
        <w:rPr>
          <w:rFonts w:ascii="Verdana" w:hAnsi="Verdana"/>
          <w:sz w:val="18"/>
          <w:szCs w:val="18"/>
        </w:rPr>
        <w:t>:</w:t>
      </w:r>
      <w:r w:rsidRPr="00AD21A4">
        <w:rPr>
          <w:rFonts w:ascii="Verdana" w:hAnsi="Verdana"/>
          <w:sz w:val="18"/>
          <w:szCs w:val="18"/>
        </w:rPr>
        <w:t xml:space="preserve"> </w:t>
      </w:r>
      <w:r w:rsidR="00F660DA">
        <w:rPr>
          <w:rFonts w:ascii="Verdana" w:hAnsi="Verdana"/>
          <w:sz w:val="18"/>
          <w:szCs w:val="18"/>
        </w:rPr>
        <w:br/>
      </w:r>
      <w:r w:rsidR="00F660DA">
        <w:rPr>
          <w:rFonts w:ascii="Verdana" w:hAnsi="Verdana"/>
          <w:sz w:val="18"/>
          <w:szCs w:val="18"/>
        </w:rPr>
        <w:br/>
      </w:r>
      <w:r w:rsidRPr="00AD21A4">
        <w:rPr>
          <w:rFonts w:ascii="Verdana" w:hAnsi="Verdana" w:cstheme="minorHAnsi"/>
          <w:sz w:val="18"/>
          <w:szCs w:val="18"/>
        </w:rPr>
        <w:t xml:space="preserve">50% </w:t>
      </w:r>
      <w:r w:rsidRPr="00AD21A4">
        <w:rPr>
          <w:rFonts w:ascii="Verdana" w:hAnsi="Verdana"/>
          <w:sz w:val="18"/>
          <w:szCs w:val="18"/>
        </w:rPr>
        <w:t>van de kosten</w:t>
      </w:r>
      <w:r w:rsidRPr="00AD21A4">
        <w:rPr>
          <w:rFonts w:ascii="Verdana" w:hAnsi="Verdana" w:cstheme="minorHAnsi"/>
          <w:iCs/>
          <w:sz w:val="18"/>
          <w:szCs w:val="18"/>
        </w:rPr>
        <w:t xml:space="preserve"> voor de </w:t>
      </w:r>
      <w:r w:rsidRPr="00AD21A4">
        <w:rPr>
          <w:rFonts w:ascii="Verdana" w:hAnsi="Verdana" w:eastAsia="Calibri" w:cs="Calibri"/>
          <w:sz w:val="18"/>
          <w:szCs w:val="18"/>
        </w:rPr>
        <w:t>uitgevoerde</w:t>
      </w:r>
      <w:r w:rsidRPr="00AD21A4">
        <w:rPr>
          <w:rFonts w:ascii="Verdana" w:hAnsi="Verdana" w:cstheme="minorHAnsi"/>
          <w:iCs/>
          <w:sz w:val="18"/>
          <w:szCs w:val="18"/>
        </w:rPr>
        <w:t xml:space="preserve"> isolatie- en ventilatiemaatregelen</w:t>
      </w:r>
      <w:r w:rsidRPr="00AD21A4">
        <w:rPr>
          <w:rFonts w:ascii="Verdana" w:hAnsi="Verdana"/>
          <w:sz w:val="18"/>
          <w:szCs w:val="18"/>
        </w:rPr>
        <w:t xml:space="preserve"> </w:t>
      </w:r>
      <w:r w:rsidRPr="00AD21A4">
        <w:rPr>
          <w:rFonts w:ascii="Verdana" w:hAnsi="Verdana" w:cstheme="minorHAnsi"/>
          <w:sz w:val="18"/>
          <w:szCs w:val="18"/>
        </w:rPr>
        <w:t>tot een maximum van € 20.000</w:t>
      </w:r>
      <w:r w:rsidRPr="00AD21A4" w:rsidR="00B575B7">
        <w:rPr>
          <w:rFonts w:ascii="Verdana" w:hAnsi="Verdana" w:cstheme="minorHAnsi"/>
          <w:sz w:val="18"/>
          <w:szCs w:val="18"/>
        </w:rPr>
        <w:t>,</w:t>
      </w:r>
      <w:r w:rsidRPr="00AD21A4">
        <w:rPr>
          <w:rFonts w:ascii="Verdana" w:hAnsi="Verdana" w:cstheme="minorHAnsi"/>
          <w:sz w:val="18"/>
          <w:szCs w:val="18"/>
        </w:rPr>
        <w:t xml:space="preserve"> </w:t>
      </w:r>
      <w:r w:rsidRPr="00AD21A4">
        <w:rPr>
          <w:rFonts w:ascii="Verdana" w:hAnsi="Verdana"/>
          <w:sz w:val="18"/>
          <w:szCs w:val="18"/>
        </w:rPr>
        <w:t xml:space="preserve">inclusief eventuele subsidie op grond van de ISDE, </w:t>
      </w:r>
      <w:r w:rsidR="00690718">
        <w:rPr>
          <w:rFonts w:ascii="Verdana" w:hAnsi="Verdana"/>
          <w:sz w:val="18"/>
          <w:szCs w:val="18"/>
        </w:rPr>
        <w:t xml:space="preserve">SVOH, </w:t>
      </w:r>
      <w:r w:rsidRPr="00AD21A4" w:rsidR="008F1D52">
        <w:rPr>
          <w:rFonts w:ascii="Verdana" w:hAnsi="Verdana"/>
          <w:sz w:val="18"/>
          <w:szCs w:val="18"/>
        </w:rPr>
        <w:t xml:space="preserve">SVVE </w:t>
      </w:r>
      <w:r w:rsidRPr="00AD21A4" w:rsidR="00651917">
        <w:rPr>
          <w:rFonts w:ascii="Verdana" w:hAnsi="Verdana"/>
          <w:sz w:val="18"/>
          <w:szCs w:val="18"/>
        </w:rPr>
        <w:t>met uitzondering van de subsidieverhoging voor realisatie van een zeer energiezuinig pakket</w:t>
      </w:r>
      <w:r w:rsidR="00690718">
        <w:rPr>
          <w:rFonts w:ascii="Verdana" w:hAnsi="Verdana"/>
          <w:sz w:val="18"/>
          <w:szCs w:val="18"/>
        </w:rPr>
        <w:t>.</w:t>
      </w:r>
      <w:r w:rsidRPr="00AD21A4" w:rsidR="00651917">
        <w:rPr>
          <w:rFonts w:ascii="Verdana" w:hAnsi="Verdana"/>
          <w:sz w:val="18"/>
          <w:szCs w:val="18"/>
        </w:rPr>
        <w:t xml:space="preserve"> </w:t>
      </w:r>
      <w:r w:rsidR="00496F5A">
        <w:rPr>
          <w:rFonts w:ascii="Verdana" w:hAnsi="Verdana"/>
          <w:sz w:val="18"/>
          <w:szCs w:val="18"/>
        </w:rPr>
        <w:t xml:space="preserve"> </w:t>
      </w:r>
      <w:r w:rsidRPr="00AD21A4">
        <w:rPr>
          <w:rFonts w:ascii="Verdana" w:hAnsi="Verdana"/>
          <w:sz w:val="18"/>
          <w:szCs w:val="18"/>
        </w:rPr>
        <w:t xml:space="preserve"> </w:t>
      </w:r>
    </w:p>
    <w:p w:rsidR="004D3F4E" w:rsidP="00CE2B70" w:rsidRDefault="004D3F4E" w14:paraId="05CF9F21" w14:textId="77777777">
      <w:pPr>
        <w:pStyle w:val="Geenafstand"/>
        <w:rPr>
          <w:rFonts w:ascii="Verdana" w:hAnsi="Verdana"/>
          <w:sz w:val="18"/>
          <w:szCs w:val="18"/>
        </w:rPr>
      </w:pPr>
      <w:bookmarkStart w:name="_Hlk186718561" w:id="30"/>
    </w:p>
    <w:p w:rsidR="004D3F4E" w:rsidP="00CE2B70" w:rsidRDefault="6FD85E6D" w14:paraId="1FBC5E0C" w14:textId="37961800">
      <w:pPr>
        <w:pStyle w:val="Geenafstand"/>
        <w:rPr>
          <w:rFonts w:ascii="Verdana" w:hAnsi="Verdana"/>
          <w:sz w:val="18"/>
          <w:szCs w:val="18"/>
        </w:rPr>
      </w:pPr>
      <w:r w:rsidRPr="030D6D67">
        <w:rPr>
          <w:rFonts w:ascii="Verdana" w:hAnsi="Verdana"/>
          <w:sz w:val="18"/>
          <w:szCs w:val="18"/>
        </w:rPr>
        <w:t xml:space="preserve">3. In afwijking van het tweede lid bedraagt de subsidie voor </w:t>
      </w:r>
      <w:r>
        <w:rPr>
          <w:rFonts w:ascii="Verdana" w:hAnsi="Verdana" w:cs="Arial"/>
          <w:sz w:val="18"/>
          <w:szCs w:val="18"/>
          <w:shd w:val="clear" w:color="auto" w:fill="FFFFFF"/>
        </w:rPr>
        <w:t xml:space="preserve">het vervangen van bestaand glas door triple glas met nieuwe kozijnen, indien vanaf </w:t>
      </w:r>
      <w:r w:rsidR="006D2826">
        <w:rPr>
          <w:rFonts w:ascii="Verdana" w:hAnsi="Verdana" w:cs="Arial"/>
          <w:sz w:val="18"/>
          <w:szCs w:val="18"/>
          <w:shd w:val="clear" w:color="auto" w:fill="FFFFFF"/>
        </w:rPr>
        <w:t>10</w:t>
      </w:r>
      <w:r>
        <w:rPr>
          <w:rFonts w:ascii="Verdana" w:hAnsi="Verdana" w:cs="Arial"/>
          <w:sz w:val="18"/>
          <w:szCs w:val="18"/>
          <w:shd w:val="clear" w:color="auto" w:fill="FFFFFF"/>
        </w:rPr>
        <w:t xml:space="preserve"> maart 2025 </w:t>
      </w:r>
      <w:r w:rsidRPr="006C56E7">
        <w:rPr>
          <w:rFonts w:ascii="Verdana" w:hAnsi="Verdana" w:cs="Arial"/>
          <w:sz w:val="18"/>
          <w:szCs w:val="18"/>
          <w:shd w:val="clear" w:color="auto" w:fill="FFFFFF"/>
        </w:rPr>
        <w:t>een opdracht is verstrekt tot uitvoering</w:t>
      </w:r>
      <w:r>
        <w:rPr>
          <w:rFonts w:ascii="Verdana" w:hAnsi="Verdana" w:cs="Arial"/>
          <w:sz w:val="18"/>
          <w:szCs w:val="18"/>
          <w:shd w:val="clear" w:color="auto" w:fill="FFFFFF"/>
        </w:rPr>
        <w:t xml:space="preserve"> daarvan, 30% </w:t>
      </w:r>
      <w:r w:rsidR="00C1336B">
        <w:rPr>
          <w:rFonts w:ascii="Verdana" w:hAnsi="Verdana" w:cs="Arial"/>
          <w:sz w:val="18"/>
          <w:szCs w:val="18"/>
          <w:shd w:val="clear" w:color="auto" w:fill="FFFFFF"/>
        </w:rPr>
        <w:t>v</w:t>
      </w:r>
      <w:r w:rsidR="00C875A2">
        <w:rPr>
          <w:rFonts w:ascii="Verdana" w:hAnsi="Verdana"/>
          <w:sz w:val="18"/>
          <w:szCs w:val="18"/>
        </w:rPr>
        <w:t xml:space="preserve">an de kosten op basis van de bij de aanvraag aangeleverde </w:t>
      </w:r>
      <w:r w:rsidRPr="00AD21A4" w:rsidR="00C875A2">
        <w:rPr>
          <w:rFonts w:ascii="Verdana" w:hAnsi="Verdana" w:eastAsia="Calibri" w:cs="Calibri"/>
          <w:sz w:val="18"/>
          <w:szCs w:val="18"/>
        </w:rPr>
        <w:t>facturen en betaalbewijzen</w:t>
      </w:r>
      <w:r w:rsidR="00C875A2">
        <w:rPr>
          <w:rFonts w:ascii="Verdana" w:hAnsi="Verdana"/>
          <w:sz w:val="18"/>
          <w:szCs w:val="18"/>
          <w:shd w:val="clear" w:color="auto" w:fill="FFFFFF"/>
        </w:rPr>
        <w:t>. D</w:t>
      </w:r>
      <w:r>
        <w:rPr>
          <w:rFonts w:ascii="Verdana" w:hAnsi="Verdana"/>
          <w:sz w:val="18"/>
          <w:szCs w:val="18"/>
        </w:rPr>
        <w:t xml:space="preserve">it subsidiebedrag </w:t>
      </w:r>
      <w:r w:rsidR="00C875A2">
        <w:rPr>
          <w:rFonts w:ascii="Verdana" w:hAnsi="Verdana"/>
          <w:sz w:val="18"/>
          <w:szCs w:val="18"/>
        </w:rPr>
        <w:t xml:space="preserve">wordt </w:t>
      </w:r>
      <w:r>
        <w:rPr>
          <w:rFonts w:ascii="Verdana" w:hAnsi="Verdana" w:cs="Arial"/>
          <w:sz w:val="18"/>
          <w:szCs w:val="18"/>
          <w:shd w:val="clear" w:color="auto" w:fill="FFFFFF"/>
        </w:rPr>
        <w:t>niet meegerekend ten behoeve van het voor de betreffende doelgroep geldende maximumbedrag dat aan subsidie kan worden ontvangen</w:t>
      </w:r>
      <w:r w:rsidR="00FA413B">
        <w:rPr>
          <w:rFonts w:ascii="Verdana" w:hAnsi="Verdana" w:cs="Arial"/>
          <w:sz w:val="18"/>
          <w:szCs w:val="18"/>
          <w:shd w:val="clear" w:color="auto" w:fill="FFFFFF"/>
        </w:rPr>
        <w:t xml:space="preserve"> op grond van het tweede en vierde lid</w:t>
      </w:r>
      <w:r>
        <w:rPr>
          <w:rFonts w:ascii="Verdana" w:hAnsi="Verdana" w:cs="Arial"/>
          <w:sz w:val="18"/>
          <w:szCs w:val="18"/>
          <w:shd w:val="clear" w:color="auto" w:fill="FFFFFF"/>
        </w:rPr>
        <w:t>.</w:t>
      </w:r>
      <w:r w:rsidR="00BF2150">
        <w:rPr>
          <w:rFonts w:ascii="Verdana" w:hAnsi="Verdana" w:cs="Arial"/>
          <w:sz w:val="18"/>
          <w:szCs w:val="18"/>
          <w:shd w:val="clear" w:color="auto" w:fill="FFFFFF"/>
        </w:rPr>
        <w:t xml:space="preserve"> </w:t>
      </w:r>
      <w:r w:rsidR="2D4017E1">
        <w:rPr>
          <w:rFonts w:ascii="Verdana" w:hAnsi="Verdana" w:cs="Arial"/>
          <w:sz w:val="18"/>
          <w:szCs w:val="18"/>
          <w:shd w:val="clear" w:color="auto" w:fill="FFFFFF"/>
        </w:rPr>
        <w:t xml:space="preserve">Hiervoor geldt de aanvullende voorwaarde dat het triple glas een </w:t>
      </w:r>
      <w:r w:rsidR="2D4017E1">
        <w:rPr>
          <w:rFonts w:ascii="Verdana" w:hAnsi="Verdana" w:eastAsia="Times New Roman" w:cs="Segoe UI"/>
          <w:sz w:val="18"/>
          <w:szCs w:val="18"/>
          <w:lang w:eastAsia="nl-NL"/>
        </w:rPr>
        <w:t>U-waarde heeft van minimaal 0,7 W/</w:t>
      </w:r>
      <w:r w:rsidRPr="005F3BBB" w:rsidR="2D4017E1">
        <w:rPr>
          <w:rFonts w:ascii="Verdana" w:hAnsi="Verdana" w:eastAsia="Times New Roman"/>
          <w:sz w:val="18"/>
          <w:szCs w:val="18"/>
        </w:rPr>
        <w:t>m</w:t>
      </w:r>
      <w:r w:rsidRPr="005F3BBB" w:rsidR="2D4017E1">
        <w:rPr>
          <w:rFonts w:ascii="Verdana" w:hAnsi="Verdana" w:eastAsia="Times New Roman"/>
          <w:sz w:val="18"/>
          <w:szCs w:val="18"/>
          <w:vertAlign w:val="superscript"/>
        </w:rPr>
        <w:t>2</w:t>
      </w:r>
      <w:r w:rsidRPr="005F3BBB" w:rsidR="2D4017E1">
        <w:rPr>
          <w:rFonts w:ascii="Verdana" w:hAnsi="Verdana" w:eastAsia="Times New Roman"/>
          <w:sz w:val="18"/>
          <w:szCs w:val="18"/>
        </w:rPr>
        <w:t>K</w:t>
      </w:r>
      <w:r w:rsidR="2D4017E1">
        <w:rPr>
          <w:rFonts w:ascii="Verdana" w:hAnsi="Verdana" w:eastAsia="Times New Roman"/>
          <w:sz w:val="18"/>
          <w:szCs w:val="18"/>
        </w:rPr>
        <w:t xml:space="preserve"> en de </w:t>
      </w:r>
      <w:r w:rsidR="2D4017E1">
        <w:rPr>
          <w:rFonts w:ascii="Verdana" w:hAnsi="Verdana" w:eastAsia="Times New Roman" w:cs="Segoe UI"/>
          <w:sz w:val="18"/>
          <w:szCs w:val="18"/>
          <w:lang w:eastAsia="nl-NL"/>
        </w:rPr>
        <w:t xml:space="preserve">kozijnen een </w:t>
      </w:r>
      <w:proofErr w:type="spellStart"/>
      <w:r w:rsidR="2D4017E1">
        <w:rPr>
          <w:rFonts w:ascii="Verdana" w:hAnsi="Verdana" w:eastAsia="Times New Roman" w:cs="Segoe UI"/>
          <w:sz w:val="18"/>
          <w:szCs w:val="18"/>
          <w:lang w:eastAsia="nl-NL"/>
        </w:rPr>
        <w:t>Uf</w:t>
      </w:r>
      <w:proofErr w:type="spellEnd"/>
      <w:r w:rsidR="2D4017E1">
        <w:rPr>
          <w:rFonts w:ascii="Verdana" w:hAnsi="Verdana" w:eastAsia="Times New Roman" w:cs="Segoe UI"/>
          <w:sz w:val="18"/>
          <w:szCs w:val="18"/>
          <w:lang w:eastAsia="nl-NL"/>
        </w:rPr>
        <w:t>-waarde van maximaal 1,5 W/</w:t>
      </w:r>
      <w:r w:rsidRPr="005F3BBB" w:rsidR="2D4017E1">
        <w:rPr>
          <w:rFonts w:ascii="Verdana" w:hAnsi="Verdana" w:eastAsia="Times New Roman"/>
          <w:sz w:val="18"/>
          <w:szCs w:val="18"/>
        </w:rPr>
        <w:t>m</w:t>
      </w:r>
      <w:r w:rsidRPr="005F3BBB" w:rsidR="2D4017E1">
        <w:rPr>
          <w:rFonts w:ascii="Verdana" w:hAnsi="Verdana" w:eastAsia="Times New Roman"/>
          <w:sz w:val="18"/>
          <w:szCs w:val="18"/>
          <w:vertAlign w:val="superscript"/>
        </w:rPr>
        <w:t>2</w:t>
      </w:r>
      <w:r w:rsidRPr="005F3BBB" w:rsidR="2D4017E1">
        <w:rPr>
          <w:rFonts w:ascii="Verdana" w:hAnsi="Verdana" w:eastAsia="Times New Roman"/>
          <w:sz w:val="18"/>
          <w:szCs w:val="18"/>
        </w:rPr>
        <w:t>K</w:t>
      </w:r>
      <w:r w:rsidR="29C14437">
        <w:rPr>
          <w:rFonts w:ascii="Verdana" w:hAnsi="Verdana" w:eastAsia="Times New Roman"/>
          <w:sz w:val="18"/>
          <w:szCs w:val="18"/>
        </w:rPr>
        <w:t>.</w:t>
      </w:r>
    </w:p>
    <w:p w:rsidR="00F50318" w:rsidP="00F6162B" w:rsidRDefault="005B03E1" w14:paraId="25F7B093" w14:textId="3887EAAF">
      <w:pPr>
        <w:pStyle w:val="Geenafstand"/>
        <w:rPr>
          <w:rFonts w:ascii="Verdana" w:hAnsi="Verdana" w:cs="Arial"/>
          <w:sz w:val="18"/>
          <w:szCs w:val="18"/>
        </w:rPr>
      </w:pPr>
      <w:bookmarkStart w:name="_Hlk189731980" w:id="31"/>
      <w:bookmarkEnd w:id="28"/>
      <w:bookmarkEnd w:id="30"/>
      <w:r>
        <w:rPr>
          <w:rFonts w:ascii="Verdana" w:hAnsi="Verdana" w:cstheme="minorHAnsi"/>
          <w:iCs/>
          <w:sz w:val="18"/>
          <w:szCs w:val="18"/>
        </w:rPr>
        <w:br/>
      </w:r>
      <w:bookmarkStart w:name="_Hlk190944132" w:id="32"/>
      <w:r w:rsidR="004D3F4E">
        <w:rPr>
          <w:rFonts w:ascii="Verdana" w:hAnsi="Verdana" w:cstheme="minorHAnsi"/>
          <w:iCs/>
          <w:sz w:val="18"/>
          <w:szCs w:val="18"/>
        </w:rPr>
        <w:t>4</w:t>
      </w:r>
      <w:r w:rsidR="009056C3">
        <w:rPr>
          <w:rFonts w:ascii="Verdana" w:hAnsi="Verdana" w:cstheme="minorHAnsi"/>
          <w:iCs/>
          <w:sz w:val="18"/>
          <w:szCs w:val="18"/>
        </w:rPr>
        <w:t>.</w:t>
      </w:r>
      <w:r w:rsidRPr="00AD21A4" w:rsidR="004A42D5">
        <w:rPr>
          <w:rFonts w:ascii="Verdana" w:hAnsi="Verdana" w:cstheme="minorHAnsi"/>
          <w:iCs/>
          <w:sz w:val="18"/>
          <w:szCs w:val="18"/>
        </w:rPr>
        <w:t xml:space="preserve"> </w:t>
      </w:r>
      <w:bookmarkStart w:name="_Hlk189734443" w:id="33"/>
      <w:r w:rsidRPr="00AD21A4" w:rsidR="00F67DB0">
        <w:rPr>
          <w:rFonts w:ascii="Verdana" w:hAnsi="Verdana" w:cstheme="minorHAnsi"/>
          <w:iCs/>
          <w:sz w:val="18"/>
          <w:szCs w:val="18"/>
        </w:rPr>
        <w:t xml:space="preserve">In aanvulling op het </w:t>
      </w:r>
      <w:r w:rsidRPr="00AD21A4" w:rsidR="006D57A5">
        <w:rPr>
          <w:rFonts w:ascii="Verdana" w:hAnsi="Verdana" w:cstheme="minorHAnsi"/>
          <w:iCs/>
          <w:sz w:val="18"/>
          <w:szCs w:val="18"/>
        </w:rPr>
        <w:t>tweed</w:t>
      </w:r>
      <w:r w:rsidRPr="00AD21A4" w:rsidR="00F67DB0">
        <w:rPr>
          <w:rFonts w:ascii="Verdana" w:hAnsi="Verdana" w:cstheme="minorHAnsi"/>
          <w:iCs/>
          <w:sz w:val="18"/>
          <w:szCs w:val="18"/>
        </w:rPr>
        <w:t xml:space="preserve">e lid </w:t>
      </w:r>
      <w:r w:rsidRPr="00AD21A4" w:rsidR="0011551A">
        <w:rPr>
          <w:rFonts w:ascii="Verdana" w:hAnsi="Verdana"/>
          <w:sz w:val="18"/>
          <w:szCs w:val="18"/>
        </w:rPr>
        <w:t>wordt de</w:t>
      </w:r>
      <w:r w:rsidRPr="00AD21A4" w:rsidR="0011551A">
        <w:rPr>
          <w:rFonts w:ascii="Verdana" w:hAnsi="Verdana" w:cstheme="minorHAnsi"/>
          <w:iCs/>
          <w:sz w:val="18"/>
          <w:szCs w:val="18"/>
        </w:rPr>
        <w:t xml:space="preserve"> subsidie </w:t>
      </w:r>
      <w:r w:rsidR="00756A2C">
        <w:rPr>
          <w:rFonts w:ascii="Verdana" w:hAnsi="Verdana" w:cstheme="minorHAnsi"/>
          <w:iCs/>
          <w:sz w:val="18"/>
          <w:szCs w:val="18"/>
        </w:rPr>
        <w:t>verhoogd</w:t>
      </w:r>
      <w:r w:rsidRPr="00AD21A4" w:rsidR="00A4370F">
        <w:rPr>
          <w:rFonts w:ascii="Verdana" w:hAnsi="Verdana" w:cstheme="minorHAnsi"/>
          <w:iCs/>
          <w:sz w:val="18"/>
          <w:szCs w:val="18"/>
        </w:rPr>
        <w:t>:</w:t>
      </w:r>
      <w:r w:rsidR="00756A2C">
        <w:rPr>
          <w:rFonts w:ascii="Verdana" w:hAnsi="Verdana" w:cstheme="minorHAnsi"/>
          <w:iCs/>
          <w:sz w:val="18"/>
          <w:szCs w:val="18"/>
        </w:rPr>
        <w:br/>
      </w:r>
      <w:r w:rsidR="00756A2C">
        <w:rPr>
          <w:rFonts w:ascii="Verdana" w:hAnsi="Verdana" w:cstheme="minorHAnsi"/>
          <w:iCs/>
          <w:sz w:val="18"/>
          <w:szCs w:val="18"/>
        </w:rPr>
        <w:br/>
      </w:r>
      <w:r w:rsidR="00756A2C">
        <w:rPr>
          <w:rFonts w:ascii="Verdana" w:hAnsi="Verdana" w:cstheme="minorHAnsi"/>
          <w:iCs/>
          <w:sz w:val="18"/>
          <w:szCs w:val="18"/>
        </w:rPr>
        <w:lastRenderedPageBreak/>
        <w:t xml:space="preserve">a. </w:t>
      </w:r>
      <w:r w:rsidR="0020734B">
        <w:rPr>
          <w:rFonts w:ascii="Verdana" w:hAnsi="Verdana" w:cstheme="minorHAnsi"/>
          <w:iCs/>
          <w:sz w:val="18"/>
          <w:szCs w:val="18"/>
        </w:rPr>
        <w:t xml:space="preserve">met 50% van </w:t>
      </w:r>
      <w:r w:rsidRPr="00AD21A4" w:rsidR="0020734B">
        <w:rPr>
          <w:rFonts w:ascii="Verdana" w:hAnsi="Verdana"/>
          <w:sz w:val="18"/>
          <w:szCs w:val="18"/>
        </w:rPr>
        <w:t xml:space="preserve">de kosten </w:t>
      </w:r>
      <w:r w:rsidRPr="00AD21A4" w:rsidR="0020734B">
        <w:rPr>
          <w:rFonts w:ascii="Verdana" w:hAnsi="Verdana" w:cstheme="minorHAnsi"/>
          <w:iCs/>
          <w:sz w:val="18"/>
          <w:szCs w:val="18"/>
        </w:rPr>
        <w:t xml:space="preserve">voor de </w:t>
      </w:r>
      <w:r w:rsidRPr="00AD21A4" w:rsidR="0020734B">
        <w:rPr>
          <w:rFonts w:ascii="Verdana" w:hAnsi="Verdana" w:eastAsia="Calibri" w:cs="Calibri"/>
          <w:sz w:val="18"/>
          <w:szCs w:val="18"/>
        </w:rPr>
        <w:t>uitgevoerde</w:t>
      </w:r>
      <w:r w:rsidRPr="00AD21A4" w:rsidR="0020734B">
        <w:rPr>
          <w:rFonts w:ascii="Verdana" w:hAnsi="Verdana" w:cstheme="minorHAnsi"/>
          <w:iCs/>
          <w:sz w:val="18"/>
          <w:szCs w:val="18"/>
        </w:rPr>
        <w:t xml:space="preserve"> isolatie- en ventilatiemaatregelen</w:t>
      </w:r>
      <w:r w:rsidR="0020734B">
        <w:rPr>
          <w:rFonts w:ascii="Verdana" w:hAnsi="Verdana" w:cstheme="minorHAnsi"/>
          <w:iCs/>
          <w:sz w:val="18"/>
          <w:szCs w:val="18"/>
        </w:rPr>
        <w:t xml:space="preserve"> t</w:t>
      </w:r>
      <w:r w:rsidR="00756A2C">
        <w:rPr>
          <w:rFonts w:ascii="Verdana" w:hAnsi="Verdana" w:cstheme="minorHAnsi"/>
          <w:iCs/>
          <w:sz w:val="18"/>
          <w:szCs w:val="18"/>
        </w:rPr>
        <w:t xml:space="preserve">ot een </w:t>
      </w:r>
      <w:r w:rsidRPr="00AD21A4" w:rsidR="00756A2C">
        <w:rPr>
          <w:rFonts w:ascii="Verdana" w:hAnsi="Verdana" w:cs="Arial"/>
          <w:sz w:val="18"/>
          <w:szCs w:val="18"/>
        </w:rPr>
        <w:t>maximale verhoging van € 20.000</w:t>
      </w:r>
      <w:r w:rsidR="00B5457C">
        <w:rPr>
          <w:rFonts w:ascii="Verdana" w:hAnsi="Verdana" w:cs="Arial"/>
          <w:sz w:val="18"/>
          <w:szCs w:val="18"/>
        </w:rPr>
        <w:t>, inclusief eventuele subsidie op grond van de ISDE, SVOH of SVVE</w:t>
      </w:r>
      <w:r w:rsidR="00756A2C">
        <w:rPr>
          <w:rFonts w:ascii="Verdana" w:hAnsi="Verdana" w:cs="Arial"/>
          <w:sz w:val="18"/>
          <w:szCs w:val="18"/>
        </w:rPr>
        <w:t xml:space="preserve"> </w:t>
      </w:r>
      <w:r w:rsidRPr="00AD21A4" w:rsidR="00F50318">
        <w:rPr>
          <w:rFonts w:ascii="Verdana" w:hAnsi="Verdana"/>
          <w:sz w:val="18"/>
          <w:szCs w:val="18"/>
        </w:rPr>
        <w:t>met uitzondering van de subsidieverhoging voor realisatie van een zeer energiezuinig pakket</w:t>
      </w:r>
      <w:r w:rsidR="00CF1C2A">
        <w:rPr>
          <w:rFonts w:ascii="Verdana" w:hAnsi="Verdana" w:cs="Arial"/>
          <w:sz w:val="18"/>
          <w:szCs w:val="18"/>
        </w:rPr>
        <w:t>,</w:t>
      </w:r>
      <w:r w:rsidR="00F50318">
        <w:rPr>
          <w:rFonts w:ascii="Verdana" w:hAnsi="Verdana" w:cs="Arial"/>
          <w:sz w:val="18"/>
          <w:szCs w:val="18"/>
        </w:rPr>
        <w:t xml:space="preserve"> </w:t>
      </w:r>
      <w:r w:rsidR="00756A2C">
        <w:rPr>
          <w:rFonts w:ascii="Verdana" w:hAnsi="Verdana" w:cs="Arial"/>
          <w:sz w:val="18"/>
          <w:szCs w:val="18"/>
        </w:rPr>
        <w:t>voor</w:t>
      </w:r>
      <w:r w:rsidR="00F50318">
        <w:rPr>
          <w:rFonts w:ascii="Verdana" w:hAnsi="Verdana" w:cs="Arial"/>
          <w:sz w:val="18"/>
          <w:szCs w:val="18"/>
        </w:rPr>
        <w:t>:</w:t>
      </w:r>
      <w:r w:rsidR="00B1311A">
        <w:rPr>
          <w:rFonts w:ascii="Verdana" w:hAnsi="Verdana" w:cs="Arial"/>
          <w:sz w:val="18"/>
          <w:szCs w:val="18"/>
        </w:rPr>
        <w:br/>
      </w:r>
    </w:p>
    <w:p w:rsidR="00F50318" w:rsidP="00B978EC" w:rsidRDefault="00F50318" w14:paraId="64C38DAA" w14:textId="1C2BD175">
      <w:pPr>
        <w:rPr>
          <w:rStyle w:val="cf01"/>
          <w:rFonts w:ascii="Verdana" w:hAnsi="Verdana"/>
        </w:rPr>
      </w:pPr>
      <w:r>
        <w:rPr>
          <w:rFonts w:ascii="Verdana" w:hAnsi="Verdana" w:cs="Arial"/>
          <w:sz w:val="18"/>
          <w:szCs w:val="18"/>
        </w:rPr>
        <w:t>1</w:t>
      </w:r>
      <w:r w:rsidRPr="00F50318">
        <w:rPr>
          <w:rFonts w:ascii="Verdana" w:hAnsi="Verdana" w:cs="Arial"/>
          <w:sz w:val="18"/>
          <w:szCs w:val="18"/>
        </w:rPr>
        <w:t>°</w:t>
      </w:r>
      <w:r>
        <w:rPr>
          <w:rFonts w:ascii="Verdana" w:hAnsi="Verdana" w:cs="Arial"/>
          <w:sz w:val="18"/>
          <w:szCs w:val="18"/>
        </w:rPr>
        <w:t>.</w:t>
      </w:r>
      <w:r w:rsidR="00B978EC">
        <w:rPr>
          <w:rFonts w:ascii="Verdana" w:hAnsi="Verdana" w:cs="Arial"/>
          <w:sz w:val="18"/>
          <w:szCs w:val="18"/>
        </w:rPr>
        <w:t xml:space="preserve"> </w:t>
      </w:r>
      <w:r w:rsidRPr="00AD21A4" w:rsidR="00B978EC">
        <w:rPr>
          <w:rStyle w:val="cf01"/>
          <w:rFonts w:ascii="Verdana" w:hAnsi="Verdana"/>
        </w:rPr>
        <w:t xml:space="preserve">eigenaar-bewoners in een VvE, </w:t>
      </w:r>
      <w:r w:rsidR="00AE391B">
        <w:rPr>
          <w:rFonts w:ascii="Verdana" w:hAnsi="Verdana" w:cs="Arial"/>
          <w:sz w:val="18"/>
          <w:szCs w:val="18"/>
          <w:shd w:val="clear" w:color="auto" w:fill="FFFFFF"/>
        </w:rPr>
        <w:t>woon</w:t>
      </w:r>
      <w:r w:rsidR="00AE391B">
        <w:rPr>
          <w:rFonts w:ascii="Verdana" w:hAnsi="Verdana"/>
          <w:sz w:val="18"/>
          <w:szCs w:val="18"/>
        </w:rPr>
        <w:t>coöperatie, of woonvereniging,</w:t>
      </w:r>
      <w:r w:rsidRPr="00AD21A4" w:rsidR="00AE391B">
        <w:rPr>
          <w:rFonts w:ascii="Verdana" w:hAnsi="Verdana"/>
          <w:sz w:val="18"/>
          <w:szCs w:val="18"/>
        </w:rPr>
        <w:t xml:space="preserve"> </w:t>
      </w:r>
      <w:r w:rsidRPr="00AD21A4" w:rsidR="00B978EC">
        <w:rPr>
          <w:rFonts w:ascii="Verdana" w:hAnsi="Verdana"/>
          <w:sz w:val="18"/>
          <w:szCs w:val="18"/>
        </w:rPr>
        <w:t>niet zijnde een gemengde VvE,</w:t>
      </w:r>
      <w:r w:rsidRPr="00AD21A4" w:rsidR="00B978EC">
        <w:rPr>
          <w:rStyle w:val="cf01"/>
          <w:rFonts w:ascii="Verdana" w:hAnsi="Verdana"/>
        </w:rPr>
        <w:t xml:space="preserve"> </w:t>
      </w:r>
      <w:r w:rsidR="00AE391B">
        <w:rPr>
          <w:rStyle w:val="cf01"/>
          <w:rFonts w:ascii="Verdana" w:hAnsi="Verdana"/>
        </w:rPr>
        <w:t xml:space="preserve">gemengde </w:t>
      </w:r>
      <w:r w:rsidR="00AE391B">
        <w:rPr>
          <w:rFonts w:ascii="Verdana" w:hAnsi="Verdana" w:cs="Arial"/>
          <w:sz w:val="18"/>
          <w:szCs w:val="18"/>
          <w:shd w:val="clear" w:color="auto" w:fill="FFFFFF"/>
        </w:rPr>
        <w:t>woon</w:t>
      </w:r>
      <w:r w:rsidR="00AE391B">
        <w:rPr>
          <w:rFonts w:ascii="Verdana" w:hAnsi="Verdana"/>
          <w:sz w:val="18"/>
          <w:szCs w:val="18"/>
        </w:rPr>
        <w:t>coöperatie, of gemengde woonvereniging</w:t>
      </w:r>
      <w:r w:rsidRPr="00AD21A4" w:rsidR="00AE391B">
        <w:rPr>
          <w:rStyle w:val="cf01"/>
          <w:rFonts w:ascii="Verdana" w:hAnsi="Verdana"/>
        </w:rPr>
        <w:t xml:space="preserve"> </w:t>
      </w:r>
      <w:r w:rsidRPr="00AD21A4" w:rsidR="00B978EC">
        <w:rPr>
          <w:rStyle w:val="cf01"/>
          <w:rFonts w:ascii="Verdana" w:hAnsi="Verdana"/>
        </w:rPr>
        <w:t>die in het aangewezen gebied vallen en een inkomen hebben tot 140% van het sociaal minimum</w:t>
      </w:r>
      <w:r>
        <w:rPr>
          <w:rStyle w:val="cf01"/>
          <w:rFonts w:ascii="Verdana" w:hAnsi="Verdana"/>
        </w:rPr>
        <w:t>;</w:t>
      </w:r>
    </w:p>
    <w:p w:rsidR="00F50318" w:rsidP="00B978EC" w:rsidRDefault="00F50318" w14:paraId="67FB93EB" w14:textId="3A1E67CE">
      <w:pPr>
        <w:rPr>
          <w:rStyle w:val="cf01"/>
          <w:rFonts w:ascii="Verdana" w:hAnsi="Verdana"/>
        </w:rPr>
      </w:pPr>
      <w:r>
        <w:rPr>
          <w:rStyle w:val="cf01"/>
          <w:rFonts w:ascii="Verdana" w:hAnsi="Verdana"/>
        </w:rPr>
        <w:t>2</w:t>
      </w:r>
      <w:r w:rsidRPr="00F50318">
        <w:rPr>
          <w:rFonts w:ascii="Verdana" w:hAnsi="Verdana" w:cs="Arial"/>
          <w:sz w:val="18"/>
          <w:szCs w:val="18"/>
        </w:rPr>
        <w:t>°</w:t>
      </w:r>
      <w:r>
        <w:rPr>
          <w:rFonts w:ascii="Verdana" w:hAnsi="Verdana" w:cs="Arial"/>
          <w:sz w:val="18"/>
          <w:szCs w:val="18"/>
        </w:rPr>
        <w:t>.</w:t>
      </w:r>
      <w:r w:rsidRPr="00AD21A4" w:rsidR="00B978EC">
        <w:rPr>
          <w:rStyle w:val="cf01"/>
          <w:rFonts w:ascii="Verdana" w:hAnsi="Verdana"/>
        </w:rPr>
        <w:t xml:space="preserve"> eigenaar-bewoners in een gemengde VvE</w:t>
      </w:r>
      <w:r w:rsidR="00CD030E">
        <w:rPr>
          <w:rStyle w:val="cf01"/>
          <w:rFonts w:ascii="Verdana" w:hAnsi="Verdana"/>
        </w:rPr>
        <w:t xml:space="preserve">, </w:t>
      </w:r>
      <w:r w:rsidR="000E3463">
        <w:rPr>
          <w:rStyle w:val="cf01"/>
          <w:rFonts w:ascii="Verdana" w:hAnsi="Verdana"/>
        </w:rPr>
        <w:t xml:space="preserve">gemengde </w:t>
      </w:r>
      <w:r w:rsidR="00CD030E">
        <w:rPr>
          <w:rFonts w:ascii="Verdana" w:hAnsi="Verdana" w:cs="Arial"/>
          <w:sz w:val="18"/>
          <w:szCs w:val="18"/>
          <w:shd w:val="clear" w:color="auto" w:fill="FFFFFF"/>
        </w:rPr>
        <w:t>woon</w:t>
      </w:r>
      <w:r w:rsidR="00CD030E">
        <w:rPr>
          <w:rFonts w:ascii="Verdana" w:hAnsi="Verdana"/>
          <w:sz w:val="18"/>
          <w:szCs w:val="18"/>
        </w:rPr>
        <w:t xml:space="preserve">coöperatie, of </w:t>
      </w:r>
      <w:r w:rsidR="000E3463">
        <w:rPr>
          <w:rFonts w:ascii="Verdana" w:hAnsi="Verdana"/>
          <w:sz w:val="18"/>
          <w:szCs w:val="18"/>
        </w:rPr>
        <w:t xml:space="preserve">gemengde </w:t>
      </w:r>
      <w:r w:rsidR="00CD030E">
        <w:rPr>
          <w:rFonts w:ascii="Verdana" w:hAnsi="Verdana"/>
          <w:sz w:val="18"/>
          <w:szCs w:val="18"/>
        </w:rPr>
        <w:t>woonvereniging</w:t>
      </w:r>
      <w:r w:rsidRPr="00AD21A4" w:rsidR="00B978EC">
        <w:rPr>
          <w:rStyle w:val="cf01"/>
          <w:rFonts w:ascii="Verdana" w:hAnsi="Verdana"/>
        </w:rPr>
        <w:t xml:space="preserve"> in het versterkingsgebied</w:t>
      </w:r>
      <w:r>
        <w:rPr>
          <w:rStyle w:val="cf01"/>
          <w:rFonts w:ascii="Verdana" w:hAnsi="Verdana"/>
        </w:rPr>
        <w:t>;</w:t>
      </w:r>
    </w:p>
    <w:p w:rsidR="00573C7E" w:rsidP="00B978EC" w:rsidRDefault="00573C7E" w14:paraId="22AC38A9" w14:textId="45A70CD9">
      <w:pPr>
        <w:rPr>
          <w:rStyle w:val="cf01"/>
          <w:rFonts w:ascii="Verdana" w:hAnsi="Verdana"/>
        </w:rPr>
      </w:pPr>
      <w:r>
        <w:rPr>
          <w:rStyle w:val="cf01"/>
          <w:rFonts w:ascii="Verdana" w:hAnsi="Verdana"/>
        </w:rPr>
        <w:t>3</w:t>
      </w:r>
      <w:r w:rsidRPr="00F50318">
        <w:rPr>
          <w:rFonts w:ascii="Verdana" w:hAnsi="Verdana" w:cs="Arial"/>
          <w:sz w:val="18"/>
          <w:szCs w:val="18"/>
        </w:rPr>
        <w:t>°</w:t>
      </w:r>
      <w:r>
        <w:rPr>
          <w:rFonts w:ascii="Verdana" w:hAnsi="Verdana" w:cs="Arial"/>
          <w:sz w:val="18"/>
          <w:szCs w:val="18"/>
        </w:rPr>
        <w:t xml:space="preserve">. verhuurders die maximaal één gebouw verhuren </w:t>
      </w:r>
      <w:r w:rsidRPr="00AD21A4">
        <w:rPr>
          <w:rStyle w:val="cf01"/>
          <w:rFonts w:ascii="Verdana" w:hAnsi="Verdana"/>
        </w:rPr>
        <w:t>in een gemengde VvE</w:t>
      </w:r>
      <w:r w:rsidR="00CD030E">
        <w:rPr>
          <w:rStyle w:val="cf01"/>
          <w:rFonts w:ascii="Verdana" w:hAnsi="Verdana"/>
        </w:rPr>
        <w:t xml:space="preserve">, </w:t>
      </w:r>
      <w:r w:rsidR="00CD030E">
        <w:rPr>
          <w:rFonts w:ascii="Verdana" w:hAnsi="Verdana" w:cs="Arial"/>
          <w:sz w:val="18"/>
          <w:szCs w:val="18"/>
          <w:shd w:val="clear" w:color="auto" w:fill="FFFFFF"/>
        </w:rPr>
        <w:t>woon</w:t>
      </w:r>
      <w:r w:rsidR="00CD030E">
        <w:rPr>
          <w:rFonts w:ascii="Verdana" w:hAnsi="Verdana"/>
          <w:sz w:val="18"/>
          <w:szCs w:val="18"/>
        </w:rPr>
        <w:t>coöperatie, of woonvereniging</w:t>
      </w:r>
      <w:r w:rsidRPr="00AD21A4">
        <w:rPr>
          <w:rStyle w:val="cf01"/>
          <w:rFonts w:ascii="Verdana" w:hAnsi="Verdana"/>
        </w:rPr>
        <w:t xml:space="preserve"> in het versterkingsgebied</w:t>
      </w:r>
      <w:r>
        <w:rPr>
          <w:rStyle w:val="cf01"/>
          <w:rFonts w:ascii="Verdana" w:hAnsi="Verdana"/>
        </w:rPr>
        <w:t>;</w:t>
      </w:r>
      <w:r w:rsidR="00CA2DD4">
        <w:rPr>
          <w:rStyle w:val="cf01"/>
          <w:rFonts w:ascii="Verdana" w:hAnsi="Verdana"/>
        </w:rPr>
        <w:t xml:space="preserve"> en</w:t>
      </w:r>
    </w:p>
    <w:p w:rsidRPr="00A4685A" w:rsidR="009358AE" w:rsidP="00B978EC" w:rsidRDefault="00573C7E" w14:paraId="1601A19F" w14:textId="2AC82C3E">
      <w:pPr>
        <w:rPr>
          <w:rFonts w:ascii="Verdana" w:hAnsi="Verdana" w:cs="Segoe UI"/>
          <w:sz w:val="18"/>
          <w:szCs w:val="18"/>
        </w:rPr>
      </w:pPr>
      <w:r>
        <w:rPr>
          <w:rStyle w:val="cf01"/>
          <w:rFonts w:ascii="Verdana" w:hAnsi="Verdana"/>
        </w:rPr>
        <w:t>4</w:t>
      </w:r>
      <w:r w:rsidRPr="00F50318" w:rsidR="00F50318">
        <w:rPr>
          <w:rFonts w:ascii="Verdana" w:hAnsi="Verdana" w:cs="Arial"/>
          <w:sz w:val="18"/>
          <w:szCs w:val="18"/>
        </w:rPr>
        <w:t>°</w:t>
      </w:r>
      <w:r w:rsidR="00F50318">
        <w:rPr>
          <w:rFonts w:ascii="Verdana" w:hAnsi="Verdana" w:cs="Arial"/>
          <w:sz w:val="18"/>
          <w:szCs w:val="18"/>
        </w:rPr>
        <w:t>.</w:t>
      </w:r>
      <w:r w:rsidRPr="00AD21A4" w:rsidR="00B978EC">
        <w:rPr>
          <w:rStyle w:val="cf01"/>
          <w:rFonts w:ascii="Verdana" w:hAnsi="Verdana"/>
        </w:rPr>
        <w:t xml:space="preserve"> eigenaar-bewoners in een gemengde VvE</w:t>
      </w:r>
      <w:r w:rsidR="00411DDA">
        <w:rPr>
          <w:rStyle w:val="cf01"/>
          <w:rFonts w:ascii="Verdana" w:hAnsi="Verdana"/>
        </w:rPr>
        <w:t xml:space="preserve">, </w:t>
      </w:r>
      <w:r w:rsidR="00AA4770">
        <w:rPr>
          <w:rStyle w:val="cf01"/>
          <w:rFonts w:ascii="Verdana" w:hAnsi="Verdana"/>
        </w:rPr>
        <w:t xml:space="preserve">gemengde </w:t>
      </w:r>
      <w:r w:rsidR="00411DDA">
        <w:rPr>
          <w:rFonts w:ascii="Verdana" w:hAnsi="Verdana" w:cs="Arial"/>
          <w:sz w:val="18"/>
          <w:szCs w:val="18"/>
          <w:shd w:val="clear" w:color="auto" w:fill="FFFFFF"/>
        </w:rPr>
        <w:t>woon</w:t>
      </w:r>
      <w:r w:rsidR="00411DDA">
        <w:rPr>
          <w:rFonts w:ascii="Verdana" w:hAnsi="Verdana"/>
          <w:sz w:val="18"/>
          <w:szCs w:val="18"/>
        </w:rPr>
        <w:t xml:space="preserve">coöperatie, of </w:t>
      </w:r>
      <w:r w:rsidR="00AA4770">
        <w:rPr>
          <w:rFonts w:ascii="Verdana" w:hAnsi="Verdana"/>
          <w:sz w:val="18"/>
          <w:szCs w:val="18"/>
        </w:rPr>
        <w:t xml:space="preserve">gemengde </w:t>
      </w:r>
      <w:r w:rsidR="00411DDA">
        <w:rPr>
          <w:rFonts w:ascii="Verdana" w:hAnsi="Verdana"/>
          <w:sz w:val="18"/>
          <w:szCs w:val="18"/>
        </w:rPr>
        <w:t>woonvereniging</w:t>
      </w:r>
      <w:r w:rsidR="00AA4770">
        <w:rPr>
          <w:rFonts w:ascii="Verdana" w:hAnsi="Verdana"/>
          <w:sz w:val="18"/>
          <w:szCs w:val="18"/>
        </w:rPr>
        <w:t xml:space="preserve"> in het aangewezen gebied</w:t>
      </w:r>
      <w:r w:rsidR="00411DDA">
        <w:rPr>
          <w:rFonts w:ascii="Verdana" w:hAnsi="Verdana"/>
          <w:sz w:val="18"/>
          <w:szCs w:val="18"/>
        </w:rPr>
        <w:t>,</w:t>
      </w:r>
      <w:r w:rsidRPr="00AD21A4" w:rsidR="00B978EC">
        <w:rPr>
          <w:rStyle w:val="cf01"/>
          <w:rFonts w:ascii="Verdana" w:hAnsi="Verdana"/>
        </w:rPr>
        <w:t xml:space="preserve"> die een inkomen hebben tot 140% van het sociaal minimum</w:t>
      </w:r>
      <w:r w:rsidR="00F50318">
        <w:rPr>
          <w:rStyle w:val="cf01"/>
          <w:rFonts w:ascii="Verdana" w:hAnsi="Verdana"/>
        </w:rPr>
        <w:t>;</w:t>
      </w:r>
      <w:r w:rsidRPr="00AD21A4" w:rsidR="00B978EC">
        <w:rPr>
          <w:rStyle w:val="cf01"/>
          <w:rFonts w:ascii="Verdana" w:hAnsi="Verdana"/>
        </w:rPr>
        <w:t xml:space="preserve">  </w:t>
      </w:r>
      <w:r w:rsidR="00A4685A">
        <w:rPr>
          <w:rStyle w:val="cf01"/>
          <w:rFonts w:ascii="Verdana" w:hAnsi="Verdana"/>
        </w:rPr>
        <w:br/>
      </w:r>
      <w:r w:rsidR="005328C0">
        <w:rPr>
          <w:rStyle w:val="cf01"/>
          <w:rFonts w:ascii="Verdana" w:hAnsi="Verdana"/>
        </w:rPr>
        <w:br/>
      </w:r>
      <w:r w:rsidR="00957B74">
        <w:rPr>
          <w:rStyle w:val="cf01"/>
          <w:rFonts w:ascii="Verdana" w:hAnsi="Verdana"/>
        </w:rPr>
        <w:t xml:space="preserve">b. </w:t>
      </w:r>
      <w:r w:rsidRPr="00AD21A4" w:rsidR="00957B74">
        <w:rPr>
          <w:rFonts w:ascii="Verdana" w:hAnsi="Verdana" w:cstheme="minorHAnsi"/>
          <w:iCs/>
          <w:sz w:val="18"/>
          <w:szCs w:val="18"/>
        </w:rPr>
        <w:t xml:space="preserve">met </w:t>
      </w:r>
      <w:r w:rsidRPr="00AD21A4" w:rsidR="00957B74">
        <w:rPr>
          <w:rFonts w:ascii="Verdana" w:hAnsi="Verdana" w:cstheme="minorHAnsi"/>
          <w:sz w:val="18"/>
          <w:szCs w:val="18"/>
        </w:rPr>
        <w:t xml:space="preserve">€ 1.000 per </w:t>
      </w:r>
      <w:r w:rsidRPr="00AD21A4" w:rsidR="00957B74">
        <w:rPr>
          <w:rFonts w:ascii="Verdana" w:hAnsi="Verdana"/>
          <w:sz w:val="18"/>
          <w:szCs w:val="18"/>
        </w:rPr>
        <w:t>gebouw</w:t>
      </w:r>
      <w:r w:rsidRPr="00AD21A4" w:rsidR="00957B74">
        <w:rPr>
          <w:rFonts w:ascii="Verdana" w:hAnsi="Verdana" w:cstheme="minorHAnsi"/>
          <w:iCs/>
          <w:sz w:val="18"/>
          <w:szCs w:val="18"/>
        </w:rPr>
        <w:t xml:space="preserve"> </w:t>
      </w:r>
      <w:r w:rsidR="00880928">
        <w:rPr>
          <w:rFonts w:ascii="Verdana" w:hAnsi="Verdana" w:cstheme="minorHAnsi"/>
          <w:iCs/>
          <w:sz w:val="18"/>
          <w:szCs w:val="18"/>
        </w:rPr>
        <w:t xml:space="preserve">ter ondersteuning bij de uit te voeren subsidiabele activiteiten </w:t>
      </w:r>
      <w:r w:rsidR="00957B74">
        <w:rPr>
          <w:rFonts w:ascii="Verdana" w:hAnsi="Verdana" w:cstheme="minorHAnsi"/>
          <w:iCs/>
          <w:sz w:val="18"/>
          <w:szCs w:val="18"/>
        </w:rPr>
        <w:t>voor</w:t>
      </w:r>
      <w:r w:rsidR="009358AE">
        <w:rPr>
          <w:rFonts w:ascii="Verdana" w:hAnsi="Verdana" w:cstheme="minorHAnsi"/>
          <w:iCs/>
          <w:sz w:val="18"/>
          <w:szCs w:val="18"/>
        </w:rPr>
        <w:t>:</w:t>
      </w:r>
    </w:p>
    <w:p w:rsidR="009358AE" w:rsidP="00B978EC" w:rsidRDefault="009358AE" w14:paraId="0134062A" w14:textId="77777777">
      <w:pPr>
        <w:rPr>
          <w:rFonts w:ascii="Verdana" w:hAnsi="Verdana" w:cs="Arial"/>
          <w:sz w:val="18"/>
          <w:szCs w:val="18"/>
          <w:shd w:val="clear" w:color="auto" w:fill="FFFFFF"/>
        </w:rPr>
      </w:pPr>
      <w:r>
        <w:rPr>
          <w:rFonts w:ascii="Verdana" w:hAnsi="Verdana" w:cstheme="minorHAnsi"/>
          <w:iCs/>
          <w:sz w:val="18"/>
          <w:szCs w:val="18"/>
        </w:rPr>
        <w:t>1</w:t>
      </w:r>
      <w:r w:rsidRPr="00F50318">
        <w:rPr>
          <w:rFonts w:ascii="Verdana" w:hAnsi="Verdana" w:cs="Arial"/>
          <w:sz w:val="18"/>
          <w:szCs w:val="18"/>
        </w:rPr>
        <w:t>°</w:t>
      </w:r>
      <w:r>
        <w:rPr>
          <w:rFonts w:ascii="Verdana" w:hAnsi="Verdana" w:cs="Arial"/>
          <w:sz w:val="18"/>
          <w:szCs w:val="18"/>
        </w:rPr>
        <w:t>.</w:t>
      </w:r>
      <w:r w:rsidR="00B978EC">
        <w:rPr>
          <w:rFonts w:ascii="Verdana" w:hAnsi="Verdana" w:cstheme="minorHAnsi"/>
          <w:iCs/>
          <w:sz w:val="18"/>
          <w:szCs w:val="18"/>
        </w:rPr>
        <w:t xml:space="preserve"> </w:t>
      </w:r>
      <w:r w:rsidRPr="00AD21A4" w:rsidR="00B978EC">
        <w:rPr>
          <w:rFonts w:ascii="Verdana" w:hAnsi="Verdana" w:cstheme="minorHAnsi"/>
          <w:iCs/>
          <w:sz w:val="18"/>
          <w:szCs w:val="18"/>
        </w:rPr>
        <w:t>woningeigenaars</w:t>
      </w:r>
      <w:r w:rsidRPr="00AD21A4" w:rsidR="00B978EC">
        <w:rPr>
          <w:rFonts w:ascii="Verdana" w:hAnsi="Verdana" w:cs="Arial"/>
          <w:sz w:val="18"/>
          <w:szCs w:val="18"/>
          <w:shd w:val="clear" w:color="auto" w:fill="FFFFFF"/>
        </w:rPr>
        <w:t xml:space="preserve"> in het versterkingsgebied</w:t>
      </w:r>
      <w:r>
        <w:rPr>
          <w:rFonts w:ascii="Verdana" w:hAnsi="Verdana" w:cs="Arial"/>
          <w:sz w:val="18"/>
          <w:szCs w:val="18"/>
          <w:shd w:val="clear" w:color="auto" w:fill="FFFFFF"/>
        </w:rPr>
        <w:t>;</w:t>
      </w:r>
    </w:p>
    <w:p w:rsidR="009358AE" w:rsidP="00B978EC" w:rsidRDefault="009358AE" w14:paraId="16D839D2" w14:textId="13B90B1F">
      <w:pPr>
        <w:rPr>
          <w:rFonts w:ascii="Verdana" w:hAnsi="Verdana" w:cstheme="minorHAnsi"/>
          <w:iCs/>
          <w:sz w:val="18"/>
          <w:szCs w:val="18"/>
        </w:rPr>
      </w:pPr>
      <w:r>
        <w:rPr>
          <w:rFonts w:ascii="Verdana" w:hAnsi="Verdana" w:cs="Arial"/>
          <w:sz w:val="18"/>
          <w:szCs w:val="18"/>
          <w:shd w:val="clear" w:color="auto" w:fill="FFFFFF"/>
        </w:rPr>
        <w:t>2</w:t>
      </w:r>
      <w:r w:rsidRPr="00F50318">
        <w:rPr>
          <w:rFonts w:ascii="Verdana" w:hAnsi="Verdana" w:cs="Arial"/>
          <w:sz w:val="18"/>
          <w:szCs w:val="18"/>
        </w:rPr>
        <w:t>°</w:t>
      </w:r>
      <w:r>
        <w:rPr>
          <w:rFonts w:ascii="Verdana" w:hAnsi="Verdana" w:cs="Arial"/>
          <w:sz w:val="18"/>
          <w:szCs w:val="18"/>
        </w:rPr>
        <w:t>.</w:t>
      </w:r>
      <w:r w:rsidRPr="00AD21A4" w:rsidR="00B978EC">
        <w:rPr>
          <w:rFonts w:ascii="Verdana" w:hAnsi="Verdana" w:cstheme="minorHAnsi"/>
          <w:iCs/>
          <w:sz w:val="18"/>
          <w:szCs w:val="18"/>
        </w:rPr>
        <w:t xml:space="preserve"> woningeigenaars </w:t>
      </w:r>
      <w:r w:rsidR="007F06C8">
        <w:rPr>
          <w:rFonts w:ascii="Verdana" w:hAnsi="Verdana" w:cstheme="minorHAnsi"/>
          <w:iCs/>
          <w:sz w:val="18"/>
          <w:szCs w:val="18"/>
        </w:rPr>
        <w:t xml:space="preserve">in het aangewezen gebied </w:t>
      </w:r>
      <w:r w:rsidRPr="00AD21A4" w:rsidR="00B978EC">
        <w:rPr>
          <w:rFonts w:ascii="Verdana" w:hAnsi="Verdana" w:cstheme="minorHAnsi"/>
          <w:iCs/>
          <w:sz w:val="18"/>
          <w:szCs w:val="18"/>
        </w:rPr>
        <w:t>met een inkomen tot 140% van het sociaal minimum</w:t>
      </w:r>
      <w:r>
        <w:rPr>
          <w:rFonts w:ascii="Verdana" w:hAnsi="Verdana" w:cstheme="minorHAnsi"/>
          <w:iCs/>
          <w:sz w:val="18"/>
          <w:szCs w:val="18"/>
        </w:rPr>
        <w:t>;</w:t>
      </w:r>
    </w:p>
    <w:p w:rsidR="009358AE" w:rsidP="00B978EC" w:rsidRDefault="009358AE" w14:paraId="70B336FF" w14:textId="30950ABE">
      <w:pPr>
        <w:rPr>
          <w:rStyle w:val="cf01"/>
          <w:rFonts w:ascii="Verdana" w:hAnsi="Verdana"/>
        </w:rPr>
      </w:pPr>
      <w:r>
        <w:rPr>
          <w:rFonts w:ascii="Verdana" w:hAnsi="Verdana" w:cstheme="minorHAnsi"/>
          <w:iCs/>
          <w:sz w:val="18"/>
          <w:szCs w:val="18"/>
        </w:rPr>
        <w:t>3</w:t>
      </w:r>
      <w:r w:rsidRPr="00F50318">
        <w:rPr>
          <w:rFonts w:ascii="Verdana" w:hAnsi="Verdana" w:cs="Arial"/>
          <w:sz w:val="18"/>
          <w:szCs w:val="18"/>
        </w:rPr>
        <w:t>°</w:t>
      </w:r>
      <w:r>
        <w:rPr>
          <w:rFonts w:ascii="Verdana" w:hAnsi="Verdana" w:cs="Arial"/>
          <w:sz w:val="18"/>
          <w:szCs w:val="18"/>
        </w:rPr>
        <w:t>.</w:t>
      </w:r>
      <w:r w:rsidRPr="00AD21A4" w:rsidR="00B978EC">
        <w:rPr>
          <w:rFonts w:ascii="Verdana" w:hAnsi="Verdana" w:cstheme="minorHAnsi"/>
          <w:iCs/>
          <w:sz w:val="18"/>
          <w:szCs w:val="18"/>
        </w:rPr>
        <w:t xml:space="preserve"> </w:t>
      </w:r>
      <w:r w:rsidRPr="00AD21A4" w:rsidR="00B978EC">
        <w:rPr>
          <w:rStyle w:val="cf01"/>
          <w:rFonts w:ascii="Verdana" w:hAnsi="Verdana"/>
        </w:rPr>
        <w:t xml:space="preserve">eigenaar-bewoners </w:t>
      </w:r>
      <w:r w:rsidR="003B72BB">
        <w:rPr>
          <w:rStyle w:val="cf01"/>
          <w:rFonts w:ascii="Verdana" w:hAnsi="Verdana"/>
        </w:rPr>
        <w:t>in een VvE</w:t>
      </w:r>
      <w:r w:rsidR="001529C1">
        <w:rPr>
          <w:rStyle w:val="cf01"/>
          <w:rFonts w:ascii="Verdana" w:hAnsi="Verdana"/>
        </w:rPr>
        <w:t xml:space="preserve">, </w:t>
      </w:r>
      <w:r w:rsidR="001529C1">
        <w:rPr>
          <w:rFonts w:ascii="Verdana" w:hAnsi="Verdana" w:cs="Arial"/>
          <w:sz w:val="18"/>
          <w:szCs w:val="18"/>
          <w:shd w:val="clear" w:color="auto" w:fill="FFFFFF"/>
        </w:rPr>
        <w:t>woon</w:t>
      </w:r>
      <w:r w:rsidR="001529C1">
        <w:rPr>
          <w:rFonts w:ascii="Verdana" w:hAnsi="Verdana"/>
          <w:sz w:val="18"/>
          <w:szCs w:val="18"/>
        </w:rPr>
        <w:t>coöperatie, of woonvereniging,</w:t>
      </w:r>
      <w:r w:rsidR="001529C1">
        <w:rPr>
          <w:rStyle w:val="cf01"/>
          <w:rFonts w:ascii="Verdana" w:hAnsi="Verdana"/>
        </w:rPr>
        <w:t xml:space="preserve"> </w:t>
      </w:r>
      <w:r w:rsidRPr="00AD21A4" w:rsidR="00B978EC">
        <w:rPr>
          <w:rStyle w:val="cf01"/>
          <w:rFonts w:ascii="Verdana" w:hAnsi="Verdana"/>
        </w:rPr>
        <w:t>in het versterkingsgebied</w:t>
      </w:r>
      <w:r>
        <w:rPr>
          <w:rStyle w:val="cf01"/>
          <w:rFonts w:ascii="Verdana" w:hAnsi="Verdana"/>
        </w:rPr>
        <w:t>; en</w:t>
      </w:r>
    </w:p>
    <w:p w:rsidRPr="00C30B2F" w:rsidR="00B978EC" w:rsidP="00B978EC" w:rsidRDefault="009358AE" w14:paraId="58FC3A07" w14:textId="5C56005E">
      <w:pPr>
        <w:rPr>
          <w:rFonts w:ascii="Verdana" w:hAnsi="Verdana" w:cstheme="minorHAnsi"/>
          <w:iCs/>
          <w:sz w:val="18"/>
          <w:szCs w:val="18"/>
        </w:rPr>
      </w:pPr>
      <w:r>
        <w:rPr>
          <w:rStyle w:val="cf01"/>
          <w:rFonts w:ascii="Verdana" w:hAnsi="Verdana"/>
        </w:rPr>
        <w:t>4</w:t>
      </w:r>
      <w:r w:rsidRPr="00F50318">
        <w:rPr>
          <w:rFonts w:ascii="Verdana" w:hAnsi="Verdana" w:cs="Arial"/>
          <w:sz w:val="18"/>
          <w:szCs w:val="18"/>
        </w:rPr>
        <w:t>°</w:t>
      </w:r>
      <w:r>
        <w:rPr>
          <w:rFonts w:ascii="Verdana" w:hAnsi="Verdana" w:cs="Arial"/>
          <w:sz w:val="18"/>
          <w:szCs w:val="18"/>
        </w:rPr>
        <w:t>.</w:t>
      </w:r>
      <w:r w:rsidRPr="00AD21A4" w:rsidR="00B978EC">
        <w:rPr>
          <w:rStyle w:val="cf01"/>
          <w:rFonts w:ascii="Verdana" w:hAnsi="Verdana"/>
        </w:rPr>
        <w:t xml:space="preserve"> </w:t>
      </w:r>
      <w:r w:rsidRPr="00AD21A4" w:rsidR="00B978EC">
        <w:rPr>
          <w:rFonts w:ascii="Verdana" w:hAnsi="Verdana" w:cstheme="minorHAnsi"/>
          <w:iCs/>
          <w:sz w:val="18"/>
          <w:szCs w:val="18"/>
        </w:rPr>
        <w:t xml:space="preserve">eigenaar-bewoners </w:t>
      </w:r>
      <w:r w:rsidR="003B72BB">
        <w:rPr>
          <w:rFonts w:ascii="Verdana" w:hAnsi="Verdana" w:cstheme="minorHAnsi"/>
          <w:iCs/>
          <w:sz w:val="18"/>
          <w:szCs w:val="18"/>
        </w:rPr>
        <w:t xml:space="preserve">in een VvE </w:t>
      </w:r>
      <w:r w:rsidR="001529C1">
        <w:rPr>
          <w:rFonts w:ascii="Verdana" w:hAnsi="Verdana" w:cstheme="minorHAnsi"/>
          <w:iCs/>
          <w:sz w:val="18"/>
          <w:szCs w:val="18"/>
        </w:rPr>
        <w:t xml:space="preserve">, </w:t>
      </w:r>
      <w:r w:rsidR="001529C1">
        <w:rPr>
          <w:rFonts w:ascii="Verdana" w:hAnsi="Verdana" w:cs="Arial"/>
          <w:sz w:val="18"/>
          <w:szCs w:val="18"/>
          <w:shd w:val="clear" w:color="auto" w:fill="FFFFFF"/>
        </w:rPr>
        <w:t>woon</w:t>
      </w:r>
      <w:r w:rsidR="001529C1">
        <w:rPr>
          <w:rFonts w:ascii="Verdana" w:hAnsi="Verdana"/>
          <w:sz w:val="18"/>
          <w:szCs w:val="18"/>
        </w:rPr>
        <w:t>coöperatie, of woonvereniging,</w:t>
      </w:r>
      <w:r w:rsidRPr="00AD21A4" w:rsidR="001529C1">
        <w:rPr>
          <w:rStyle w:val="cf01"/>
          <w:rFonts w:ascii="Verdana" w:hAnsi="Verdana"/>
        </w:rPr>
        <w:t xml:space="preserve"> </w:t>
      </w:r>
      <w:r w:rsidR="00971288">
        <w:rPr>
          <w:rStyle w:val="cf01"/>
          <w:rFonts w:ascii="Verdana" w:hAnsi="Verdana"/>
        </w:rPr>
        <w:t xml:space="preserve">in het aangewezen gebied </w:t>
      </w:r>
      <w:r w:rsidRPr="00AD21A4" w:rsidR="00B978EC">
        <w:rPr>
          <w:rFonts w:ascii="Verdana" w:hAnsi="Verdana" w:cstheme="minorHAnsi"/>
          <w:iCs/>
          <w:sz w:val="18"/>
          <w:szCs w:val="18"/>
        </w:rPr>
        <w:t>die een inkomen hebben tot 140% van het sociaal minimum</w:t>
      </w:r>
      <w:r w:rsidR="00C30B2F">
        <w:rPr>
          <w:rFonts w:ascii="Verdana" w:hAnsi="Verdana" w:cstheme="minorHAnsi"/>
          <w:iCs/>
          <w:sz w:val="18"/>
          <w:szCs w:val="18"/>
        </w:rPr>
        <w:t xml:space="preserve">. </w:t>
      </w:r>
    </w:p>
    <w:bookmarkEnd w:id="32"/>
    <w:p w:rsidRPr="004D3F4E" w:rsidR="009B2CDB" w:rsidP="00B12EA9" w:rsidRDefault="004D3F4E" w14:paraId="1851F0CB" w14:textId="6A58F8AD">
      <w:pPr>
        <w:rPr>
          <w:rStyle w:val="cf01"/>
          <w:rFonts w:ascii="Verdana" w:hAnsi="Verdana" w:cstheme="minorBidi"/>
        </w:rPr>
      </w:pPr>
      <w:r>
        <w:rPr>
          <w:rStyle w:val="cf01"/>
          <w:rFonts w:ascii="Verdana" w:hAnsi="Verdana"/>
        </w:rPr>
        <w:t>5</w:t>
      </w:r>
      <w:r w:rsidR="00B12EA9">
        <w:rPr>
          <w:rStyle w:val="cf01"/>
          <w:rFonts w:ascii="Verdana" w:hAnsi="Verdana"/>
        </w:rPr>
        <w:t xml:space="preserve">. Als een subsidie is toegekend aan </w:t>
      </w:r>
      <w:r w:rsidRPr="00AD21A4" w:rsidR="00B12EA9">
        <w:rPr>
          <w:rFonts w:ascii="Verdana" w:hAnsi="Verdana" w:eastAsia="Calibri" w:cs="Calibri"/>
          <w:sz w:val="18"/>
          <w:szCs w:val="18"/>
        </w:rPr>
        <w:t xml:space="preserve">het bestuur van </w:t>
      </w:r>
      <w:r w:rsidR="00B12EA9">
        <w:rPr>
          <w:rFonts w:ascii="Verdana" w:hAnsi="Verdana" w:eastAsia="Calibri" w:cs="Calibri"/>
          <w:sz w:val="18"/>
          <w:szCs w:val="18"/>
        </w:rPr>
        <w:t>een VvE</w:t>
      </w:r>
      <w:r w:rsidRPr="00AD21A4" w:rsidR="00B12EA9">
        <w:rPr>
          <w:rFonts w:ascii="Verdana" w:hAnsi="Verdana"/>
          <w:sz w:val="18"/>
          <w:szCs w:val="18"/>
        </w:rPr>
        <w:t xml:space="preserve">, </w:t>
      </w:r>
      <w:r w:rsidRPr="00AD21A4" w:rsidR="00B12EA9">
        <w:rPr>
          <w:rFonts w:ascii="Verdana" w:hAnsi="Verdana" w:eastAsia="Calibri" w:cs="Calibri"/>
          <w:sz w:val="18"/>
          <w:szCs w:val="18"/>
        </w:rPr>
        <w:t xml:space="preserve">het bestuur van </w:t>
      </w:r>
      <w:r w:rsidR="00B12EA9">
        <w:rPr>
          <w:rFonts w:ascii="Verdana" w:hAnsi="Verdana" w:eastAsia="Calibri" w:cs="Calibri"/>
          <w:sz w:val="18"/>
          <w:szCs w:val="18"/>
        </w:rPr>
        <w:t>een</w:t>
      </w:r>
      <w:r w:rsidRPr="00AD21A4" w:rsidR="00B12EA9">
        <w:rPr>
          <w:rFonts w:ascii="Verdana" w:hAnsi="Verdana" w:eastAsia="Calibri" w:cs="Calibri"/>
          <w:sz w:val="18"/>
          <w:szCs w:val="18"/>
        </w:rPr>
        <w:t xml:space="preserve"> </w:t>
      </w:r>
      <w:r w:rsidRPr="00AD21A4" w:rsidR="00B12EA9">
        <w:rPr>
          <w:rFonts w:ascii="Verdana" w:hAnsi="Verdana"/>
          <w:sz w:val="18"/>
          <w:szCs w:val="18"/>
        </w:rPr>
        <w:t xml:space="preserve">wooncoöperatie </w:t>
      </w:r>
      <w:r w:rsidR="00B12EA9">
        <w:rPr>
          <w:rFonts w:ascii="Verdana" w:hAnsi="Verdana"/>
          <w:sz w:val="18"/>
          <w:szCs w:val="18"/>
        </w:rPr>
        <w:t>of</w:t>
      </w:r>
      <w:r w:rsidRPr="00AD21A4" w:rsidR="00B12EA9">
        <w:rPr>
          <w:rFonts w:ascii="Verdana" w:hAnsi="Verdana"/>
          <w:sz w:val="18"/>
          <w:szCs w:val="18"/>
        </w:rPr>
        <w:t xml:space="preserve"> het bestuur van </w:t>
      </w:r>
      <w:r w:rsidR="00B12EA9">
        <w:rPr>
          <w:rFonts w:ascii="Verdana" w:hAnsi="Verdana"/>
          <w:sz w:val="18"/>
          <w:szCs w:val="18"/>
        </w:rPr>
        <w:t>een</w:t>
      </w:r>
      <w:r w:rsidRPr="00AD21A4" w:rsidR="00B12EA9">
        <w:rPr>
          <w:rFonts w:ascii="Verdana" w:hAnsi="Verdana"/>
          <w:sz w:val="18"/>
          <w:szCs w:val="18"/>
        </w:rPr>
        <w:t xml:space="preserve"> woonvereniging</w:t>
      </w:r>
      <w:r w:rsidR="00B12EA9">
        <w:rPr>
          <w:rFonts w:ascii="Verdana" w:hAnsi="Verdana"/>
          <w:sz w:val="18"/>
          <w:szCs w:val="18"/>
        </w:rPr>
        <w:t xml:space="preserve">, dan wordt het subsidiebedrag </w:t>
      </w:r>
      <w:r w:rsidR="00E46096">
        <w:rPr>
          <w:rFonts w:ascii="Verdana" w:hAnsi="Verdana"/>
          <w:sz w:val="18"/>
          <w:szCs w:val="18"/>
        </w:rPr>
        <w:t xml:space="preserve">toegewezen per </w:t>
      </w:r>
      <w:r w:rsidR="00C319E5">
        <w:rPr>
          <w:rFonts w:ascii="Verdana" w:hAnsi="Verdana"/>
          <w:sz w:val="18"/>
          <w:szCs w:val="18"/>
        </w:rPr>
        <w:t xml:space="preserve">gebouw op basis van de door </w:t>
      </w:r>
      <w:r w:rsidRPr="00AD21A4" w:rsidR="00C319E5">
        <w:rPr>
          <w:rFonts w:ascii="Verdana" w:hAnsi="Verdana" w:eastAsia="Calibri" w:cs="Calibri"/>
          <w:sz w:val="18"/>
          <w:szCs w:val="18"/>
        </w:rPr>
        <w:t xml:space="preserve">het bestuur van </w:t>
      </w:r>
      <w:r w:rsidR="00C319E5">
        <w:rPr>
          <w:rFonts w:ascii="Verdana" w:hAnsi="Verdana" w:eastAsia="Calibri" w:cs="Calibri"/>
          <w:sz w:val="18"/>
          <w:szCs w:val="18"/>
        </w:rPr>
        <w:t>een VvE</w:t>
      </w:r>
      <w:r w:rsidRPr="00AD21A4" w:rsidR="00C319E5">
        <w:rPr>
          <w:rFonts w:ascii="Verdana" w:hAnsi="Verdana"/>
          <w:sz w:val="18"/>
          <w:szCs w:val="18"/>
        </w:rPr>
        <w:t xml:space="preserve">, wooncoöperatie </w:t>
      </w:r>
      <w:r w:rsidR="00C319E5">
        <w:rPr>
          <w:rFonts w:ascii="Verdana" w:hAnsi="Verdana"/>
          <w:sz w:val="18"/>
          <w:szCs w:val="18"/>
        </w:rPr>
        <w:t>of</w:t>
      </w:r>
      <w:r w:rsidRPr="00AD21A4" w:rsidR="00C319E5">
        <w:rPr>
          <w:rFonts w:ascii="Verdana" w:hAnsi="Verdana"/>
          <w:sz w:val="18"/>
          <w:szCs w:val="18"/>
        </w:rPr>
        <w:t xml:space="preserve"> woonvereniging</w:t>
      </w:r>
      <w:r w:rsidR="00C319E5">
        <w:rPr>
          <w:rFonts w:ascii="Verdana" w:hAnsi="Verdana"/>
          <w:sz w:val="18"/>
          <w:szCs w:val="18"/>
        </w:rPr>
        <w:t xml:space="preserve"> bij de aanvraag aangeleverde verdeelsleutel</w:t>
      </w:r>
      <w:r w:rsidR="0060121B">
        <w:rPr>
          <w:rFonts w:ascii="Verdana" w:hAnsi="Verdana"/>
          <w:sz w:val="18"/>
          <w:szCs w:val="18"/>
        </w:rPr>
        <w:t xml:space="preserve">. Dat per gebouw toegewezen </w:t>
      </w:r>
      <w:r w:rsidR="00C9388A">
        <w:rPr>
          <w:rFonts w:ascii="Verdana" w:hAnsi="Verdana"/>
          <w:sz w:val="18"/>
          <w:szCs w:val="18"/>
        </w:rPr>
        <w:t xml:space="preserve">bedrag </w:t>
      </w:r>
      <w:r w:rsidR="0060121B">
        <w:rPr>
          <w:rFonts w:ascii="Verdana" w:hAnsi="Verdana"/>
          <w:sz w:val="18"/>
          <w:szCs w:val="18"/>
        </w:rPr>
        <w:t xml:space="preserve">wordt </w:t>
      </w:r>
      <w:r w:rsidR="00C9388A">
        <w:rPr>
          <w:rFonts w:ascii="Verdana" w:hAnsi="Verdana"/>
          <w:sz w:val="18"/>
          <w:szCs w:val="18"/>
        </w:rPr>
        <w:t xml:space="preserve">in mindering gebracht op </w:t>
      </w:r>
      <w:r w:rsidR="0060121B">
        <w:rPr>
          <w:rFonts w:ascii="Verdana" w:hAnsi="Verdana"/>
          <w:sz w:val="18"/>
          <w:szCs w:val="18"/>
        </w:rPr>
        <w:t xml:space="preserve">het voor de </w:t>
      </w:r>
      <w:r w:rsidR="00C9388A">
        <w:rPr>
          <w:rFonts w:ascii="Verdana" w:hAnsi="Verdana"/>
          <w:sz w:val="18"/>
          <w:szCs w:val="18"/>
        </w:rPr>
        <w:t xml:space="preserve">betreffende doelgroep geldende maximumbedrag uit het tweede en </w:t>
      </w:r>
      <w:r w:rsidR="00C2096C">
        <w:rPr>
          <w:rFonts w:ascii="Verdana" w:hAnsi="Verdana"/>
          <w:sz w:val="18"/>
          <w:szCs w:val="18"/>
        </w:rPr>
        <w:t>vierde</w:t>
      </w:r>
      <w:r w:rsidR="00C9388A">
        <w:rPr>
          <w:rFonts w:ascii="Verdana" w:hAnsi="Verdana"/>
          <w:sz w:val="18"/>
          <w:szCs w:val="18"/>
        </w:rPr>
        <w:t xml:space="preserve"> lid</w:t>
      </w:r>
      <w:r w:rsidR="00C319E5">
        <w:rPr>
          <w:rFonts w:ascii="Verdana" w:hAnsi="Verdana"/>
          <w:sz w:val="18"/>
          <w:szCs w:val="18"/>
        </w:rPr>
        <w:t xml:space="preserve">. </w:t>
      </w:r>
    </w:p>
    <w:p w:rsidRPr="00AD21A4" w:rsidR="009B334B" w:rsidRDefault="009030D8" w14:paraId="7E091ADC" w14:textId="2F666AEB">
      <w:pPr>
        <w:pStyle w:val="Geenafstand"/>
        <w:rPr>
          <w:rFonts w:ascii="Verdana" w:hAnsi="Verdana"/>
          <w:b/>
          <w:bCs/>
          <w:sz w:val="18"/>
          <w:szCs w:val="18"/>
        </w:rPr>
      </w:pPr>
      <w:bookmarkStart w:name="_Hlk173228973" w:id="34"/>
      <w:bookmarkEnd w:id="31"/>
      <w:bookmarkEnd w:id="33"/>
      <w:r w:rsidRPr="00AD21A4">
        <w:rPr>
          <w:rFonts w:ascii="Verdana" w:hAnsi="Verdana"/>
          <w:b/>
          <w:bCs/>
          <w:sz w:val="18"/>
          <w:szCs w:val="18"/>
        </w:rPr>
        <w:t xml:space="preserve">Artikel </w:t>
      </w:r>
      <w:r w:rsidRPr="00AD21A4" w:rsidR="000A69D8">
        <w:rPr>
          <w:rFonts w:ascii="Verdana" w:hAnsi="Verdana"/>
          <w:b/>
          <w:bCs/>
          <w:sz w:val="18"/>
          <w:szCs w:val="18"/>
        </w:rPr>
        <w:t>1</w:t>
      </w:r>
      <w:r w:rsidRPr="00AD21A4" w:rsidR="007D0246">
        <w:rPr>
          <w:rFonts w:ascii="Verdana" w:hAnsi="Verdana"/>
          <w:b/>
          <w:bCs/>
          <w:sz w:val="18"/>
          <w:szCs w:val="18"/>
        </w:rPr>
        <w:t>4</w:t>
      </w:r>
      <w:r w:rsidRPr="00AD21A4">
        <w:rPr>
          <w:rFonts w:ascii="Verdana" w:hAnsi="Verdana"/>
          <w:b/>
          <w:bCs/>
          <w:sz w:val="18"/>
          <w:szCs w:val="18"/>
        </w:rPr>
        <w:t>. Verplichtingen</w:t>
      </w:r>
    </w:p>
    <w:p w:rsidRPr="00AD21A4" w:rsidR="009B334B" w:rsidP="009B334B" w:rsidRDefault="009B334B" w14:paraId="62844D01" w14:textId="77777777">
      <w:pPr>
        <w:pStyle w:val="Geenafstand"/>
        <w:rPr>
          <w:rFonts w:ascii="Verdana" w:hAnsi="Verdana"/>
          <w:b/>
          <w:bCs/>
          <w:sz w:val="18"/>
          <w:szCs w:val="18"/>
        </w:rPr>
      </w:pPr>
    </w:p>
    <w:p w:rsidRPr="00AD21A4" w:rsidR="00A16697" w:rsidP="009B334B" w:rsidRDefault="00A16697" w14:paraId="6172AEEC" w14:textId="3A37363C">
      <w:pPr>
        <w:pStyle w:val="Geenafstand"/>
        <w:rPr>
          <w:rFonts w:ascii="Verdana" w:hAnsi="Verdana"/>
          <w:b/>
          <w:bCs/>
          <w:sz w:val="18"/>
          <w:szCs w:val="18"/>
        </w:rPr>
      </w:pPr>
      <w:r w:rsidRPr="00AD21A4">
        <w:rPr>
          <w:rFonts w:ascii="Verdana" w:hAnsi="Verdana"/>
          <w:sz w:val="18"/>
          <w:szCs w:val="18"/>
        </w:rPr>
        <w:t xml:space="preserve">De </w:t>
      </w:r>
      <w:r w:rsidRPr="00AD21A4" w:rsidR="00DB7BF5">
        <w:rPr>
          <w:rFonts w:ascii="Verdana" w:hAnsi="Verdana" w:cs="Arial"/>
          <w:sz w:val="18"/>
          <w:szCs w:val="18"/>
        </w:rPr>
        <w:t>subsidieontvanger</w:t>
      </w:r>
      <w:r w:rsidRPr="00AD21A4">
        <w:rPr>
          <w:rFonts w:ascii="Verdana" w:hAnsi="Verdana"/>
          <w:sz w:val="18"/>
          <w:szCs w:val="18"/>
        </w:rPr>
        <w:t xml:space="preserve"> bewaart gedurende vijf jaar de facturen en </w:t>
      </w:r>
      <w:r w:rsidRPr="00AD21A4">
        <w:rPr>
          <w:rFonts w:ascii="Verdana" w:hAnsi="Verdana" w:eastAsia="Calibri" w:cs="Calibri"/>
          <w:sz w:val="18"/>
          <w:szCs w:val="18"/>
        </w:rPr>
        <w:t xml:space="preserve">betaalbewijzen </w:t>
      </w:r>
      <w:r w:rsidRPr="00AD21A4">
        <w:rPr>
          <w:rFonts w:ascii="Verdana" w:hAnsi="Verdana"/>
          <w:sz w:val="18"/>
          <w:szCs w:val="18"/>
        </w:rPr>
        <w:t xml:space="preserve">van </w:t>
      </w:r>
      <w:r w:rsidRPr="00AD21A4">
        <w:rPr>
          <w:rFonts w:ascii="Verdana" w:hAnsi="Verdana" w:cs="Arial"/>
          <w:sz w:val="18"/>
          <w:szCs w:val="18"/>
        </w:rPr>
        <w:t xml:space="preserve">de gesubsidieerde activiteiten, bedoeld in artikel </w:t>
      </w:r>
      <w:r w:rsidR="00ED70CE">
        <w:rPr>
          <w:rFonts w:ascii="Verdana" w:hAnsi="Verdana" w:cs="Arial"/>
          <w:sz w:val="18"/>
          <w:szCs w:val="18"/>
        </w:rPr>
        <w:t>4</w:t>
      </w:r>
      <w:r w:rsidRPr="00AD21A4">
        <w:rPr>
          <w:rFonts w:ascii="Verdana" w:hAnsi="Verdana" w:cs="Arial"/>
          <w:sz w:val="18"/>
          <w:szCs w:val="18"/>
        </w:rPr>
        <w:t>,</w:t>
      </w:r>
      <w:r w:rsidRPr="00AD21A4">
        <w:rPr>
          <w:rFonts w:ascii="Verdana" w:hAnsi="Verdana"/>
          <w:sz w:val="18"/>
          <w:szCs w:val="18"/>
        </w:rPr>
        <w:t xml:space="preserve"> eerste lid, gerekend vanaf de dag na de verzenddatum van de beschikking tot subsidievaststelling. </w:t>
      </w:r>
    </w:p>
    <w:p w:rsidRPr="00AD21A4" w:rsidR="009030D8" w:rsidP="009030D8" w:rsidRDefault="009030D8" w14:paraId="27BA7348" w14:textId="405DD5A2">
      <w:pPr>
        <w:pStyle w:val="Geenafstand"/>
        <w:rPr>
          <w:rFonts w:ascii="Verdana" w:hAnsi="Verdana"/>
          <w:sz w:val="18"/>
          <w:szCs w:val="18"/>
        </w:rPr>
      </w:pPr>
    </w:p>
    <w:p w:rsidRPr="00DA57FE" w:rsidR="00145A50" w:rsidP="00145A50" w:rsidRDefault="00145A50" w14:paraId="4FB8E838" w14:textId="165A1487">
      <w:pPr>
        <w:pStyle w:val="Geenafstand"/>
        <w:rPr>
          <w:rFonts w:ascii="Verdana" w:hAnsi="Verdana"/>
          <w:b/>
          <w:bCs/>
          <w:sz w:val="18"/>
          <w:szCs w:val="18"/>
          <w:lang w:eastAsia="nl-NL"/>
        </w:rPr>
      </w:pPr>
      <w:r w:rsidRPr="00DA57FE">
        <w:rPr>
          <w:rFonts w:ascii="Verdana" w:hAnsi="Verdana"/>
          <w:b/>
          <w:bCs/>
          <w:sz w:val="18"/>
          <w:szCs w:val="18"/>
          <w:shd w:val="clear" w:color="auto" w:fill="FFFFFF"/>
        </w:rPr>
        <w:t xml:space="preserve">Hoofdstuk 3 </w:t>
      </w:r>
      <w:r w:rsidRPr="00DA57FE">
        <w:rPr>
          <w:rFonts w:ascii="Verdana" w:hAnsi="Verdana"/>
          <w:b/>
          <w:bCs/>
          <w:sz w:val="18"/>
          <w:szCs w:val="18"/>
          <w:lang w:eastAsia="nl-NL"/>
        </w:rPr>
        <w:t xml:space="preserve">Subsidiabele activiteiten </w:t>
      </w:r>
      <w:r w:rsidRPr="00DA57FE" w:rsidR="008508EA">
        <w:rPr>
          <w:rFonts w:ascii="Verdana" w:hAnsi="Verdana"/>
          <w:b/>
          <w:bCs/>
          <w:sz w:val="18"/>
          <w:szCs w:val="18"/>
          <w:lang w:eastAsia="nl-NL"/>
        </w:rPr>
        <w:t xml:space="preserve">waartoe </w:t>
      </w:r>
      <w:r w:rsidRPr="00DA57FE">
        <w:rPr>
          <w:rFonts w:ascii="Verdana" w:hAnsi="Verdana"/>
          <w:b/>
          <w:bCs/>
          <w:sz w:val="18"/>
          <w:szCs w:val="18"/>
          <w:lang w:eastAsia="nl-NL"/>
        </w:rPr>
        <w:t>vanaf</w:t>
      </w:r>
      <w:r w:rsidRPr="00DA57FE" w:rsidR="006E6C00">
        <w:rPr>
          <w:rFonts w:ascii="Verdana" w:hAnsi="Verdana"/>
          <w:b/>
          <w:bCs/>
          <w:sz w:val="18"/>
          <w:szCs w:val="18"/>
          <w:lang w:eastAsia="nl-NL"/>
        </w:rPr>
        <w:t xml:space="preserve"> de datum van inwerkingtreding van deze regeling</w:t>
      </w:r>
      <w:r w:rsidRPr="00DA57FE">
        <w:rPr>
          <w:rFonts w:ascii="Verdana" w:hAnsi="Verdana"/>
          <w:b/>
          <w:bCs/>
          <w:sz w:val="18"/>
          <w:szCs w:val="18"/>
          <w:lang w:eastAsia="nl-NL"/>
        </w:rPr>
        <w:t xml:space="preserve"> </w:t>
      </w:r>
      <w:r w:rsidRPr="00DA57FE" w:rsidR="008508EA">
        <w:rPr>
          <w:rFonts w:ascii="Verdana" w:hAnsi="Verdana" w:eastAsia="Calibri" w:cs="Calibri"/>
          <w:b/>
          <w:bCs/>
          <w:sz w:val="18"/>
          <w:szCs w:val="18"/>
        </w:rPr>
        <w:t xml:space="preserve">opdracht is verstrekt </w:t>
      </w:r>
      <w:r w:rsidRPr="00DA57FE" w:rsidR="008508EA">
        <w:rPr>
          <w:rFonts w:ascii="Verdana" w:hAnsi="Verdana"/>
          <w:b/>
          <w:bCs/>
          <w:sz w:val="18"/>
          <w:szCs w:val="18"/>
          <w:lang w:eastAsia="nl-NL"/>
        </w:rPr>
        <w:t xml:space="preserve">dan wel die </w:t>
      </w:r>
      <w:r w:rsidRPr="00DA57FE">
        <w:rPr>
          <w:rFonts w:ascii="Verdana" w:hAnsi="Verdana"/>
          <w:b/>
          <w:bCs/>
          <w:sz w:val="18"/>
          <w:szCs w:val="18"/>
          <w:lang w:eastAsia="nl-NL"/>
        </w:rPr>
        <w:t xml:space="preserve">door een doe-het-zelver zijn gestart </w:t>
      </w:r>
    </w:p>
    <w:p w:rsidRPr="00AD21A4" w:rsidR="006E6C00" w:rsidP="00352DBA" w:rsidRDefault="006E6C00" w14:paraId="6574CFE3" w14:textId="77777777">
      <w:pPr>
        <w:pStyle w:val="Geenafstand"/>
        <w:rPr>
          <w:rFonts w:ascii="Verdana" w:hAnsi="Verdana"/>
          <w:b/>
          <w:bCs/>
          <w:sz w:val="18"/>
          <w:szCs w:val="18"/>
        </w:rPr>
      </w:pPr>
    </w:p>
    <w:p w:rsidRPr="00AD21A4" w:rsidR="00C63AA5" w:rsidP="00C63AA5" w:rsidRDefault="00C63AA5" w14:paraId="078A8833" w14:textId="04BFB2B2">
      <w:pPr>
        <w:pStyle w:val="Geenafstand"/>
        <w:rPr>
          <w:rFonts w:ascii="Verdana" w:hAnsi="Verdana"/>
          <w:b/>
          <w:bCs/>
          <w:sz w:val="18"/>
          <w:szCs w:val="18"/>
        </w:rPr>
      </w:pPr>
      <w:r w:rsidRPr="00AD21A4">
        <w:rPr>
          <w:rFonts w:ascii="Verdana" w:hAnsi="Verdana"/>
          <w:b/>
          <w:bCs/>
          <w:sz w:val="18"/>
          <w:szCs w:val="18"/>
        </w:rPr>
        <w:t xml:space="preserve">Artikel </w:t>
      </w:r>
      <w:r w:rsidRPr="00AD21A4" w:rsidR="000A69D8">
        <w:rPr>
          <w:rFonts w:ascii="Verdana" w:hAnsi="Verdana"/>
          <w:b/>
          <w:bCs/>
          <w:sz w:val="18"/>
          <w:szCs w:val="18"/>
        </w:rPr>
        <w:t>1</w:t>
      </w:r>
      <w:r w:rsidRPr="00AD21A4" w:rsidR="007D0246">
        <w:rPr>
          <w:rFonts w:ascii="Verdana" w:hAnsi="Verdana"/>
          <w:b/>
          <w:bCs/>
          <w:sz w:val="18"/>
          <w:szCs w:val="18"/>
        </w:rPr>
        <w:t>5</w:t>
      </w:r>
      <w:r w:rsidRPr="00AD21A4">
        <w:rPr>
          <w:rFonts w:ascii="Verdana" w:hAnsi="Verdana"/>
          <w:b/>
          <w:bCs/>
          <w:sz w:val="18"/>
          <w:szCs w:val="18"/>
        </w:rPr>
        <w:t xml:space="preserve">. Aanvraag </w:t>
      </w:r>
      <w:r w:rsidRPr="00AD21A4" w:rsidR="002542E8">
        <w:rPr>
          <w:rFonts w:ascii="Verdana" w:hAnsi="Verdana"/>
          <w:b/>
          <w:bCs/>
          <w:sz w:val="18"/>
          <w:szCs w:val="18"/>
        </w:rPr>
        <w:t>tot subsidieverlening</w:t>
      </w:r>
      <w:r w:rsidRPr="00AD21A4" w:rsidR="00917084">
        <w:rPr>
          <w:rFonts w:ascii="Verdana" w:hAnsi="Verdana"/>
          <w:b/>
          <w:bCs/>
          <w:sz w:val="18"/>
          <w:szCs w:val="18"/>
        </w:rPr>
        <w:t xml:space="preserve"> </w:t>
      </w:r>
    </w:p>
    <w:p w:rsidRPr="00AD21A4" w:rsidR="0090124A" w:rsidP="0090124A" w:rsidRDefault="0090124A" w14:paraId="5B99B9E3" w14:textId="77777777">
      <w:pPr>
        <w:pStyle w:val="Lijstalinea"/>
        <w:ind w:left="360"/>
        <w:rPr>
          <w:rFonts w:ascii="Verdana" w:hAnsi="Verdana" w:cs="Arial"/>
          <w:sz w:val="18"/>
          <w:szCs w:val="18"/>
          <w:shd w:val="clear" w:color="auto" w:fill="FFFFFF"/>
        </w:rPr>
      </w:pPr>
    </w:p>
    <w:p w:rsidR="003E2C7A" w:rsidP="003E2C7A" w:rsidRDefault="00DE21A9" w14:paraId="0CEB1C2D" w14:textId="7744E567">
      <w:pPr>
        <w:pStyle w:val="Lijstalinea"/>
        <w:numPr>
          <w:ilvl w:val="0"/>
          <w:numId w:val="59"/>
        </w:numPr>
        <w:rPr>
          <w:rFonts w:ascii="Verdana" w:hAnsi="Verdana"/>
          <w:sz w:val="18"/>
          <w:szCs w:val="18"/>
        </w:rPr>
      </w:pPr>
      <w:r w:rsidRPr="00200E53">
        <w:rPr>
          <w:rFonts w:ascii="Verdana" w:hAnsi="Verdana"/>
          <w:sz w:val="18"/>
          <w:szCs w:val="18"/>
        </w:rPr>
        <w:t>Indien</w:t>
      </w:r>
      <w:r w:rsidRPr="00200E53">
        <w:rPr>
          <w:rFonts w:ascii="Verdana" w:hAnsi="Verdana" w:eastAsia="Calibri" w:cs="Calibri"/>
          <w:sz w:val="18"/>
          <w:szCs w:val="18"/>
        </w:rPr>
        <w:t xml:space="preserve"> vanaf </w:t>
      </w:r>
      <w:r w:rsidRPr="00200E53" w:rsidR="00917084">
        <w:rPr>
          <w:rFonts w:ascii="Verdana" w:hAnsi="Verdana"/>
          <w:sz w:val="18"/>
          <w:szCs w:val="18"/>
          <w:lang w:eastAsia="nl-NL"/>
        </w:rPr>
        <w:t>de datum van inwerkingtreding van deze regeling</w:t>
      </w:r>
      <w:r w:rsidRPr="00200E53" w:rsidR="00917084">
        <w:rPr>
          <w:rFonts w:ascii="Verdana" w:hAnsi="Verdana"/>
          <w:b/>
          <w:bCs/>
          <w:sz w:val="18"/>
          <w:szCs w:val="18"/>
          <w:lang w:eastAsia="nl-NL"/>
        </w:rPr>
        <w:t xml:space="preserve"> </w:t>
      </w:r>
      <w:r w:rsidRPr="00200E53" w:rsidR="00626A21">
        <w:rPr>
          <w:rFonts w:ascii="Verdana" w:hAnsi="Verdana" w:eastAsia="Calibri" w:cs="Calibri"/>
          <w:sz w:val="18"/>
          <w:szCs w:val="18"/>
        </w:rPr>
        <w:t xml:space="preserve">een </w:t>
      </w:r>
      <w:r w:rsidRPr="00200E53" w:rsidR="002B1FC3">
        <w:rPr>
          <w:rFonts w:ascii="Verdana" w:hAnsi="Verdana" w:eastAsia="Calibri" w:cs="Calibri"/>
          <w:sz w:val="18"/>
          <w:szCs w:val="18"/>
        </w:rPr>
        <w:t>opdracht is verstrekt</w:t>
      </w:r>
      <w:r w:rsidRPr="00200E53" w:rsidR="00E3320D">
        <w:rPr>
          <w:rFonts w:ascii="Verdana" w:hAnsi="Verdana" w:eastAsia="Calibri" w:cs="Calibri"/>
          <w:sz w:val="18"/>
          <w:szCs w:val="18"/>
        </w:rPr>
        <w:t xml:space="preserve"> tot uitvoering </w:t>
      </w:r>
      <w:r w:rsidRPr="00200E53" w:rsidR="003D214C">
        <w:rPr>
          <w:rFonts w:ascii="Verdana" w:hAnsi="Verdana" w:eastAsia="Calibri" w:cs="Calibri"/>
          <w:sz w:val="18"/>
          <w:szCs w:val="18"/>
        </w:rPr>
        <w:t>van de subsidiabele activiteiten</w:t>
      </w:r>
      <w:r w:rsidRPr="00200E53" w:rsidR="002B1FC3">
        <w:rPr>
          <w:rFonts w:ascii="Verdana" w:hAnsi="Verdana" w:eastAsia="Calibri" w:cs="Calibri"/>
          <w:sz w:val="18"/>
          <w:szCs w:val="18"/>
        </w:rPr>
        <w:t xml:space="preserve">, </w:t>
      </w:r>
      <w:r w:rsidRPr="00200E53">
        <w:rPr>
          <w:rFonts w:ascii="Verdana" w:hAnsi="Verdana" w:eastAsia="Calibri" w:cs="Calibri"/>
          <w:sz w:val="18"/>
          <w:szCs w:val="18"/>
        </w:rPr>
        <w:t>kan e</w:t>
      </w:r>
      <w:r w:rsidRPr="00200E53">
        <w:rPr>
          <w:rFonts w:ascii="Verdana" w:hAnsi="Verdana" w:cs="Arial"/>
          <w:sz w:val="18"/>
          <w:szCs w:val="18"/>
          <w:shd w:val="clear" w:color="auto" w:fill="FFFFFF"/>
        </w:rPr>
        <w:t xml:space="preserve">en aanvraag tot verlening van de subsidie door een aanvrager worden ingediend </w:t>
      </w:r>
      <w:r w:rsidRPr="00200E53">
        <w:rPr>
          <w:rFonts w:ascii="Verdana" w:hAnsi="Verdana"/>
          <w:sz w:val="18"/>
          <w:szCs w:val="18"/>
          <w:shd w:val="clear" w:color="auto" w:fill="FFFFFF"/>
        </w:rPr>
        <w:t xml:space="preserve">vanaf het moment, bedoeld in </w:t>
      </w:r>
      <w:r w:rsidR="00207128">
        <w:rPr>
          <w:rFonts w:ascii="Verdana" w:hAnsi="Verdana"/>
          <w:sz w:val="18"/>
          <w:szCs w:val="18"/>
          <w:shd w:val="clear" w:color="auto" w:fill="FFFFFF"/>
        </w:rPr>
        <w:t>b</w:t>
      </w:r>
      <w:r w:rsidRPr="00200E53">
        <w:rPr>
          <w:rFonts w:ascii="Verdana" w:hAnsi="Verdana"/>
          <w:sz w:val="18"/>
          <w:szCs w:val="18"/>
        </w:rPr>
        <w:t>ijlage I,</w:t>
      </w:r>
      <w:r w:rsidRPr="00200E53" w:rsidR="00226D19">
        <w:rPr>
          <w:rFonts w:ascii="Verdana" w:hAnsi="Verdana"/>
          <w:sz w:val="18"/>
          <w:szCs w:val="18"/>
        </w:rPr>
        <w:t xml:space="preserve"> </w:t>
      </w:r>
      <w:r w:rsidRPr="00200E53" w:rsidR="002A1CE9">
        <w:rPr>
          <w:rFonts w:ascii="Verdana" w:hAnsi="Verdana"/>
          <w:sz w:val="18"/>
          <w:szCs w:val="18"/>
        </w:rPr>
        <w:t xml:space="preserve">op </w:t>
      </w:r>
      <w:r w:rsidRPr="00200E53" w:rsidR="002A1CE9">
        <w:rPr>
          <w:rFonts w:ascii="Verdana" w:hAnsi="Verdana"/>
          <w:sz w:val="18"/>
          <w:szCs w:val="18"/>
          <w:shd w:val="clear" w:color="auto" w:fill="FFFFFF"/>
        </w:rPr>
        <w:t>basis van de postcode</w:t>
      </w:r>
      <w:r w:rsidRPr="00200E53" w:rsidR="002A1CE9">
        <w:rPr>
          <w:rFonts w:ascii="Verdana" w:hAnsi="Verdana" w:eastAsia="Calibri" w:cs="Calibri"/>
          <w:sz w:val="18"/>
          <w:szCs w:val="18"/>
        </w:rPr>
        <w:t xml:space="preserve"> waartoe het gebouw</w:t>
      </w:r>
      <w:r w:rsidRPr="00200E53" w:rsidR="002844EA">
        <w:rPr>
          <w:rFonts w:ascii="Verdana" w:hAnsi="Verdana" w:eastAsia="Calibri" w:cs="Calibri"/>
          <w:sz w:val="18"/>
          <w:szCs w:val="18"/>
        </w:rPr>
        <w:t xml:space="preserve">, </w:t>
      </w:r>
      <w:r w:rsidR="00207128">
        <w:rPr>
          <w:rFonts w:ascii="Verdana" w:hAnsi="Verdana" w:eastAsia="Calibri" w:cs="Calibri"/>
          <w:sz w:val="18"/>
          <w:szCs w:val="18"/>
        </w:rPr>
        <w:t xml:space="preserve">de </w:t>
      </w:r>
      <w:r w:rsidRPr="00200E53" w:rsidR="002844EA">
        <w:rPr>
          <w:rFonts w:ascii="Verdana" w:hAnsi="Verdana" w:eastAsia="Calibri" w:cs="Calibri"/>
          <w:sz w:val="18"/>
          <w:szCs w:val="18"/>
        </w:rPr>
        <w:t xml:space="preserve">woonboot of </w:t>
      </w:r>
      <w:r w:rsidRPr="003E2C7A" w:rsidR="002844EA">
        <w:rPr>
          <w:rFonts w:ascii="Verdana" w:hAnsi="Verdana" w:eastAsia="Calibri" w:cs="Calibri"/>
          <w:sz w:val="18"/>
          <w:szCs w:val="18"/>
        </w:rPr>
        <w:t>woonwagen</w:t>
      </w:r>
      <w:r w:rsidRPr="003E2C7A" w:rsidR="002A1CE9">
        <w:rPr>
          <w:rFonts w:ascii="Verdana" w:hAnsi="Verdana" w:eastAsia="Calibri" w:cs="Calibri"/>
          <w:sz w:val="18"/>
          <w:szCs w:val="18"/>
        </w:rPr>
        <w:t xml:space="preserve"> van de aanvrager behoort </w:t>
      </w:r>
      <w:r w:rsidRPr="003E2C7A">
        <w:rPr>
          <w:rFonts w:ascii="Verdana" w:hAnsi="Verdana"/>
          <w:sz w:val="18"/>
          <w:szCs w:val="18"/>
          <w:lang w:eastAsia="nl-NL"/>
        </w:rPr>
        <w:t xml:space="preserve">tot en met </w:t>
      </w:r>
      <w:bookmarkStart w:name="_Hlk190761256" w:id="35"/>
      <w:bookmarkStart w:name="_Hlk187331901" w:id="36"/>
      <w:r w:rsidR="007E6B52">
        <w:rPr>
          <w:rFonts w:ascii="Verdana" w:hAnsi="Verdana"/>
          <w:sz w:val="18"/>
          <w:szCs w:val="18"/>
          <w:lang w:eastAsia="nl-NL"/>
        </w:rPr>
        <w:t xml:space="preserve">1 </w:t>
      </w:r>
      <w:r w:rsidR="0042666A">
        <w:rPr>
          <w:rFonts w:ascii="Verdana" w:hAnsi="Verdana"/>
          <w:sz w:val="18"/>
          <w:szCs w:val="18"/>
          <w:lang w:eastAsia="nl-NL"/>
        </w:rPr>
        <w:t xml:space="preserve">mei </w:t>
      </w:r>
      <w:r w:rsidR="007E6B52">
        <w:rPr>
          <w:rFonts w:ascii="Verdana" w:hAnsi="Verdana"/>
          <w:sz w:val="18"/>
          <w:szCs w:val="18"/>
          <w:lang w:eastAsia="nl-NL"/>
        </w:rPr>
        <w:t>20</w:t>
      </w:r>
      <w:r w:rsidR="008A1855">
        <w:rPr>
          <w:rFonts w:ascii="Verdana" w:hAnsi="Verdana"/>
          <w:sz w:val="18"/>
          <w:szCs w:val="18"/>
          <w:lang w:eastAsia="nl-NL"/>
        </w:rPr>
        <w:t>35</w:t>
      </w:r>
      <w:bookmarkEnd w:id="35"/>
      <w:r w:rsidR="007E6B52">
        <w:rPr>
          <w:rFonts w:ascii="Verdana" w:hAnsi="Verdana"/>
          <w:sz w:val="18"/>
          <w:szCs w:val="18"/>
          <w:lang w:eastAsia="nl-NL"/>
        </w:rPr>
        <w:t xml:space="preserve">. </w:t>
      </w:r>
      <w:bookmarkEnd w:id="36"/>
    </w:p>
    <w:p w:rsidRPr="003E2C7A" w:rsidR="003E2C7A" w:rsidP="003E2C7A" w:rsidRDefault="003E2C7A" w14:paraId="57334A5E" w14:textId="77777777">
      <w:pPr>
        <w:pStyle w:val="Lijstalinea"/>
        <w:ind w:left="360"/>
        <w:rPr>
          <w:rFonts w:ascii="Verdana" w:hAnsi="Verdana" w:cstheme="minorHAnsi"/>
          <w:sz w:val="18"/>
          <w:szCs w:val="18"/>
        </w:rPr>
      </w:pPr>
    </w:p>
    <w:p w:rsidRPr="003E2C7A" w:rsidR="003E2C7A" w:rsidP="003E2C7A" w:rsidRDefault="00200E53" w14:paraId="0C29607A" w14:textId="314C33FA">
      <w:pPr>
        <w:pStyle w:val="Lijstalinea"/>
        <w:numPr>
          <w:ilvl w:val="0"/>
          <w:numId w:val="59"/>
        </w:numPr>
        <w:rPr>
          <w:rFonts w:ascii="Verdana" w:hAnsi="Verdana" w:cstheme="minorHAnsi"/>
          <w:sz w:val="18"/>
          <w:szCs w:val="18"/>
        </w:rPr>
      </w:pPr>
      <w:r w:rsidRPr="003E2C7A">
        <w:rPr>
          <w:rFonts w:ascii="Verdana" w:hAnsi="Verdana" w:eastAsia="Calibri" w:cstheme="minorHAnsi"/>
          <w:sz w:val="18"/>
          <w:szCs w:val="18"/>
        </w:rPr>
        <w:t>E</w:t>
      </w:r>
      <w:r w:rsidRPr="003E2C7A">
        <w:rPr>
          <w:rFonts w:ascii="Verdana" w:hAnsi="Verdana" w:cstheme="minorHAnsi"/>
          <w:sz w:val="18"/>
          <w:szCs w:val="18"/>
          <w:shd w:val="clear" w:color="auto" w:fill="FFFFFF"/>
        </w:rPr>
        <w:t>en aanvraag wordt ingediend met</w:t>
      </w:r>
      <w:r w:rsidRPr="003E2C7A">
        <w:rPr>
          <w:rFonts w:ascii="Verdana" w:hAnsi="Verdana" w:cstheme="minorHAnsi"/>
          <w:sz w:val="18"/>
          <w:szCs w:val="18"/>
        </w:rPr>
        <w:t xml:space="preserve"> gebruikmaking van het aanvraagformulier dat door de minister ter beschikking wordt gesteld.</w:t>
      </w:r>
    </w:p>
    <w:p w:rsidRPr="003E2C7A" w:rsidR="003E2C7A" w:rsidP="003E2C7A" w:rsidRDefault="003E2C7A" w14:paraId="26BB885E" w14:textId="77777777">
      <w:pPr>
        <w:pStyle w:val="Lijstalinea"/>
        <w:ind w:left="360"/>
        <w:rPr>
          <w:rFonts w:ascii="Verdana" w:hAnsi="Verdana"/>
          <w:sz w:val="18"/>
          <w:szCs w:val="18"/>
        </w:rPr>
      </w:pPr>
    </w:p>
    <w:p w:rsidRPr="00D762E5" w:rsidR="004A3A74" w:rsidP="004A3A74" w:rsidRDefault="00C63AA5" w14:paraId="1D3CA609" w14:textId="7D37830D">
      <w:pPr>
        <w:pStyle w:val="Lijstalinea"/>
        <w:numPr>
          <w:ilvl w:val="0"/>
          <w:numId w:val="59"/>
        </w:numPr>
        <w:rPr>
          <w:rFonts w:ascii="Verdana" w:hAnsi="Verdana"/>
          <w:sz w:val="18"/>
          <w:szCs w:val="18"/>
        </w:rPr>
      </w:pPr>
      <w:r w:rsidRPr="003E2C7A">
        <w:rPr>
          <w:rFonts w:ascii="Verdana" w:hAnsi="Verdana"/>
          <w:sz w:val="18"/>
          <w:szCs w:val="18"/>
          <w:shd w:val="clear" w:color="auto" w:fill="FFFFFF"/>
        </w:rPr>
        <w:t>Een aanvraag</w:t>
      </w:r>
      <w:r w:rsidRPr="003E2C7A" w:rsidR="00604080">
        <w:rPr>
          <w:rFonts w:ascii="Verdana" w:hAnsi="Verdana"/>
          <w:sz w:val="18"/>
          <w:szCs w:val="18"/>
          <w:shd w:val="clear" w:color="auto" w:fill="FFFFFF"/>
        </w:rPr>
        <w:t>, bedoeld in het eerste lid,</w:t>
      </w:r>
      <w:r w:rsidRPr="003E2C7A">
        <w:rPr>
          <w:rFonts w:ascii="Verdana" w:hAnsi="Verdana"/>
          <w:sz w:val="18"/>
          <w:szCs w:val="18"/>
          <w:shd w:val="clear" w:color="auto" w:fill="FFFFFF"/>
        </w:rPr>
        <w:t xml:space="preserve"> bevat ten minste de volgende gegevens:</w:t>
      </w:r>
    </w:p>
    <w:p w:rsidRPr="00D762E5" w:rsidR="00D762E5" w:rsidP="00D762E5" w:rsidRDefault="00D762E5" w14:paraId="60101C61" w14:textId="77777777">
      <w:pPr>
        <w:pStyle w:val="Lijstalinea"/>
        <w:rPr>
          <w:rFonts w:ascii="Verdana" w:hAnsi="Verdana"/>
          <w:sz w:val="18"/>
          <w:szCs w:val="18"/>
        </w:rPr>
      </w:pPr>
    </w:p>
    <w:p w:rsidR="00D762E5" w:rsidP="00D762E5" w:rsidRDefault="00D762E5" w14:paraId="4D10F2FF" w14:textId="4CA239B9">
      <w:pPr>
        <w:pStyle w:val="Geenafstand"/>
        <w:ind w:left="426" w:hanging="426"/>
        <w:rPr>
          <w:rFonts w:ascii="Verdana" w:hAnsi="Verdana"/>
          <w:sz w:val="18"/>
          <w:szCs w:val="18"/>
          <w:shd w:val="clear" w:color="auto" w:fill="FFFFFF"/>
        </w:rPr>
      </w:pPr>
      <w:r>
        <w:rPr>
          <w:rFonts w:ascii="Verdana" w:hAnsi="Verdana"/>
          <w:sz w:val="18"/>
          <w:szCs w:val="18"/>
        </w:rPr>
        <w:t xml:space="preserve">a. </w:t>
      </w:r>
      <w:r>
        <w:rPr>
          <w:rFonts w:ascii="Verdana" w:hAnsi="Verdana"/>
          <w:sz w:val="18"/>
          <w:szCs w:val="18"/>
        </w:rPr>
        <w:tab/>
        <w:t xml:space="preserve">de </w:t>
      </w:r>
      <w:r w:rsidRPr="00AD21A4">
        <w:rPr>
          <w:rFonts w:ascii="Verdana" w:hAnsi="Verdana"/>
          <w:sz w:val="18"/>
          <w:szCs w:val="18"/>
        </w:rPr>
        <w:t>voor</w:t>
      </w:r>
      <w:r>
        <w:rPr>
          <w:rFonts w:ascii="Verdana" w:hAnsi="Verdana"/>
          <w:sz w:val="18"/>
          <w:szCs w:val="18"/>
        </w:rPr>
        <w:t>letters</w:t>
      </w:r>
      <w:r w:rsidRPr="00AD21A4">
        <w:rPr>
          <w:rFonts w:ascii="Verdana" w:hAnsi="Verdana"/>
          <w:sz w:val="18"/>
          <w:szCs w:val="18"/>
        </w:rPr>
        <w:t xml:space="preserve"> en achternaam</w:t>
      </w:r>
      <w:r>
        <w:rPr>
          <w:rFonts w:ascii="Verdana" w:hAnsi="Verdana"/>
          <w:sz w:val="18"/>
          <w:szCs w:val="18"/>
        </w:rPr>
        <w:t>, het telefoonnummer, het e-mailadres, het correspondentieadres en het bankrekeningnummer van de aanvrager</w:t>
      </w:r>
      <w:r w:rsidRPr="030D6D67">
        <w:rPr>
          <w:rFonts w:ascii="Verdana" w:hAnsi="Verdana"/>
          <w:sz w:val="18"/>
          <w:szCs w:val="18"/>
        </w:rPr>
        <w:t xml:space="preserve"> </w:t>
      </w:r>
      <w:r>
        <w:rPr>
          <w:rFonts w:ascii="Verdana" w:hAnsi="Verdana"/>
          <w:sz w:val="18"/>
          <w:szCs w:val="18"/>
        </w:rPr>
        <w:t xml:space="preserve">of </w:t>
      </w:r>
      <w:r w:rsidRPr="030D6D67">
        <w:rPr>
          <w:rFonts w:ascii="Verdana" w:hAnsi="Verdana"/>
          <w:sz w:val="18"/>
          <w:szCs w:val="18"/>
        </w:rPr>
        <w:t xml:space="preserve">het </w:t>
      </w:r>
      <w:r w:rsidRPr="030D6D67">
        <w:rPr>
          <w:rFonts w:ascii="Verdana" w:hAnsi="Verdana"/>
          <w:sz w:val="18"/>
          <w:szCs w:val="18"/>
        </w:rPr>
        <w:lastRenderedPageBreak/>
        <w:t>bankrekeningnummer</w:t>
      </w:r>
      <w:r w:rsidRPr="030D6D67">
        <w:rPr>
          <w:rFonts w:ascii="Verdana" w:hAnsi="Verdana" w:cs="Arial"/>
          <w:sz w:val="18"/>
          <w:szCs w:val="18"/>
        </w:rPr>
        <w:t xml:space="preserve"> van degene aan wie de subsidie moet worden uitbetaald</w:t>
      </w:r>
      <w:r w:rsidRPr="00AD21A4">
        <w:rPr>
          <w:rFonts w:ascii="Verdana" w:hAnsi="Verdana"/>
          <w:sz w:val="18"/>
          <w:szCs w:val="18"/>
        </w:rPr>
        <w:t>;</w:t>
      </w:r>
      <w:r>
        <w:rPr>
          <w:rFonts w:ascii="Verdana" w:hAnsi="Verdana"/>
          <w:sz w:val="18"/>
          <w:szCs w:val="18"/>
        </w:rPr>
        <w:br/>
      </w:r>
    </w:p>
    <w:p w:rsidR="00D762E5" w:rsidP="00D762E5" w:rsidRDefault="00D762E5" w14:paraId="23E72D4A" w14:textId="16368DB9">
      <w:pPr>
        <w:pStyle w:val="Geenafstand"/>
        <w:numPr>
          <w:ilvl w:val="0"/>
          <w:numId w:val="53"/>
        </w:numPr>
        <w:rPr>
          <w:rFonts w:ascii="Verdana" w:hAnsi="Verdana"/>
          <w:sz w:val="18"/>
          <w:szCs w:val="18"/>
          <w:shd w:val="clear" w:color="auto" w:fill="FFFFFF"/>
        </w:rPr>
      </w:pPr>
      <w:r>
        <w:rPr>
          <w:rFonts w:ascii="Verdana" w:hAnsi="Verdana"/>
          <w:sz w:val="18"/>
          <w:szCs w:val="18"/>
        </w:rPr>
        <w:t>h</w:t>
      </w:r>
      <w:r w:rsidRPr="000F5843">
        <w:rPr>
          <w:rFonts w:ascii="Verdana" w:hAnsi="Verdana"/>
          <w:sz w:val="18"/>
          <w:szCs w:val="18"/>
        </w:rPr>
        <w:t>et adres van het gebouw, de woonboot of woonwagen waarvoor subsidie wordt aangevraagd dan wel gebouwen in geval van een VvE, wooncoöperatie of woonvereniging en, indien van toepassing, de akte van splitsing, bedoeld in artikel 108 van Boek 5 van het Burgerlijk Wetboek;</w:t>
      </w:r>
      <w:r>
        <w:rPr>
          <w:rFonts w:ascii="Verdana" w:hAnsi="Verdana"/>
          <w:sz w:val="18"/>
          <w:szCs w:val="18"/>
        </w:rPr>
        <w:br/>
      </w:r>
    </w:p>
    <w:p w:rsidR="00D762E5" w:rsidP="00D762E5" w:rsidRDefault="00D762E5" w14:paraId="6AD24DF4" w14:textId="0AA4B02B">
      <w:pPr>
        <w:pStyle w:val="Geenafstand"/>
        <w:numPr>
          <w:ilvl w:val="0"/>
          <w:numId w:val="53"/>
        </w:numPr>
        <w:rPr>
          <w:rFonts w:ascii="Verdana" w:hAnsi="Verdana"/>
          <w:sz w:val="18"/>
          <w:szCs w:val="18"/>
          <w:shd w:val="clear" w:color="auto" w:fill="FFFFFF"/>
        </w:rPr>
      </w:pPr>
      <w:r w:rsidRPr="030D6D67">
        <w:rPr>
          <w:rFonts w:ascii="Verdana" w:hAnsi="Verdana"/>
          <w:sz w:val="18"/>
          <w:szCs w:val="18"/>
        </w:rPr>
        <w:t>in het geval van een gemachtigde: de voorletters en achternaam of naam van de persoon of rechtspersoon, het telefoonnummer, het e-mailadres, het correspondentieadres</w:t>
      </w:r>
      <w:r>
        <w:rPr>
          <w:rFonts w:ascii="Verdana" w:hAnsi="Verdana"/>
          <w:sz w:val="18"/>
          <w:szCs w:val="18"/>
        </w:rPr>
        <w:t>, en het machtigingsformulier</w:t>
      </w:r>
      <w:r w:rsidRPr="030D6D67">
        <w:rPr>
          <w:rFonts w:ascii="Verdana" w:hAnsi="Verdana" w:cs="Arial"/>
          <w:sz w:val="18"/>
          <w:szCs w:val="18"/>
        </w:rPr>
        <w:t>;</w:t>
      </w:r>
      <w:r>
        <w:rPr>
          <w:rFonts w:ascii="Verdana" w:hAnsi="Verdana" w:cs="Arial"/>
          <w:sz w:val="18"/>
          <w:szCs w:val="18"/>
        </w:rPr>
        <w:br/>
      </w:r>
    </w:p>
    <w:p w:rsidR="00D762E5" w:rsidP="00D762E5" w:rsidRDefault="00D762E5" w14:paraId="69F692B3" w14:textId="1BBF9669">
      <w:pPr>
        <w:pStyle w:val="Geenafstand"/>
        <w:numPr>
          <w:ilvl w:val="0"/>
          <w:numId w:val="53"/>
        </w:numPr>
        <w:rPr>
          <w:rFonts w:ascii="Verdana" w:hAnsi="Verdana"/>
          <w:sz w:val="18"/>
          <w:szCs w:val="18"/>
          <w:shd w:val="clear" w:color="auto" w:fill="FFFFFF"/>
        </w:rPr>
      </w:pPr>
      <w:r w:rsidRPr="00AD21A4">
        <w:rPr>
          <w:rFonts w:ascii="Verdana" w:hAnsi="Verdana"/>
          <w:sz w:val="18"/>
          <w:szCs w:val="18"/>
          <w:shd w:val="clear" w:color="auto" w:fill="FFFFFF"/>
        </w:rPr>
        <w:t>indien van toepassing, het woningplan;</w:t>
      </w:r>
      <w:r>
        <w:rPr>
          <w:rFonts w:ascii="Verdana" w:hAnsi="Verdana"/>
          <w:sz w:val="18"/>
          <w:szCs w:val="18"/>
          <w:shd w:val="clear" w:color="auto" w:fill="FFFFFF"/>
        </w:rPr>
        <w:br/>
      </w:r>
    </w:p>
    <w:p w:rsidRPr="00AD21A4" w:rsidR="00C605FB" w:rsidP="00D762E5" w:rsidRDefault="00A00132" w14:paraId="6D7C2AC8" w14:textId="210578C3">
      <w:pPr>
        <w:pStyle w:val="Geenafstand"/>
        <w:numPr>
          <w:ilvl w:val="0"/>
          <w:numId w:val="53"/>
        </w:numPr>
        <w:rPr>
          <w:rFonts w:ascii="Verdana" w:hAnsi="Verdana"/>
          <w:sz w:val="18"/>
          <w:szCs w:val="18"/>
          <w:shd w:val="clear" w:color="auto" w:fill="FFFFFF"/>
        </w:rPr>
      </w:pPr>
      <w:r w:rsidRPr="00AD21A4">
        <w:rPr>
          <w:rFonts w:ascii="Verdana" w:hAnsi="Verdana"/>
          <w:sz w:val="18"/>
          <w:szCs w:val="18"/>
          <w:shd w:val="clear" w:color="auto" w:fill="FFFFFF"/>
        </w:rPr>
        <w:t xml:space="preserve">een beschrijving van </w:t>
      </w:r>
      <w:r w:rsidRPr="00AD21A4" w:rsidR="00C605FB">
        <w:rPr>
          <w:rFonts w:ascii="Verdana" w:hAnsi="Verdana"/>
          <w:sz w:val="18"/>
          <w:szCs w:val="18"/>
          <w:shd w:val="clear" w:color="auto" w:fill="FFFFFF"/>
        </w:rPr>
        <w:t xml:space="preserve">de isolatie- en ventilatiemaatregelen </w:t>
      </w:r>
      <w:r w:rsidRPr="00AD21A4">
        <w:rPr>
          <w:rFonts w:ascii="Verdana" w:hAnsi="Verdana"/>
          <w:sz w:val="18"/>
          <w:szCs w:val="18"/>
          <w:shd w:val="clear" w:color="auto" w:fill="FFFFFF"/>
        </w:rPr>
        <w:t>die worden uitgevoerd;</w:t>
      </w:r>
    </w:p>
    <w:p w:rsidRPr="00AD21A4" w:rsidR="001677C2" w:rsidP="001677C2" w:rsidRDefault="001677C2" w14:paraId="73EA2425" w14:textId="77777777">
      <w:pPr>
        <w:pStyle w:val="Geenafstand"/>
        <w:rPr>
          <w:rFonts w:ascii="Verdana" w:hAnsi="Verdana"/>
          <w:sz w:val="18"/>
          <w:szCs w:val="18"/>
          <w:shd w:val="clear" w:color="auto" w:fill="FFFFFF"/>
        </w:rPr>
      </w:pPr>
    </w:p>
    <w:p w:rsidRPr="006B3FEE" w:rsidR="006B3FEE" w:rsidP="00D762E5" w:rsidRDefault="00320192" w14:paraId="713932E1" w14:textId="71EE20A9">
      <w:pPr>
        <w:pStyle w:val="Geenafstand"/>
        <w:numPr>
          <w:ilvl w:val="0"/>
          <w:numId w:val="53"/>
        </w:numPr>
        <w:rPr>
          <w:rFonts w:ascii="Verdana" w:hAnsi="Verdana"/>
          <w:sz w:val="18"/>
          <w:szCs w:val="18"/>
          <w:shd w:val="clear" w:color="auto" w:fill="FFFFFF"/>
        </w:rPr>
      </w:pPr>
      <w:r w:rsidRPr="00AD21A4">
        <w:rPr>
          <w:rFonts w:ascii="Verdana" w:hAnsi="Verdana"/>
          <w:sz w:val="18"/>
          <w:szCs w:val="18"/>
        </w:rPr>
        <w:t>indien van toepassing</w:t>
      </w:r>
      <w:r w:rsidRPr="00AD21A4" w:rsidR="006257E4">
        <w:rPr>
          <w:rFonts w:ascii="Verdana" w:hAnsi="Verdana"/>
          <w:sz w:val="18"/>
          <w:szCs w:val="18"/>
        </w:rPr>
        <w:t>,</w:t>
      </w:r>
      <w:r w:rsidRPr="00AD21A4">
        <w:rPr>
          <w:rFonts w:ascii="Verdana" w:hAnsi="Verdana"/>
          <w:sz w:val="18"/>
          <w:szCs w:val="18"/>
        </w:rPr>
        <w:t xml:space="preserve"> het KVK-nummer</w:t>
      </w:r>
      <w:r w:rsidR="00637C37">
        <w:rPr>
          <w:rFonts w:ascii="Verdana" w:hAnsi="Verdana"/>
          <w:sz w:val="18"/>
          <w:szCs w:val="18"/>
        </w:rPr>
        <w:t xml:space="preserve"> van de aanvrager</w:t>
      </w:r>
      <w:r w:rsidRPr="00AD21A4">
        <w:rPr>
          <w:rFonts w:ascii="Verdana" w:hAnsi="Verdana"/>
          <w:sz w:val="18"/>
          <w:szCs w:val="18"/>
        </w:rPr>
        <w:t>;</w:t>
      </w:r>
      <w:r w:rsidRPr="00AD21A4" w:rsidR="00EE1150">
        <w:rPr>
          <w:rFonts w:ascii="Verdana" w:hAnsi="Verdana"/>
          <w:sz w:val="18"/>
          <w:szCs w:val="18"/>
        </w:rPr>
        <w:t xml:space="preserve"> </w:t>
      </w:r>
    </w:p>
    <w:p w:rsidRPr="00AD21A4" w:rsidR="006B3FEE" w:rsidP="00304020" w:rsidRDefault="006B3FEE" w14:paraId="5732C9D6" w14:textId="77777777">
      <w:pPr>
        <w:pStyle w:val="Geenafstand"/>
        <w:rPr>
          <w:rFonts w:ascii="Verdana" w:hAnsi="Verdana"/>
          <w:sz w:val="18"/>
          <w:szCs w:val="18"/>
          <w:shd w:val="clear" w:color="auto" w:fill="FFFFFF"/>
        </w:rPr>
      </w:pPr>
    </w:p>
    <w:p w:rsidRPr="00FF5BDF" w:rsidR="00FF5BDF" w:rsidP="00D762E5" w:rsidRDefault="006726F8" w14:paraId="696A2E8C" w14:textId="7F844BBA">
      <w:pPr>
        <w:pStyle w:val="Geenafstand"/>
        <w:numPr>
          <w:ilvl w:val="0"/>
          <w:numId w:val="53"/>
        </w:numPr>
        <w:rPr>
          <w:rFonts w:ascii="Verdana" w:hAnsi="Verdana"/>
          <w:sz w:val="18"/>
          <w:szCs w:val="18"/>
          <w:shd w:val="clear" w:color="auto" w:fill="FFFFFF"/>
        </w:rPr>
      </w:pPr>
      <w:r w:rsidRPr="00AD21A4">
        <w:rPr>
          <w:rFonts w:ascii="Verdana" w:hAnsi="Verdana"/>
          <w:sz w:val="18"/>
          <w:szCs w:val="18"/>
        </w:rPr>
        <w:t xml:space="preserve">indien van toepassing </w:t>
      </w:r>
      <w:r w:rsidRPr="00AD21A4" w:rsidR="002F7ECA">
        <w:rPr>
          <w:rFonts w:ascii="Verdana" w:hAnsi="Verdana"/>
          <w:sz w:val="18"/>
          <w:szCs w:val="18"/>
        </w:rPr>
        <w:t>een f</w:t>
      </w:r>
      <w:r w:rsidRPr="00AD21A4">
        <w:rPr>
          <w:rFonts w:ascii="Verdana" w:hAnsi="Verdana"/>
          <w:sz w:val="18"/>
          <w:szCs w:val="18"/>
        </w:rPr>
        <w:t xml:space="preserve">actuur </w:t>
      </w:r>
      <w:r w:rsidR="003F1665">
        <w:rPr>
          <w:rFonts w:ascii="Verdana" w:hAnsi="Verdana"/>
          <w:sz w:val="18"/>
          <w:szCs w:val="18"/>
        </w:rPr>
        <w:t xml:space="preserve">of offerte </w:t>
      </w:r>
      <w:r w:rsidRPr="00AD21A4">
        <w:rPr>
          <w:rFonts w:ascii="Verdana" w:hAnsi="Verdana"/>
          <w:sz w:val="18"/>
          <w:szCs w:val="18"/>
        </w:rPr>
        <w:t>van de isolatie- en ventilatiemaatregelen waarvoor subsidie op grond van deze regeling wordt aangevraagd;</w:t>
      </w:r>
    </w:p>
    <w:p w:rsidRPr="00AD21A4" w:rsidR="00304020" w:rsidP="00304020" w:rsidRDefault="00304020" w14:paraId="19364C4A" w14:textId="77777777">
      <w:pPr>
        <w:pStyle w:val="Geenafstand"/>
        <w:rPr>
          <w:rFonts w:ascii="Verdana" w:hAnsi="Verdana"/>
          <w:sz w:val="18"/>
          <w:szCs w:val="18"/>
          <w:shd w:val="clear" w:color="auto" w:fill="FFFFFF"/>
        </w:rPr>
      </w:pPr>
    </w:p>
    <w:p w:rsidRPr="00FF5BDF" w:rsidR="00D56AC0" w:rsidP="00D762E5" w:rsidRDefault="00F81CB4" w14:paraId="0EC5DA86" w14:textId="6CC7F576">
      <w:pPr>
        <w:pStyle w:val="Geenafstand"/>
        <w:numPr>
          <w:ilvl w:val="0"/>
          <w:numId w:val="53"/>
        </w:numPr>
        <w:rPr>
          <w:rFonts w:ascii="Verdana" w:hAnsi="Verdana"/>
          <w:sz w:val="18"/>
          <w:szCs w:val="18"/>
          <w:shd w:val="clear" w:color="auto" w:fill="FFFFFF"/>
        </w:rPr>
      </w:pPr>
      <w:r w:rsidRPr="00AD21A4">
        <w:rPr>
          <w:rFonts w:ascii="Verdana" w:hAnsi="Verdana"/>
          <w:sz w:val="18"/>
          <w:szCs w:val="18"/>
        </w:rPr>
        <w:t>in geval van een VvE of wooncoöperatie</w:t>
      </w:r>
      <w:r w:rsidR="00D56AC0">
        <w:rPr>
          <w:rFonts w:ascii="Verdana" w:hAnsi="Verdana"/>
          <w:sz w:val="18"/>
          <w:szCs w:val="18"/>
        </w:rPr>
        <w:t>:</w:t>
      </w:r>
      <w:r w:rsidRPr="00AD21A4">
        <w:rPr>
          <w:rFonts w:ascii="Verdana" w:hAnsi="Verdana"/>
          <w:sz w:val="18"/>
          <w:szCs w:val="18"/>
        </w:rPr>
        <w:t xml:space="preserve"> de notulen van de algemene ledenvergadering </w:t>
      </w:r>
      <w:r w:rsidRPr="00AD21A4" w:rsidR="00342B41">
        <w:rPr>
          <w:rFonts w:ascii="Verdana" w:hAnsi="Verdana"/>
          <w:sz w:val="18"/>
          <w:szCs w:val="18"/>
        </w:rPr>
        <w:t>waaruit blijkt</w:t>
      </w:r>
      <w:r w:rsidRPr="00AD21A4">
        <w:rPr>
          <w:rFonts w:ascii="Verdana" w:hAnsi="Verdana"/>
          <w:sz w:val="18"/>
          <w:szCs w:val="18"/>
        </w:rPr>
        <w:t xml:space="preserve"> dat is besloten om in de VvE of wooncoöperatie isolatie-en ventilatiemaatregelen aan de gezamenlijke delen van het gebouw uit te voeren</w:t>
      </w:r>
      <w:r w:rsidRPr="00AD21A4" w:rsidR="00342B41">
        <w:rPr>
          <w:rFonts w:ascii="Verdana" w:hAnsi="Verdana"/>
          <w:sz w:val="18"/>
          <w:szCs w:val="18"/>
        </w:rPr>
        <w:t xml:space="preserve"> en waartoe het bestuur bevoegd is om een aanvraag voor subsidie op grond van deze regeling in te dienen</w:t>
      </w:r>
      <w:r w:rsidRPr="00AD21A4">
        <w:rPr>
          <w:rFonts w:ascii="Verdana" w:hAnsi="Verdana"/>
          <w:sz w:val="18"/>
          <w:szCs w:val="18"/>
        </w:rPr>
        <w:t>;</w:t>
      </w:r>
      <w:r w:rsidRPr="00AD21A4" w:rsidR="00342B41">
        <w:rPr>
          <w:rFonts w:ascii="Verdana" w:hAnsi="Verdana"/>
          <w:sz w:val="18"/>
          <w:szCs w:val="18"/>
        </w:rPr>
        <w:t xml:space="preserve"> </w:t>
      </w:r>
    </w:p>
    <w:p w:rsidRPr="00FF5BDF" w:rsidR="00FF5BDF" w:rsidP="00FF5BDF" w:rsidRDefault="00FF5BDF" w14:paraId="72B5D1B3" w14:textId="77777777">
      <w:pPr>
        <w:pStyle w:val="Geenafstand"/>
        <w:rPr>
          <w:rFonts w:ascii="Verdana" w:hAnsi="Verdana"/>
          <w:sz w:val="18"/>
          <w:szCs w:val="18"/>
          <w:shd w:val="clear" w:color="auto" w:fill="FFFFFF"/>
        </w:rPr>
      </w:pPr>
    </w:p>
    <w:p w:rsidRPr="00AD21A4" w:rsidR="00D56AC0" w:rsidP="00D762E5" w:rsidRDefault="00D56AC0" w14:paraId="4819620C" w14:textId="77777777">
      <w:pPr>
        <w:pStyle w:val="Geenafstand"/>
        <w:numPr>
          <w:ilvl w:val="0"/>
          <w:numId w:val="53"/>
        </w:numPr>
        <w:rPr>
          <w:rFonts w:ascii="Verdana" w:hAnsi="Verdana" w:cs="Arial"/>
          <w:sz w:val="18"/>
          <w:szCs w:val="18"/>
        </w:rPr>
      </w:pPr>
      <w:r w:rsidRPr="00AD21A4">
        <w:rPr>
          <w:rFonts w:ascii="Verdana" w:hAnsi="Verdana"/>
          <w:kern w:val="2"/>
          <w:sz w:val="18"/>
          <w:szCs w:val="18"/>
          <w14:ligatures w14:val="standardContextual"/>
        </w:rPr>
        <w:t>in geval van een VvE of wooncoöperatie</w:t>
      </w:r>
      <w:r>
        <w:rPr>
          <w:rFonts w:ascii="Verdana" w:hAnsi="Verdana"/>
          <w:kern w:val="2"/>
          <w:sz w:val="18"/>
          <w:szCs w:val="18"/>
          <w14:ligatures w14:val="standardContextual"/>
        </w:rPr>
        <w:t xml:space="preserve">: een verdeelsleutel waaruit blijkt welk subsidiebedrag voor welk gebouw wordt aangevraagd en </w:t>
      </w:r>
      <w:r w:rsidRPr="00AD21A4">
        <w:rPr>
          <w:rFonts w:ascii="Verdana" w:hAnsi="Verdana"/>
          <w:kern w:val="2"/>
          <w:sz w:val="18"/>
          <w:szCs w:val="18"/>
          <w14:ligatures w14:val="standardContextual"/>
        </w:rPr>
        <w:t xml:space="preserve">de notulen van de algemene ledenvergadering </w:t>
      </w:r>
      <w:r w:rsidRPr="00AD21A4">
        <w:rPr>
          <w:rFonts w:ascii="Verdana" w:hAnsi="Verdana"/>
          <w:sz w:val="18"/>
          <w:szCs w:val="18"/>
        </w:rPr>
        <w:t>waaruit blijkt</w:t>
      </w:r>
      <w:r w:rsidRPr="00AD21A4">
        <w:rPr>
          <w:rFonts w:ascii="Verdana" w:hAnsi="Verdana"/>
          <w:kern w:val="2"/>
          <w:sz w:val="18"/>
          <w:szCs w:val="18"/>
          <w14:ligatures w14:val="standardContextual"/>
        </w:rPr>
        <w:t xml:space="preserve"> dat </w:t>
      </w:r>
      <w:r>
        <w:rPr>
          <w:rFonts w:ascii="Verdana" w:hAnsi="Verdana"/>
          <w:kern w:val="2"/>
          <w:sz w:val="18"/>
          <w:szCs w:val="18"/>
          <w14:ligatures w14:val="standardContextual"/>
        </w:rPr>
        <w:t xml:space="preserve">is ingestemd met deze verdeelsleutel;  </w:t>
      </w:r>
    </w:p>
    <w:p w:rsidRPr="00D56AC0" w:rsidR="00D56AC0" w:rsidP="00D56AC0" w:rsidRDefault="00D56AC0" w14:paraId="0ECDF893" w14:textId="77777777">
      <w:pPr>
        <w:pStyle w:val="Geenafstand"/>
        <w:ind w:left="360"/>
        <w:rPr>
          <w:rFonts w:ascii="Verdana" w:hAnsi="Verdana"/>
          <w:sz w:val="18"/>
          <w:szCs w:val="18"/>
          <w:shd w:val="clear" w:color="auto" w:fill="FFFFFF"/>
        </w:rPr>
      </w:pPr>
    </w:p>
    <w:p w:rsidRPr="00AD21A4" w:rsidR="00304020" w:rsidP="00D762E5" w:rsidRDefault="00342B41" w14:paraId="33E969E3" w14:textId="7CBEA90E">
      <w:pPr>
        <w:pStyle w:val="Geenafstand"/>
        <w:numPr>
          <w:ilvl w:val="0"/>
          <w:numId w:val="53"/>
        </w:numPr>
        <w:rPr>
          <w:rFonts w:ascii="Verdana" w:hAnsi="Verdana"/>
          <w:sz w:val="18"/>
          <w:szCs w:val="18"/>
          <w:shd w:val="clear" w:color="auto" w:fill="FFFFFF"/>
        </w:rPr>
      </w:pPr>
      <w:r w:rsidRPr="00AD21A4">
        <w:rPr>
          <w:rFonts w:ascii="Verdana" w:hAnsi="Verdana" w:cs="Arial"/>
          <w:sz w:val="18"/>
          <w:szCs w:val="18"/>
        </w:rPr>
        <w:t>in gev</w:t>
      </w:r>
      <w:r w:rsidRPr="00AD21A4" w:rsidR="00730821">
        <w:rPr>
          <w:rFonts w:ascii="Verdana" w:hAnsi="Verdana" w:cs="Arial"/>
          <w:sz w:val="18"/>
          <w:szCs w:val="18"/>
        </w:rPr>
        <w:t>a</w:t>
      </w:r>
      <w:r w:rsidRPr="00AD21A4">
        <w:rPr>
          <w:rFonts w:ascii="Verdana" w:hAnsi="Verdana" w:cs="Arial"/>
          <w:sz w:val="18"/>
          <w:szCs w:val="18"/>
        </w:rPr>
        <w:t xml:space="preserve">l van een </w:t>
      </w:r>
      <w:r w:rsidRPr="00AD21A4">
        <w:rPr>
          <w:rFonts w:ascii="Verdana" w:hAnsi="Verdana"/>
          <w:sz w:val="18"/>
          <w:szCs w:val="18"/>
        </w:rPr>
        <w:t>woonvereniging</w:t>
      </w:r>
      <w:r w:rsidR="007A3B47">
        <w:rPr>
          <w:rFonts w:ascii="Verdana" w:hAnsi="Verdana"/>
          <w:sz w:val="18"/>
          <w:szCs w:val="18"/>
        </w:rPr>
        <w:t>:</w:t>
      </w:r>
      <w:r w:rsidRPr="00AD21A4">
        <w:rPr>
          <w:rFonts w:ascii="Verdana" w:hAnsi="Verdana"/>
          <w:sz w:val="18"/>
          <w:szCs w:val="18"/>
        </w:rPr>
        <w:t xml:space="preserve"> de statuten of de notulen van de algemene ledenvergadering waaruit blijkt dat is besloten om in de woonvereniging isolatie-en ventilatiemaatregelen aan de gezamenlijke delen van het gebouw uit te voeren en waartoe het bestuur bevoegd is om een aanvraag voor subsidie op grond van deze regeling in te dienen;</w:t>
      </w:r>
    </w:p>
    <w:p w:rsidR="002B5C48" w:rsidP="002B5C48" w:rsidRDefault="002B5C48" w14:paraId="67A47B2E" w14:textId="77777777">
      <w:pPr>
        <w:pStyle w:val="Geenafstand"/>
        <w:ind w:left="360"/>
        <w:rPr>
          <w:rFonts w:ascii="Verdana" w:hAnsi="Verdana" w:cs="Arial"/>
          <w:sz w:val="18"/>
          <w:szCs w:val="18"/>
        </w:rPr>
      </w:pPr>
    </w:p>
    <w:p w:rsidRPr="00AD21A4" w:rsidR="00FE2256" w:rsidP="00D762E5" w:rsidRDefault="00FE2256" w14:paraId="76BE8B9D" w14:textId="7E88F824">
      <w:pPr>
        <w:pStyle w:val="Geenafstand"/>
        <w:numPr>
          <w:ilvl w:val="0"/>
          <w:numId w:val="53"/>
        </w:numPr>
        <w:rPr>
          <w:rFonts w:ascii="Verdana" w:hAnsi="Verdana" w:cs="Arial"/>
          <w:sz w:val="18"/>
          <w:szCs w:val="18"/>
        </w:rPr>
      </w:pPr>
      <w:r w:rsidRPr="00AD21A4">
        <w:rPr>
          <w:rFonts w:ascii="Verdana" w:hAnsi="Verdana" w:cs="Arial"/>
          <w:sz w:val="18"/>
          <w:szCs w:val="18"/>
        </w:rPr>
        <w:t xml:space="preserve">in geval van een </w:t>
      </w:r>
      <w:r w:rsidRPr="00AD21A4">
        <w:rPr>
          <w:rFonts w:ascii="Verdana" w:hAnsi="Verdana"/>
          <w:sz w:val="18"/>
          <w:szCs w:val="18"/>
        </w:rPr>
        <w:t>woonvereniging</w:t>
      </w:r>
      <w:r>
        <w:rPr>
          <w:rFonts w:ascii="Verdana" w:hAnsi="Verdana"/>
          <w:sz w:val="18"/>
          <w:szCs w:val="18"/>
        </w:rPr>
        <w:t xml:space="preserve">: </w:t>
      </w:r>
      <w:r>
        <w:rPr>
          <w:rFonts w:ascii="Verdana" w:hAnsi="Verdana"/>
          <w:kern w:val="2"/>
          <w:sz w:val="18"/>
          <w:szCs w:val="18"/>
          <w14:ligatures w14:val="standardContextual"/>
        </w:rPr>
        <w:t xml:space="preserve">een verdeelsleutel waaruit blijkt welk subsidiebedrag voor welk gebouw wordt aangevraagd en </w:t>
      </w:r>
      <w:r w:rsidRPr="00AD21A4">
        <w:rPr>
          <w:rFonts w:ascii="Verdana" w:hAnsi="Verdana"/>
          <w:kern w:val="2"/>
          <w:sz w:val="18"/>
          <w:szCs w:val="18"/>
          <w14:ligatures w14:val="standardContextual"/>
        </w:rPr>
        <w:t xml:space="preserve">de </w:t>
      </w:r>
      <w:r>
        <w:rPr>
          <w:rFonts w:ascii="Verdana" w:hAnsi="Verdana"/>
          <w:kern w:val="2"/>
          <w:sz w:val="18"/>
          <w:szCs w:val="18"/>
          <w14:ligatures w14:val="standardContextual"/>
        </w:rPr>
        <w:t xml:space="preserve">statuten of de </w:t>
      </w:r>
      <w:r w:rsidRPr="00AD21A4">
        <w:rPr>
          <w:rFonts w:ascii="Verdana" w:hAnsi="Verdana"/>
          <w:kern w:val="2"/>
          <w:sz w:val="18"/>
          <w:szCs w:val="18"/>
          <w14:ligatures w14:val="standardContextual"/>
        </w:rPr>
        <w:t xml:space="preserve">notulen van de algemene ledenvergadering </w:t>
      </w:r>
      <w:r w:rsidRPr="00AD21A4">
        <w:rPr>
          <w:rFonts w:ascii="Verdana" w:hAnsi="Verdana"/>
          <w:sz w:val="18"/>
          <w:szCs w:val="18"/>
        </w:rPr>
        <w:t>waaruit blijkt</w:t>
      </w:r>
      <w:r w:rsidRPr="00AD21A4">
        <w:rPr>
          <w:rFonts w:ascii="Verdana" w:hAnsi="Verdana"/>
          <w:kern w:val="2"/>
          <w:sz w:val="18"/>
          <w:szCs w:val="18"/>
          <w14:ligatures w14:val="standardContextual"/>
        </w:rPr>
        <w:t xml:space="preserve"> dat </w:t>
      </w:r>
      <w:r>
        <w:rPr>
          <w:rFonts w:ascii="Verdana" w:hAnsi="Verdana"/>
          <w:kern w:val="2"/>
          <w:sz w:val="18"/>
          <w:szCs w:val="18"/>
          <w14:ligatures w14:val="standardContextual"/>
        </w:rPr>
        <w:t>is ingestemd met deze verdeelsleutel;</w:t>
      </w:r>
    </w:p>
    <w:p w:rsidRPr="002B5C48" w:rsidR="002B5C48" w:rsidP="002B5C48" w:rsidRDefault="002B5C48" w14:paraId="77805D56" w14:textId="77777777">
      <w:pPr>
        <w:pStyle w:val="Geenafstand"/>
        <w:ind w:left="360"/>
        <w:rPr>
          <w:rFonts w:ascii="Verdana" w:hAnsi="Verdana"/>
          <w:sz w:val="18"/>
          <w:szCs w:val="18"/>
          <w:shd w:val="clear" w:color="auto" w:fill="FFFFFF"/>
        </w:rPr>
      </w:pPr>
    </w:p>
    <w:p w:rsidRPr="00AD21A4" w:rsidR="00304020" w:rsidP="00D762E5" w:rsidRDefault="00100950" w14:paraId="1278D250" w14:textId="2C168887">
      <w:pPr>
        <w:pStyle w:val="Geenafstand"/>
        <w:numPr>
          <w:ilvl w:val="0"/>
          <w:numId w:val="53"/>
        </w:numPr>
        <w:rPr>
          <w:rFonts w:ascii="Verdana" w:hAnsi="Verdana"/>
          <w:sz w:val="18"/>
          <w:szCs w:val="18"/>
          <w:shd w:val="clear" w:color="auto" w:fill="FFFFFF"/>
        </w:rPr>
      </w:pPr>
      <w:r w:rsidRPr="00AD21A4">
        <w:rPr>
          <w:rFonts w:ascii="Verdana" w:hAnsi="Verdana"/>
          <w:sz w:val="18"/>
          <w:szCs w:val="18"/>
        </w:rPr>
        <w:t xml:space="preserve">in geval van </w:t>
      </w:r>
      <w:r w:rsidRPr="00AD21A4" w:rsidR="003B1F65">
        <w:rPr>
          <w:rFonts w:ascii="Verdana" w:hAnsi="Verdana"/>
          <w:sz w:val="18"/>
          <w:szCs w:val="18"/>
        </w:rPr>
        <w:t xml:space="preserve">een </w:t>
      </w:r>
      <w:r w:rsidRPr="00AD21A4">
        <w:rPr>
          <w:rFonts w:ascii="Verdana" w:hAnsi="Verdana"/>
          <w:sz w:val="18"/>
          <w:szCs w:val="18"/>
        </w:rPr>
        <w:t xml:space="preserve">woningcorporatie met een minderheid van het totaal aantal gebouwen in een gemengde VvE, </w:t>
      </w:r>
      <w:r w:rsidRPr="00AD21A4" w:rsidR="00605DA7">
        <w:rPr>
          <w:rFonts w:ascii="Verdana" w:hAnsi="Verdana"/>
          <w:sz w:val="18"/>
          <w:szCs w:val="18"/>
        </w:rPr>
        <w:t xml:space="preserve">een </w:t>
      </w:r>
      <w:r w:rsidRPr="00AD21A4" w:rsidR="002409B7">
        <w:rPr>
          <w:rFonts w:ascii="Verdana" w:hAnsi="Verdana"/>
          <w:sz w:val="18"/>
          <w:szCs w:val="18"/>
        </w:rPr>
        <w:t>verklaring</w:t>
      </w:r>
      <w:r w:rsidRPr="00AD21A4" w:rsidR="00605DA7">
        <w:rPr>
          <w:rFonts w:ascii="Verdana" w:hAnsi="Verdana"/>
          <w:sz w:val="18"/>
          <w:szCs w:val="18"/>
        </w:rPr>
        <w:t xml:space="preserve"> dat zij aan deze voorwaarde voldoet</w:t>
      </w:r>
      <w:r w:rsidRPr="00AD21A4">
        <w:rPr>
          <w:rFonts w:ascii="Verdana" w:hAnsi="Verdana"/>
          <w:sz w:val="18"/>
          <w:szCs w:val="18"/>
        </w:rPr>
        <w:t>;</w:t>
      </w:r>
    </w:p>
    <w:p w:rsidRPr="00AD21A4" w:rsidR="00304020" w:rsidP="00304020" w:rsidRDefault="00304020" w14:paraId="00E5097C" w14:textId="77777777">
      <w:pPr>
        <w:pStyle w:val="Geenafstand"/>
        <w:rPr>
          <w:rFonts w:ascii="Verdana" w:hAnsi="Verdana"/>
          <w:sz w:val="18"/>
          <w:szCs w:val="18"/>
          <w:shd w:val="clear" w:color="auto" w:fill="FFFFFF"/>
        </w:rPr>
      </w:pPr>
    </w:p>
    <w:p w:rsidRPr="00AD21A4" w:rsidR="00304020" w:rsidP="00D762E5" w:rsidRDefault="00986F1C" w14:paraId="204C92D8" w14:textId="62BEDDBE">
      <w:pPr>
        <w:pStyle w:val="Geenafstand"/>
        <w:numPr>
          <w:ilvl w:val="0"/>
          <w:numId w:val="53"/>
        </w:numPr>
        <w:rPr>
          <w:rFonts w:ascii="Verdana" w:hAnsi="Verdana"/>
          <w:sz w:val="18"/>
          <w:szCs w:val="18"/>
          <w:shd w:val="clear" w:color="auto" w:fill="FFFFFF"/>
        </w:rPr>
      </w:pPr>
      <w:r w:rsidRPr="00AD21A4">
        <w:rPr>
          <w:rFonts w:ascii="Verdana" w:hAnsi="Verdana"/>
          <w:sz w:val="18"/>
          <w:szCs w:val="18"/>
          <w:shd w:val="clear" w:color="auto" w:fill="FFFFFF"/>
        </w:rPr>
        <w:t xml:space="preserve">in geval van </w:t>
      </w:r>
      <w:r w:rsidRPr="00AD21A4" w:rsidR="000474D5">
        <w:rPr>
          <w:rFonts w:ascii="Verdana" w:hAnsi="Verdana"/>
          <w:sz w:val="18"/>
          <w:szCs w:val="18"/>
          <w:shd w:val="clear" w:color="auto" w:fill="FFFFFF"/>
        </w:rPr>
        <w:t xml:space="preserve">een </w:t>
      </w:r>
      <w:r w:rsidRPr="00AD21A4" w:rsidR="000474D5">
        <w:rPr>
          <w:rFonts w:ascii="Verdana" w:hAnsi="Verdana"/>
          <w:sz w:val="18"/>
          <w:szCs w:val="18"/>
        </w:rPr>
        <w:t>rijksmonument, provinciaal dan wel gemeentelijk monument</w:t>
      </w:r>
      <w:r w:rsidRPr="00AD21A4">
        <w:rPr>
          <w:rFonts w:ascii="Verdana" w:hAnsi="Verdana"/>
          <w:sz w:val="18"/>
          <w:szCs w:val="18"/>
          <w:shd w:val="clear" w:color="auto" w:fill="FFFFFF"/>
        </w:rPr>
        <w:t xml:space="preserve">, </w:t>
      </w:r>
      <w:r w:rsidRPr="00AD21A4" w:rsidR="00AB3A79">
        <w:rPr>
          <w:rFonts w:ascii="Verdana" w:hAnsi="Verdana"/>
          <w:sz w:val="18"/>
          <w:szCs w:val="18"/>
          <w:shd w:val="clear" w:color="auto" w:fill="FFFFFF"/>
        </w:rPr>
        <w:t xml:space="preserve">mits van toepassing, </w:t>
      </w:r>
      <w:r w:rsidRPr="00AD21A4">
        <w:rPr>
          <w:rFonts w:ascii="Verdana" w:hAnsi="Verdana"/>
          <w:sz w:val="18"/>
          <w:szCs w:val="18"/>
          <w:shd w:val="clear" w:color="auto" w:fill="FFFFFF"/>
        </w:rPr>
        <w:t>de omgevingsvergunning voor het treffen van isolatie- en ventilatiemaatregelen op grond van deze regelin</w:t>
      </w:r>
      <w:r w:rsidRPr="00AD21A4" w:rsidR="006F6CE9">
        <w:rPr>
          <w:rFonts w:ascii="Verdana" w:hAnsi="Verdana"/>
          <w:sz w:val="18"/>
          <w:szCs w:val="18"/>
          <w:shd w:val="clear" w:color="auto" w:fill="FFFFFF"/>
        </w:rPr>
        <w:t>g</w:t>
      </w:r>
      <w:r w:rsidRPr="00AD21A4" w:rsidR="00CF4878">
        <w:rPr>
          <w:rFonts w:ascii="Verdana" w:hAnsi="Verdana"/>
          <w:sz w:val="18"/>
          <w:szCs w:val="18"/>
          <w:shd w:val="clear" w:color="auto" w:fill="FFFFFF"/>
        </w:rPr>
        <w:t xml:space="preserve">; </w:t>
      </w:r>
    </w:p>
    <w:p w:rsidRPr="00AD21A4" w:rsidR="00304020" w:rsidP="00304020" w:rsidRDefault="00304020" w14:paraId="75F84CE3" w14:textId="77777777">
      <w:pPr>
        <w:pStyle w:val="Geenafstand"/>
        <w:rPr>
          <w:rFonts w:ascii="Verdana" w:hAnsi="Verdana"/>
          <w:sz w:val="18"/>
          <w:szCs w:val="18"/>
          <w:shd w:val="clear" w:color="auto" w:fill="FFFFFF"/>
        </w:rPr>
      </w:pPr>
    </w:p>
    <w:p w:rsidRPr="00AB7551" w:rsidR="00CF4878" w:rsidP="00D762E5" w:rsidRDefault="00E00D1C" w14:paraId="12D4A18C" w14:textId="6C35AF14">
      <w:pPr>
        <w:pStyle w:val="Geenafstand"/>
        <w:numPr>
          <w:ilvl w:val="0"/>
          <w:numId w:val="53"/>
        </w:numPr>
        <w:rPr>
          <w:rFonts w:ascii="Verdana" w:hAnsi="Verdana"/>
          <w:sz w:val="18"/>
          <w:szCs w:val="18"/>
          <w:shd w:val="clear" w:color="auto" w:fill="FFFFFF"/>
        </w:rPr>
      </w:pPr>
      <w:r w:rsidRPr="00D70F4F">
        <w:rPr>
          <w:rFonts w:ascii="Verdana" w:hAnsi="Verdana" w:cs="Arial"/>
          <w:sz w:val="18"/>
          <w:szCs w:val="18"/>
        </w:rPr>
        <w:t xml:space="preserve">indien de aanvrager een inkomen heeft tot 140% van het sociaal minimum, inkomensverklaringen of inkomensgegevens van </w:t>
      </w:r>
      <w:r>
        <w:rPr>
          <w:rFonts w:ascii="Verdana" w:hAnsi="Verdana" w:cs="Arial"/>
          <w:sz w:val="18"/>
          <w:szCs w:val="18"/>
        </w:rPr>
        <w:t>de aanvrager</w:t>
      </w:r>
      <w:r w:rsidRPr="00D70F4F">
        <w:rPr>
          <w:rFonts w:ascii="Verdana" w:hAnsi="Verdana" w:cs="Arial"/>
          <w:sz w:val="18"/>
          <w:szCs w:val="18"/>
        </w:rPr>
        <w:t xml:space="preserve"> en indien van toepassing diens </w:t>
      </w:r>
      <w:r>
        <w:rPr>
          <w:rFonts w:ascii="Verdana" w:hAnsi="Verdana" w:cs="Arial"/>
          <w:sz w:val="18"/>
          <w:szCs w:val="18"/>
        </w:rPr>
        <w:t xml:space="preserve">echtgenoot, geregistreerd </w:t>
      </w:r>
      <w:r w:rsidRPr="00D70F4F">
        <w:rPr>
          <w:rFonts w:ascii="Verdana" w:hAnsi="Verdana" w:cs="Arial"/>
          <w:sz w:val="18"/>
          <w:szCs w:val="18"/>
        </w:rPr>
        <w:t xml:space="preserve">partner, </w:t>
      </w:r>
      <w:r w:rsidRPr="001859FE">
        <w:rPr>
          <w:rFonts w:ascii="Verdana" w:hAnsi="Verdana" w:cs="Arial"/>
          <w:sz w:val="18"/>
          <w:szCs w:val="18"/>
        </w:rPr>
        <w:t>of fiscaal partner</w:t>
      </w:r>
      <w:r>
        <w:rPr>
          <w:rFonts w:ascii="Verdana" w:hAnsi="Verdana" w:cs="Arial"/>
          <w:sz w:val="18"/>
          <w:szCs w:val="18"/>
        </w:rPr>
        <w:t xml:space="preserve"> op een andere wijze,</w:t>
      </w:r>
      <w:r w:rsidRPr="001859FE">
        <w:rPr>
          <w:rFonts w:ascii="Verdana" w:hAnsi="Verdana" w:cs="Arial"/>
          <w:sz w:val="18"/>
          <w:szCs w:val="18"/>
        </w:rPr>
        <w:t xml:space="preserve"> </w:t>
      </w:r>
      <w:r w:rsidRPr="00D70F4F">
        <w:rPr>
          <w:rFonts w:ascii="Verdana" w:hAnsi="Verdana" w:cs="Arial"/>
          <w:sz w:val="18"/>
          <w:szCs w:val="18"/>
        </w:rPr>
        <w:t xml:space="preserve">waaruit blijkt dat de aanvrager in </w:t>
      </w:r>
      <w:r>
        <w:rPr>
          <w:rFonts w:ascii="Verdana" w:hAnsi="Verdana" w:cs="Arial"/>
          <w:sz w:val="18"/>
          <w:szCs w:val="18"/>
        </w:rPr>
        <w:t xml:space="preserve">het jaar voorafgaande aan de aanvraag </w:t>
      </w:r>
      <w:r w:rsidRPr="00D70F4F">
        <w:rPr>
          <w:rFonts w:ascii="Verdana" w:hAnsi="Verdana" w:cs="Arial"/>
          <w:sz w:val="18"/>
          <w:szCs w:val="18"/>
        </w:rPr>
        <w:t>binnen deze categorie valt dan wel documenten die aantonen dat de aanvrager in het lopende jaar van de aanvraag onder deze categorie valt</w:t>
      </w:r>
      <w:r w:rsidRPr="24FD875F" w:rsidR="008A1495">
        <w:rPr>
          <w:rFonts w:ascii="Verdana" w:hAnsi="Verdana" w:cs="Arial"/>
          <w:sz w:val="18"/>
          <w:szCs w:val="18"/>
        </w:rPr>
        <w:t>;</w:t>
      </w:r>
      <w:r w:rsidRPr="24FD875F" w:rsidR="00F719BC">
        <w:rPr>
          <w:rFonts w:ascii="Verdana" w:hAnsi="Verdana" w:cs="Arial"/>
          <w:sz w:val="18"/>
          <w:szCs w:val="18"/>
        </w:rPr>
        <w:t xml:space="preserve"> </w:t>
      </w:r>
      <w:r w:rsidRPr="24FD875F" w:rsidR="00802C0C">
        <w:rPr>
          <w:rFonts w:ascii="Verdana" w:hAnsi="Verdana" w:cs="Arial"/>
          <w:sz w:val="18"/>
          <w:szCs w:val="18"/>
        </w:rPr>
        <w:t>en</w:t>
      </w:r>
    </w:p>
    <w:p w:rsidR="002B5C48" w:rsidP="002B5C48" w:rsidRDefault="002B5C48" w14:paraId="42BB506D" w14:textId="77777777">
      <w:pPr>
        <w:pStyle w:val="Geenafstand"/>
        <w:ind w:left="360"/>
        <w:rPr>
          <w:rFonts w:ascii="Verdana" w:hAnsi="Verdana"/>
          <w:sz w:val="18"/>
          <w:szCs w:val="18"/>
          <w:shd w:val="clear" w:color="auto" w:fill="FFFFFF"/>
        </w:rPr>
      </w:pPr>
    </w:p>
    <w:p w:rsidRPr="008B0D88" w:rsidR="00C9277F" w:rsidP="00D762E5" w:rsidRDefault="00EA69C5" w14:paraId="7C63AB00" w14:textId="0B715BD8">
      <w:pPr>
        <w:pStyle w:val="Geenafstand"/>
        <w:numPr>
          <w:ilvl w:val="0"/>
          <w:numId w:val="53"/>
        </w:numPr>
        <w:rPr>
          <w:rFonts w:ascii="Verdana" w:hAnsi="Verdana"/>
          <w:color w:val="000000" w:themeColor="text1"/>
          <w:sz w:val="18"/>
          <w:szCs w:val="18"/>
          <w:shd w:val="clear" w:color="auto" w:fill="FFFFFF"/>
        </w:rPr>
      </w:pPr>
      <w:r>
        <w:rPr>
          <w:rFonts w:ascii="Verdana" w:hAnsi="Verdana"/>
          <w:sz w:val="18"/>
          <w:szCs w:val="18"/>
          <w:shd w:val="clear" w:color="auto" w:fill="FFFFFF"/>
        </w:rPr>
        <w:t>i</w:t>
      </w:r>
      <w:r w:rsidR="008A1495">
        <w:rPr>
          <w:rFonts w:ascii="Verdana" w:hAnsi="Verdana"/>
          <w:sz w:val="18"/>
          <w:szCs w:val="18"/>
          <w:shd w:val="clear" w:color="auto" w:fill="FFFFFF"/>
        </w:rPr>
        <w:t>ndien van toepassing</w:t>
      </w:r>
      <w:r>
        <w:rPr>
          <w:rFonts w:ascii="Verdana" w:hAnsi="Verdana"/>
          <w:sz w:val="18"/>
          <w:szCs w:val="18"/>
          <w:shd w:val="clear" w:color="auto" w:fill="FFFFFF"/>
        </w:rPr>
        <w:t>:</w:t>
      </w:r>
      <w:r w:rsidR="008A1495">
        <w:rPr>
          <w:rFonts w:ascii="Verdana" w:hAnsi="Verdana"/>
          <w:sz w:val="18"/>
          <w:szCs w:val="18"/>
          <w:shd w:val="clear" w:color="auto" w:fill="FFFFFF"/>
        </w:rPr>
        <w:t xml:space="preserve"> een de-minimisverklaring</w:t>
      </w:r>
      <w:r w:rsidR="00802C0C">
        <w:rPr>
          <w:rFonts w:ascii="Verdana" w:hAnsi="Verdana"/>
          <w:sz w:val="18"/>
          <w:szCs w:val="18"/>
          <w:shd w:val="clear" w:color="auto" w:fill="FFFFFF"/>
        </w:rPr>
        <w:t xml:space="preserve"> of</w:t>
      </w:r>
      <w:r w:rsidR="00C9277F">
        <w:rPr>
          <w:rFonts w:ascii="Verdana" w:hAnsi="Verdana"/>
          <w:sz w:val="18"/>
          <w:szCs w:val="18"/>
          <w:shd w:val="clear" w:color="auto" w:fill="FFFFFF"/>
        </w:rPr>
        <w:t xml:space="preserve">, indien toepassing wordt gegeven aan </w:t>
      </w:r>
      <w:r w:rsidRPr="008B0D88" w:rsidR="00C9277F">
        <w:rPr>
          <w:rFonts w:ascii="Verdana" w:hAnsi="Verdana"/>
          <w:sz w:val="18"/>
          <w:szCs w:val="18"/>
        </w:rPr>
        <w:t xml:space="preserve">hoofdstukken I en II </w:t>
      </w:r>
      <w:r w:rsidRPr="008B0D88" w:rsidR="00C9277F">
        <w:rPr>
          <w:rFonts w:ascii="Verdana" w:hAnsi="Verdana"/>
          <w:color w:val="000000" w:themeColor="text1"/>
          <w:sz w:val="18"/>
          <w:szCs w:val="18"/>
        </w:rPr>
        <w:t xml:space="preserve">en </w:t>
      </w:r>
      <w:r w:rsidRPr="008B0D88" w:rsidR="00C9277F">
        <w:rPr>
          <w:rFonts w:ascii="Verdana" w:hAnsi="Verdana" w:eastAsia="Times New Roman"/>
          <w:color w:val="000000" w:themeColor="text1"/>
          <w:sz w:val="18"/>
          <w:szCs w:val="18"/>
          <w14:ligatures w14:val="standard"/>
        </w:rPr>
        <w:t>artikel 38bis, leden 11, 14 tot en met 16, van de algemene groepsvrijstellingverordening, een verklaring dat er geen sprake is van:</w:t>
      </w:r>
      <w:r w:rsidR="008B0D88">
        <w:rPr>
          <w:rFonts w:ascii="Verdana" w:hAnsi="Verdana" w:eastAsia="Times New Roman"/>
          <w:color w:val="000000" w:themeColor="text1"/>
          <w:sz w:val="18"/>
          <w:szCs w:val="18"/>
          <w14:ligatures w14:val="standard"/>
        </w:rPr>
        <w:br/>
      </w:r>
    </w:p>
    <w:p w:rsidRPr="008B0D88" w:rsidR="00C9277F" w:rsidP="00C9277F" w:rsidRDefault="00C9277F" w14:paraId="1916DCC8" w14:textId="796A1D4E">
      <w:pPr>
        <w:spacing w:after="0" w:line="240" w:lineRule="auto"/>
        <w:ind w:left="1080"/>
        <w:rPr>
          <w:rFonts w:ascii="Verdana" w:hAnsi="Verdana" w:eastAsia="Times New Roman"/>
          <w:color w:val="000000" w:themeColor="text1"/>
          <w:sz w:val="18"/>
          <w:szCs w:val="18"/>
        </w:rPr>
      </w:pPr>
      <w:r w:rsidRPr="008B0D88">
        <w:rPr>
          <w:rFonts w:ascii="Verdana" w:hAnsi="Verdana" w:eastAsia="Times New Roman"/>
          <w:color w:val="000000" w:themeColor="text1"/>
          <w:sz w:val="18"/>
          <w:szCs w:val="18"/>
        </w:rPr>
        <w:t>1°.</w:t>
      </w:r>
      <w:r w:rsidR="00A27811">
        <w:rPr>
          <w:rFonts w:ascii="Verdana" w:hAnsi="Verdana" w:eastAsia="Times New Roman"/>
          <w:color w:val="000000" w:themeColor="text1"/>
          <w:sz w:val="18"/>
          <w:szCs w:val="18"/>
        </w:rPr>
        <w:t xml:space="preserve"> </w:t>
      </w:r>
      <w:r w:rsidRPr="008B0D88">
        <w:rPr>
          <w:rFonts w:ascii="Verdana" w:hAnsi="Verdana" w:eastAsia="Times New Roman"/>
          <w:color w:val="000000" w:themeColor="text1"/>
          <w:sz w:val="18"/>
          <w:szCs w:val="18"/>
        </w:rPr>
        <w:t>een onderneming in moeilijkheden als bedoeld in de algemene groepsvrijstellingsverordening;</w:t>
      </w:r>
    </w:p>
    <w:p w:rsidRPr="008B0D88" w:rsidR="00C9277F" w:rsidP="00C9277F" w:rsidRDefault="00C9277F" w14:paraId="1D209F1A" w14:textId="76F322FB">
      <w:pPr>
        <w:spacing w:after="0" w:line="240" w:lineRule="auto"/>
        <w:ind w:left="1080"/>
        <w:rPr>
          <w:rFonts w:ascii="Verdana" w:hAnsi="Verdana" w:eastAsia="Times New Roman"/>
          <w:color w:val="000000" w:themeColor="text1"/>
          <w:sz w:val="18"/>
          <w:szCs w:val="18"/>
        </w:rPr>
      </w:pPr>
      <w:r w:rsidRPr="008B0D88">
        <w:rPr>
          <w:rFonts w:ascii="Verdana" w:hAnsi="Verdana" w:eastAsia="Times New Roman"/>
          <w:color w:val="000000" w:themeColor="text1"/>
          <w:sz w:val="18"/>
          <w:szCs w:val="18"/>
        </w:rPr>
        <w:t>2°.</w:t>
      </w:r>
      <w:r w:rsidR="00A27811">
        <w:rPr>
          <w:rFonts w:ascii="Verdana" w:hAnsi="Verdana" w:eastAsia="Times New Roman"/>
          <w:color w:val="000000" w:themeColor="text1"/>
          <w:sz w:val="18"/>
          <w:szCs w:val="18"/>
        </w:rPr>
        <w:t xml:space="preserve"> </w:t>
      </w:r>
      <w:r w:rsidRPr="008B0D88">
        <w:rPr>
          <w:rFonts w:ascii="Verdana" w:hAnsi="Verdana" w:eastAsia="Times New Roman"/>
          <w:color w:val="000000" w:themeColor="text1"/>
          <w:sz w:val="18"/>
          <w:szCs w:val="18"/>
        </w:rPr>
        <w:t>een onderneming ten aanzien waarvan een bevel tot terugvordering van steun uitstaat als bedoeld in de algemene groepsvrijstellingsverordening; en</w:t>
      </w:r>
    </w:p>
    <w:p w:rsidRPr="008B0D88" w:rsidR="00C9277F" w:rsidP="00C9277F" w:rsidRDefault="00C9277F" w14:paraId="07847600" w14:textId="6891FBE1">
      <w:pPr>
        <w:spacing w:after="0" w:line="240" w:lineRule="auto"/>
        <w:ind w:left="1080"/>
        <w:rPr>
          <w:rFonts w:ascii="Verdana" w:hAnsi="Verdana" w:eastAsia="Times New Roman"/>
          <w:color w:val="000000" w:themeColor="text1"/>
          <w:sz w:val="18"/>
          <w:szCs w:val="18"/>
        </w:rPr>
      </w:pPr>
      <w:r w:rsidRPr="008B0D88">
        <w:rPr>
          <w:rFonts w:ascii="Verdana" w:hAnsi="Verdana" w:eastAsia="Times New Roman"/>
          <w:color w:val="000000" w:themeColor="text1"/>
          <w:sz w:val="18"/>
          <w:szCs w:val="18"/>
        </w:rPr>
        <w:t>3°.</w:t>
      </w:r>
      <w:r w:rsidR="00A27811">
        <w:rPr>
          <w:rFonts w:ascii="Verdana" w:hAnsi="Verdana" w:eastAsia="Times New Roman"/>
          <w:color w:val="000000" w:themeColor="text1"/>
          <w:sz w:val="18"/>
          <w:szCs w:val="18"/>
        </w:rPr>
        <w:t xml:space="preserve"> </w:t>
      </w:r>
      <w:r w:rsidRPr="008B0D88">
        <w:rPr>
          <w:rFonts w:ascii="Verdana" w:hAnsi="Verdana" w:eastAsia="Times New Roman"/>
          <w:color w:val="000000" w:themeColor="text1"/>
          <w:sz w:val="18"/>
          <w:szCs w:val="18"/>
        </w:rPr>
        <w:t>ongeoorloofde cumulatie van steun op grond van de algemene groepsvrijstellingsverordening.</w:t>
      </w:r>
    </w:p>
    <w:p w:rsidRPr="008B0D88" w:rsidR="008A1495" w:rsidP="007E1E89" w:rsidRDefault="008A1495" w14:paraId="34459E39" w14:textId="542B9A9E">
      <w:pPr>
        <w:pStyle w:val="Geenafstand"/>
        <w:ind w:left="360"/>
        <w:rPr>
          <w:rFonts w:ascii="Verdana" w:hAnsi="Verdana"/>
          <w:color w:val="000000" w:themeColor="text1"/>
          <w:sz w:val="18"/>
          <w:szCs w:val="18"/>
          <w:shd w:val="clear" w:color="auto" w:fill="FFFFFF"/>
        </w:rPr>
      </w:pPr>
    </w:p>
    <w:p w:rsidRPr="009F3F6F" w:rsidR="003951FA" w:rsidP="003951FA" w:rsidRDefault="003951FA" w14:paraId="1097BAF7" w14:textId="5053B7D6">
      <w:pPr>
        <w:pStyle w:val="Geenafstand"/>
        <w:rPr>
          <w:rFonts w:ascii="Verdana" w:hAnsi="Verdana" w:cstheme="minorHAnsi"/>
          <w:i/>
          <w:sz w:val="18"/>
          <w:szCs w:val="18"/>
        </w:rPr>
      </w:pPr>
    </w:p>
    <w:p w:rsidRPr="00AD21A4" w:rsidR="00DF4A87" w:rsidP="00DF4A87" w:rsidRDefault="008B0ACF" w14:paraId="260901B2" w14:textId="228ED76F">
      <w:pPr>
        <w:rPr>
          <w:rFonts w:ascii="Verdana" w:hAnsi="Verdana"/>
          <w:b/>
          <w:bCs/>
          <w:sz w:val="18"/>
          <w:szCs w:val="18"/>
        </w:rPr>
      </w:pPr>
      <w:r w:rsidRPr="00275D62">
        <w:rPr>
          <w:rFonts w:ascii="Verdana" w:hAnsi="Verdana"/>
          <w:sz w:val="18"/>
          <w:szCs w:val="18"/>
        </w:rPr>
        <w:lastRenderedPageBreak/>
        <w:t>4. Een aanvraag tot vaststelling van de aanvullende subsidie, bedoeld in artikel 1</w:t>
      </w:r>
      <w:r w:rsidR="00AC05F0">
        <w:rPr>
          <w:rFonts w:ascii="Verdana" w:hAnsi="Verdana"/>
          <w:sz w:val="18"/>
          <w:szCs w:val="18"/>
        </w:rPr>
        <w:t>7</w:t>
      </w:r>
      <w:r w:rsidRPr="00275D62">
        <w:rPr>
          <w:rFonts w:ascii="Verdana" w:hAnsi="Verdana"/>
          <w:sz w:val="18"/>
          <w:szCs w:val="18"/>
        </w:rPr>
        <w:t>, vierde lid, onderde</w:t>
      </w:r>
      <w:r w:rsidR="003B41EC">
        <w:rPr>
          <w:rFonts w:ascii="Verdana" w:hAnsi="Verdana"/>
          <w:sz w:val="18"/>
          <w:szCs w:val="18"/>
        </w:rPr>
        <w:t>el</w:t>
      </w:r>
      <w:r w:rsidRPr="00275D62">
        <w:rPr>
          <w:rFonts w:ascii="Verdana" w:hAnsi="Verdana"/>
          <w:sz w:val="18"/>
          <w:szCs w:val="18"/>
        </w:rPr>
        <w:t xml:space="preserve"> a of b, kan door een aanvrager worden ingediend tegelijk met of nadat de aanvraag</w:t>
      </w:r>
      <w:r w:rsidRPr="00275D62">
        <w:rPr>
          <w:rFonts w:ascii="Verdana" w:hAnsi="Verdana"/>
          <w:iCs/>
          <w:sz w:val="18"/>
          <w:szCs w:val="18"/>
        </w:rPr>
        <w:t>,</w:t>
      </w:r>
      <w:r w:rsidRPr="00275D62">
        <w:rPr>
          <w:rFonts w:ascii="Verdana" w:hAnsi="Verdana"/>
          <w:sz w:val="18"/>
          <w:szCs w:val="18"/>
        </w:rPr>
        <w:t xml:space="preserve"> bedoeld in het eerste lid, </w:t>
      </w:r>
      <w:r w:rsidR="0064625A">
        <w:rPr>
          <w:rFonts w:ascii="Verdana" w:hAnsi="Verdana"/>
          <w:sz w:val="18"/>
          <w:szCs w:val="18"/>
        </w:rPr>
        <w:t>of de aanvraag, bedoeld in artikel 1</w:t>
      </w:r>
      <w:r w:rsidR="00206135">
        <w:rPr>
          <w:rFonts w:ascii="Verdana" w:hAnsi="Verdana"/>
          <w:sz w:val="18"/>
          <w:szCs w:val="18"/>
        </w:rPr>
        <w:t>9</w:t>
      </w:r>
      <w:r w:rsidR="0064625A">
        <w:rPr>
          <w:rFonts w:ascii="Verdana" w:hAnsi="Verdana"/>
          <w:sz w:val="18"/>
          <w:szCs w:val="18"/>
        </w:rPr>
        <w:t xml:space="preserve">, tweede lid, </w:t>
      </w:r>
      <w:r w:rsidRPr="00275D62">
        <w:rPr>
          <w:rFonts w:ascii="Verdana" w:hAnsi="Verdana"/>
          <w:sz w:val="18"/>
          <w:szCs w:val="18"/>
        </w:rPr>
        <w:t>is ingediend.</w:t>
      </w:r>
      <w:r>
        <w:rPr>
          <w:rFonts w:ascii="Verdana" w:hAnsi="Verdana"/>
          <w:sz w:val="18"/>
          <w:szCs w:val="18"/>
        </w:rPr>
        <w:br/>
      </w:r>
      <w:r w:rsidR="00DF0C93">
        <w:rPr>
          <w:rFonts w:ascii="Verdana" w:hAnsi="Verdana"/>
          <w:b/>
          <w:bCs/>
          <w:sz w:val="18"/>
          <w:szCs w:val="18"/>
        </w:rPr>
        <w:br/>
      </w:r>
      <w:r w:rsidRPr="00AD21A4" w:rsidR="00DF4A87">
        <w:rPr>
          <w:rFonts w:ascii="Verdana" w:hAnsi="Verdana"/>
          <w:b/>
          <w:bCs/>
          <w:sz w:val="18"/>
          <w:szCs w:val="18"/>
        </w:rPr>
        <w:t>Artikel 1</w:t>
      </w:r>
      <w:r w:rsidR="00DF4A87">
        <w:rPr>
          <w:rFonts w:ascii="Verdana" w:hAnsi="Verdana"/>
          <w:b/>
          <w:bCs/>
          <w:sz w:val="18"/>
          <w:szCs w:val="18"/>
        </w:rPr>
        <w:t>6</w:t>
      </w:r>
      <w:r w:rsidRPr="00AD21A4" w:rsidR="00DF4A87">
        <w:rPr>
          <w:rFonts w:ascii="Verdana" w:hAnsi="Verdana"/>
          <w:b/>
          <w:bCs/>
          <w:sz w:val="18"/>
          <w:szCs w:val="18"/>
        </w:rPr>
        <w:t>. Afwijzingsgronden</w:t>
      </w:r>
    </w:p>
    <w:p w:rsidR="00A4685A" w:rsidP="00A4685A" w:rsidRDefault="00DF4A87" w14:paraId="0D82EB24" w14:textId="77777777">
      <w:pPr>
        <w:pStyle w:val="lid"/>
        <w:shd w:val="clear" w:color="auto" w:fill="FFFFFF"/>
        <w:spacing w:before="0" w:beforeAutospacing="0" w:after="160" w:afterAutospacing="0"/>
        <w:rPr>
          <w:rFonts w:ascii="Verdana" w:hAnsi="Verdana"/>
          <w:sz w:val="18"/>
          <w:szCs w:val="18"/>
        </w:rPr>
      </w:pPr>
      <w:r>
        <w:rPr>
          <w:rFonts w:ascii="Verdana" w:hAnsi="Verdana" w:cs="Arial"/>
          <w:sz w:val="18"/>
          <w:szCs w:val="18"/>
        </w:rPr>
        <w:t xml:space="preserve">Onverminderd de artikelen 12 en 13 </w:t>
      </w:r>
      <w:r w:rsidRPr="00396B51">
        <w:rPr>
          <w:rFonts w:ascii="Verdana" w:hAnsi="Verdana" w:cs="Arial"/>
          <w:sz w:val="18"/>
          <w:szCs w:val="18"/>
        </w:rPr>
        <w:t>van het Kaderbesluit BZK-subsidies wijst de minister een aanvraag voor een subsidie af</w:t>
      </w:r>
      <w:r>
        <w:rPr>
          <w:rFonts w:ascii="Verdana" w:hAnsi="Verdana" w:cs="Arial"/>
          <w:sz w:val="18"/>
          <w:szCs w:val="18"/>
        </w:rPr>
        <w:t xml:space="preserve"> voor zover</w:t>
      </w:r>
      <w:r w:rsidRPr="00396B51">
        <w:rPr>
          <w:rFonts w:ascii="Verdana" w:hAnsi="Verdana" w:cs="Arial"/>
          <w:sz w:val="18"/>
          <w:szCs w:val="18"/>
        </w:rPr>
        <w:t xml:space="preserve"> </w:t>
      </w:r>
      <w:r w:rsidRPr="00396B51">
        <w:rPr>
          <w:rFonts w:ascii="Verdana" w:hAnsi="Verdana"/>
          <w:sz w:val="18"/>
          <w:szCs w:val="18"/>
        </w:rPr>
        <w:t xml:space="preserve">op grond van deze regeling </w:t>
      </w:r>
      <w:r>
        <w:rPr>
          <w:rFonts w:ascii="Verdana" w:hAnsi="Verdana"/>
          <w:sz w:val="18"/>
          <w:szCs w:val="18"/>
        </w:rPr>
        <w:t xml:space="preserve">de subsidiabele kosten voor </w:t>
      </w:r>
      <w:r w:rsidRPr="00396B51">
        <w:rPr>
          <w:rFonts w:ascii="Verdana" w:hAnsi="Verdana"/>
          <w:sz w:val="18"/>
          <w:szCs w:val="18"/>
        </w:rPr>
        <w:t xml:space="preserve">meer dan 100% </w:t>
      </w:r>
      <w:r>
        <w:rPr>
          <w:rFonts w:ascii="Verdana" w:hAnsi="Verdana"/>
          <w:sz w:val="18"/>
          <w:szCs w:val="18"/>
        </w:rPr>
        <w:t>zouden worden gesubsidieerd</w:t>
      </w:r>
      <w:r w:rsidRPr="00396B51">
        <w:rPr>
          <w:rFonts w:ascii="Verdana" w:hAnsi="Verdana"/>
          <w:sz w:val="18"/>
          <w:szCs w:val="18"/>
        </w:rPr>
        <w:t xml:space="preserve"> vanwege samenloop met subsidie die is verstrekt aan de aanvrager voor dezelfde</w:t>
      </w:r>
      <w:r w:rsidRPr="00396B51" w:rsidDel="005E3B68">
        <w:rPr>
          <w:rFonts w:ascii="Verdana" w:hAnsi="Verdana"/>
          <w:sz w:val="18"/>
          <w:szCs w:val="18"/>
        </w:rPr>
        <w:t xml:space="preserve"> </w:t>
      </w:r>
      <w:r w:rsidRPr="00396B51">
        <w:rPr>
          <w:rFonts w:ascii="Verdana" w:hAnsi="Verdana"/>
          <w:sz w:val="18"/>
          <w:szCs w:val="18"/>
        </w:rPr>
        <w:t xml:space="preserve">isolatie- en ventilatiemaatregelen op grond van de ISDE, SVOH, SVVE of een andere subsidieregeling. </w:t>
      </w:r>
    </w:p>
    <w:p w:rsidRPr="00A4685A" w:rsidR="009154BB" w:rsidP="00A4685A" w:rsidRDefault="00DF4A87" w14:paraId="735A74D8" w14:textId="7581BED5">
      <w:pPr>
        <w:pStyle w:val="lid"/>
        <w:shd w:val="clear" w:color="auto" w:fill="FFFFFF"/>
        <w:spacing w:before="0" w:beforeAutospacing="0" w:after="160" w:afterAutospacing="0"/>
        <w:rPr>
          <w:rFonts w:ascii="Verdana" w:hAnsi="Verdana" w:cs="Arial"/>
          <w:sz w:val="18"/>
          <w:szCs w:val="18"/>
        </w:rPr>
      </w:pPr>
      <w:r>
        <w:rPr>
          <w:rFonts w:ascii="Verdana" w:hAnsi="Verdana"/>
          <w:b/>
          <w:bCs/>
          <w:sz w:val="18"/>
          <w:szCs w:val="18"/>
        </w:rPr>
        <w:br/>
      </w:r>
      <w:r w:rsidRPr="00AD21A4" w:rsidR="009154BB">
        <w:rPr>
          <w:rFonts w:ascii="Verdana" w:hAnsi="Verdana"/>
          <w:b/>
          <w:bCs/>
          <w:sz w:val="18"/>
          <w:szCs w:val="18"/>
        </w:rPr>
        <w:t xml:space="preserve">Artikel </w:t>
      </w:r>
      <w:r w:rsidRPr="00AD21A4" w:rsidR="000A69D8">
        <w:rPr>
          <w:rFonts w:ascii="Verdana" w:hAnsi="Verdana"/>
          <w:b/>
          <w:bCs/>
          <w:sz w:val="18"/>
          <w:szCs w:val="18"/>
        </w:rPr>
        <w:t>1</w:t>
      </w:r>
      <w:r>
        <w:rPr>
          <w:rFonts w:ascii="Verdana" w:hAnsi="Verdana"/>
          <w:b/>
          <w:bCs/>
          <w:sz w:val="18"/>
          <w:szCs w:val="18"/>
        </w:rPr>
        <w:t>7</w:t>
      </w:r>
      <w:r w:rsidRPr="00AD21A4" w:rsidR="009154BB">
        <w:rPr>
          <w:rFonts w:ascii="Verdana" w:hAnsi="Verdana"/>
          <w:b/>
          <w:bCs/>
          <w:sz w:val="18"/>
          <w:szCs w:val="18"/>
        </w:rPr>
        <w:t>. Subsidiehoogte</w:t>
      </w:r>
    </w:p>
    <w:p w:rsidRPr="00AD21A4" w:rsidR="009154BB" w:rsidP="009154BB" w:rsidRDefault="009154BB" w14:paraId="704166CC" w14:textId="77777777">
      <w:pPr>
        <w:pStyle w:val="Geenafstand"/>
        <w:rPr>
          <w:rFonts w:ascii="Verdana" w:hAnsi="Verdana" w:cstheme="minorHAnsi"/>
          <w:iCs/>
          <w:sz w:val="18"/>
          <w:szCs w:val="18"/>
        </w:rPr>
      </w:pPr>
    </w:p>
    <w:p w:rsidRPr="00AD21A4" w:rsidR="00B575B7" w:rsidP="00B575B7" w:rsidRDefault="00721914" w14:paraId="787DC895" w14:textId="2C22C2DD">
      <w:pPr>
        <w:pStyle w:val="Lijstalinea"/>
        <w:numPr>
          <w:ilvl w:val="0"/>
          <w:numId w:val="28"/>
        </w:numPr>
        <w:rPr>
          <w:rFonts w:ascii="Verdana" w:hAnsi="Verdana"/>
          <w:sz w:val="18"/>
          <w:szCs w:val="18"/>
        </w:rPr>
      </w:pPr>
      <w:r w:rsidRPr="00AD21A4">
        <w:rPr>
          <w:rFonts w:ascii="Verdana" w:hAnsi="Verdana"/>
          <w:sz w:val="18"/>
          <w:szCs w:val="18"/>
        </w:rPr>
        <w:t>De subsidiehoogte v</w:t>
      </w:r>
      <w:r w:rsidRPr="00AD21A4" w:rsidR="00E45E87">
        <w:rPr>
          <w:rFonts w:ascii="Verdana" w:hAnsi="Verdana"/>
          <w:sz w:val="18"/>
          <w:szCs w:val="18"/>
        </w:rPr>
        <w:t>oor</w:t>
      </w:r>
      <w:r w:rsidRPr="00AD21A4">
        <w:rPr>
          <w:rFonts w:ascii="Verdana" w:hAnsi="Verdana"/>
          <w:sz w:val="18"/>
          <w:szCs w:val="18"/>
        </w:rPr>
        <w:t xml:space="preserve"> </w:t>
      </w:r>
      <w:r w:rsidRPr="00AD21A4" w:rsidR="00B027BF">
        <w:rPr>
          <w:rFonts w:ascii="Verdana" w:hAnsi="Verdana"/>
          <w:sz w:val="18"/>
          <w:szCs w:val="18"/>
          <w:shd w:val="clear" w:color="auto" w:fill="FFFFFF"/>
        </w:rPr>
        <w:t>het nemen van</w:t>
      </w:r>
      <w:r w:rsidRPr="00AD21A4">
        <w:rPr>
          <w:rFonts w:ascii="Verdana" w:hAnsi="Verdana" w:eastAsia="Calibri" w:cs="Calibri"/>
          <w:sz w:val="18"/>
          <w:szCs w:val="18"/>
        </w:rPr>
        <w:t xml:space="preserve"> </w:t>
      </w:r>
      <w:r w:rsidRPr="00AD21A4">
        <w:rPr>
          <w:rFonts w:ascii="Verdana" w:hAnsi="Verdana" w:cstheme="minorHAnsi"/>
          <w:iCs/>
          <w:sz w:val="18"/>
          <w:szCs w:val="18"/>
        </w:rPr>
        <w:t>isolatie- en ventilatiemaatregelen</w:t>
      </w:r>
      <w:r w:rsidRPr="00AD21A4">
        <w:rPr>
          <w:rFonts w:ascii="Verdana" w:hAnsi="Verdana"/>
          <w:sz w:val="18"/>
          <w:szCs w:val="18"/>
          <w:shd w:val="clear" w:color="auto" w:fill="FFFFFF"/>
        </w:rPr>
        <w:t xml:space="preserve"> waartoe een aanvraag op grond van deze regeling is ingediend, </w:t>
      </w:r>
      <w:r w:rsidRPr="00AD21A4">
        <w:rPr>
          <w:rFonts w:ascii="Verdana" w:hAnsi="Verdana"/>
          <w:sz w:val="18"/>
          <w:szCs w:val="18"/>
        </w:rPr>
        <w:t xml:space="preserve">wordt bepaald </w:t>
      </w:r>
      <w:r w:rsidRPr="00AD21A4">
        <w:rPr>
          <w:rFonts w:ascii="Verdana" w:hAnsi="Verdana"/>
          <w:sz w:val="18"/>
          <w:szCs w:val="18"/>
          <w:shd w:val="clear" w:color="auto" w:fill="FFFFFF"/>
        </w:rPr>
        <w:t>op</w:t>
      </w:r>
      <w:r w:rsidRPr="00AD21A4" w:rsidR="00F4744D">
        <w:rPr>
          <w:rFonts w:ascii="Verdana" w:hAnsi="Verdana"/>
          <w:sz w:val="18"/>
          <w:szCs w:val="18"/>
          <w:shd w:val="clear" w:color="auto" w:fill="FFFFFF"/>
        </w:rPr>
        <w:t xml:space="preserve"> basis van </w:t>
      </w:r>
      <w:r w:rsidR="00F4744D">
        <w:rPr>
          <w:rFonts w:ascii="Verdana" w:hAnsi="Verdana"/>
          <w:sz w:val="18"/>
          <w:szCs w:val="18"/>
          <w:shd w:val="clear" w:color="auto" w:fill="FFFFFF"/>
        </w:rPr>
        <w:t xml:space="preserve">de in </w:t>
      </w:r>
      <w:r w:rsidRPr="00AD21A4" w:rsidR="00F4744D">
        <w:rPr>
          <w:rFonts w:ascii="Verdana" w:hAnsi="Verdana"/>
          <w:sz w:val="18"/>
          <w:szCs w:val="18"/>
          <w:shd w:val="clear" w:color="auto" w:fill="FFFFFF"/>
        </w:rPr>
        <w:t>de</w:t>
      </w:r>
      <w:r w:rsidR="00F4744D">
        <w:rPr>
          <w:rFonts w:ascii="Verdana" w:hAnsi="Verdana"/>
          <w:sz w:val="18"/>
          <w:szCs w:val="18"/>
          <w:shd w:val="clear" w:color="auto" w:fill="FFFFFF"/>
        </w:rPr>
        <w:t xml:space="preserve"> </w:t>
      </w:r>
      <w:r w:rsidR="00F4744D">
        <w:rPr>
          <w:rFonts w:ascii="Verdana" w:hAnsi="Verdana"/>
          <w:sz w:val="18"/>
          <w:szCs w:val="18"/>
          <w:shd w:val="clear" w:color="auto" w:fill="FFFFFF"/>
        </w:rPr>
        <w:br/>
      </w:r>
      <w:r w:rsidRPr="00CD417A" w:rsidR="00F4744D">
        <w:rPr>
          <w:rFonts w:ascii="Verdana" w:hAnsi="Verdana"/>
          <w:sz w:val="18"/>
          <w:szCs w:val="18"/>
          <w:shd w:val="clear" w:color="auto" w:fill="FFFFFF"/>
        </w:rPr>
        <w:t>isolatie-en ventilatiemaatregelen catalogus</w:t>
      </w:r>
      <w:r w:rsidR="00F4744D">
        <w:rPr>
          <w:rFonts w:ascii="Verdana" w:hAnsi="Verdana"/>
          <w:sz w:val="18"/>
          <w:szCs w:val="18"/>
          <w:shd w:val="clear" w:color="auto" w:fill="FFFFFF"/>
        </w:rPr>
        <w:t xml:space="preserve"> bepaalde eenheidsprijzen</w:t>
      </w:r>
      <w:r w:rsidR="00D17A23">
        <w:rPr>
          <w:rFonts w:ascii="Verdana" w:hAnsi="Verdana"/>
          <w:sz w:val="18"/>
          <w:szCs w:val="18"/>
        </w:rPr>
        <w:t xml:space="preserve">, of, indien de kosten van de uitgevoerde </w:t>
      </w:r>
      <w:r w:rsidRPr="00AD21A4" w:rsidR="00D17A23">
        <w:rPr>
          <w:rFonts w:ascii="Verdana" w:hAnsi="Verdana"/>
          <w:sz w:val="18"/>
          <w:szCs w:val="18"/>
        </w:rPr>
        <w:t>isolatie-en ventilatiemaatregelen</w:t>
      </w:r>
      <w:r w:rsidR="00D17A23">
        <w:rPr>
          <w:rFonts w:ascii="Verdana" w:hAnsi="Verdana"/>
          <w:sz w:val="18"/>
          <w:szCs w:val="18"/>
        </w:rPr>
        <w:t xml:space="preserve"> lager zijn, op basis van bij de aanvraag tot subsidieverlening of de aanvraag tot subsidievaststelling aangeleverde </w:t>
      </w:r>
      <w:r w:rsidRPr="00AD21A4" w:rsidR="00D17A23">
        <w:rPr>
          <w:rFonts w:ascii="Verdana" w:hAnsi="Verdana" w:eastAsia="Calibri" w:cs="Calibri"/>
          <w:sz w:val="18"/>
          <w:szCs w:val="18"/>
        </w:rPr>
        <w:t>facturen en betaalbewijzen</w:t>
      </w:r>
      <w:r w:rsidR="00D17A23">
        <w:rPr>
          <w:rFonts w:ascii="Verdana" w:hAnsi="Verdana" w:eastAsia="Calibri" w:cs="Calibri"/>
          <w:sz w:val="18"/>
          <w:szCs w:val="18"/>
        </w:rPr>
        <w:t xml:space="preserve">. </w:t>
      </w:r>
      <w:r w:rsidR="00D17A23">
        <w:rPr>
          <w:rFonts w:ascii="Verdana" w:hAnsi="Verdana"/>
          <w:sz w:val="18"/>
          <w:szCs w:val="18"/>
        </w:rPr>
        <w:br/>
      </w:r>
    </w:p>
    <w:p w:rsidRPr="00AD21A4" w:rsidR="009154BB" w:rsidP="00F3526B" w:rsidRDefault="009154BB" w14:paraId="72C22289" w14:textId="05FF6021">
      <w:pPr>
        <w:pStyle w:val="Geenafstand"/>
        <w:numPr>
          <w:ilvl w:val="0"/>
          <w:numId w:val="28"/>
        </w:numPr>
        <w:rPr>
          <w:rFonts w:ascii="Verdana" w:hAnsi="Verdana" w:cstheme="minorHAnsi"/>
          <w:iCs/>
          <w:sz w:val="18"/>
          <w:szCs w:val="18"/>
        </w:rPr>
      </w:pPr>
      <w:r w:rsidRPr="00AD21A4">
        <w:rPr>
          <w:rFonts w:ascii="Verdana" w:hAnsi="Verdana" w:cstheme="minorHAnsi"/>
          <w:iCs/>
          <w:sz w:val="18"/>
          <w:szCs w:val="18"/>
        </w:rPr>
        <w:t xml:space="preserve">De subsidie </w:t>
      </w:r>
      <w:r w:rsidRPr="00AD21A4" w:rsidR="00B575B7">
        <w:rPr>
          <w:rFonts w:ascii="Verdana" w:hAnsi="Verdana"/>
          <w:sz w:val="18"/>
          <w:szCs w:val="18"/>
          <w:shd w:val="clear" w:color="auto" w:fill="FFFFFF"/>
        </w:rPr>
        <w:t>waartoe een aanvraag op grond van deze regeling is ingediend</w:t>
      </w:r>
      <w:r w:rsidRPr="00AD21A4" w:rsidR="00B575B7">
        <w:rPr>
          <w:rFonts w:ascii="Verdana" w:hAnsi="Verdana" w:cstheme="minorHAnsi"/>
          <w:iCs/>
          <w:sz w:val="18"/>
          <w:szCs w:val="18"/>
        </w:rPr>
        <w:t>,</w:t>
      </w:r>
      <w:r w:rsidRPr="00AD21A4" w:rsidR="001C20B4">
        <w:rPr>
          <w:rFonts w:ascii="Verdana" w:hAnsi="Verdana" w:cstheme="minorHAnsi"/>
          <w:iCs/>
          <w:sz w:val="18"/>
          <w:szCs w:val="18"/>
        </w:rPr>
        <w:t xml:space="preserve"> </w:t>
      </w:r>
      <w:r w:rsidRPr="00AD21A4">
        <w:rPr>
          <w:rFonts w:ascii="Verdana" w:hAnsi="Verdana" w:cstheme="minorHAnsi"/>
          <w:iCs/>
          <w:sz w:val="18"/>
          <w:szCs w:val="18"/>
        </w:rPr>
        <w:t>bedraagt</w:t>
      </w:r>
      <w:r w:rsidRPr="00AD21A4" w:rsidR="009B0767">
        <w:rPr>
          <w:rFonts w:ascii="Verdana" w:hAnsi="Verdana" w:cstheme="minorHAnsi"/>
          <w:iCs/>
          <w:sz w:val="18"/>
          <w:szCs w:val="18"/>
        </w:rPr>
        <w:t xml:space="preserve"> </w:t>
      </w:r>
      <w:r w:rsidRPr="00AD21A4" w:rsidR="00B575B7">
        <w:rPr>
          <w:rFonts w:ascii="Verdana" w:hAnsi="Verdana"/>
          <w:sz w:val="18"/>
          <w:szCs w:val="18"/>
        </w:rPr>
        <w:t xml:space="preserve">per gebouw, woonboot of woonwagen </w:t>
      </w:r>
      <w:r w:rsidRPr="00AD21A4" w:rsidR="009B0767">
        <w:rPr>
          <w:rFonts w:ascii="Verdana" w:hAnsi="Verdana" w:cstheme="minorHAnsi"/>
          <w:iCs/>
          <w:sz w:val="18"/>
          <w:szCs w:val="18"/>
        </w:rPr>
        <w:t>voor</w:t>
      </w:r>
      <w:r w:rsidRPr="00AD21A4">
        <w:rPr>
          <w:rFonts w:ascii="Verdana" w:hAnsi="Verdana" w:cstheme="minorHAnsi"/>
          <w:iCs/>
          <w:sz w:val="18"/>
          <w:szCs w:val="18"/>
        </w:rPr>
        <w:t>:</w:t>
      </w:r>
    </w:p>
    <w:p w:rsidRPr="00AD21A4" w:rsidR="009154BB" w:rsidP="009154BB" w:rsidRDefault="009154BB" w14:paraId="1CB3E74B" w14:textId="77777777">
      <w:pPr>
        <w:pStyle w:val="Geenafstand"/>
        <w:ind w:left="720"/>
        <w:rPr>
          <w:rFonts w:ascii="Verdana" w:hAnsi="Verdana" w:cstheme="minorHAnsi"/>
          <w:iCs/>
          <w:sz w:val="18"/>
          <w:szCs w:val="18"/>
        </w:rPr>
      </w:pPr>
    </w:p>
    <w:p w:rsidRPr="00AD21A4" w:rsidR="006C15A8" w:rsidP="00F3526B" w:rsidRDefault="004D1D3F" w14:paraId="3C7F6575" w14:textId="4214FC28">
      <w:pPr>
        <w:pStyle w:val="Geenafstand"/>
        <w:numPr>
          <w:ilvl w:val="0"/>
          <w:numId w:val="10"/>
        </w:numPr>
        <w:rPr>
          <w:rFonts w:ascii="Verdana" w:hAnsi="Verdana"/>
          <w:sz w:val="18"/>
          <w:szCs w:val="18"/>
        </w:rPr>
      </w:pPr>
      <w:r w:rsidRPr="00AD21A4">
        <w:rPr>
          <w:rFonts w:ascii="Verdana" w:hAnsi="Verdana" w:cstheme="minorHAnsi"/>
          <w:iCs/>
          <w:sz w:val="18"/>
          <w:szCs w:val="18"/>
        </w:rPr>
        <w:t>w</w:t>
      </w:r>
      <w:r w:rsidRPr="00AD21A4" w:rsidR="006C15A8">
        <w:rPr>
          <w:rFonts w:ascii="Verdana" w:hAnsi="Verdana" w:cstheme="minorHAnsi"/>
          <w:iCs/>
          <w:sz w:val="18"/>
          <w:szCs w:val="18"/>
        </w:rPr>
        <w:t>oningeigenaars</w:t>
      </w:r>
      <w:r w:rsidRPr="00AD21A4">
        <w:rPr>
          <w:rFonts w:ascii="Verdana" w:hAnsi="Verdana"/>
          <w:sz w:val="18"/>
          <w:szCs w:val="18"/>
        </w:rPr>
        <w:t>:</w:t>
      </w:r>
    </w:p>
    <w:p w:rsidRPr="00AD21A4" w:rsidR="006C15A8" w:rsidP="006C15A8" w:rsidRDefault="006C15A8" w14:paraId="7E641D01" w14:textId="77777777">
      <w:pPr>
        <w:pStyle w:val="Geenafstand"/>
        <w:ind w:left="360"/>
        <w:rPr>
          <w:rFonts w:ascii="Verdana" w:hAnsi="Verdana"/>
          <w:sz w:val="18"/>
          <w:szCs w:val="18"/>
        </w:rPr>
      </w:pPr>
    </w:p>
    <w:p w:rsidRPr="00AD21A4" w:rsidR="006C15A8" w:rsidP="006C15A8" w:rsidRDefault="006C15A8" w14:paraId="61B9B7F5" w14:textId="5FF7BADD">
      <w:pPr>
        <w:pStyle w:val="Lijstalinea"/>
        <w:rPr>
          <w:rFonts w:ascii="Verdana" w:hAnsi="Verdana"/>
          <w:sz w:val="18"/>
          <w:szCs w:val="18"/>
        </w:rPr>
      </w:pPr>
      <w:r w:rsidRPr="00AD21A4">
        <w:rPr>
          <w:rFonts w:ascii="Verdana" w:hAnsi="Verdana" w:cs="Arial"/>
          <w:sz w:val="18"/>
          <w:szCs w:val="18"/>
          <w:shd w:val="clear" w:color="auto" w:fill="FFFFFF"/>
        </w:rPr>
        <w:t>1°. in het versterkingsgebied</w:t>
      </w:r>
      <w:r w:rsidR="002C0F90">
        <w:rPr>
          <w:rFonts w:ascii="Verdana" w:hAnsi="Verdana" w:cs="Arial"/>
          <w:sz w:val="18"/>
          <w:szCs w:val="18"/>
          <w:shd w:val="clear" w:color="auto" w:fill="FFFFFF"/>
        </w:rPr>
        <w:t>:</w:t>
      </w:r>
      <w:r w:rsidRPr="00AD21A4">
        <w:rPr>
          <w:rFonts w:ascii="Verdana" w:hAnsi="Verdana" w:cs="Arial"/>
          <w:sz w:val="18"/>
          <w:szCs w:val="18"/>
          <w:shd w:val="clear" w:color="auto" w:fill="FFFFFF"/>
        </w:rPr>
        <w:t xml:space="preserve"> </w:t>
      </w:r>
      <w:r w:rsidRPr="00AD21A4">
        <w:rPr>
          <w:rFonts w:ascii="Verdana" w:hAnsi="Verdana"/>
          <w:sz w:val="18"/>
          <w:szCs w:val="18"/>
        </w:rPr>
        <w:t>100%</w:t>
      </w:r>
      <w:r w:rsidRPr="00AD21A4" w:rsidR="009E43DB">
        <w:rPr>
          <w:rFonts w:ascii="Verdana" w:hAnsi="Verdana"/>
          <w:sz w:val="18"/>
          <w:szCs w:val="18"/>
        </w:rPr>
        <w:t xml:space="preserve"> van de kosten</w:t>
      </w:r>
      <w:r w:rsidRPr="00AD21A4" w:rsidR="009E43DB">
        <w:rPr>
          <w:rFonts w:ascii="Verdana" w:hAnsi="Verdana" w:cstheme="minorHAnsi"/>
          <w:iCs/>
          <w:sz w:val="18"/>
          <w:szCs w:val="18"/>
        </w:rPr>
        <w:t xml:space="preserve"> voor het nemen van isolatie- en ventilatiemaatregelen</w:t>
      </w:r>
      <w:r w:rsidRPr="00AD21A4">
        <w:rPr>
          <w:rFonts w:ascii="Verdana" w:hAnsi="Verdana"/>
          <w:sz w:val="18"/>
          <w:szCs w:val="18"/>
        </w:rPr>
        <w:t xml:space="preserve"> tot een maximum van € 40.000</w:t>
      </w:r>
      <w:r w:rsidRPr="00AD21A4" w:rsidR="00F62DD3">
        <w:rPr>
          <w:rFonts w:ascii="Verdana" w:hAnsi="Verdana"/>
          <w:sz w:val="18"/>
          <w:szCs w:val="18"/>
        </w:rPr>
        <w:t>,</w:t>
      </w:r>
      <w:r w:rsidRPr="00AD21A4">
        <w:rPr>
          <w:rFonts w:ascii="Verdana" w:hAnsi="Verdana"/>
          <w:sz w:val="18"/>
          <w:szCs w:val="18"/>
        </w:rPr>
        <w:t xml:space="preserve"> inclusief eventuele subsidie op grond van ;</w:t>
      </w:r>
    </w:p>
    <w:p w:rsidRPr="00AD21A4" w:rsidR="009154BB" w:rsidP="009154BB" w:rsidRDefault="009154BB" w14:paraId="5FEF5596" w14:textId="77777777">
      <w:pPr>
        <w:pStyle w:val="Lijstalinea"/>
        <w:rPr>
          <w:rFonts w:ascii="Verdana" w:hAnsi="Verdana"/>
          <w:sz w:val="18"/>
          <w:szCs w:val="18"/>
        </w:rPr>
      </w:pPr>
    </w:p>
    <w:p w:rsidRPr="0078563E" w:rsidR="009154BB" w:rsidP="0078563E" w:rsidRDefault="009154BB" w14:paraId="26E93A58" w14:textId="795F694C">
      <w:pPr>
        <w:pStyle w:val="Lijstalinea"/>
        <w:rPr>
          <w:rFonts w:ascii="Verdana" w:hAnsi="Verdana"/>
          <w:sz w:val="18"/>
          <w:szCs w:val="18"/>
        </w:rPr>
      </w:pPr>
      <w:r w:rsidRPr="00AD21A4">
        <w:rPr>
          <w:rFonts w:ascii="Verdana" w:hAnsi="Verdana"/>
          <w:sz w:val="18"/>
          <w:szCs w:val="18"/>
        </w:rPr>
        <w:t>2</w:t>
      </w:r>
      <w:r w:rsidRPr="00AD21A4">
        <w:rPr>
          <w:rFonts w:ascii="Verdana" w:hAnsi="Verdana" w:cs="Arial"/>
          <w:sz w:val="18"/>
          <w:szCs w:val="18"/>
          <w:shd w:val="clear" w:color="auto" w:fill="FFFFFF"/>
        </w:rPr>
        <w:t xml:space="preserve">°. met een inkomen tot 140% </w:t>
      </w:r>
      <w:r w:rsidRPr="00AD21A4">
        <w:rPr>
          <w:rFonts w:ascii="Verdana" w:hAnsi="Verdana" w:cstheme="minorHAnsi"/>
          <w:iCs/>
          <w:sz w:val="18"/>
          <w:szCs w:val="18"/>
        </w:rPr>
        <w:t>van het sociaal minimum</w:t>
      </w:r>
      <w:r w:rsidR="002C0F90">
        <w:rPr>
          <w:rFonts w:ascii="Verdana" w:hAnsi="Verdana" w:cs="Arial"/>
          <w:sz w:val="18"/>
          <w:szCs w:val="18"/>
          <w:shd w:val="clear" w:color="auto" w:fill="FFFFFF"/>
        </w:rPr>
        <w:t>:</w:t>
      </w:r>
      <w:r w:rsidRPr="00AD21A4">
        <w:rPr>
          <w:rFonts w:ascii="Verdana" w:hAnsi="Verdana" w:cs="Arial"/>
          <w:sz w:val="18"/>
          <w:szCs w:val="18"/>
          <w:shd w:val="clear" w:color="auto" w:fill="FFFFFF"/>
        </w:rPr>
        <w:t xml:space="preserve"> </w:t>
      </w:r>
      <w:r w:rsidRPr="00AD21A4">
        <w:rPr>
          <w:rFonts w:ascii="Verdana" w:hAnsi="Verdana"/>
          <w:sz w:val="18"/>
          <w:szCs w:val="18"/>
        </w:rPr>
        <w:t>100%</w:t>
      </w:r>
      <w:r w:rsidRPr="00AD21A4" w:rsidR="009E43DB">
        <w:rPr>
          <w:rFonts w:ascii="Verdana" w:hAnsi="Verdana"/>
          <w:sz w:val="18"/>
          <w:szCs w:val="18"/>
        </w:rPr>
        <w:t xml:space="preserve"> van de kosten</w:t>
      </w:r>
      <w:r w:rsidRPr="00AD21A4" w:rsidR="009E43DB">
        <w:rPr>
          <w:rFonts w:ascii="Verdana" w:hAnsi="Verdana" w:cstheme="minorHAnsi"/>
          <w:iCs/>
          <w:sz w:val="18"/>
          <w:szCs w:val="18"/>
        </w:rPr>
        <w:t xml:space="preserve"> voor het nemen van isolatie- en ventilatiemaatregelen</w:t>
      </w:r>
      <w:r w:rsidRPr="00AD21A4">
        <w:rPr>
          <w:rFonts w:ascii="Verdana" w:hAnsi="Verdana"/>
          <w:sz w:val="18"/>
          <w:szCs w:val="18"/>
        </w:rPr>
        <w:t xml:space="preserve"> tot een maximum van </w:t>
      </w:r>
      <w:r w:rsidRPr="0078563E">
        <w:rPr>
          <w:rFonts w:ascii="Verdana" w:hAnsi="Verdana"/>
          <w:sz w:val="18"/>
          <w:szCs w:val="18"/>
        </w:rPr>
        <w:t>€ 40.000</w:t>
      </w:r>
      <w:r w:rsidRPr="0078563E">
        <w:rPr>
          <w:rFonts w:ascii="Verdana" w:hAnsi="Verdana" w:cs="Arial"/>
          <w:sz w:val="18"/>
          <w:szCs w:val="18"/>
          <w:shd w:val="clear" w:color="auto" w:fill="FFFFFF"/>
        </w:rPr>
        <w:t xml:space="preserve">; </w:t>
      </w:r>
      <w:r w:rsidRPr="0078563E">
        <w:rPr>
          <w:rFonts w:ascii="Verdana" w:hAnsi="Verdana"/>
          <w:sz w:val="18"/>
          <w:szCs w:val="18"/>
        </w:rPr>
        <w:t>of</w:t>
      </w:r>
    </w:p>
    <w:p w:rsidRPr="00AD21A4" w:rsidR="009154BB" w:rsidP="009154BB" w:rsidRDefault="009154BB" w14:paraId="5C7003D4" w14:textId="77777777">
      <w:pPr>
        <w:pStyle w:val="Lijstalinea"/>
        <w:rPr>
          <w:rFonts w:ascii="Verdana" w:hAnsi="Verdana"/>
          <w:sz w:val="18"/>
          <w:szCs w:val="18"/>
        </w:rPr>
      </w:pPr>
    </w:p>
    <w:p w:rsidRPr="00AD21A4" w:rsidR="009154BB" w:rsidP="009154BB" w:rsidRDefault="009154BB" w14:paraId="504FCF41" w14:textId="0DFE316F">
      <w:pPr>
        <w:pStyle w:val="Lijstalinea"/>
        <w:rPr>
          <w:rFonts w:ascii="Verdana" w:hAnsi="Verdana"/>
          <w:sz w:val="18"/>
          <w:szCs w:val="18"/>
        </w:rPr>
      </w:pPr>
      <w:r w:rsidRPr="00AD21A4">
        <w:rPr>
          <w:rFonts w:ascii="Verdana" w:hAnsi="Verdana"/>
          <w:sz w:val="18"/>
          <w:szCs w:val="18"/>
        </w:rPr>
        <w:t>3</w:t>
      </w:r>
      <w:r w:rsidRPr="00AD21A4">
        <w:rPr>
          <w:rFonts w:ascii="Verdana" w:hAnsi="Verdana" w:cs="Arial"/>
          <w:sz w:val="18"/>
          <w:szCs w:val="18"/>
          <w:shd w:val="clear" w:color="auto" w:fill="FFFFFF"/>
        </w:rPr>
        <w:t xml:space="preserve">°. </w:t>
      </w:r>
      <w:r w:rsidRPr="00AD21A4">
        <w:rPr>
          <w:rFonts w:ascii="Verdana" w:hAnsi="Verdana"/>
          <w:sz w:val="18"/>
          <w:szCs w:val="18"/>
        </w:rPr>
        <w:t xml:space="preserve">in </w:t>
      </w:r>
      <w:r w:rsidRPr="00AD21A4">
        <w:rPr>
          <w:rFonts w:ascii="Verdana" w:hAnsi="Verdana" w:cstheme="minorHAnsi"/>
          <w:sz w:val="18"/>
          <w:szCs w:val="18"/>
        </w:rPr>
        <w:t>het aangewezen gebied</w:t>
      </w:r>
      <w:r w:rsidR="002C0F90">
        <w:rPr>
          <w:rFonts w:ascii="Verdana" w:hAnsi="Verdana" w:cstheme="minorHAnsi"/>
          <w:sz w:val="18"/>
          <w:szCs w:val="18"/>
        </w:rPr>
        <w:t>:</w:t>
      </w:r>
      <w:r w:rsidRPr="00AD21A4">
        <w:rPr>
          <w:rFonts w:ascii="Verdana" w:hAnsi="Verdana" w:cstheme="minorHAnsi"/>
          <w:sz w:val="18"/>
          <w:szCs w:val="18"/>
        </w:rPr>
        <w:t xml:space="preserve"> </w:t>
      </w:r>
      <w:r w:rsidRPr="00AD21A4">
        <w:rPr>
          <w:rFonts w:ascii="Verdana" w:hAnsi="Verdana"/>
          <w:sz w:val="18"/>
          <w:szCs w:val="18"/>
        </w:rPr>
        <w:t>5</w:t>
      </w:r>
      <w:r w:rsidRPr="00AD21A4" w:rsidR="008850C4">
        <w:rPr>
          <w:rFonts w:ascii="Verdana" w:hAnsi="Verdana"/>
          <w:sz w:val="18"/>
          <w:szCs w:val="18"/>
        </w:rPr>
        <w:t>0</w:t>
      </w:r>
      <w:r w:rsidRPr="00AD21A4">
        <w:rPr>
          <w:rFonts w:ascii="Verdana" w:hAnsi="Verdana"/>
          <w:sz w:val="18"/>
          <w:szCs w:val="18"/>
        </w:rPr>
        <w:t>%</w:t>
      </w:r>
      <w:r w:rsidRPr="00AD21A4" w:rsidR="009E43DB">
        <w:rPr>
          <w:rFonts w:ascii="Verdana" w:hAnsi="Verdana"/>
          <w:sz w:val="18"/>
          <w:szCs w:val="18"/>
        </w:rPr>
        <w:t xml:space="preserve"> van de kosten</w:t>
      </w:r>
      <w:r w:rsidRPr="00AD21A4" w:rsidR="009E43DB">
        <w:rPr>
          <w:rFonts w:ascii="Verdana" w:hAnsi="Verdana" w:cstheme="minorHAnsi"/>
          <w:iCs/>
          <w:sz w:val="18"/>
          <w:szCs w:val="18"/>
        </w:rPr>
        <w:t xml:space="preserve"> voor het nemen van isolatie- en ventilatiemaatregelen</w:t>
      </w:r>
      <w:r w:rsidRPr="00AD21A4">
        <w:rPr>
          <w:rFonts w:ascii="Verdana" w:hAnsi="Verdana"/>
          <w:sz w:val="18"/>
          <w:szCs w:val="18"/>
        </w:rPr>
        <w:t xml:space="preserve"> tot een maximum van € 20.000</w:t>
      </w:r>
      <w:r w:rsidRPr="00AD21A4" w:rsidR="00D22BFD">
        <w:rPr>
          <w:rFonts w:ascii="Verdana" w:hAnsi="Verdana"/>
          <w:sz w:val="18"/>
          <w:szCs w:val="18"/>
        </w:rPr>
        <w:t>;</w:t>
      </w:r>
    </w:p>
    <w:p w:rsidRPr="00AD21A4" w:rsidR="003B3B3B" w:rsidP="00F3526B" w:rsidRDefault="009154BB" w14:paraId="5E205825" w14:textId="19F5A98D">
      <w:pPr>
        <w:pStyle w:val="Geenafstand"/>
        <w:numPr>
          <w:ilvl w:val="0"/>
          <w:numId w:val="10"/>
        </w:numPr>
        <w:rPr>
          <w:rFonts w:ascii="Verdana" w:hAnsi="Verdana"/>
          <w:sz w:val="18"/>
          <w:szCs w:val="18"/>
        </w:rPr>
      </w:pPr>
      <w:r w:rsidRPr="00AD21A4">
        <w:rPr>
          <w:rFonts w:ascii="Verdana" w:hAnsi="Verdana"/>
          <w:sz w:val="18"/>
          <w:szCs w:val="18"/>
        </w:rPr>
        <w:t xml:space="preserve">verhuurders die maximaal één </w:t>
      </w:r>
      <w:r w:rsidRPr="00AD21A4" w:rsidR="00AE1A82">
        <w:rPr>
          <w:rFonts w:ascii="Verdana" w:hAnsi="Verdana"/>
          <w:sz w:val="18"/>
          <w:szCs w:val="18"/>
        </w:rPr>
        <w:t>gebouw</w:t>
      </w:r>
      <w:r w:rsidRPr="00AD21A4">
        <w:rPr>
          <w:rFonts w:ascii="Verdana" w:hAnsi="Verdana"/>
          <w:sz w:val="18"/>
          <w:szCs w:val="18"/>
        </w:rPr>
        <w:t xml:space="preserve"> verhuren:</w:t>
      </w:r>
    </w:p>
    <w:p w:rsidRPr="00AD21A4" w:rsidR="003B3B3B" w:rsidP="003B3B3B" w:rsidRDefault="003B3B3B" w14:paraId="24EA11E7" w14:textId="77777777">
      <w:pPr>
        <w:pStyle w:val="Geenafstand"/>
        <w:ind w:left="720"/>
        <w:rPr>
          <w:rFonts w:ascii="Verdana" w:hAnsi="Verdana"/>
          <w:sz w:val="18"/>
          <w:szCs w:val="18"/>
        </w:rPr>
      </w:pPr>
    </w:p>
    <w:p w:rsidRPr="00AD21A4" w:rsidR="003B3B3B" w:rsidP="00A0549A" w:rsidRDefault="009154BB" w14:paraId="3A8F2CD0" w14:textId="45A3017A">
      <w:pPr>
        <w:pStyle w:val="Geenafstand"/>
        <w:ind w:left="720"/>
        <w:rPr>
          <w:rFonts w:ascii="Verdana" w:hAnsi="Verdana"/>
          <w:sz w:val="18"/>
          <w:szCs w:val="18"/>
        </w:rPr>
      </w:pPr>
      <w:r w:rsidRPr="00AD21A4">
        <w:rPr>
          <w:rFonts w:ascii="Verdana" w:hAnsi="Verdana" w:cs="Arial"/>
          <w:sz w:val="18"/>
          <w:szCs w:val="18"/>
          <w:shd w:val="clear" w:color="auto" w:fill="FFFFFF"/>
        </w:rPr>
        <w:t>1°. in het versterkingsgebied</w:t>
      </w:r>
      <w:r w:rsidR="00C84D4B">
        <w:rPr>
          <w:rFonts w:ascii="Verdana" w:hAnsi="Verdana" w:cs="Arial"/>
          <w:sz w:val="18"/>
          <w:szCs w:val="18"/>
          <w:shd w:val="clear" w:color="auto" w:fill="FFFFFF"/>
        </w:rPr>
        <w:t>, met uitzondering van verhuurders die maximaal één gebouw verhuren in gemengde VvE’s, gemengde woon</w:t>
      </w:r>
      <w:r w:rsidR="00C84D4B">
        <w:rPr>
          <w:rFonts w:ascii="Verdana" w:hAnsi="Verdana"/>
          <w:sz w:val="18"/>
          <w:szCs w:val="18"/>
        </w:rPr>
        <w:t xml:space="preserve">coöperaties en </w:t>
      </w:r>
      <w:r w:rsidR="00C84D4B">
        <w:rPr>
          <w:rFonts w:ascii="Verdana" w:hAnsi="Verdana" w:cs="Arial"/>
          <w:sz w:val="18"/>
          <w:szCs w:val="18"/>
          <w:shd w:val="clear" w:color="auto" w:fill="FFFFFF"/>
        </w:rPr>
        <w:t>gemengde</w:t>
      </w:r>
      <w:r w:rsidR="00C84D4B">
        <w:rPr>
          <w:rFonts w:ascii="Verdana" w:hAnsi="Verdana"/>
          <w:sz w:val="18"/>
          <w:szCs w:val="18"/>
        </w:rPr>
        <w:t xml:space="preserve"> woonverenigingen</w:t>
      </w:r>
      <w:r w:rsidR="00675D2F">
        <w:rPr>
          <w:rFonts w:ascii="Verdana" w:hAnsi="Verdana" w:cs="Arial"/>
          <w:sz w:val="18"/>
          <w:szCs w:val="18"/>
          <w:shd w:val="clear" w:color="auto" w:fill="FFFFFF"/>
        </w:rPr>
        <w:t>:</w:t>
      </w:r>
      <w:r w:rsidRPr="00AD21A4">
        <w:rPr>
          <w:rFonts w:ascii="Verdana" w:hAnsi="Verdana" w:cs="Arial"/>
          <w:sz w:val="18"/>
          <w:szCs w:val="18"/>
          <w:shd w:val="clear" w:color="auto" w:fill="FFFFFF"/>
        </w:rPr>
        <w:t xml:space="preserve"> </w:t>
      </w:r>
      <w:r w:rsidRPr="00AD21A4">
        <w:rPr>
          <w:rFonts w:ascii="Verdana" w:hAnsi="Verdana"/>
          <w:sz w:val="18"/>
          <w:szCs w:val="18"/>
        </w:rPr>
        <w:t>100%</w:t>
      </w:r>
      <w:r w:rsidRPr="00AD21A4" w:rsidR="009E43DB">
        <w:rPr>
          <w:rFonts w:ascii="Verdana" w:hAnsi="Verdana"/>
          <w:sz w:val="18"/>
          <w:szCs w:val="18"/>
        </w:rPr>
        <w:t xml:space="preserve"> van de kosten</w:t>
      </w:r>
      <w:r w:rsidRPr="00AD21A4" w:rsidR="009E43DB">
        <w:rPr>
          <w:rFonts w:ascii="Verdana" w:hAnsi="Verdana" w:cstheme="minorHAnsi"/>
          <w:iCs/>
          <w:sz w:val="18"/>
          <w:szCs w:val="18"/>
        </w:rPr>
        <w:t xml:space="preserve"> voor het nemen van isolatie- en ventilatiemaatregelen</w:t>
      </w:r>
      <w:r w:rsidRPr="00AD21A4">
        <w:rPr>
          <w:rFonts w:ascii="Verdana" w:hAnsi="Verdana"/>
          <w:sz w:val="18"/>
          <w:szCs w:val="18"/>
        </w:rPr>
        <w:t xml:space="preserve"> </w:t>
      </w:r>
      <w:r w:rsidRPr="00AD21A4">
        <w:rPr>
          <w:rFonts w:ascii="Verdana" w:hAnsi="Verdana" w:cstheme="minorHAnsi"/>
          <w:sz w:val="18"/>
          <w:szCs w:val="18"/>
        </w:rPr>
        <w:t xml:space="preserve">tot een maximum van € </w:t>
      </w:r>
      <w:r w:rsidRPr="00AD21A4" w:rsidR="00774FC3">
        <w:rPr>
          <w:rFonts w:ascii="Verdana" w:hAnsi="Verdana" w:cstheme="minorHAnsi"/>
          <w:sz w:val="18"/>
          <w:szCs w:val="18"/>
        </w:rPr>
        <w:t>4</w:t>
      </w:r>
      <w:r w:rsidRPr="00AD21A4">
        <w:rPr>
          <w:rFonts w:ascii="Verdana" w:hAnsi="Verdana" w:cstheme="minorHAnsi"/>
          <w:sz w:val="18"/>
          <w:szCs w:val="18"/>
        </w:rPr>
        <w:t>0.000</w:t>
      </w:r>
      <w:r w:rsidRPr="00AD21A4" w:rsidR="00F62DD3">
        <w:rPr>
          <w:rFonts w:ascii="Verdana" w:hAnsi="Verdana" w:cstheme="minorHAnsi"/>
          <w:sz w:val="18"/>
          <w:szCs w:val="18"/>
        </w:rPr>
        <w:t>,</w:t>
      </w:r>
      <w:r w:rsidRPr="00AD21A4">
        <w:rPr>
          <w:rFonts w:ascii="Verdana" w:hAnsi="Verdana" w:cstheme="minorHAnsi"/>
          <w:sz w:val="18"/>
          <w:szCs w:val="18"/>
        </w:rPr>
        <w:t xml:space="preserve"> </w:t>
      </w:r>
      <w:r w:rsidRPr="00AD21A4">
        <w:rPr>
          <w:rFonts w:ascii="Verdana" w:hAnsi="Verdana"/>
          <w:sz w:val="18"/>
          <w:szCs w:val="18"/>
        </w:rPr>
        <w:t>inclusief eventuele subsidie op grond van de SVOH</w:t>
      </w:r>
      <w:r w:rsidR="009156C2">
        <w:rPr>
          <w:rFonts w:ascii="Verdana" w:hAnsi="Verdana"/>
          <w:sz w:val="18"/>
          <w:szCs w:val="18"/>
        </w:rPr>
        <w:t>,</w:t>
      </w:r>
      <w:r w:rsidRPr="00AD21A4" w:rsidR="003C61E1">
        <w:rPr>
          <w:rFonts w:ascii="Verdana" w:hAnsi="Verdana"/>
          <w:sz w:val="18"/>
          <w:szCs w:val="18"/>
        </w:rPr>
        <w:t xml:space="preserve"> SVVE</w:t>
      </w:r>
      <w:r w:rsidRPr="00AD21A4" w:rsidR="009156C2">
        <w:rPr>
          <w:rFonts w:ascii="Verdana" w:hAnsi="Verdana"/>
          <w:sz w:val="18"/>
          <w:szCs w:val="18"/>
        </w:rPr>
        <w:t xml:space="preserve"> </w:t>
      </w:r>
      <w:r w:rsidRPr="00AD21A4" w:rsidR="00A0549A">
        <w:rPr>
          <w:rFonts w:ascii="Verdana" w:hAnsi="Verdana"/>
          <w:sz w:val="18"/>
          <w:szCs w:val="18"/>
        </w:rPr>
        <w:t>met uitzondering van de subsidieverhoging voor realisatie van een zeer energiezuinig pakket</w:t>
      </w:r>
      <w:r w:rsidRPr="00AD21A4">
        <w:rPr>
          <w:rFonts w:ascii="Verdana" w:hAnsi="Verdana"/>
          <w:sz w:val="18"/>
          <w:szCs w:val="18"/>
        </w:rPr>
        <w:t xml:space="preserve">; </w:t>
      </w:r>
      <w:r w:rsidRPr="00AD21A4" w:rsidR="00D22BFD">
        <w:rPr>
          <w:rFonts w:ascii="Verdana" w:hAnsi="Verdana"/>
          <w:sz w:val="18"/>
          <w:szCs w:val="18"/>
        </w:rPr>
        <w:t>of</w:t>
      </w:r>
      <w:r w:rsidRPr="00AD21A4" w:rsidR="004F4D22">
        <w:rPr>
          <w:rFonts w:ascii="Verdana" w:hAnsi="Verdana"/>
          <w:sz w:val="18"/>
          <w:szCs w:val="18"/>
        </w:rPr>
        <w:t xml:space="preserve"> </w:t>
      </w:r>
    </w:p>
    <w:p w:rsidRPr="00AD21A4" w:rsidR="003B3B3B" w:rsidP="003B3B3B" w:rsidRDefault="003B3B3B" w14:paraId="58E639BF" w14:textId="77777777">
      <w:pPr>
        <w:pStyle w:val="Geenafstand"/>
        <w:ind w:left="720"/>
        <w:rPr>
          <w:rFonts w:ascii="Verdana" w:hAnsi="Verdana"/>
          <w:sz w:val="18"/>
          <w:szCs w:val="18"/>
        </w:rPr>
      </w:pPr>
    </w:p>
    <w:p w:rsidRPr="00AD21A4" w:rsidR="007B5B65" w:rsidP="00A0549A" w:rsidRDefault="009154BB" w14:paraId="20F665F2" w14:textId="10120780">
      <w:pPr>
        <w:pStyle w:val="Geenafstand"/>
        <w:ind w:left="720"/>
        <w:rPr>
          <w:rFonts w:ascii="Verdana" w:hAnsi="Verdana"/>
          <w:sz w:val="18"/>
          <w:szCs w:val="18"/>
        </w:rPr>
      </w:pPr>
      <w:r w:rsidRPr="00AD21A4">
        <w:rPr>
          <w:rFonts w:ascii="Verdana" w:hAnsi="Verdana"/>
          <w:sz w:val="18"/>
          <w:szCs w:val="18"/>
        </w:rPr>
        <w:t>2</w:t>
      </w:r>
      <w:r w:rsidRPr="00AD21A4">
        <w:rPr>
          <w:rFonts w:ascii="Verdana" w:hAnsi="Verdana" w:cs="Arial"/>
          <w:sz w:val="18"/>
          <w:szCs w:val="18"/>
          <w:shd w:val="clear" w:color="auto" w:fill="FFFFFF"/>
        </w:rPr>
        <w:t>°.</w:t>
      </w:r>
      <w:r w:rsidRPr="00AD21A4">
        <w:rPr>
          <w:rFonts w:ascii="Verdana" w:hAnsi="Verdana"/>
          <w:sz w:val="18"/>
          <w:szCs w:val="18"/>
        </w:rPr>
        <w:t xml:space="preserve"> in </w:t>
      </w:r>
      <w:r w:rsidRPr="00AD21A4">
        <w:rPr>
          <w:rFonts w:ascii="Verdana" w:hAnsi="Verdana" w:cstheme="minorHAnsi"/>
          <w:sz w:val="18"/>
          <w:szCs w:val="18"/>
        </w:rPr>
        <w:t>het aangewezen gebied</w:t>
      </w:r>
      <w:r w:rsidR="00675D2F">
        <w:rPr>
          <w:rFonts w:ascii="Verdana" w:hAnsi="Verdana" w:cstheme="minorHAnsi"/>
          <w:sz w:val="18"/>
          <w:szCs w:val="18"/>
        </w:rPr>
        <w:t>:</w:t>
      </w:r>
      <w:r w:rsidRPr="00AD21A4">
        <w:rPr>
          <w:rFonts w:ascii="Verdana" w:hAnsi="Verdana" w:cstheme="minorHAnsi"/>
          <w:sz w:val="18"/>
          <w:szCs w:val="18"/>
        </w:rPr>
        <w:t xml:space="preserve"> 50% tot een maximum van € 20.000</w:t>
      </w:r>
      <w:r w:rsidRPr="00AD21A4" w:rsidR="009E43DB">
        <w:rPr>
          <w:rFonts w:ascii="Verdana" w:hAnsi="Verdana"/>
          <w:sz w:val="18"/>
          <w:szCs w:val="18"/>
        </w:rPr>
        <w:t xml:space="preserve"> van de kosten</w:t>
      </w:r>
      <w:r w:rsidRPr="00AD21A4" w:rsidR="009E43DB">
        <w:rPr>
          <w:rFonts w:ascii="Verdana" w:hAnsi="Verdana" w:cstheme="minorHAnsi"/>
          <w:iCs/>
          <w:sz w:val="18"/>
          <w:szCs w:val="18"/>
        </w:rPr>
        <w:t xml:space="preserve"> voor het nemen van isolatie- en ventilatiemaatregelen</w:t>
      </w:r>
      <w:r w:rsidRPr="00AD21A4" w:rsidR="00F62DD3">
        <w:rPr>
          <w:rFonts w:ascii="Verdana" w:hAnsi="Verdana" w:cstheme="minorHAnsi"/>
          <w:iCs/>
          <w:sz w:val="18"/>
          <w:szCs w:val="18"/>
        </w:rPr>
        <w:t>,</w:t>
      </w:r>
      <w:r w:rsidRPr="00AD21A4">
        <w:rPr>
          <w:rFonts w:ascii="Verdana" w:hAnsi="Verdana" w:cstheme="minorHAnsi"/>
          <w:sz w:val="18"/>
          <w:szCs w:val="18"/>
        </w:rPr>
        <w:t xml:space="preserve"> </w:t>
      </w:r>
      <w:r w:rsidRPr="00AD21A4">
        <w:rPr>
          <w:rFonts w:ascii="Verdana" w:hAnsi="Verdana"/>
          <w:sz w:val="18"/>
          <w:szCs w:val="18"/>
        </w:rPr>
        <w:t xml:space="preserve">inclusief eventuele subsidie op grond van de </w:t>
      </w:r>
      <w:r w:rsidRPr="00AD21A4" w:rsidR="00C637A1">
        <w:rPr>
          <w:rFonts w:ascii="Verdana" w:hAnsi="Verdana"/>
          <w:sz w:val="18"/>
          <w:szCs w:val="18"/>
        </w:rPr>
        <w:t>SVOH</w:t>
      </w:r>
      <w:r w:rsidR="009156C2">
        <w:rPr>
          <w:rFonts w:ascii="Verdana" w:hAnsi="Verdana"/>
          <w:sz w:val="18"/>
          <w:szCs w:val="18"/>
        </w:rPr>
        <w:t>,</w:t>
      </w:r>
      <w:r w:rsidRPr="00AD21A4" w:rsidR="003C61E1">
        <w:rPr>
          <w:rFonts w:ascii="Verdana" w:hAnsi="Verdana"/>
          <w:sz w:val="18"/>
          <w:szCs w:val="18"/>
        </w:rPr>
        <w:t xml:space="preserve"> SVVE</w:t>
      </w:r>
      <w:r w:rsidRPr="00AD21A4" w:rsidR="00A0549A">
        <w:rPr>
          <w:rFonts w:ascii="Verdana" w:hAnsi="Verdana"/>
          <w:sz w:val="18"/>
          <w:szCs w:val="18"/>
        </w:rPr>
        <w:t xml:space="preserve"> met uitzondering van de subsidieverhoging voor realisatie van een zeer energiezuinig pakket</w:t>
      </w:r>
      <w:r w:rsidRPr="00AD21A4" w:rsidR="00D22BFD">
        <w:rPr>
          <w:rFonts w:ascii="Verdana" w:hAnsi="Verdana"/>
          <w:sz w:val="18"/>
          <w:szCs w:val="18"/>
        </w:rPr>
        <w:t xml:space="preserve">; </w:t>
      </w:r>
    </w:p>
    <w:p w:rsidRPr="00AD21A4" w:rsidR="003B3B3B" w:rsidP="003B3B3B" w:rsidRDefault="003B3B3B" w14:paraId="14A477B7" w14:textId="77777777">
      <w:pPr>
        <w:pStyle w:val="Geenafstand"/>
        <w:ind w:left="720"/>
        <w:rPr>
          <w:rFonts w:ascii="Verdana" w:hAnsi="Verdana"/>
          <w:sz w:val="18"/>
          <w:szCs w:val="18"/>
        </w:rPr>
      </w:pPr>
    </w:p>
    <w:p w:rsidRPr="00AD21A4" w:rsidR="007B5B65" w:rsidP="00F3526B" w:rsidRDefault="007B5B65" w14:paraId="542E8F88" w14:textId="2E0F57E3">
      <w:pPr>
        <w:pStyle w:val="Geenafstand"/>
        <w:numPr>
          <w:ilvl w:val="0"/>
          <w:numId w:val="10"/>
        </w:numPr>
        <w:rPr>
          <w:rFonts w:ascii="Verdana" w:hAnsi="Verdana"/>
          <w:sz w:val="18"/>
          <w:szCs w:val="18"/>
        </w:rPr>
      </w:pPr>
      <w:r w:rsidRPr="00AD21A4">
        <w:rPr>
          <w:rFonts w:ascii="Verdana" w:hAnsi="Verdana"/>
          <w:sz w:val="18"/>
          <w:szCs w:val="18"/>
        </w:rPr>
        <w:t xml:space="preserve">eigenaar-bewoners in een VvE, </w:t>
      </w:r>
      <w:r w:rsidR="00083895">
        <w:rPr>
          <w:rFonts w:ascii="Verdana" w:hAnsi="Verdana"/>
          <w:sz w:val="18"/>
          <w:szCs w:val="18"/>
        </w:rPr>
        <w:t xml:space="preserve">wooncoöperatie, of woonvereniging, </w:t>
      </w:r>
      <w:r w:rsidRPr="00AD21A4">
        <w:rPr>
          <w:rFonts w:ascii="Verdana" w:hAnsi="Verdana"/>
          <w:sz w:val="18"/>
          <w:szCs w:val="18"/>
        </w:rPr>
        <w:t>niet zijnde een gemengde VvE</w:t>
      </w:r>
      <w:r w:rsidR="00083895">
        <w:rPr>
          <w:rFonts w:ascii="Verdana" w:hAnsi="Verdana"/>
          <w:sz w:val="18"/>
          <w:szCs w:val="18"/>
        </w:rPr>
        <w:t>, gemengde</w:t>
      </w:r>
      <w:r w:rsidRPr="00083895" w:rsidR="00083895">
        <w:rPr>
          <w:rFonts w:ascii="Verdana" w:hAnsi="Verdana"/>
          <w:sz w:val="18"/>
          <w:szCs w:val="18"/>
        </w:rPr>
        <w:t xml:space="preserve"> </w:t>
      </w:r>
      <w:r w:rsidR="00083895">
        <w:rPr>
          <w:rFonts w:ascii="Verdana" w:hAnsi="Verdana"/>
          <w:sz w:val="18"/>
          <w:szCs w:val="18"/>
        </w:rPr>
        <w:t>wooncoöperatie, of gemengde woonvereniging</w:t>
      </w:r>
      <w:r w:rsidRPr="00AD21A4">
        <w:rPr>
          <w:rFonts w:ascii="Verdana" w:hAnsi="Verdana"/>
          <w:sz w:val="18"/>
          <w:szCs w:val="18"/>
        </w:rPr>
        <w:t>:</w:t>
      </w:r>
      <w:r w:rsidRPr="00AD21A4" w:rsidR="004F4D22">
        <w:rPr>
          <w:rFonts w:ascii="Verdana" w:hAnsi="Verdana"/>
          <w:sz w:val="18"/>
          <w:szCs w:val="18"/>
        </w:rPr>
        <w:t xml:space="preserve"> </w:t>
      </w:r>
    </w:p>
    <w:p w:rsidRPr="00AD21A4" w:rsidR="00D84917" w:rsidP="00D84917" w:rsidRDefault="00D84917" w14:paraId="641505CD" w14:textId="77777777">
      <w:pPr>
        <w:pStyle w:val="Geenafstand"/>
        <w:ind w:left="720"/>
        <w:rPr>
          <w:rFonts w:ascii="Verdana" w:hAnsi="Verdana"/>
          <w:sz w:val="18"/>
          <w:szCs w:val="18"/>
        </w:rPr>
      </w:pPr>
    </w:p>
    <w:p w:rsidRPr="00AD21A4" w:rsidR="00D84917" w:rsidP="00D84917" w:rsidRDefault="00D84917" w14:paraId="3D1DC6B6" w14:textId="57F96521">
      <w:pPr>
        <w:pStyle w:val="Geenafstand"/>
        <w:ind w:left="720"/>
        <w:rPr>
          <w:rFonts w:ascii="Verdana" w:hAnsi="Verdana"/>
          <w:sz w:val="18"/>
          <w:szCs w:val="18"/>
        </w:rPr>
      </w:pPr>
      <w:r w:rsidRPr="00AD21A4">
        <w:rPr>
          <w:rFonts w:ascii="Verdana" w:hAnsi="Verdana" w:cs="Arial"/>
          <w:sz w:val="18"/>
          <w:szCs w:val="18"/>
          <w:shd w:val="clear" w:color="auto" w:fill="FFFFFF"/>
        </w:rPr>
        <w:t>1°. in het versterkingsgebied</w:t>
      </w:r>
      <w:r w:rsidR="00675D2F">
        <w:rPr>
          <w:rFonts w:ascii="Verdana" w:hAnsi="Verdana" w:cs="Arial"/>
          <w:sz w:val="18"/>
          <w:szCs w:val="18"/>
          <w:shd w:val="clear" w:color="auto" w:fill="FFFFFF"/>
        </w:rPr>
        <w:t>:</w:t>
      </w:r>
      <w:r w:rsidRPr="00AD21A4">
        <w:rPr>
          <w:rFonts w:ascii="Verdana" w:hAnsi="Verdana" w:cs="Arial"/>
          <w:sz w:val="18"/>
          <w:szCs w:val="18"/>
          <w:shd w:val="clear" w:color="auto" w:fill="FFFFFF"/>
        </w:rPr>
        <w:t xml:space="preserve"> </w:t>
      </w:r>
      <w:r w:rsidRPr="00AD21A4">
        <w:rPr>
          <w:rFonts w:ascii="Verdana" w:hAnsi="Verdana" w:cstheme="minorHAnsi"/>
          <w:sz w:val="18"/>
          <w:szCs w:val="18"/>
        </w:rPr>
        <w:t xml:space="preserve">100% </w:t>
      </w:r>
      <w:r w:rsidRPr="00AD21A4">
        <w:rPr>
          <w:rFonts w:ascii="Verdana" w:hAnsi="Verdana"/>
          <w:sz w:val="18"/>
          <w:szCs w:val="18"/>
        </w:rPr>
        <w:t>van de kosten</w:t>
      </w:r>
      <w:r w:rsidRPr="00AD21A4">
        <w:rPr>
          <w:rFonts w:ascii="Verdana" w:hAnsi="Verdana" w:cstheme="minorHAnsi"/>
          <w:iCs/>
          <w:sz w:val="18"/>
          <w:szCs w:val="18"/>
        </w:rPr>
        <w:t xml:space="preserve"> voor de </w:t>
      </w:r>
      <w:r w:rsidRPr="00AD21A4">
        <w:rPr>
          <w:rFonts w:ascii="Verdana" w:hAnsi="Verdana" w:eastAsia="Calibri" w:cs="Calibri"/>
          <w:sz w:val="18"/>
          <w:szCs w:val="18"/>
        </w:rPr>
        <w:t>uitgevoerde</w:t>
      </w:r>
      <w:r w:rsidRPr="00AD21A4">
        <w:rPr>
          <w:rFonts w:ascii="Verdana" w:hAnsi="Verdana" w:cstheme="minorHAnsi"/>
          <w:iCs/>
          <w:sz w:val="18"/>
          <w:szCs w:val="18"/>
        </w:rPr>
        <w:t xml:space="preserve"> isolatie- en ventilatiemaatregelen</w:t>
      </w:r>
      <w:r w:rsidRPr="00AD21A4">
        <w:rPr>
          <w:rFonts w:ascii="Verdana" w:hAnsi="Verdana"/>
          <w:sz w:val="18"/>
          <w:szCs w:val="18"/>
        </w:rPr>
        <w:t xml:space="preserve"> </w:t>
      </w:r>
      <w:r w:rsidRPr="00AD21A4">
        <w:rPr>
          <w:rFonts w:ascii="Verdana" w:hAnsi="Verdana" w:cstheme="minorHAnsi"/>
          <w:sz w:val="18"/>
          <w:szCs w:val="18"/>
        </w:rPr>
        <w:t>tot een maximum van € 40.000</w:t>
      </w:r>
      <w:r w:rsidRPr="00AD21A4" w:rsidR="00F62DD3">
        <w:rPr>
          <w:rFonts w:ascii="Verdana" w:hAnsi="Verdana" w:cstheme="minorHAnsi"/>
          <w:sz w:val="18"/>
          <w:szCs w:val="18"/>
        </w:rPr>
        <w:t>,</w:t>
      </w:r>
      <w:r w:rsidRPr="00AD21A4">
        <w:rPr>
          <w:rFonts w:ascii="Verdana" w:hAnsi="Verdana" w:cstheme="minorHAnsi"/>
          <w:sz w:val="18"/>
          <w:szCs w:val="18"/>
        </w:rPr>
        <w:t xml:space="preserve"> </w:t>
      </w:r>
      <w:r w:rsidRPr="00AD21A4">
        <w:rPr>
          <w:rFonts w:ascii="Verdana" w:hAnsi="Verdana"/>
          <w:sz w:val="18"/>
          <w:szCs w:val="18"/>
        </w:rPr>
        <w:t>inclusief eventuele subsidie op grond van de SVVE</w:t>
      </w:r>
      <w:r w:rsidRPr="00AD21A4" w:rsidR="009156C2">
        <w:rPr>
          <w:rFonts w:ascii="Verdana" w:hAnsi="Verdana"/>
          <w:sz w:val="18"/>
          <w:szCs w:val="18"/>
        </w:rPr>
        <w:t xml:space="preserve"> </w:t>
      </w:r>
      <w:r w:rsidRPr="00AD21A4">
        <w:rPr>
          <w:rFonts w:ascii="Verdana" w:hAnsi="Verdana"/>
          <w:sz w:val="18"/>
          <w:szCs w:val="18"/>
        </w:rPr>
        <w:t xml:space="preserve">met uitzondering van de subsidieverhoging voor realisatie van een zeer energiezuinig pakket; of </w:t>
      </w:r>
    </w:p>
    <w:p w:rsidRPr="00AD21A4" w:rsidR="00D84917" w:rsidP="00D84917" w:rsidRDefault="00D84917" w14:paraId="3A5D06EA" w14:textId="77777777">
      <w:pPr>
        <w:pStyle w:val="Geenafstand"/>
        <w:ind w:left="720"/>
        <w:rPr>
          <w:rFonts w:ascii="Verdana" w:hAnsi="Verdana"/>
          <w:sz w:val="18"/>
          <w:szCs w:val="18"/>
        </w:rPr>
      </w:pPr>
    </w:p>
    <w:p w:rsidRPr="00AD21A4" w:rsidR="00D84917" w:rsidP="00D84917" w:rsidRDefault="00D84917" w14:paraId="1DDF0DD6" w14:textId="6E4196A0">
      <w:pPr>
        <w:pStyle w:val="Geenafstand"/>
        <w:ind w:left="720"/>
        <w:rPr>
          <w:rFonts w:ascii="Verdana" w:hAnsi="Verdana"/>
          <w:sz w:val="18"/>
          <w:szCs w:val="18"/>
        </w:rPr>
      </w:pPr>
      <w:r w:rsidRPr="00AD21A4">
        <w:rPr>
          <w:rFonts w:ascii="Verdana" w:hAnsi="Verdana"/>
          <w:sz w:val="18"/>
          <w:szCs w:val="18"/>
        </w:rPr>
        <w:t>2</w:t>
      </w:r>
      <w:r w:rsidRPr="00AD21A4">
        <w:rPr>
          <w:rFonts w:ascii="Verdana" w:hAnsi="Verdana" w:cs="Arial"/>
          <w:sz w:val="18"/>
          <w:szCs w:val="18"/>
          <w:shd w:val="clear" w:color="auto" w:fill="FFFFFF"/>
        </w:rPr>
        <w:t>°.</w:t>
      </w:r>
      <w:r w:rsidRPr="00AD21A4">
        <w:rPr>
          <w:rFonts w:ascii="Verdana" w:hAnsi="Verdana"/>
          <w:sz w:val="18"/>
          <w:szCs w:val="18"/>
        </w:rPr>
        <w:t xml:space="preserve"> in </w:t>
      </w:r>
      <w:r w:rsidRPr="00AD21A4">
        <w:rPr>
          <w:rFonts w:ascii="Verdana" w:hAnsi="Verdana" w:cstheme="minorHAnsi"/>
          <w:sz w:val="18"/>
          <w:szCs w:val="18"/>
        </w:rPr>
        <w:t>het aangewezen gebied</w:t>
      </w:r>
      <w:r w:rsidR="00675D2F">
        <w:rPr>
          <w:rFonts w:ascii="Verdana" w:hAnsi="Verdana" w:cstheme="minorHAnsi"/>
          <w:sz w:val="18"/>
          <w:szCs w:val="18"/>
        </w:rPr>
        <w:t>:</w:t>
      </w:r>
      <w:r w:rsidRPr="00AD21A4">
        <w:rPr>
          <w:rFonts w:ascii="Verdana" w:hAnsi="Verdana" w:cstheme="minorHAnsi"/>
          <w:sz w:val="18"/>
          <w:szCs w:val="18"/>
        </w:rPr>
        <w:t xml:space="preserve"> 50% </w:t>
      </w:r>
      <w:r w:rsidRPr="00AD21A4">
        <w:rPr>
          <w:rFonts w:ascii="Verdana" w:hAnsi="Verdana"/>
          <w:sz w:val="18"/>
          <w:szCs w:val="18"/>
        </w:rPr>
        <w:t>van de kosten</w:t>
      </w:r>
      <w:r w:rsidRPr="00AD21A4">
        <w:rPr>
          <w:rFonts w:ascii="Verdana" w:hAnsi="Verdana" w:cstheme="minorHAnsi"/>
          <w:iCs/>
          <w:sz w:val="18"/>
          <w:szCs w:val="18"/>
        </w:rPr>
        <w:t xml:space="preserve"> voor de </w:t>
      </w:r>
      <w:r w:rsidRPr="00AD21A4">
        <w:rPr>
          <w:rFonts w:ascii="Verdana" w:hAnsi="Verdana" w:eastAsia="Calibri" w:cs="Calibri"/>
          <w:sz w:val="18"/>
          <w:szCs w:val="18"/>
        </w:rPr>
        <w:t>uitgevoerde</w:t>
      </w:r>
      <w:r w:rsidRPr="00AD21A4">
        <w:rPr>
          <w:rFonts w:ascii="Verdana" w:hAnsi="Verdana" w:cstheme="minorHAnsi"/>
          <w:iCs/>
          <w:sz w:val="18"/>
          <w:szCs w:val="18"/>
        </w:rPr>
        <w:t xml:space="preserve"> isolatie- en ventilatiemaatregelen</w:t>
      </w:r>
      <w:r w:rsidRPr="00AD21A4">
        <w:rPr>
          <w:rFonts w:ascii="Verdana" w:hAnsi="Verdana"/>
          <w:sz w:val="18"/>
          <w:szCs w:val="18"/>
        </w:rPr>
        <w:t xml:space="preserve"> </w:t>
      </w:r>
      <w:r w:rsidRPr="00AD21A4">
        <w:rPr>
          <w:rFonts w:ascii="Verdana" w:hAnsi="Verdana" w:cstheme="minorHAnsi"/>
          <w:sz w:val="18"/>
          <w:szCs w:val="18"/>
        </w:rPr>
        <w:t>tot een maximum van € 20.000</w:t>
      </w:r>
      <w:r w:rsidRPr="00AD21A4" w:rsidR="00F62DD3">
        <w:rPr>
          <w:rFonts w:ascii="Verdana" w:hAnsi="Verdana" w:cstheme="minorHAnsi"/>
          <w:sz w:val="18"/>
          <w:szCs w:val="18"/>
        </w:rPr>
        <w:t>,</w:t>
      </w:r>
      <w:r w:rsidRPr="00AD21A4">
        <w:rPr>
          <w:rFonts w:ascii="Verdana" w:hAnsi="Verdana" w:cstheme="minorHAnsi"/>
          <w:sz w:val="18"/>
          <w:szCs w:val="18"/>
        </w:rPr>
        <w:t xml:space="preserve"> </w:t>
      </w:r>
      <w:r w:rsidRPr="00AD21A4">
        <w:rPr>
          <w:rFonts w:ascii="Verdana" w:hAnsi="Verdana"/>
          <w:sz w:val="18"/>
          <w:szCs w:val="18"/>
        </w:rPr>
        <w:t xml:space="preserve">inclusief eventuele subsidie op </w:t>
      </w:r>
      <w:r w:rsidRPr="00AD21A4">
        <w:rPr>
          <w:rFonts w:ascii="Verdana" w:hAnsi="Verdana"/>
          <w:sz w:val="18"/>
          <w:szCs w:val="18"/>
        </w:rPr>
        <w:lastRenderedPageBreak/>
        <w:t>grond van de SVVE</w:t>
      </w:r>
      <w:r w:rsidRPr="00AD21A4" w:rsidR="009156C2">
        <w:rPr>
          <w:rFonts w:ascii="Verdana" w:hAnsi="Verdana"/>
          <w:sz w:val="18"/>
          <w:szCs w:val="18"/>
        </w:rPr>
        <w:t xml:space="preserve"> </w:t>
      </w:r>
      <w:r w:rsidRPr="00AD21A4">
        <w:rPr>
          <w:rFonts w:ascii="Verdana" w:hAnsi="Verdana"/>
          <w:sz w:val="18"/>
          <w:szCs w:val="18"/>
        </w:rPr>
        <w:t>met uitzondering van de subsidieverhoging voor realisatie van een zeer energiezuinig pakket</w:t>
      </w:r>
      <w:r w:rsidRPr="00AD21A4" w:rsidR="00C86EE9">
        <w:rPr>
          <w:rFonts w:ascii="Verdana" w:hAnsi="Verdana"/>
          <w:sz w:val="18"/>
          <w:szCs w:val="18"/>
        </w:rPr>
        <w:t>;</w:t>
      </w:r>
      <w:r w:rsidR="004121A6">
        <w:rPr>
          <w:rFonts w:ascii="Verdana" w:hAnsi="Verdana"/>
          <w:sz w:val="18"/>
          <w:szCs w:val="18"/>
        </w:rPr>
        <w:t xml:space="preserve"> en</w:t>
      </w:r>
    </w:p>
    <w:p w:rsidRPr="00AD21A4" w:rsidR="00D84917" w:rsidP="00D84917" w:rsidRDefault="00D84917" w14:paraId="20CD3584" w14:textId="77777777">
      <w:pPr>
        <w:pStyle w:val="Geenafstand"/>
        <w:rPr>
          <w:rFonts w:ascii="Verdana" w:hAnsi="Verdana"/>
          <w:sz w:val="18"/>
          <w:szCs w:val="18"/>
        </w:rPr>
      </w:pPr>
    </w:p>
    <w:p w:rsidRPr="00AD21A4" w:rsidR="000975A4" w:rsidP="000975A4" w:rsidRDefault="0053190E" w14:paraId="638FF9C0" w14:textId="238AF2A7">
      <w:pPr>
        <w:pStyle w:val="Geenafstand"/>
        <w:numPr>
          <w:ilvl w:val="0"/>
          <w:numId w:val="10"/>
        </w:numPr>
        <w:rPr>
          <w:rFonts w:ascii="Verdana" w:hAnsi="Verdana"/>
          <w:sz w:val="18"/>
          <w:szCs w:val="18"/>
        </w:rPr>
      </w:pPr>
      <w:r w:rsidRPr="00AD21A4">
        <w:rPr>
          <w:rFonts w:ascii="Verdana" w:hAnsi="Verdana"/>
          <w:sz w:val="18"/>
          <w:szCs w:val="18"/>
        </w:rPr>
        <w:t>eigenaar-bewoners</w:t>
      </w:r>
      <w:r w:rsidRPr="00AD21A4" w:rsidR="00F37466">
        <w:rPr>
          <w:rFonts w:ascii="Verdana" w:hAnsi="Verdana"/>
          <w:sz w:val="18"/>
          <w:szCs w:val="18"/>
        </w:rPr>
        <w:t xml:space="preserve"> </w:t>
      </w:r>
      <w:r w:rsidR="001A0C6E">
        <w:rPr>
          <w:rFonts w:ascii="Verdana" w:hAnsi="Verdana"/>
          <w:sz w:val="18"/>
          <w:szCs w:val="18"/>
        </w:rPr>
        <w:t xml:space="preserve">en </w:t>
      </w:r>
      <w:r w:rsidRPr="00AD21A4" w:rsidR="001A0C6E">
        <w:rPr>
          <w:rFonts w:ascii="Verdana" w:hAnsi="Verdana"/>
          <w:sz w:val="18"/>
          <w:szCs w:val="18"/>
        </w:rPr>
        <w:t xml:space="preserve">verhuurders die maximaal één gebouw verhuren </w:t>
      </w:r>
      <w:r w:rsidRPr="00AD21A4" w:rsidR="00F37466">
        <w:rPr>
          <w:rFonts w:ascii="Verdana" w:hAnsi="Verdana"/>
          <w:sz w:val="18"/>
          <w:szCs w:val="18"/>
        </w:rPr>
        <w:t>in een gemengde VvE</w:t>
      </w:r>
      <w:r w:rsidRPr="00AD21A4" w:rsidR="00461A8B">
        <w:rPr>
          <w:rFonts w:ascii="Verdana" w:hAnsi="Verdana"/>
          <w:sz w:val="18"/>
          <w:szCs w:val="18"/>
        </w:rPr>
        <w:t>,</w:t>
      </w:r>
      <w:r w:rsidRPr="00AD21A4" w:rsidR="007F50F8">
        <w:rPr>
          <w:rFonts w:ascii="Verdana" w:hAnsi="Verdana"/>
          <w:sz w:val="18"/>
          <w:szCs w:val="18"/>
        </w:rPr>
        <w:t xml:space="preserve"> </w:t>
      </w:r>
      <w:r w:rsidR="001A0C6E">
        <w:rPr>
          <w:rFonts w:ascii="Verdana" w:hAnsi="Verdana"/>
          <w:sz w:val="18"/>
          <w:szCs w:val="18"/>
        </w:rPr>
        <w:t>gemengde</w:t>
      </w:r>
      <w:r w:rsidRPr="0008326D" w:rsidR="001A0C6E">
        <w:rPr>
          <w:rFonts w:ascii="Verdana" w:hAnsi="Verdana" w:cs="Arial"/>
          <w:sz w:val="18"/>
          <w:szCs w:val="18"/>
          <w:shd w:val="clear" w:color="auto" w:fill="FFFFFF"/>
        </w:rPr>
        <w:t xml:space="preserve"> </w:t>
      </w:r>
      <w:r w:rsidR="001A0C6E">
        <w:rPr>
          <w:rFonts w:ascii="Verdana" w:hAnsi="Verdana" w:cs="Arial"/>
          <w:sz w:val="18"/>
          <w:szCs w:val="18"/>
          <w:shd w:val="clear" w:color="auto" w:fill="FFFFFF"/>
        </w:rPr>
        <w:t>woon</w:t>
      </w:r>
      <w:r w:rsidR="001A0C6E">
        <w:rPr>
          <w:rFonts w:ascii="Verdana" w:hAnsi="Verdana"/>
          <w:sz w:val="18"/>
          <w:szCs w:val="18"/>
        </w:rPr>
        <w:t>coöperatie, of gemengde woonvereniging,</w:t>
      </w:r>
      <w:r w:rsidRPr="00AD21A4" w:rsidR="001A0C6E">
        <w:rPr>
          <w:rFonts w:ascii="Verdana" w:hAnsi="Verdana"/>
          <w:sz w:val="18"/>
          <w:szCs w:val="18"/>
        </w:rPr>
        <w:t xml:space="preserve"> </w:t>
      </w:r>
      <w:r w:rsidRPr="00AD21A4" w:rsidR="00461A8B">
        <w:rPr>
          <w:rFonts w:ascii="Verdana" w:hAnsi="Verdana"/>
          <w:sz w:val="18"/>
          <w:szCs w:val="18"/>
        </w:rPr>
        <w:t>woningcorporatie</w:t>
      </w:r>
      <w:r w:rsidRPr="00AD21A4" w:rsidR="007F50F8">
        <w:rPr>
          <w:rFonts w:ascii="Verdana" w:hAnsi="Verdana"/>
          <w:sz w:val="18"/>
          <w:szCs w:val="18"/>
        </w:rPr>
        <w:t>s</w:t>
      </w:r>
      <w:r w:rsidRPr="00AD21A4" w:rsidR="00461A8B">
        <w:rPr>
          <w:rFonts w:ascii="Verdana" w:hAnsi="Verdana"/>
          <w:sz w:val="18"/>
          <w:szCs w:val="18"/>
        </w:rPr>
        <w:t xml:space="preserve"> met een minderheid van het totaal aantal gebouwen in een gemengde VvE</w:t>
      </w:r>
      <w:r w:rsidRPr="00AD21A4" w:rsidR="007A56AC">
        <w:rPr>
          <w:rFonts w:ascii="Verdana" w:hAnsi="Verdana"/>
          <w:sz w:val="18"/>
          <w:szCs w:val="18"/>
        </w:rPr>
        <w:t xml:space="preserve"> en </w:t>
      </w:r>
      <w:r w:rsidRPr="00AD21A4" w:rsidR="009154BB">
        <w:rPr>
          <w:rFonts w:ascii="Verdana" w:hAnsi="Verdana"/>
          <w:sz w:val="18"/>
          <w:szCs w:val="18"/>
        </w:rPr>
        <w:t xml:space="preserve">verhuurders die meer dan één </w:t>
      </w:r>
      <w:r w:rsidRPr="00AD21A4" w:rsidR="00AE1A82">
        <w:rPr>
          <w:rFonts w:ascii="Verdana" w:hAnsi="Verdana"/>
          <w:sz w:val="18"/>
          <w:szCs w:val="18"/>
        </w:rPr>
        <w:t>gebouw</w:t>
      </w:r>
      <w:r w:rsidRPr="00AD21A4" w:rsidR="009154BB">
        <w:rPr>
          <w:rFonts w:ascii="Verdana" w:hAnsi="Verdana"/>
          <w:sz w:val="18"/>
          <w:szCs w:val="18"/>
        </w:rPr>
        <w:t xml:space="preserve"> verhuren</w:t>
      </w:r>
      <w:r w:rsidR="00675D2F">
        <w:rPr>
          <w:rFonts w:ascii="Verdana" w:hAnsi="Verdana"/>
          <w:sz w:val="18"/>
          <w:szCs w:val="18"/>
        </w:rPr>
        <w:t>:</w:t>
      </w:r>
      <w:r w:rsidRPr="00AD21A4" w:rsidR="007A56AC">
        <w:rPr>
          <w:rFonts w:ascii="Verdana" w:hAnsi="Verdana"/>
          <w:sz w:val="18"/>
          <w:szCs w:val="18"/>
        </w:rPr>
        <w:t xml:space="preserve"> </w:t>
      </w:r>
      <w:r w:rsidR="00675D2F">
        <w:rPr>
          <w:rFonts w:ascii="Verdana" w:hAnsi="Verdana"/>
          <w:sz w:val="18"/>
          <w:szCs w:val="18"/>
        </w:rPr>
        <w:br/>
      </w:r>
      <w:r w:rsidR="00675D2F">
        <w:rPr>
          <w:rFonts w:ascii="Verdana" w:hAnsi="Verdana"/>
          <w:sz w:val="18"/>
          <w:szCs w:val="18"/>
        </w:rPr>
        <w:br/>
      </w:r>
      <w:r w:rsidRPr="00AD21A4" w:rsidR="009154BB">
        <w:rPr>
          <w:rFonts w:ascii="Verdana" w:hAnsi="Verdana" w:cstheme="minorHAnsi"/>
          <w:sz w:val="18"/>
          <w:szCs w:val="18"/>
        </w:rPr>
        <w:t xml:space="preserve">50% </w:t>
      </w:r>
      <w:r w:rsidRPr="00AD21A4" w:rsidR="009E43DB">
        <w:rPr>
          <w:rFonts w:ascii="Verdana" w:hAnsi="Verdana"/>
          <w:sz w:val="18"/>
          <w:szCs w:val="18"/>
        </w:rPr>
        <w:t>van de kosten</w:t>
      </w:r>
      <w:r w:rsidRPr="00AD21A4" w:rsidR="009E43DB">
        <w:rPr>
          <w:rFonts w:ascii="Verdana" w:hAnsi="Verdana" w:cstheme="minorHAnsi"/>
          <w:iCs/>
          <w:sz w:val="18"/>
          <w:szCs w:val="18"/>
        </w:rPr>
        <w:t xml:space="preserve"> voor het nemen van isolatie- en ventilatiemaatregelen</w:t>
      </w:r>
      <w:r w:rsidRPr="00AD21A4" w:rsidR="009E43DB">
        <w:rPr>
          <w:rFonts w:ascii="Verdana" w:hAnsi="Verdana"/>
          <w:sz w:val="18"/>
          <w:szCs w:val="18"/>
        </w:rPr>
        <w:t xml:space="preserve"> </w:t>
      </w:r>
      <w:r w:rsidRPr="00AD21A4" w:rsidR="009154BB">
        <w:rPr>
          <w:rFonts w:ascii="Verdana" w:hAnsi="Verdana" w:cstheme="minorHAnsi"/>
          <w:sz w:val="18"/>
          <w:szCs w:val="18"/>
        </w:rPr>
        <w:t>tot een maximum van € 20.000</w:t>
      </w:r>
      <w:r w:rsidRPr="00AD21A4" w:rsidR="00F62DD3">
        <w:rPr>
          <w:rFonts w:ascii="Verdana" w:hAnsi="Verdana" w:cstheme="minorHAnsi"/>
          <w:sz w:val="18"/>
          <w:szCs w:val="18"/>
        </w:rPr>
        <w:t>,</w:t>
      </w:r>
      <w:r w:rsidRPr="00AD21A4" w:rsidR="009154BB">
        <w:rPr>
          <w:rFonts w:ascii="Verdana" w:hAnsi="Verdana" w:cstheme="minorHAnsi"/>
          <w:sz w:val="18"/>
          <w:szCs w:val="18"/>
        </w:rPr>
        <w:t xml:space="preserve"> </w:t>
      </w:r>
      <w:r w:rsidRPr="00AD21A4" w:rsidR="009154BB">
        <w:rPr>
          <w:rFonts w:ascii="Verdana" w:hAnsi="Verdana"/>
          <w:sz w:val="18"/>
          <w:szCs w:val="18"/>
        </w:rPr>
        <w:t xml:space="preserve">inclusief eventuele subsidie </w:t>
      </w:r>
      <w:r w:rsidRPr="00AD21A4" w:rsidR="00ED7390">
        <w:rPr>
          <w:rFonts w:ascii="Verdana" w:hAnsi="Verdana"/>
          <w:sz w:val="18"/>
          <w:szCs w:val="18"/>
        </w:rPr>
        <w:t xml:space="preserve">op grond van de </w:t>
      </w:r>
      <w:r w:rsidR="009156C2">
        <w:rPr>
          <w:rFonts w:ascii="Verdana" w:hAnsi="Verdana"/>
          <w:sz w:val="18"/>
          <w:szCs w:val="18"/>
        </w:rPr>
        <w:t xml:space="preserve">SVOH, </w:t>
      </w:r>
      <w:r w:rsidRPr="00AD21A4" w:rsidR="00BB290B">
        <w:rPr>
          <w:rFonts w:ascii="Verdana" w:hAnsi="Verdana"/>
          <w:sz w:val="18"/>
          <w:szCs w:val="18"/>
        </w:rPr>
        <w:t xml:space="preserve">SVVE </w:t>
      </w:r>
      <w:r w:rsidRPr="00AD21A4" w:rsidR="00D84917">
        <w:rPr>
          <w:rFonts w:ascii="Verdana" w:hAnsi="Verdana"/>
          <w:sz w:val="18"/>
          <w:szCs w:val="18"/>
        </w:rPr>
        <w:t>met uitzondering van de subsidieverhoging voor realisatie van een zeer energiezuinig pakket</w:t>
      </w:r>
      <w:r w:rsidR="009156C2">
        <w:rPr>
          <w:rFonts w:ascii="Verdana" w:hAnsi="Verdana"/>
          <w:sz w:val="18"/>
          <w:szCs w:val="18"/>
        </w:rPr>
        <w:t>.</w:t>
      </w:r>
    </w:p>
    <w:p w:rsidRPr="00AD21A4" w:rsidR="002C6389" w:rsidP="002C6389" w:rsidRDefault="009E6FE8" w14:paraId="136C8008" w14:textId="5BC3DBE1">
      <w:pPr>
        <w:pStyle w:val="Geenafstand"/>
        <w:rPr>
          <w:rFonts w:ascii="Verdana" w:hAnsi="Verdana"/>
          <w:sz w:val="18"/>
          <w:szCs w:val="18"/>
        </w:rPr>
      </w:pPr>
      <w:r>
        <w:rPr>
          <w:rFonts w:ascii="Verdana" w:hAnsi="Verdana" w:cstheme="minorHAnsi"/>
          <w:iCs/>
          <w:sz w:val="18"/>
          <w:szCs w:val="18"/>
        </w:rPr>
        <w:br/>
      </w:r>
      <w:r w:rsidRPr="030D6D67">
        <w:rPr>
          <w:rFonts w:ascii="Verdana" w:hAnsi="Verdana"/>
          <w:sz w:val="18"/>
          <w:szCs w:val="18"/>
        </w:rPr>
        <w:t xml:space="preserve">3. In afwijking van het tweede lid </w:t>
      </w:r>
      <w:r w:rsidR="008A0455">
        <w:rPr>
          <w:rFonts w:ascii="Verdana" w:hAnsi="Verdana"/>
          <w:sz w:val="18"/>
          <w:szCs w:val="18"/>
        </w:rPr>
        <w:t xml:space="preserve">en artikel 15, eerste lid, </w:t>
      </w:r>
      <w:r w:rsidRPr="030D6D67">
        <w:rPr>
          <w:rFonts w:ascii="Verdana" w:hAnsi="Verdana"/>
          <w:sz w:val="18"/>
          <w:szCs w:val="18"/>
        </w:rPr>
        <w:t xml:space="preserve">bedraagt de subsidie voor </w:t>
      </w:r>
      <w:r>
        <w:rPr>
          <w:rFonts w:ascii="Verdana" w:hAnsi="Verdana" w:cs="Arial"/>
          <w:sz w:val="18"/>
          <w:szCs w:val="18"/>
          <w:shd w:val="clear" w:color="auto" w:fill="FFFFFF"/>
        </w:rPr>
        <w:t xml:space="preserve">het vervangen van bestaand glas door triple glas met nieuwe kozijnen, indien vanaf </w:t>
      </w:r>
      <w:r w:rsidR="006D2826">
        <w:rPr>
          <w:rFonts w:ascii="Verdana" w:hAnsi="Verdana" w:cs="Arial"/>
          <w:sz w:val="18"/>
          <w:szCs w:val="18"/>
          <w:shd w:val="clear" w:color="auto" w:fill="FFFFFF"/>
        </w:rPr>
        <w:t>10</w:t>
      </w:r>
      <w:r>
        <w:rPr>
          <w:rFonts w:ascii="Verdana" w:hAnsi="Verdana" w:cs="Arial"/>
          <w:sz w:val="18"/>
          <w:szCs w:val="18"/>
          <w:shd w:val="clear" w:color="auto" w:fill="FFFFFF"/>
        </w:rPr>
        <w:t xml:space="preserve"> maart 2025 </w:t>
      </w:r>
      <w:r w:rsidRPr="006C56E7">
        <w:rPr>
          <w:rFonts w:ascii="Verdana" w:hAnsi="Verdana" w:cs="Arial"/>
          <w:sz w:val="18"/>
          <w:szCs w:val="18"/>
          <w:shd w:val="clear" w:color="auto" w:fill="FFFFFF"/>
        </w:rPr>
        <w:t>een opdracht is verstrekt tot uitvoering</w:t>
      </w:r>
      <w:r>
        <w:rPr>
          <w:rFonts w:ascii="Verdana" w:hAnsi="Verdana" w:cs="Arial"/>
          <w:sz w:val="18"/>
          <w:szCs w:val="18"/>
          <w:shd w:val="clear" w:color="auto" w:fill="FFFFFF"/>
        </w:rPr>
        <w:t xml:space="preserve"> daarvan, 30% </w:t>
      </w:r>
      <w:r w:rsidRPr="00AD21A4">
        <w:rPr>
          <w:rFonts w:ascii="Verdana" w:hAnsi="Verdana"/>
          <w:sz w:val="18"/>
          <w:szCs w:val="18"/>
        </w:rPr>
        <w:t xml:space="preserve">van </w:t>
      </w:r>
      <w:r>
        <w:rPr>
          <w:rFonts w:ascii="Verdana" w:hAnsi="Verdana"/>
          <w:sz w:val="18"/>
          <w:szCs w:val="18"/>
        </w:rPr>
        <w:t xml:space="preserve">het bedrag dat voor deze maatregel is opgenomen in de </w:t>
      </w:r>
      <w:r w:rsidRPr="00CD417A">
        <w:rPr>
          <w:rFonts w:ascii="Verdana" w:hAnsi="Verdana"/>
          <w:sz w:val="18"/>
          <w:szCs w:val="18"/>
          <w:shd w:val="clear" w:color="auto" w:fill="FFFFFF"/>
        </w:rPr>
        <w:t>isolatie-en ventilatiemaatregelen catalogus</w:t>
      </w:r>
      <w:r>
        <w:rPr>
          <w:rFonts w:ascii="Verdana" w:hAnsi="Verdana"/>
          <w:sz w:val="18"/>
          <w:szCs w:val="18"/>
          <w:shd w:val="clear" w:color="auto" w:fill="FFFFFF"/>
        </w:rPr>
        <w:t xml:space="preserve"> </w:t>
      </w:r>
      <w:r>
        <w:rPr>
          <w:rFonts w:ascii="Verdana" w:hAnsi="Verdana"/>
          <w:sz w:val="18"/>
          <w:szCs w:val="18"/>
        </w:rPr>
        <w:t xml:space="preserve">of, indien de kosten van de uitgevoerde </w:t>
      </w:r>
      <w:r w:rsidRPr="00AD21A4">
        <w:rPr>
          <w:rFonts w:ascii="Verdana" w:hAnsi="Verdana"/>
          <w:sz w:val="18"/>
          <w:szCs w:val="18"/>
        </w:rPr>
        <w:t>isolatie-en ventilatiemaatregelen</w:t>
      </w:r>
      <w:r>
        <w:rPr>
          <w:rFonts w:ascii="Verdana" w:hAnsi="Verdana"/>
          <w:sz w:val="18"/>
          <w:szCs w:val="18"/>
        </w:rPr>
        <w:t xml:space="preserve"> lager zijn, dan wordt de subsidiehoogte bepaald op 30% van de kosten op basis van de bij de aanvraag aangeleverde </w:t>
      </w:r>
      <w:r w:rsidRPr="00AD21A4">
        <w:rPr>
          <w:rFonts w:ascii="Verdana" w:hAnsi="Verdana" w:eastAsia="Calibri" w:cs="Calibri"/>
          <w:sz w:val="18"/>
          <w:szCs w:val="18"/>
        </w:rPr>
        <w:t>facturen en betaalbewijzen</w:t>
      </w:r>
      <w:r>
        <w:rPr>
          <w:rFonts w:ascii="Verdana" w:hAnsi="Verdana"/>
          <w:sz w:val="18"/>
          <w:szCs w:val="18"/>
          <w:shd w:val="clear" w:color="auto" w:fill="FFFFFF"/>
        </w:rPr>
        <w:t>. D</w:t>
      </w:r>
      <w:r>
        <w:rPr>
          <w:rFonts w:ascii="Verdana" w:hAnsi="Verdana"/>
          <w:sz w:val="18"/>
          <w:szCs w:val="18"/>
        </w:rPr>
        <w:t xml:space="preserve">it subsidiebedrag wordt </w:t>
      </w:r>
      <w:r>
        <w:rPr>
          <w:rFonts w:ascii="Verdana" w:hAnsi="Verdana" w:cs="Arial"/>
          <w:sz w:val="18"/>
          <w:szCs w:val="18"/>
          <w:shd w:val="clear" w:color="auto" w:fill="FFFFFF"/>
        </w:rPr>
        <w:t xml:space="preserve">niet meegerekend ten behoeve van het voor de betreffende doelgroep geldende maximumbedrag dat aan subsidie kan worden ontvangen op grond van het tweede en vierde lid. Hiervoor geldt de aanvullende voorwaarde dat het triple glas een </w:t>
      </w:r>
      <w:r>
        <w:rPr>
          <w:rFonts w:ascii="Verdana" w:hAnsi="Verdana" w:eastAsia="Times New Roman" w:cs="Segoe UI"/>
          <w:sz w:val="18"/>
          <w:szCs w:val="18"/>
          <w:lang w:eastAsia="nl-NL"/>
        </w:rPr>
        <w:t>U-waarde heeft van minimaal 0,7 W/</w:t>
      </w:r>
      <w:r w:rsidRPr="005F3BBB">
        <w:rPr>
          <w:rFonts w:ascii="Verdana" w:hAnsi="Verdana" w:eastAsia="Times New Roman"/>
          <w:sz w:val="18"/>
          <w:szCs w:val="18"/>
        </w:rPr>
        <w:t>m</w:t>
      </w:r>
      <w:r w:rsidRPr="005F3BBB">
        <w:rPr>
          <w:rFonts w:ascii="Verdana" w:hAnsi="Verdana" w:eastAsia="Times New Roman"/>
          <w:sz w:val="18"/>
          <w:szCs w:val="18"/>
          <w:vertAlign w:val="superscript"/>
        </w:rPr>
        <w:t>2</w:t>
      </w:r>
      <w:r w:rsidRPr="005F3BBB">
        <w:rPr>
          <w:rFonts w:ascii="Verdana" w:hAnsi="Verdana" w:eastAsia="Times New Roman"/>
          <w:sz w:val="18"/>
          <w:szCs w:val="18"/>
        </w:rPr>
        <w:t>K</w:t>
      </w:r>
      <w:r>
        <w:rPr>
          <w:rFonts w:ascii="Verdana" w:hAnsi="Verdana" w:eastAsia="Times New Roman"/>
          <w:sz w:val="18"/>
          <w:szCs w:val="18"/>
        </w:rPr>
        <w:t xml:space="preserve"> en de </w:t>
      </w:r>
      <w:r>
        <w:rPr>
          <w:rFonts w:ascii="Verdana" w:hAnsi="Verdana" w:eastAsia="Times New Roman" w:cs="Segoe UI"/>
          <w:sz w:val="18"/>
          <w:szCs w:val="18"/>
          <w:lang w:eastAsia="nl-NL"/>
        </w:rPr>
        <w:t xml:space="preserve">kozijnen een </w:t>
      </w:r>
      <w:proofErr w:type="spellStart"/>
      <w:r>
        <w:rPr>
          <w:rFonts w:ascii="Verdana" w:hAnsi="Verdana" w:eastAsia="Times New Roman" w:cs="Segoe UI"/>
          <w:sz w:val="18"/>
          <w:szCs w:val="18"/>
          <w:lang w:eastAsia="nl-NL"/>
        </w:rPr>
        <w:t>Uf</w:t>
      </w:r>
      <w:proofErr w:type="spellEnd"/>
      <w:r>
        <w:rPr>
          <w:rFonts w:ascii="Verdana" w:hAnsi="Verdana" w:eastAsia="Times New Roman" w:cs="Segoe UI"/>
          <w:sz w:val="18"/>
          <w:szCs w:val="18"/>
          <w:lang w:eastAsia="nl-NL"/>
        </w:rPr>
        <w:t>-waarde van maximaal 1,5 W/</w:t>
      </w:r>
      <w:r w:rsidRPr="005F3BBB">
        <w:rPr>
          <w:rFonts w:ascii="Verdana" w:hAnsi="Verdana" w:eastAsia="Times New Roman"/>
          <w:sz w:val="18"/>
          <w:szCs w:val="18"/>
        </w:rPr>
        <w:t>m</w:t>
      </w:r>
      <w:r w:rsidRPr="005F3BBB">
        <w:rPr>
          <w:rFonts w:ascii="Verdana" w:hAnsi="Verdana" w:eastAsia="Times New Roman"/>
          <w:sz w:val="18"/>
          <w:szCs w:val="18"/>
          <w:vertAlign w:val="superscript"/>
        </w:rPr>
        <w:t>2</w:t>
      </w:r>
      <w:r w:rsidRPr="005F3BBB">
        <w:rPr>
          <w:rFonts w:ascii="Verdana" w:hAnsi="Verdana" w:eastAsia="Times New Roman"/>
          <w:sz w:val="18"/>
          <w:szCs w:val="18"/>
        </w:rPr>
        <w:t>K</w:t>
      </w:r>
      <w:r>
        <w:rPr>
          <w:rFonts w:ascii="Verdana" w:hAnsi="Verdana" w:eastAsia="Times New Roman"/>
          <w:sz w:val="18"/>
          <w:szCs w:val="18"/>
        </w:rPr>
        <w:t>.</w:t>
      </w:r>
    </w:p>
    <w:p w:rsidRPr="00AD21A4" w:rsidR="00461A8B" w:rsidP="008A2609" w:rsidRDefault="00461A8B" w14:paraId="410A072B" w14:textId="7AA9ABF4">
      <w:pPr>
        <w:pStyle w:val="Geenafstand"/>
        <w:rPr>
          <w:rFonts w:ascii="Verdana" w:hAnsi="Verdana"/>
          <w:sz w:val="18"/>
          <w:szCs w:val="18"/>
        </w:rPr>
      </w:pPr>
      <w:r w:rsidRPr="00AD21A4">
        <w:rPr>
          <w:rFonts w:ascii="Verdana" w:hAnsi="Verdana"/>
          <w:sz w:val="18"/>
          <w:szCs w:val="18"/>
        </w:rPr>
        <w:t xml:space="preserve"> </w:t>
      </w:r>
    </w:p>
    <w:p w:rsidRPr="00FA1B14" w:rsidR="008D02AB" w:rsidP="008D02AB" w:rsidRDefault="008D02AB" w14:paraId="605996A3" w14:textId="4C7A90C1">
      <w:pPr>
        <w:pStyle w:val="Geenafstand"/>
        <w:rPr>
          <w:rFonts w:ascii="Verdana" w:hAnsi="Verdana" w:cs="Arial"/>
          <w:sz w:val="18"/>
          <w:szCs w:val="18"/>
        </w:rPr>
      </w:pPr>
      <w:r>
        <w:rPr>
          <w:rFonts w:ascii="Verdana" w:hAnsi="Verdana" w:cstheme="minorHAnsi"/>
          <w:iCs/>
          <w:sz w:val="18"/>
          <w:szCs w:val="18"/>
        </w:rPr>
        <w:t>4</w:t>
      </w:r>
      <w:r w:rsidRPr="00FA1B14">
        <w:rPr>
          <w:rFonts w:ascii="Verdana" w:hAnsi="Verdana" w:cstheme="minorHAnsi"/>
          <w:iCs/>
          <w:sz w:val="18"/>
          <w:szCs w:val="18"/>
        </w:rPr>
        <w:t xml:space="preserve">. In aanvulling op het tweede lid </w:t>
      </w:r>
      <w:r w:rsidRPr="00FA1B14">
        <w:rPr>
          <w:rFonts w:ascii="Verdana" w:hAnsi="Verdana"/>
          <w:sz w:val="18"/>
          <w:szCs w:val="18"/>
        </w:rPr>
        <w:t>wordt de</w:t>
      </w:r>
      <w:r w:rsidRPr="00FA1B14">
        <w:rPr>
          <w:rFonts w:ascii="Verdana" w:hAnsi="Verdana" w:cstheme="minorHAnsi"/>
          <w:iCs/>
          <w:sz w:val="18"/>
          <w:szCs w:val="18"/>
        </w:rPr>
        <w:t xml:space="preserve"> subsidie verhoogd:</w:t>
      </w:r>
      <w:r w:rsidRPr="00FA1B14">
        <w:rPr>
          <w:rFonts w:ascii="Verdana" w:hAnsi="Verdana" w:cstheme="minorHAnsi"/>
          <w:iCs/>
          <w:sz w:val="18"/>
          <w:szCs w:val="18"/>
        </w:rPr>
        <w:br/>
      </w:r>
      <w:r w:rsidRPr="00FA1B14">
        <w:rPr>
          <w:rFonts w:ascii="Verdana" w:hAnsi="Verdana" w:cstheme="minorHAnsi"/>
          <w:iCs/>
          <w:sz w:val="18"/>
          <w:szCs w:val="18"/>
        </w:rPr>
        <w:br/>
        <w:t xml:space="preserve">a. met 50% van </w:t>
      </w:r>
      <w:r w:rsidRPr="00FA1B14">
        <w:rPr>
          <w:rFonts w:ascii="Verdana" w:hAnsi="Verdana"/>
          <w:sz w:val="18"/>
          <w:szCs w:val="18"/>
        </w:rPr>
        <w:t xml:space="preserve">de kosten </w:t>
      </w:r>
      <w:r w:rsidRPr="00FA1B14">
        <w:rPr>
          <w:rFonts w:ascii="Verdana" w:hAnsi="Verdana" w:cstheme="minorHAnsi"/>
          <w:iCs/>
          <w:sz w:val="18"/>
          <w:szCs w:val="18"/>
        </w:rPr>
        <w:t xml:space="preserve">voor de </w:t>
      </w:r>
      <w:r w:rsidRPr="00FA1B14">
        <w:rPr>
          <w:rFonts w:ascii="Verdana" w:hAnsi="Verdana" w:eastAsia="Calibri" w:cs="Calibri"/>
          <w:sz w:val="18"/>
          <w:szCs w:val="18"/>
        </w:rPr>
        <w:t>uitgevoerde</w:t>
      </w:r>
      <w:r w:rsidRPr="00FA1B14">
        <w:rPr>
          <w:rFonts w:ascii="Verdana" w:hAnsi="Verdana" w:cstheme="minorHAnsi"/>
          <w:iCs/>
          <w:sz w:val="18"/>
          <w:szCs w:val="18"/>
        </w:rPr>
        <w:t xml:space="preserve"> isolatie- en ventilatiemaatregelen tot een </w:t>
      </w:r>
      <w:r w:rsidRPr="00FA1B14">
        <w:rPr>
          <w:rFonts w:ascii="Verdana" w:hAnsi="Verdana" w:cs="Arial"/>
          <w:sz w:val="18"/>
          <w:szCs w:val="18"/>
        </w:rPr>
        <w:t xml:space="preserve">maximale verhoging van € 20.000, inclusief eventuele subsidie op grond van de SVOH of SVVE </w:t>
      </w:r>
      <w:r w:rsidRPr="00FA1B14">
        <w:rPr>
          <w:rFonts w:ascii="Verdana" w:hAnsi="Verdana"/>
          <w:sz w:val="18"/>
          <w:szCs w:val="18"/>
        </w:rPr>
        <w:t>met uitzondering van de subsidieverhoging voor realisatie van een zeer energiezuinig pakket</w:t>
      </w:r>
      <w:r w:rsidR="00BB290B">
        <w:rPr>
          <w:rFonts w:ascii="Verdana" w:hAnsi="Verdana"/>
          <w:sz w:val="18"/>
          <w:szCs w:val="18"/>
        </w:rPr>
        <w:t xml:space="preserve">, </w:t>
      </w:r>
      <w:r w:rsidRPr="00FA1B14">
        <w:rPr>
          <w:rFonts w:ascii="Verdana" w:hAnsi="Verdana" w:cs="Arial"/>
          <w:sz w:val="18"/>
          <w:szCs w:val="18"/>
        </w:rPr>
        <w:t>voor:</w:t>
      </w:r>
      <w:r w:rsidRPr="00FA1B14">
        <w:rPr>
          <w:rFonts w:ascii="Verdana" w:hAnsi="Verdana" w:cs="Arial"/>
          <w:sz w:val="18"/>
          <w:szCs w:val="18"/>
        </w:rPr>
        <w:br/>
      </w:r>
    </w:p>
    <w:p w:rsidRPr="00FA1B14" w:rsidR="008D02AB" w:rsidP="008D02AB" w:rsidRDefault="008D02AB" w14:paraId="67F4CBA5" w14:textId="1DFF2454">
      <w:pPr>
        <w:rPr>
          <w:rStyle w:val="cf01"/>
          <w:rFonts w:ascii="Verdana" w:hAnsi="Verdana"/>
        </w:rPr>
      </w:pPr>
      <w:r w:rsidRPr="00FA1B14">
        <w:rPr>
          <w:rFonts w:ascii="Verdana" w:hAnsi="Verdana" w:cs="Arial"/>
          <w:sz w:val="18"/>
          <w:szCs w:val="18"/>
        </w:rPr>
        <w:t xml:space="preserve">1°. </w:t>
      </w:r>
      <w:r w:rsidRPr="00FA1B14">
        <w:rPr>
          <w:rStyle w:val="cf01"/>
          <w:rFonts w:ascii="Verdana" w:hAnsi="Verdana"/>
        </w:rPr>
        <w:t xml:space="preserve">eigenaar-bewoners in een VvE, </w:t>
      </w:r>
      <w:r w:rsidRPr="00FA1B14">
        <w:rPr>
          <w:rFonts w:ascii="Verdana" w:hAnsi="Verdana" w:cs="Arial"/>
          <w:sz w:val="18"/>
          <w:szCs w:val="18"/>
          <w:shd w:val="clear" w:color="auto" w:fill="FFFFFF"/>
        </w:rPr>
        <w:t>woon</w:t>
      </w:r>
      <w:r w:rsidRPr="00FA1B14">
        <w:rPr>
          <w:rFonts w:ascii="Verdana" w:hAnsi="Verdana"/>
          <w:sz w:val="18"/>
          <w:szCs w:val="18"/>
        </w:rPr>
        <w:t>coöperatie, of woonvereniging, niet zijnde een gemengde VvE,</w:t>
      </w:r>
      <w:r w:rsidRPr="00FA1B14">
        <w:rPr>
          <w:rStyle w:val="cf01"/>
          <w:rFonts w:ascii="Verdana" w:hAnsi="Verdana"/>
        </w:rPr>
        <w:t xml:space="preserve"> gemengde </w:t>
      </w:r>
      <w:r w:rsidRPr="00FA1B14">
        <w:rPr>
          <w:rFonts w:ascii="Verdana" w:hAnsi="Verdana" w:cs="Arial"/>
          <w:sz w:val="18"/>
          <w:szCs w:val="18"/>
          <w:shd w:val="clear" w:color="auto" w:fill="FFFFFF"/>
        </w:rPr>
        <w:t>woon</w:t>
      </w:r>
      <w:r w:rsidRPr="00FA1B14">
        <w:rPr>
          <w:rFonts w:ascii="Verdana" w:hAnsi="Verdana"/>
          <w:sz w:val="18"/>
          <w:szCs w:val="18"/>
        </w:rPr>
        <w:t>coöperatie, of gemengde woonvereniging</w:t>
      </w:r>
      <w:r w:rsidRPr="00FA1B14">
        <w:rPr>
          <w:rStyle w:val="cf01"/>
          <w:rFonts w:ascii="Verdana" w:hAnsi="Verdana"/>
        </w:rPr>
        <w:t xml:space="preserve"> die in het aangewezen gebied vallen en een inkomen hebben tot 140% van het sociaal minimum;</w:t>
      </w:r>
    </w:p>
    <w:p w:rsidRPr="00FA1B14" w:rsidR="008D02AB" w:rsidP="008D02AB" w:rsidRDefault="008D02AB" w14:paraId="35357061" w14:textId="77777777">
      <w:pPr>
        <w:rPr>
          <w:rStyle w:val="cf01"/>
          <w:rFonts w:ascii="Verdana" w:hAnsi="Verdana"/>
        </w:rPr>
      </w:pPr>
      <w:r w:rsidRPr="00FA1B14">
        <w:rPr>
          <w:rStyle w:val="cf01"/>
          <w:rFonts w:ascii="Verdana" w:hAnsi="Verdana"/>
        </w:rPr>
        <w:t>2</w:t>
      </w:r>
      <w:r w:rsidRPr="00FA1B14">
        <w:rPr>
          <w:rFonts w:ascii="Verdana" w:hAnsi="Verdana" w:cs="Arial"/>
          <w:sz w:val="18"/>
          <w:szCs w:val="18"/>
        </w:rPr>
        <w:t>°.</w:t>
      </w:r>
      <w:r w:rsidRPr="00FA1B14">
        <w:rPr>
          <w:rStyle w:val="cf01"/>
          <w:rFonts w:ascii="Verdana" w:hAnsi="Verdana"/>
        </w:rPr>
        <w:t xml:space="preserve"> eigenaar-bewoners in een gemengde VvE, </w:t>
      </w:r>
      <w:r w:rsidRPr="00FA1B14">
        <w:rPr>
          <w:rFonts w:ascii="Verdana" w:hAnsi="Verdana" w:cs="Arial"/>
          <w:sz w:val="18"/>
          <w:szCs w:val="18"/>
          <w:shd w:val="clear" w:color="auto" w:fill="FFFFFF"/>
        </w:rPr>
        <w:t>woon</w:t>
      </w:r>
      <w:r w:rsidRPr="00FA1B14">
        <w:rPr>
          <w:rFonts w:ascii="Verdana" w:hAnsi="Verdana"/>
          <w:sz w:val="18"/>
          <w:szCs w:val="18"/>
        </w:rPr>
        <w:t>coöperatie, of woonvereniging</w:t>
      </w:r>
      <w:r w:rsidRPr="00FA1B14">
        <w:rPr>
          <w:rStyle w:val="cf01"/>
          <w:rFonts w:ascii="Verdana" w:hAnsi="Verdana"/>
        </w:rPr>
        <w:t xml:space="preserve"> in het versterkingsgebied;</w:t>
      </w:r>
    </w:p>
    <w:p w:rsidRPr="00FA1B14" w:rsidR="008D02AB" w:rsidP="008D02AB" w:rsidRDefault="008D02AB" w14:paraId="5E25013E" w14:textId="77777777">
      <w:pPr>
        <w:rPr>
          <w:rStyle w:val="cf01"/>
          <w:rFonts w:ascii="Verdana" w:hAnsi="Verdana"/>
        </w:rPr>
      </w:pPr>
      <w:r w:rsidRPr="00FA1B14">
        <w:rPr>
          <w:rStyle w:val="cf01"/>
          <w:rFonts w:ascii="Verdana" w:hAnsi="Verdana"/>
        </w:rPr>
        <w:t>3</w:t>
      </w:r>
      <w:r w:rsidRPr="00FA1B14">
        <w:rPr>
          <w:rFonts w:ascii="Verdana" w:hAnsi="Verdana" w:cs="Arial"/>
          <w:sz w:val="18"/>
          <w:szCs w:val="18"/>
        </w:rPr>
        <w:t xml:space="preserve">°. verhuurders die maximaal één gebouw verhuren </w:t>
      </w:r>
      <w:r w:rsidRPr="00FA1B14">
        <w:rPr>
          <w:rStyle w:val="cf01"/>
          <w:rFonts w:ascii="Verdana" w:hAnsi="Verdana"/>
        </w:rPr>
        <w:t xml:space="preserve">in een gemengde VvE, </w:t>
      </w:r>
      <w:r w:rsidRPr="00FA1B14">
        <w:rPr>
          <w:rFonts w:ascii="Verdana" w:hAnsi="Verdana" w:cs="Arial"/>
          <w:sz w:val="18"/>
          <w:szCs w:val="18"/>
          <w:shd w:val="clear" w:color="auto" w:fill="FFFFFF"/>
        </w:rPr>
        <w:t>woon</w:t>
      </w:r>
      <w:r w:rsidRPr="00FA1B14">
        <w:rPr>
          <w:rFonts w:ascii="Verdana" w:hAnsi="Verdana"/>
          <w:sz w:val="18"/>
          <w:szCs w:val="18"/>
        </w:rPr>
        <w:t>coöperatie, of woonvereniging</w:t>
      </w:r>
      <w:r w:rsidRPr="00FA1B14">
        <w:rPr>
          <w:rStyle w:val="cf01"/>
          <w:rFonts w:ascii="Verdana" w:hAnsi="Verdana"/>
        </w:rPr>
        <w:t xml:space="preserve"> in het versterkingsgebied; en</w:t>
      </w:r>
    </w:p>
    <w:p w:rsidRPr="00CE2B70" w:rsidR="008D02AB" w:rsidP="008D02AB" w:rsidRDefault="008D02AB" w14:paraId="3C57AABC" w14:textId="458B655C">
      <w:pPr>
        <w:rPr>
          <w:rFonts w:ascii="Verdana" w:hAnsi="Verdana" w:cs="Segoe UI"/>
          <w:sz w:val="18"/>
          <w:szCs w:val="18"/>
        </w:rPr>
      </w:pPr>
      <w:r w:rsidRPr="00FA1B14">
        <w:rPr>
          <w:rStyle w:val="cf01"/>
          <w:rFonts w:ascii="Verdana" w:hAnsi="Verdana"/>
        </w:rPr>
        <w:t>4</w:t>
      </w:r>
      <w:r w:rsidRPr="00FA1B14">
        <w:rPr>
          <w:rFonts w:ascii="Verdana" w:hAnsi="Verdana" w:cs="Arial"/>
          <w:sz w:val="18"/>
          <w:szCs w:val="18"/>
        </w:rPr>
        <w:t>°.</w:t>
      </w:r>
      <w:r w:rsidRPr="00FA1B14">
        <w:rPr>
          <w:rStyle w:val="cf01"/>
          <w:rFonts w:ascii="Verdana" w:hAnsi="Verdana"/>
        </w:rPr>
        <w:t xml:space="preserve"> eigenaar-bewoners in een gemengde VvE, </w:t>
      </w:r>
      <w:r w:rsidRPr="00FA1B14">
        <w:rPr>
          <w:rFonts w:ascii="Verdana" w:hAnsi="Verdana" w:cs="Arial"/>
          <w:sz w:val="18"/>
          <w:szCs w:val="18"/>
          <w:shd w:val="clear" w:color="auto" w:fill="FFFFFF"/>
        </w:rPr>
        <w:t>woon</w:t>
      </w:r>
      <w:r w:rsidRPr="00FA1B14">
        <w:rPr>
          <w:rFonts w:ascii="Verdana" w:hAnsi="Verdana"/>
          <w:sz w:val="18"/>
          <w:szCs w:val="18"/>
        </w:rPr>
        <w:t>coöperatie, of woonvereniging,</w:t>
      </w:r>
      <w:r w:rsidRPr="00FA1B14">
        <w:rPr>
          <w:rStyle w:val="cf01"/>
          <w:rFonts w:ascii="Verdana" w:hAnsi="Verdana"/>
        </w:rPr>
        <w:t xml:space="preserve"> die een inkomen hebben tot 140% van het sociaal minimum;  </w:t>
      </w:r>
      <w:r w:rsidR="00A4685A">
        <w:rPr>
          <w:rStyle w:val="cf01"/>
          <w:rFonts w:ascii="Verdana" w:hAnsi="Verdana"/>
        </w:rPr>
        <w:br/>
      </w:r>
      <w:r w:rsidR="002B5C48">
        <w:rPr>
          <w:rStyle w:val="cf01"/>
          <w:rFonts w:ascii="Verdana" w:hAnsi="Verdana"/>
        </w:rPr>
        <w:br/>
      </w:r>
      <w:r w:rsidRPr="00FA1B14">
        <w:rPr>
          <w:rStyle w:val="cf01"/>
          <w:rFonts w:ascii="Verdana" w:hAnsi="Verdana"/>
        </w:rPr>
        <w:t xml:space="preserve">b. </w:t>
      </w:r>
      <w:r w:rsidRPr="00FA1B14">
        <w:rPr>
          <w:rFonts w:ascii="Verdana" w:hAnsi="Verdana" w:cstheme="minorHAnsi"/>
          <w:iCs/>
          <w:sz w:val="18"/>
          <w:szCs w:val="18"/>
        </w:rPr>
        <w:t xml:space="preserve">met </w:t>
      </w:r>
      <w:r w:rsidRPr="00FA1B14">
        <w:rPr>
          <w:rFonts w:ascii="Verdana" w:hAnsi="Verdana" w:cstheme="minorHAnsi"/>
          <w:sz w:val="18"/>
          <w:szCs w:val="18"/>
        </w:rPr>
        <w:t xml:space="preserve">€ 1.000 </w:t>
      </w:r>
      <w:r w:rsidR="005C5DE1">
        <w:rPr>
          <w:rFonts w:ascii="Verdana" w:hAnsi="Verdana" w:cstheme="minorHAnsi"/>
          <w:sz w:val="18"/>
          <w:szCs w:val="18"/>
        </w:rPr>
        <w:t>per gebouw ter ondersteuning bij de uit te voeren subsidiabele activiteiten</w:t>
      </w:r>
      <w:r w:rsidR="007519BC">
        <w:rPr>
          <w:rFonts w:ascii="Verdana" w:hAnsi="Verdana" w:cstheme="minorHAnsi"/>
          <w:sz w:val="18"/>
          <w:szCs w:val="18"/>
        </w:rPr>
        <w:t>, voor</w:t>
      </w:r>
      <w:r w:rsidRPr="00FA1B14">
        <w:rPr>
          <w:rFonts w:ascii="Verdana" w:hAnsi="Verdana" w:cstheme="minorHAnsi"/>
          <w:iCs/>
          <w:sz w:val="18"/>
          <w:szCs w:val="18"/>
        </w:rPr>
        <w:t>:</w:t>
      </w:r>
    </w:p>
    <w:p w:rsidRPr="00FA1B14" w:rsidR="008D02AB" w:rsidP="008D02AB" w:rsidRDefault="008D02AB" w14:paraId="0A3DB435" w14:textId="77777777">
      <w:pPr>
        <w:rPr>
          <w:rFonts w:ascii="Verdana" w:hAnsi="Verdana" w:cs="Arial"/>
          <w:sz w:val="18"/>
          <w:szCs w:val="18"/>
          <w:shd w:val="clear" w:color="auto" w:fill="FFFFFF"/>
        </w:rPr>
      </w:pPr>
      <w:r w:rsidRPr="00FA1B14">
        <w:rPr>
          <w:rFonts w:ascii="Verdana" w:hAnsi="Verdana" w:cstheme="minorHAnsi"/>
          <w:iCs/>
          <w:sz w:val="18"/>
          <w:szCs w:val="18"/>
        </w:rPr>
        <w:t>1</w:t>
      </w:r>
      <w:r w:rsidRPr="00FA1B14">
        <w:rPr>
          <w:rFonts w:ascii="Verdana" w:hAnsi="Verdana" w:cs="Arial"/>
          <w:sz w:val="18"/>
          <w:szCs w:val="18"/>
        </w:rPr>
        <w:t>°.</w:t>
      </w:r>
      <w:r w:rsidRPr="00FA1B14">
        <w:rPr>
          <w:rFonts w:ascii="Verdana" w:hAnsi="Verdana" w:cstheme="minorHAnsi"/>
          <w:iCs/>
          <w:sz w:val="18"/>
          <w:szCs w:val="18"/>
        </w:rPr>
        <w:t xml:space="preserve"> woningeigenaars</w:t>
      </w:r>
      <w:r w:rsidRPr="00FA1B14">
        <w:rPr>
          <w:rFonts w:ascii="Verdana" w:hAnsi="Verdana" w:cs="Arial"/>
          <w:sz w:val="18"/>
          <w:szCs w:val="18"/>
          <w:shd w:val="clear" w:color="auto" w:fill="FFFFFF"/>
        </w:rPr>
        <w:t xml:space="preserve"> in het versterkingsgebied;</w:t>
      </w:r>
    </w:p>
    <w:p w:rsidRPr="00FA1B14" w:rsidR="008D02AB" w:rsidP="008D02AB" w:rsidRDefault="008D02AB" w14:paraId="7C371AC9" w14:textId="77777777">
      <w:pPr>
        <w:rPr>
          <w:rFonts w:ascii="Verdana" w:hAnsi="Verdana" w:cstheme="minorHAnsi"/>
          <w:iCs/>
          <w:sz w:val="18"/>
          <w:szCs w:val="18"/>
        </w:rPr>
      </w:pPr>
      <w:r w:rsidRPr="00FA1B14">
        <w:rPr>
          <w:rFonts w:ascii="Verdana" w:hAnsi="Verdana" w:cs="Arial"/>
          <w:sz w:val="18"/>
          <w:szCs w:val="18"/>
          <w:shd w:val="clear" w:color="auto" w:fill="FFFFFF"/>
        </w:rPr>
        <w:t>2</w:t>
      </w:r>
      <w:r w:rsidRPr="00FA1B14">
        <w:rPr>
          <w:rFonts w:ascii="Verdana" w:hAnsi="Verdana" w:cs="Arial"/>
          <w:sz w:val="18"/>
          <w:szCs w:val="18"/>
        </w:rPr>
        <w:t>°.</w:t>
      </w:r>
      <w:r w:rsidRPr="00FA1B14">
        <w:rPr>
          <w:rFonts w:ascii="Verdana" w:hAnsi="Verdana" w:cstheme="minorHAnsi"/>
          <w:iCs/>
          <w:sz w:val="18"/>
          <w:szCs w:val="18"/>
        </w:rPr>
        <w:t xml:space="preserve"> woningeigenaars met een inkomen tot 140% van het sociaal minimum;</w:t>
      </w:r>
    </w:p>
    <w:p w:rsidRPr="00FA1B14" w:rsidR="008D02AB" w:rsidP="008D02AB" w:rsidRDefault="008D02AB" w14:paraId="690B8070" w14:textId="38E69ADC">
      <w:pPr>
        <w:rPr>
          <w:rStyle w:val="cf01"/>
          <w:rFonts w:ascii="Verdana" w:hAnsi="Verdana"/>
        </w:rPr>
      </w:pPr>
      <w:r w:rsidRPr="00FA1B14">
        <w:rPr>
          <w:rFonts w:ascii="Verdana" w:hAnsi="Verdana" w:cstheme="minorHAnsi"/>
          <w:iCs/>
          <w:sz w:val="18"/>
          <w:szCs w:val="18"/>
        </w:rPr>
        <w:t>3</w:t>
      </w:r>
      <w:r w:rsidRPr="00FA1B14">
        <w:rPr>
          <w:rFonts w:ascii="Verdana" w:hAnsi="Verdana" w:cs="Arial"/>
          <w:sz w:val="18"/>
          <w:szCs w:val="18"/>
        </w:rPr>
        <w:t>°.</w:t>
      </w:r>
      <w:r w:rsidRPr="00FA1B14">
        <w:rPr>
          <w:rFonts w:ascii="Verdana" w:hAnsi="Verdana" w:cstheme="minorHAnsi"/>
          <w:iCs/>
          <w:sz w:val="18"/>
          <w:szCs w:val="18"/>
        </w:rPr>
        <w:t xml:space="preserve"> </w:t>
      </w:r>
      <w:r w:rsidRPr="00FA1B14">
        <w:rPr>
          <w:rStyle w:val="cf01"/>
          <w:rFonts w:ascii="Verdana" w:hAnsi="Verdana"/>
        </w:rPr>
        <w:t xml:space="preserve">eigenaar-bewoners in een VvE, </w:t>
      </w:r>
      <w:r w:rsidRPr="00FA1B14">
        <w:rPr>
          <w:rFonts w:ascii="Verdana" w:hAnsi="Verdana" w:cs="Arial"/>
          <w:sz w:val="18"/>
          <w:szCs w:val="18"/>
          <w:shd w:val="clear" w:color="auto" w:fill="FFFFFF"/>
        </w:rPr>
        <w:t>woon</w:t>
      </w:r>
      <w:r w:rsidRPr="00FA1B14">
        <w:rPr>
          <w:rFonts w:ascii="Verdana" w:hAnsi="Verdana"/>
          <w:sz w:val="18"/>
          <w:szCs w:val="18"/>
        </w:rPr>
        <w:t>coöperatie, of woonvereniging,</w:t>
      </w:r>
      <w:r w:rsidRPr="00FA1B14">
        <w:rPr>
          <w:rStyle w:val="cf01"/>
          <w:rFonts w:ascii="Verdana" w:hAnsi="Verdana"/>
        </w:rPr>
        <w:t xml:space="preserve"> in het versterkingsgebied; en</w:t>
      </w:r>
    </w:p>
    <w:p w:rsidRPr="00F86B86" w:rsidR="008D02AB" w:rsidP="008D02AB" w:rsidRDefault="008D02AB" w14:paraId="530DDFFD" w14:textId="0FBC656C">
      <w:pPr>
        <w:rPr>
          <w:rFonts w:ascii="Verdana" w:hAnsi="Verdana" w:cstheme="minorHAnsi"/>
          <w:iCs/>
          <w:sz w:val="18"/>
          <w:szCs w:val="18"/>
        </w:rPr>
      </w:pPr>
      <w:r w:rsidRPr="00FA1B14">
        <w:rPr>
          <w:rStyle w:val="cf01"/>
          <w:rFonts w:ascii="Verdana" w:hAnsi="Verdana"/>
        </w:rPr>
        <w:t>4</w:t>
      </w:r>
      <w:r w:rsidRPr="00FA1B14">
        <w:rPr>
          <w:rFonts w:ascii="Verdana" w:hAnsi="Verdana" w:cs="Arial"/>
          <w:sz w:val="18"/>
          <w:szCs w:val="18"/>
        </w:rPr>
        <w:t>°.</w:t>
      </w:r>
      <w:r w:rsidRPr="00FA1B14">
        <w:rPr>
          <w:rStyle w:val="cf01"/>
          <w:rFonts w:ascii="Verdana" w:hAnsi="Verdana"/>
        </w:rPr>
        <w:t xml:space="preserve"> </w:t>
      </w:r>
      <w:r w:rsidRPr="00FA1B14">
        <w:rPr>
          <w:rFonts w:ascii="Verdana" w:hAnsi="Verdana" w:cstheme="minorHAnsi"/>
          <w:iCs/>
          <w:sz w:val="18"/>
          <w:szCs w:val="18"/>
        </w:rPr>
        <w:t xml:space="preserve">eigenaar-bewoners in een VvE, </w:t>
      </w:r>
      <w:r w:rsidRPr="00FA1B14">
        <w:rPr>
          <w:rFonts w:ascii="Verdana" w:hAnsi="Verdana" w:cs="Arial"/>
          <w:sz w:val="18"/>
          <w:szCs w:val="18"/>
          <w:shd w:val="clear" w:color="auto" w:fill="FFFFFF"/>
        </w:rPr>
        <w:t>woon</w:t>
      </w:r>
      <w:r w:rsidRPr="00FA1B14">
        <w:rPr>
          <w:rFonts w:ascii="Verdana" w:hAnsi="Verdana"/>
          <w:sz w:val="18"/>
          <w:szCs w:val="18"/>
        </w:rPr>
        <w:t>coöperatie, of woonvereniging,</w:t>
      </w:r>
      <w:r w:rsidRPr="00FA1B14">
        <w:rPr>
          <w:rStyle w:val="cf01"/>
          <w:rFonts w:ascii="Verdana" w:hAnsi="Verdana"/>
        </w:rPr>
        <w:t xml:space="preserve"> </w:t>
      </w:r>
      <w:r w:rsidRPr="00FA1B14">
        <w:rPr>
          <w:rFonts w:ascii="Verdana" w:hAnsi="Verdana" w:cstheme="minorHAnsi"/>
          <w:iCs/>
          <w:sz w:val="18"/>
          <w:szCs w:val="18"/>
        </w:rPr>
        <w:t>die een inkomen hebben tot 140% van het sociaal minimum</w:t>
      </w:r>
      <w:r w:rsidR="00F86B86">
        <w:rPr>
          <w:rFonts w:ascii="Verdana" w:hAnsi="Verdana" w:cstheme="minorHAnsi"/>
          <w:iCs/>
          <w:sz w:val="18"/>
          <w:szCs w:val="18"/>
        </w:rPr>
        <w:t>.</w:t>
      </w:r>
    </w:p>
    <w:p w:rsidRPr="00AD21A4" w:rsidR="00865DC8" w:rsidP="00F16AFB" w:rsidRDefault="008D02AB" w14:paraId="2223A551" w14:textId="259C40F3">
      <w:pPr>
        <w:rPr>
          <w:rFonts w:ascii="Verdana" w:hAnsi="Verdana"/>
          <w:sz w:val="18"/>
          <w:szCs w:val="18"/>
        </w:rPr>
      </w:pPr>
      <w:r>
        <w:rPr>
          <w:rStyle w:val="cf01"/>
          <w:rFonts w:ascii="Verdana" w:hAnsi="Verdana"/>
        </w:rPr>
        <w:t>5</w:t>
      </w:r>
      <w:r w:rsidRPr="00FA1B14">
        <w:rPr>
          <w:rStyle w:val="cf01"/>
          <w:rFonts w:ascii="Verdana" w:hAnsi="Verdana"/>
        </w:rPr>
        <w:t xml:space="preserve">. Als een subsidie is toegekend aan </w:t>
      </w:r>
      <w:r w:rsidRPr="00FA1B14">
        <w:rPr>
          <w:rFonts w:ascii="Verdana" w:hAnsi="Verdana" w:eastAsia="Calibri" w:cs="Calibri"/>
          <w:sz w:val="18"/>
          <w:szCs w:val="18"/>
        </w:rPr>
        <w:t>het bestuur van een VvE</w:t>
      </w:r>
      <w:r w:rsidRPr="00FA1B14">
        <w:rPr>
          <w:rFonts w:ascii="Verdana" w:hAnsi="Verdana"/>
          <w:sz w:val="18"/>
          <w:szCs w:val="18"/>
        </w:rPr>
        <w:t xml:space="preserve">, </w:t>
      </w:r>
      <w:r w:rsidRPr="00FA1B14">
        <w:rPr>
          <w:rFonts w:ascii="Verdana" w:hAnsi="Verdana" w:eastAsia="Calibri" w:cs="Calibri"/>
          <w:sz w:val="18"/>
          <w:szCs w:val="18"/>
        </w:rPr>
        <w:t xml:space="preserve">het bestuur van een </w:t>
      </w:r>
      <w:r w:rsidRPr="00FA1B14">
        <w:rPr>
          <w:rFonts w:ascii="Verdana" w:hAnsi="Verdana"/>
          <w:sz w:val="18"/>
          <w:szCs w:val="18"/>
        </w:rPr>
        <w:t xml:space="preserve">wooncoöperatie of het bestuur van een woonvereniging, dan wordt het subsidiebedrag toegewezen per gebouw op basis van de door </w:t>
      </w:r>
      <w:r w:rsidRPr="00FA1B14">
        <w:rPr>
          <w:rFonts w:ascii="Verdana" w:hAnsi="Verdana" w:eastAsia="Calibri" w:cs="Calibri"/>
          <w:sz w:val="18"/>
          <w:szCs w:val="18"/>
        </w:rPr>
        <w:t>het bestuur van een VvE</w:t>
      </w:r>
      <w:r w:rsidRPr="00FA1B14">
        <w:rPr>
          <w:rFonts w:ascii="Verdana" w:hAnsi="Verdana"/>
          <w:sz w:val="18"/>
          <w:szCs w:val="18"/>
        </w:rPr>
        <w:t xml:space="preserve">, wooncoöperatie of woonvereniging bij de aanvraag aangeleverde verdeelsleutel. Dat per gebouw toegewezen bedrag wordt in mindering gebracht op het voor de betreffende doelgroep geldende maximumbedrag uit het tweede en derde lid. </w:t>
      </w:r>
      <w:r w:rsidRPr="00FA1B14">
        <w:rPr>
          <w:rFonts w:ascii="Verdana" w:hAnsi="Verdana"/>
          <w:sz w:val="18"/>
          <w:szCs w:val="18"/>
        </w:rPr>
        <w:br/>
      </w:r>
      <w:r w:rsidR="00F16AFB">
        <w:rPr>
          <w:rFonts w:ascii="Verdana" w:hAnsi="Verdana"/>
          <w:sz w:val="18"/>
          <w:szCs w:val="18"/>
        </w:rPr>
        <w:br/>
      </w:r>
      <w:r w:rsidRPr="00AD21A4" w:rsidR="002542E8">
        <w:rPr>
          <w:rFonts w:ascii="Verdana" w:hAnsi="Verdana"/>
          <w:b/>
          <w:bCs/>
          <w:sz w:val="18"/>
          <w:szCs w:val="18"/>
        </w:rPr>
        <w:t xml:space="preserve">Artikel </w:t>
      </w:r>
      <w:r w:rsidRPr="00AD21A4" w:rsidR="000A69D8">
        <w:rPr>
          <w:rFonts w:ascii="Verdana" w:hAnsi="Verdana"/>
          <w:b/>
          <w:bCs/>
          <w:sz w:val="18"/>
          <w:szCs w:val="18"/>
        </w:rPr>
        <w:t>1</w:t>
      </w:r>
      <w:r w:rsidR="00D44081">
        <w:rPr>
          <w:rFonts w:ascii="Verdana" w:hAnsi="Verdana"/>
          <w:b/>
          <w:bCs/>
          <w:sz w:val="18"/>
          <w:szCs w:val="18"/>
        </w:rPr>
        <w:t>8</w:t>
      </w:r>
      <w:r w:rsidRPr="00AD21A4" w:rsidR="002542E8">
        <w:rPr>
          <w:rFonts w:ascii="Verdana" w:hAnsi="Verdana"/>
          <w:b/>
          <w:bCs/>
          <w:sz w:val="18"/>
          <w:szCs w:val="18"/>
        </w:rPr>
        <w:t>. Verplichtingen</w:t>
      </w:r>
      <w:r w:rsidR="00F16AFB">
        <w:rPr>
          <w:rFonts w:ascii="Verdana" w:hAnsi="Verdana"/>
          <w:b/>
          <w:bCs/>
          <w:sz w:val="18"/>
          <w:szCs w:val="18"/>
        </w:rPr>
        <w:br/>
      </w:r>
      <w:r w:rsidR="00F16AFB">
        <w:rPr>
          <w:rFonts w:ascii="Verdana" w:hAnsi="Verdana"/>
          <w:b/>
          <w:bCs/>
          <w:sz w:val="18"/>
          <w:szCs w:val="18"/>
        </w:rPr>
        <w:br/>
      </w:r>
      <w:r w:rsidR="00DF76AB">
        <w:rPr>
          <w:rFonts w:ascii="Verdana" w:hAnsi="Verdana"/>
          <w:sz w:val="18"/>
          <w:szCs w:val="18"/>
        </w:rPr>
        <w:t xml:space="preserve">1. </w:t>
      </w:r>
      <w:r w:rsidRPr="00AD21A4" w:rsidR="002542E8">
        <w:rPr>
          <w:rFonts w:ascii="Verdana" w:hAnsi="Verdana"/>
          <w:sz w:val="18"/>
          <w:szCs w:val="18"/>
        </w:rPr>
        <w:t xml:space="preserve">De aanvrager </w:t>
      </w:r>
      <w:r w:rsidRPr="00AD21A4" w:rsidR="00CB0B97">
        <w:rPr>
          <w:rFonts w:ascii="Verdana" w:hAnsi="Verdana"/>
          <w:sz w:val="18"/>
          <w:szCs w:val="18"/>
        </w:rPr>
        <w:t>voltooit</w:t>
      </w:r>
      <w:r w:rsidRPr="00AD21A4" w:rsidR="002542E8">
        <w:rPr>
          <w:rFonts w:ascii="Verdana" w:hAnsi="Verdana"/>
          <w:sz w:val="18"/>
          <w:szCs w:val="18"/>
        </w:rPr>
        <w:t xml:space="preserve"> de uitvoering van </w:t>
      </w:r>
      <w:r w:rsidRPr="00AD21A4" w:rsidR="002542E8">
        <w:rPr>
          <w:rFonts w:ascii="Verdana" w:hAnsi="Verdana" w:cs="Arial"/>
          <w:sz w:val="18"/>
          <w:szCs w:val="18"/>
        </w:rPr>
        <w:t xml:space="preserve">de gesubsidieerde activiteiten </w:t>
      </w:r>
      <w:r w:rsidRPr="00AD21A4" w:rsidR="002542E8">
        <w:rPr>
          <w:rFonts w:ascii="Verdana" w:hAnsi="Verdana"/>
          <w:sz w:val="18"/>
          <w:szCs w:val="18"/>
        </w:rPr>
        <w:t xml:space="preserve">binnen </w:t>
      </w:r>
      <w:r w:rsidRPr="00AD21A4" w:rsidR="00CB0B97">
        <w:rPr>
          <w:rFonts w:ascii="Verdana" w:hAnsi="Verdana"/>
          <w:sz w:val="18"/>
          <w:szCs w:val="18"/>
        </w:rPr>
        <w:t xml:space="preserve">vierentwintig </w:t>
      </w:r>
      <w:r w:rsidRPr="00AD21A4" w:rsidR="002542E8">
        <w:rPr>
          <w:rFonts w:ascii="Verdana" w:hAnsi="Verdana"/>
          <w:sz w:val="18"/>
          <w:szCs w:val="18"/>
        </w:rPr>
        <w:t>maanden, gerekend vanaf de dag na de verzenddatum van de beschikking tot subsidieverlening</w:t>
      </w:r>
      <w:r w:rsidRPr="00AD21A4" w:rsidR="00865DC8">
        <w:rPr>
          <w:rFonts w:ascii="Verdana" w:hAnsi="Verdana"/>
          <w:sz w:val="18"/>
          <w:szCs w:val="18"/>
        </w:rPr>
        <w:t xml:space="preserve">. </w:t>
      </w:r>
    </w:p>
    <w:p w:rsidRPr="00AD21A4" w:rsidR="00865DC8" w:rsidP="00865DC8" w:rsidRDefault="00865DC8" w14:paraId="005F6A1B" w14:textId="77777777">
      <w:pPr>
        <w:pStyle w:val="Geenafstand"/>
        <w:ind w:left="360"/>
        <w:rPr>
          <w:rFonts w:ascii="Verdana" w:hAnsi="Verdana"/>
          <w:sz w:val="18"/>
          <w:szCs w:val="18"/>
        </w:rPr>
      </w:pPr>
    </w:p>
    <w:p w:rsidRPr="00AD21A4" w:rsidR="002542E8" w:rsidP="00DF76AB" w:rsidRDefault="00DF76AB" w14:paraId="684819F5" w14:textId="71E2C007">
      <w:pPr>
        <w:pStyle w:val="Geenafstand"/>
        <w:rPr>
          <w:rFonts w:ascii="Verdana" w:hAnsi="Verdana"/>
          <w:sz w:val="18"/>
          <w:szCs w:val="18"/>
        </w:rPr>
      </w:pPr>
      <w:r>
        <w:rPr>
          <w:rFonts w:ascii="Verdana" w:hAnsi="Verdana"/>
          <w:sz w:val="18"/>
          <w:szCs w:val="18"/>
        </w:rPr>
        <w:t xml:space="preserve">2. </w:t>
      </w:r>
      <w:r w:rsidRPr="00AD21A4" w:rsidR="002542E8">
        <w:rPr>
          <w:rFonts w:ascii="Verdana" w:hAnsi="Verdana"/>
          <w:sz w:val="18"/>
          <w:szCs w:val="18"/>
        </w:rPr>
        <w:t xml:space="preserve">De minister kan op verzoek van de aanvrager de in het </w:t>
      </w:r>
      <w:r w:rsidRPr="00AD21A4" w:rsidR="00CB0B97">
        <w:rPr>
          <w:rFonts w:ascii="Verdana" w:hAnsi="Verdana"/>
          <w:sz w:val="18"/>
          <w:szCs w:val="18"/>
        </w:rPr>
        <w:t>eerste</w:t>
      </w:r>
      <w:r w:rsidRPr="00AD21A4" w:rsidR="002542E8">
        <w:rPr>
          <w:rFonts w:ascii="Verdana" w:hAnsi="Verdana"/>
          <w:sz w:val="18"/>
          <w:szCs w:val="18"/>
        </w:rPr>
        <w:t xml:space="preserve"> lid genoemde termijn met ten hoogste </w:t>
      </w:r>
      <w:r w:rsidRPr="00AD21A4" w:rsidR="00CB0B97">
        <w:rPr>
          <w:rFonts w:ascii="Verdana" w:hAnsi="Verdana"/>
          <w:sz w:val="18"/>
          <w:szCs w:val="18"/>
        </w:rPr>
        <w:t>twaalf maanden</w:t>
      </w:r>
      <w:r w:rsidRPr="00AD21A4" w:rsidR="002542E8">
        <w:rPr>
          <w:rFonts w:ascii="Verdana" w:hAnsi="Verdana"/>
          <w:sz w:val="18"/>
          <w:szCs w:val="18"/>
        </w:rPr>
        <w:t xml:space="preserve"> verlengen, indien sprake is van </w:t>
      </w:r>
      <w:r w:rsidRPr="00AD21A4" w:rsidR="004454BD">
        <w:rPr>
          <w:rFonts w:ascii="Verdana" w:hAnsi="Verdana"/>
          <w:sz w:val="18"/>
          <w:szCs w:val="18"/>
        </w:rPr>
        <w:t xml:space="preserve">onvoorziene omstandigheden </w:t>
      </w:r>
      <w:r w:rsidRPr="00AD21A4" w:rsidR="002542E8">
        <w:rPr>
          <w:rFonts w:ascii="Verdana" w:hAnsi="Verdana"/>
          <w:sz w:val="18"/>
          <w:szCs w:val="18"/>
        </w:rPr>
        <w:t>op grond waarvan het aannemelijk is dat deze termijn niet k</w:t>
      </w:r>
      <w:r w:rsidRPr="00AD21A4" w:rsidR="0002129F">
        <w:rPr>
          <w:rFonts w:ascii="Verdana" w:hAnsi="Verdana"/>
          <w:sz w:val="18"/>
          <w:szCs w:val="18"/>
        </w:rPr>
        <w:t>an</w:t>
      </w:r>
      <w:r w:rsidRPr="00AD21A4" w:rsidR="002542E8">
        <w:rPr>
          <w:rFonts w:ascii="Verdana" w:hAnsi="Verdana"/>
          <w:sz w:val="18"/>
          <w:szCs w:val="18"/>
        </w:rPr>
        <w:t xml:space="preserve"> worden gehaald.</w:t>
      </w:r>
    </w:p>
    <w:p w:rsidRPr="00AD21A4" w:rsidR="002542E8" w:rsidP="002542E8" w:rsidRDefault="002542E8" w14:paraId="3118BE1F" w14:textId="77777777">
      <w:pPr>
        <w:pStyle w:val="Geenafstand"/>
        <w:ind w:left="360"/>
        <w:rPr>
          <w:rFonts w:ascii="Verdana" w:hAnsi="Verdana"/>
          <w:sz w:val="18"/>
          <w:szCs w:val="18"/>
        </w:rPr>
      </w:pPr>
    </w:p>
    <w:p w:rsidR="002542E8" w:rsidP="00DF76AB" w:rsidRDefault="00DF76AB" w14:paraId="1D42773E" w14:textId="4488BF73">
      <w:pPr>
        <w:pStyle w:val="Geenafstand"/>
        <w:rPr>
          <w:rFonts w:ascii="Verdana" w:hAnsi="Verdana"/>
          <w:sz w:val="18"/>
          <w:szCs w:val="18"/>
        </w:rPr>
      </w:pPr>
      <w:r>
        <w:rPr>
          <w:rFonts w:ascii="Verdana" w:hAnsi="Verdana"/>
          <w:sz w:val="18"/>
          <w:szCs w:val="18"/>
        </w:rPr>
        <w:t xml:space="preserve">3. </w:t>
      </w:r>
      <w:r w:rsidRPr="00AD21A4" w:rsidR="002542E8">
        <w:rPr>
          <w:rFonts w:ascii="Verdana" w:hAnsi="Verdana"/>
          <w:sz w:val="18"/>
          <w:szCs w:val="18"/>
        </w:rPr>
        <w:t xml:space="preserve">De </w:t>
      </w:r>
      <w:r w:rsidRPr="00AD21A4" w:rsidR="00A72A16">
        <w:rPr>
          <w:rFonts w:ascii="Verdana" w:hAnsi="Verdana" w:cs="Arial"/>
          <w:sz w:val="18"/>
          <w:szCs w:val="18"/>
        </w:rPr>
        <w:t>subsidieontvanger</w:t>
      </w:r>
      <w:r w:rsidRPr="00AD21A4" w:rsidR="007C7930">
        <w:rPr>
          <w:rFonts w:ascii="Verdana" w:hAnsi="Verdana"/>
          <w:sz w:val="18"/>
          <w:szCs w:val="18"/>
        </w:rPr>
        <w:t xml:space="preserve"> </w:t>
      </w:r>
      <w:r w:rsidRPr="00AD21A4" w:rsidR="002542E8">
        <w:rPr>
          <w:rFonts w:ascii="Verdana" w:hAnsi="Verdana"/>
          <w:sz w:val="18"/>
          <w:szCs w:val="18"/>
        </w:rPr>
        <w:t xml:space="preserve">bewaart gedurende </w:t>
      </w:r>
      <w:r w:rsidRPr="00AD21A4" w:rsidR="00EE1ED6">
        <w:rPr>
          <w:rFonts w:ascii="Verdana" w:hAnsi="Verdana"/>
          <w:sz w:val="18"/>
          <w:szCs w:val="18"/>
        </w:rPr>
        <w:t>vijf</w:t>
      </w:r>
      <w:r w:rsidRPr="00AD21A4" w:rsidR="002542E8">
        <w:rPr>
          <w:rFonts w:ascii="Verdana" w:hAnsi="Verdana"/>
          <w:sz w:val="18"/>
          <w:szCs w:val="18"/>
        </w:rPr>
        <w:t xml:space="preserve"> jaar de</w:t>
      </w:r>
      <w:r w:rsidRPr="00AD21A4" w:rsidR="004D01C0">
        <w:rPr>
          <w:rFonts w:ascii="Verdana" w:hAnsi="Verdana"/>
          <w:sz w:val="18"/>
          <w:szCs w:val="18"/>
        </w:rPr>
        <w:t xml:space="preserve"> facturen en</w:t>
      </w:r>
      <w:r w:rsidRPr="00AD21A4" w:rsidR="002542E8">
        <w:rPr>
          <w:rFonts w:ascii="Verdana" w:hAnsi="Verdana"/>
          <w:sz w:val="18"/>
          <w:szCs w:val="18"/>
        </w:rPr>
        <w:t xml:space="preserve"> </w:t>
      </w:r>
      <w:r w:rsidRPr="00AD21A4" w:rsidR="002542E8">
        <w:rPr>
          <w:rFonts w:ascii="Verdana" w:hAnsi="Verdana" w:eastAsia="Calibri" w:cs="Calibri"/>
          <w:sz w:val="18"/>
          <w:szCs w:val="18"/>
        </w:rPr>
        <w:t xml:space="preserve">betaalbewijzen </w:t>
      </w:r>
      <w:r w:rsidRPr="00AD21A4" w:rsidR="002542E8">
        <w:rPr>
          <w:rFonts w:ascii="Verdana" w:hAnsi="Verdana"/>
          <w:sz w:val="18"/>
          <w:szCs w:val="18"/>
        </w:rPr>
        <w:t xml:space="preserve">van </w:t>
      </w:r>
      <w:r w:rsidRPr="00AD21A4" w:rsidR="002542E8">
        <w:rPr>
          <w:rFonts w:ascii="Verdana" w:hAnsi="Verdana" w:cs="Arial"/>
          <w:sz w:val="18"/>
          <w:szCs w:val="18"/>
        </w:rPr>
        <w:t>de gesubsidieerde activiteiten,</w:t>
      </w:r>
      <w:r w:rsidRPr="00AD21A4" w:rsidR="002542E8">
        <w:rPr>
          <w:rFonts w:ascii="Verdana" w:hAnsi="Verdana"/>
          <w:sz w:val="18"/>
          <w:szCs w:val="18"/>
        </w:rPr>
        <w:t xml:space="preserve"> gerekend vanaf de dag na de verzenddatum van de beschikking tot subsidiev</w:t>
      </w:r>
      <w:r w:rsidRPr="00AD21A4" w:rsidR="004A5342">
        <w:rPr>
          <w:rFonts w:ascii="Verdana" w:hAnsi="Verdana"/>
          <w:sz w:val="18"/>
          <w:szCs w:val="18"/>
        </w:rPr>
        <w:t>aststelling</w:t>
      </w:r>
      <w:r w:rsidRPr="00AD21A4" w:rsidR="002542E8">
        <w:rPr>
          <w:rFonts w:ascii="Verdana" w:hAnsi="Verdana"/>
          <w:sz w:val="18"/>
          <w:szCs w:val="18"/>
        </w:rPr>
        <w:t xml:space="preserve">. </w:t>
      </w:r>
      <w:r w:rsidRPr="00AD21A4" w:rsidR="007C7930">
        <w:rPr>
          <w:rFonts w:ascii="Verdana" w:hAnsi="Verdana"/>
          <w:sz w:val="18"/>
          <w:szCs w:val="18"/>
        </w:rPr>
        <w:t xml:space="preserve"> </w:t>
      </w:r>
      <w:r w:rsidR="00860169">
        <w:rPr>
          <w:rFonts w:ascii="Verdana" w:hAnsi="Verdana"/>
          <w:sz w:val="18"/>
          <w:szCs w:val="18"/>
        </w:rPr>
        <w:br/>
      </w:r>
    </w:p>
    <w:p w:rsidRPr="00A6419F" w:rsidR="00020EDF" w:rsidP="00DF76AB" w:rsidRDefault="00DF76AB" w14:paraId="74AB5532" w14:textId="67F78A83">
      <w:pPr>
        <w:pStyle w:val="Geenafstand"/>
        <w:rPr>
          <w:rFonts w:ascii="Verdana" w:hAnsi="Verdana"/>
          <w:sz w:val="18"/>
          <w:szCs w:val="18"/>
        </w:rPr>
      </w:pPr>
      <w:bookmarkStart w:name="_Hlk188864439" w:id="37"/>
      <w:r>
        <w:rPr>
          <w:rFonts w:ascii="Verdana" w:hAnsi="Verdana" w:cs="Arial"/>
          <w:sz w:val="18"/>
          <w:szCs w:val="18"/>
          <w:shd w:val="clear" w:color="auto" w:fill="FFFFFF"/>
        </w:rPr>
        <w:t xml:space="preserve">4. </w:t>
      </w:r>
      <w:r w:rsidR="000C1560">
        <w:rPr>
          <w:rFonts w:ascii="Verdana" w:hAnsi="Verdana" w:cs="Arial"/>
          <w:sz w:val="18"/>
          <w:szCs w:val="18"/>
          <w:shd w:val="clear" w:color="auto" w:fill="FFFFFF"/>
        </w:rPr>
        <w:t xml:space="preserve">De aanvrager laat maatregelen alleen uitvoeren door een </w:t>
      </w:r>
      <w:r w:rsidRPr="00AD21A4" w:rsidR="000C1560">
        <w:rPr>
          <w:rFonts w:ascii="Verdana" w:hAnsi="Verdana" w:cs="Arial"/>
          <w:sz w:val="18"/>
          <w:szCs w:val="18"/>
          <w:shd w:val="clear" w:color="auto" w:fill="FFFFFF"/>
        </w:rPr>
        <w:t>branchegerelateerd bedrijf</w:t>
      </w:r>
      <w:r w:rsidR="000C1560">
        <w:rPr>
          <w:rFonts w:ascii="Verdana" w:hAnsi="Verdana" w:cs="Arial"/>
          <w:sz w:val="18"/>
          <w:szCs w:val="18"/>
          <w:shd w:val="clear" w:color="auto" w:fill="FFFFFF"/>
        </w:rPr>
        <w:t xml:space="preserve"> indien dit bedrijf zich heeft gecommitteerd aan de </w:t>
      </w:r>
      <w:r w:rsidRPr="005B41AD" w:rsidR="000C1560">
        <w:rPr>
          <w:rFonts w:ascii="Verdana" w:hAnsi="Verdana"/>
          <w:sz w:val="18"/>
          <w:szCs w:val="18"/>
        </w:rPr>
        <w:t>isolatie-en ventilatiemaatregelencatalogus</w:t>
      </w:r>
      <w:r w:rsidR="000C1560">
        <w:rPr>
          <w:rFonts w:ascii="Verdana" w:hAnsi="Verdana"/>
          <w:sz w:val="18"/>
          <w:szCs w:val="18"/>
        </w:rPr>
        <w:t xml:space="preserve">. Dat bedrijf hanteert </w:t>
      </w:r>
      <w:r w:rsidR="00020EDF">
        <w:rPr>
          <w:rFonts w:ascii="Verdana" w:hAnsi="Verdana"/>
          <w:sz w:val="18"/>
          <w:szCs w:val="18"/>
        </w:rPr>
        <w:t>maximaal de in die catalogus genoemde bedragen voor het uitvoeren van de maatregelen</w:t>
      </w:r>
      <w:r w:rsidR="00DB22A5">
        <w:rPr>
          <w:rFonts w:ascii="Verdana" w:hAnsi="Verdana"/>
          <w:sz w:val="18"/>
          <w:szCs w:val="18"/>
        </w:rPr>
        <w:t>.</w:t>
      </w:r>
      <w:r w:rsidR="00EB355B">
        <w:rPr>
          <w:rFonts w:ascii="Verdana" w:hAnsi="Verdana"/>
          <w:sz w:val="18"/>
          <w:szCs w:val="18"/>
        </w:rPr>
        <w:t xml:space="preserve"> De in de vorige zin bedoelde verplichting geldt niet in het geval dat voor </w:t>
      </w:r>
      <w:r w:rsidR="00ED7058">
        <w:rPr>
          <w:rFonts w:ascii="Verdana" w:hAnsi="Verdana"/>
          <w:sz w:val="18"/>
          <w:szCs w:val="18"/>
        </w:rPr>
        <w:t>1 mei</w:t>
      </w:r>
      <w:r w:rsidR="00EB355B">
        <w:rPr>
          <w:rFonts w:ascii="Verdana" w:hAnsi="Verdana"/>
          <w:sz w:val="18"/>
          <w:szCs w:val="18"/>
        </w:rPr>
        <w:t xml:space="preserve"> 2025 een offerte van een branchegerelateerd bedrijf is geaccepteerd en dat bij de subsidieaanvraag wordt aangetoond met een afschrift van de ondertekende offerte of </w:t>
      </w:r>
      <w:r w:rsidR="00860169">
        <w:rPr>
          <w:rFonts w:ascii="Verdana" w:hAnsi="Verdana"/>
          <w:sz w:val="18"/>
          <w:szCs w:val="18"/>
        </w:rPr>
        <w:t xml:space="preserve">afschrift </w:t>
      </w:r>
      <w:r w:rsidR="00EB355B">
        <w:rPr>
          <w:rFonts w:ascii="Verdana" w:hAnsi="Verdana"/>
          <w:sz w:val="18"/>
          <w:szCs w:val="18"/>
        </w:rPr>
        <w:t>van de brief of e-mail waarin akkoord is gegaan met de offerte.</w:t>
      </w:r>
      <w:bookmarkEnd w:id="37"/>
    </w:p>
    <w:p w:rsidR="002B5C48" w:rsidP="002542E8" w:rsidRDefault="002B5C48" w14:paraId="6298FD9E" w14:textId="77777777">
      <w:pPr>
        <w:pStyle w:val="Geenafstand"/>
        <w:rPr>
          <w:rFonts w:ascii="Verdana" w:hAnsi="Verdana"/>
          <w:b/>
          <w:bCs/>
          <w:sz w:val="18"/>
          <w:szCs w:val="18"/>
        </w:rPr>
      </w:pPr>
      <w:bookmarkStart w:name="_Hlk184049935" w:id="38"/>
      <w:bookmarkEnd w:id="34"/>
    </w:p>
    <w:p w:rsidR="002B5C48" w:rsidP="002542E8" w:rsidRDefault="002B5C48" w14:paraId="0723B99B" w14:textId="77777777">
      <w:pPr>
        <w:pStyle w:val="Geenafstand"/>
        <w:rPr>
          <w:rFonts w:ascii="Verdana" w:hAnsi="Verdana"/>
          <w:b/>
          <w:bCs/>
          <w:sz w:val="18"/>
          <w:szCs w:val="18"/>
        </w:rPr>
      </w:pPr>
    </w:p>
    <w:p w:rsidRPr="00AD21A4" w:rsidR="00A238A5" w:rsidP="002542E8" w:rsidRDefault="000645A7" w14:paraId="730E3A36" w14:textId="2264138F">
      <w:pPr>
        <w:pStyle w:val="Geenafstand"/>
        <w:rPr>
          <w:rFonts w:ascii="Verdana" w:hAnsi="Verdana"/>
          <w:b/>
          <w:bCs/>
          <w:sz w:val="18"/>
          <w:szCs w:val="18"/>
        </w:rPr>
      </w:pPr>
      <w:bookmarkStart w:name="_Hlk191568730" w:id="39"/>
      <w:r w:rsidRPr="00AD21A4">
        <w:rPr>
          <w:rFonts w:ascii="Verdana" w:hAnsi="Verdana"/>
          <w:b/>
          <w:bCs/>
          <w:sz w:val="18"/>
          <w:szCs w:val="18"/>
        </w:rPr>
        <w:t xml:space="preserve">Artikel </w:t>
      </w:r>
      <w:r w:rsidRPr="00AD21A4" w:rsidR="001B7430">
        <w:rPr>
          <w:rFonts w:ascii="Verdana" w:hAnsi="Verdana"/>
          <w:b/>
          <w:bCs/>
          <w:sz w:val="18"/>
          <w:szCs w:val="18"/>
        </w:rPr>
        <w:t>1</w:t>
      </w:r>
      <w:r w:rsidR="00D44081">
        <w:rPr>
          <w:rFonts w:ascii="Verdana" w:hAnsi="Verdana"/>
          <w:b/>
          <w:bCs/>
          <w:sz w:val="18"/>
          <w:szCs w:val="18"/>
        </w:rPr>
        <w:t>9</w:t>
      </w:r>
      <w:r w:rsidRPr="00AD21A4">
        <w:rPr>
          <w:rFonts w:ascii="Verdana" w:hAnsi="Verdana"/>
          <w:b/>
          <w:bCs/>
          <w:sz w:val="18"/>
          <w:szCs w:val="18"/>
        </w:rPr>
        <w:t>. Aanvraag tot subsidievaststelling</w:t>
      </w:r>
    </w:p>
    <w:p w:rsidRPr="00AD21A4" w:rsidR="00C02D5F" w:rsidP="002542E8" w:rsidRDefault="00C02D5F" w14:paraId="33EAD6E2" w14:textId="77777777">
      <w:pPr>
        <w:pStyle w:val="Geenafstand"/>
        <w:rPr>
          <w:rFonts w:ascii="Verdana" w:hAnsi="Verdana"/>
          <w:b/>
          <w:bCs/>
          <w:sz w:val="18"/>
          <w:szCs w:val="18"/>
        </w:rPr>
      </w:pPr>
    </w:p>
    <w:p w:rsidRPr="00AD21A4" w:rsidR="00330044" w:rsidP="00330044" w:rsidRDefault="00CA7F6D" w14:paraId="0CC92296" w14:textId="5C578391">
      <w:pPr>
        <w:rPr>
          <w:rFonts w:ascii="Verdana" w:hAnsi="Verdana"/>
          <w:sz w:val="18"/>
          <w:szCs w:val="18"/>
          <w:shd w:val="clear" w:color="auto" w:fill="FFFFFF"/>
        </w:rPr>
      </w:pPr>
      <w:bookmarkStart w:name="_Hlk184049954" w:id="40"/>
      <w:bookmarkEnd w:id="38"/>
      <w:r>
        <w:rPr>
          <w:rFonts w:ascii="Verdana" w:hAnsi="Verdana"/>
          <w:sz w:val="18"/>
          <w:szCs w:val="18"/>
        </w:rPr>
        <w:t xml:space="preserve">1. </w:t>
      </w:r>
      <w:r w:rsidRPr="00AD21A4" w:rsidR="00330044">
        <w:rPr>
          <w:rFonts w:ascii="Verdana" w:hAnsi="Verdana"/>
          <w:sz w:val="18"/>
          <w:szCs w:val="18"/>
        </w:rPr>
        <w:t xml:space="preserve">Een </w:t>
      </w:r>
      <w:r w:rsidRPr="00AD21A4" w:rsidR="00A72A16">
        <w:rPr>
          <w:rFonts w:ascii="Verdana" w:hAnsi="Verdana"/>
          <w:sz w:val="18"/>
          <w:szCs w:val="18"/>
        </w:rPr>
        <w:t>subsidieontvanger</w:t>
      </w:r>
      <w:r w:rsidRPr="00AD21A4" w:rsidR="00330044">
        <w:rPr>
          <w:rFonts w:ascii="Verdana" w:hAnsi="Verdana"/>
          <w:sz w:val="18"/>
          <w:szCs w:val="18"/>
        </w:rPr>
        <w:t xml:space="preserve"> </w:t>
      </w:r>
      <w:bookmarkEnd w:id="40"/>
      <w:r w:rsidRPr="00AD21A4" w:rsidR="00330044">
        <w:rPr>
          <w:rFonts w:ascii="Verdana" w:hAnsi="Verdana"/>
          <w:sz w:val="18"/>
          <w:szCs w:val="18"/>
        </w:rPr>
        <w:t xml:space="preserve">dient </w:t>
      </w:r>
      <w:r w:rsidR="00D32F83">
        <w:rPr>
          <w:rFonts w:ascii="Verdana" w:hAnsi="Verdana"/>
          <w:sz w:val="18"/>
          <w:szCs w:val="18"/>
        </w:rPr>
        <w:t xml:space="preserve">binnen </w:t>
      </w:r>
      <w:r w:rsidRPr="00D32F83" w:rsidR="00D32F83">
        <w:rPr>
          <w:rFonts w:ascii="Verdana" w:hAnsi="Verdana" w:eastAsia="Calibri" w:cs="Calibri"/>
          <w:sz w:val="18"/>
          <w:szCs w:val="18"/>
        </w:rPr>
        <w:t>6 maanden na het verstrijken van de uitvoeringstermijn</w:t>
      </w:r>
      <w:r w:rsidR="00D32F83">
        <w:rPr>
          <w:rFonts w:ascii="Verdana" w:hAnsi="Verdana" w:eastAsia="Calibri" w:cs="Calibri"/>
          <w:sz w:val="18"/>
          <w:szCs w:val="18"/>
        </w:rPr>
        <w:t>,</w:t>
      </w:r>
      <w:r w:rsidRPr="00D32F83" w:rsidR="00D32F83">
        <w:rPr>
          <w:rFonts w:ascii="Verdana" w:hAnsi="Verdana" w:eastAsia="Calibri" w:cs="Calibri"/>
          <w:sz w:val="18"/>
          <w:szCs w:val="18"/>
        </w:rPr>
        <w:t xml:space="preserve"> bedoeld in artikel 18</w:t>
      </w:r>
      <w:r w:rsidR="00D32F83">
        <w:rPr>
          <w:rFonts w:ascii="Verdana" w:hAnsi="Verdana" w:eastAsia="Calibri" w:cs="Calibri"/>
          <w:sz w:val="18"/>
          <w:szCs w:val="18"/>
        </w:rPr>
        <w:t>, eerste lid,</w:t>
      </w:r>
      <w:r w:rsidR="0042110D">
        <w:rPr>
          <w:rFonts w:ascii="Verdana" w:hAnsi="Verdana" w:eastAsia="Calibri" w:cs="Calibri"/>
          <w:sz w:val="18"/>
          <w:szCs w:val="18"/>
        </w:rPr>
        <w:t xml:space="preserve"> </w:t>
      </w:r>
      <w:r w:rsidRPr="00AD21A4" w:rsidR="00330044">
        <w:rPr>
          <w:rFonts w:ascii="Verdana" w:hAnsi="Verdana"/>
          <w:sz w:val="18"/>
          <w:szCs w:val="18"/>
        </w:rPr>
        <w:t xml:space="preserve">een aanvraag tot subsidievaststelling in, die </w:t>
      </w:r>
      <w:r w:rsidRPr="00AD21A4" w:rsidR="00330044">
        <w:rPr>
          <w:rFonts w:ascii="Verdana" w:hAnsi="Verdana"/>
          <w:sz w:val="18"/>
          <w:szCs w:val="18"/>
          <w:shd w:val="clear" w:color="auto" w:fill="FFFFFF"/>
        </w:rPr>
        <w:t>ten minste de volgende gegevens</w:t>
      </w:r>
      <w:r w:rsidRPr="00AD21A4" w:rsidR="00330044">
        <w:rPr>
          <w:rFonts w:ascii="Verdana" w:hAnsi="Verdana"/>
          <w:sz w:val="18"/>
          <w:szCs w:val="18"/>
        </w:rPr>
        <w:t xml:space="preserve"> bevat</w:t>
      </w:r>
      <w:r w:rsidRPr="00AD21A4" w:rsidR="00330044">
        <w:rPr>
          <w:rFonts w:ascii="Verdana" w:hAnsi="Verdana"/>
          <w:sz w:val="18"/>
          <w:szCs w:val="18"/>
          <w:shd w:val="clear" w:color="auto" w:fill="FFFFFF"/>
        </w:rPr>
        <w:t xml:space="preserve">: </w:t>
      </w:r>
    </w:p>
    <w:p w:rsidRPr="00AD21A4" w:rsidR="001C5350" w:rsidP="00F3526B" w:rsidRDefault="001C5350" w14:paraId="6EFD628D" w14:textId="736A2BA6">
      <w:pPr>
        <w:pStyle w:val="Geenafstand"/>
        <w:numPr>
          <w:ilvl w:val="0"/>
          <w:numId w:val="19"/>
        </w:numPr>
        <w:rPr>
          <w:rFonts w:ascii="Verdana" w:hAnsi="Verdana"/>
          <w:sz w:val="18"/>
          <w:szCs w:val="18"/>
        </w:rPr>
      </w:pPr>
      <w:r w:rsidRPr="00AD21A4">
        <w:rPr>
          <w:rFonts w:ascii="Verdana" w:hAnsi="Verdana"/>
          <w:sz w:val="18"/>
          <w:szCs w:val="18"/>
        </w:rPr>
        <w:t xml:space="preserve">het adres van </w:t>
      </w:r>
      <w:r w:rsidRPr="00AD21A4" w:rsidR="00AE1A82">
        <w:rPr>
          <w:rFonts w:ascii="Verdana" w:hAnsi="Verdana"/>
          <w:sz w:val="18"/>
          <w:szCs w:val="18"/>
        </w:rPr>
        <w:t>het gebouw</w:t>
      </w:r>
      <w:r w:rsidRPr="00AD21A4" w:rsidR="00B53C68">
        <w:rPr>
          <w:rFonts w:ascii="Verdana" w:hAnsi="Verdana"/>
          <w:sz w:val="18"/>
          <w:szCs w:val="18"/>
        </w:rPr>
        <w:t>, de woonboot of woonwagen</w:t>
      </w:r>
      <w:r w:rsidRPr="00AD21A4" w:rsidR="00AE1A82">
        <w:rPr>
          <w:rFonts w:ascii="Verdana" w:hAnsi="Verdana"/>
          <w:sz w:val="18"/>
          <w:szCs w:val="18"/>
        </w:rPr>
        <w:t xml:space="preserve"> </w:t>
      </w:r>
      <w:r w:rsidRPr="00AD21A4">
        <w:rPr>
          <w:rFonts w:ascii="Verdana" w:hAnsi="Verdana"/>
          <w:sz w:val="18"/>
          <w:szCs w:val="18"/>
        </w:rPr>
        <w:t>waar</w:t>
      </w:r>
      <w:r w:rsidRPr="00AD21A4" w:rsidR="008A08E9">
        <w:rPr>
          <w:rFonts w:ascii="Verdana" w:hAnsi="Verdana"/>
          <w:sz w:val="18"/>
          <w:szCs w:val="18"/>
        </w:rPr>
        <w:t>voor</w:t>
      </w:r>
      <w:r w:rsidRPr="00AD21A4">
        <w:rPr>
          <w:rFonts w:ascii="Verdana" w:hAnsi="Verdana"/>
          <w:sz w:val="18"/>
          <w:szCs w:val="18"/>
        </w:rPr>
        <w:t xml:space="preserve"> subsidie is aangevraagd;</w:t>
      </w:r>
    </w:p>
    <w:p w:rsidRPr="00AD21A4" w:rsidR="00C93FAC" w:rsidP="00C93FAC" w:rsidRDefault="00C93FAC" w14:paraId="510943AB" w14:textId="77777777">
      <w:pPr>
        <w:pStyle w:val="Geenafstand"/>
        <w:ind w:left="720"/>
        <w:rPr>
          <w:rFonts w:ascii="Verdana" w:hAnsi="Verdana"/>
          <w:sz w:val="18"/>
          <w:szCs w:val="18"/>
          <w:shd w:val="clear" w:color="auto" w:fill="FFFFFF"/>
        </w:rPr>
      </w:pPr>
    </w:p>
    <w:p w:rsidRPr="00AD21A4" w:rsidR="00C93FAC" w:rsidP="00F3526B" w:rsidRDefault="00002F68" w14:paraId="2F9EB075" w14:textId="2A1D4721">
      <w:pPr>
        <w:pStyle w:val="Geenafstand"/>
        <w:numPr>
          <w:ilvl w:val="0"/>
          <w:numId w:val="19"/>
        </w:numPr>
        <w:rPr>
          <w:rFonts w:ascii="Verdana" w:hAnsi="Verdana"/>
          <w:sz w:val="18"/>
          <w:szCs w:val="18"/>
          <w:shd w:val="clear" w:color="auto" w:fill="FFFFFF"/>
        </w:rPr>
      </w:pPr>
      <w:r w:rsidRPr="00002F68">
        <w:rPr>
          <w:rFonts w:ascii="Verdana" w:hAnsi="Verdana" w:cs="Arial"/>
          <w:sz w:val="18"/>
          <w:szCs w:val="18"/>
        </w:rPr>
        <w:t xml:space="preserve">voor- en achternaam of naam de rechtspersoon, </w:t>
      </w:r>
      <w:r w:rsidR="00633BFE">
        <w:rPr>
          <w:rFonts w:ascii="Verdana" w:hAnsi="Verdana"/>
          <w:sz w:val="18"/>
          <w:szCs w:val="18"/>
        </w:rPr>
        <w:t xml:space="preserve">correspondentieadres, </w:t>
      </w:r>
      <w:r w:rsidRPr="00002F68">
        <w:rPr>
          <w:rFonts w:ascii="Verdana" w:hAnsi="Verdana" w:cs="Arial"/>
          <w:sz w:val="18"/>
          <w:szCs w:val="18"/>
        </w:rPr>
        <w:t xml:space="preserve">contactgegevens en het bankrekeningnummer van </w:t>
      </w:r>
      <w:r w:rsidR="00BB290B">
        <w:rPr>
          <w:rFonts w:ascii="Verdana" w:hAnsi="Verdana" w:cs="Arial"/>
          <w:sz w:val="18"/>
          <w:szCs w:val="18"/>
        </w:rPr>
        <w:t>de partij</w:t>
      </w:r>
      <w:r w:rsidR="0078712D">
        <w:rPr>
          <w:rFonts w:ascii="Verdana" w:hAnsi="Verdana" w:cs="Arial"/>
          <w:sz w:val="18"/>
          <w:szCs w:val="18"/>
        </w:rPr>
        <w:t xml:space="preserve"> </w:t>
      </w:r>
      <w:r w:rsidRPr="00AD21A4" w:rsidR="00C93FAC">
        <w:rPr>
          <w:rFonts w:ascii="Verdana" w:hAnsi="Verdana" w:cs="Arial"/>
          <w:sz w:val="18"/>
          <w:szCs w:val="18"/>
        </w:rPr>
        <w:t>aan wie de subsidie moet worden uitbetaald;</w:t>
      </w:r>
    </w:p>
    <w:p w:rsidRPr="00AD21A4" w:rsidR="00D80435" w:rsidP="00D402D0" w:rsidRDefault="00D80435" w14:paraId="244A41E4" w14:textId="77777777">
      <w:pPr>
        <w:pStyle w:val="Geenafstand"/>
        <w:rPr>
          <w:rFonts w:ascii="Verdana" w:hAnsi="Verdana"/>
          <w:sz w:val="18"/>
          <w:szCs w:val="18"/>
        </w:rPr>
      </w:pPr>
    </w:p>
    <w:p w:rsidRPr="00AD21A4" w:rsidR="00226D19" w:rsidP="00226D19" w:rsidRDefault="003C534C" w14:paraId="69990598" w14:textId="528F12DE">
      <w:pPr>
        <w:pStyle w:val="Geenafstand"/>
        <w:numPr>
          <w:ilvl w:val="0"/>
          <w:numId w:val="19"/>
        </w:numPr>
        <w:rPr>
          <w:rFonts w:ascii="Verdana" w:hAnsi="Verdana"/>
          <w:sz w:val="18"/>
          <w:szCs w:val="18"/>
        </w:rPr>
      </w:pPr>
      <w:r w:rsidRPr="32D53C35">
        <w:rPr>
          <w:rFonts w:ascii="Verdana" w:hAnsi="Verdana"/>
          <w:sz w:val="18"/>
          <w:szCs w:val="18"/>
        </w:rPr>
        <w:t>in geval van een doe-het-zelver, h</w:t>
      </w:r>
      <w:r w:rsidRPr="32D53C35" w:rsidR="00D80435">
        <w:rPr>
          <w:rFonts w:ascii="Verdana" w:hAnsi="Verdana"/>
          <w:sz w:val="18"/>
          <w:szCs w:val="18"/>
        </w:rPr>
        <w:t>et overleggen van foto</w:t>
      </w:r>
      <w:r w:rsidRPr="32D53C35">
        <w:rPr>
          <w:rFonts w:ascii="Verdana" w:hAnsi="Verdana"/>
          <w:sz w:val="18"/>
          <w:szCs w:val="18"/>
        </w:rPr>
        <w:t>’</w:t>
      </w:r>
      <w:r w:rsidRPr="32D53C35" w:rsidR="00D80435">
        <w:rPr>
          <w:rFonts w:ascii="Verdana" w:hAnsi="Verdana"/>
          <w:sz w:val="18"/>
          <w:szCs w:val="18"/>
        </w:rPr>
        <w:t>s</w:t>
      </w:r>
      <w:r w:rsidRPr="32D53C35">
        <w:rPr>
          <w:rFonts w:ascii="Verdana" w:hAnsi="Verdana"/>
          <w:sz w:val="18"/>
          <w:szCs w:val="18"/>
        </w:rPr>
        <w:t xml:space="preserve"> die aantonen dat de isolatie- en ventilatiemaatregelen waarvoor subsidie is aangevraagd op grond van deze regeling zijn uitgevoerd;</w:t>
      </w:r>
    </w:p>
    <w:p w:rsidRPr="00AD21A4" w:rsidR="00226D19" w:rsidP="00226D19" w:rsidRDefault="00226D19" w14:paraId="1AC8920B" w14:textId="77777777">
      <w:pPr>
        <w:pStyle w:val="Geenafstand"/>
        <w:rPr>
          <w:rFonts w:ascii="Verdana" w:hAnsi="Verdana"/>
          <w:sz w:val="18"/>
          <w:szCs w:val="18"/>
        </w:rPr>
      </w:pPr>
    </w:p>
    <w:p w:rsidRPr="00AD21A4" w:rsidR="00226D19" w:rsidP="00226D19" w:rsidRDefault="007A4291" w14:paraId="4466474A" w14:textId="4A2CAD92">
      <w:pPr>
        <w:pStyle w:val="Geenafstand"/>
        <w:numPr>
          <w:ilvl w:val="0"/>
          <w:numId w:val="19"/>
        </w:numPr>
        <w:rPr>
          <w:rFonts w:ascii="Verdana" w:hAnsi="Verdana"/>
          <w:sz w:val="18"/>
          <w:szCs w:val="18"/>
        </w:rPr>
      </w:pPr>
      <w:r w:rsidRPr="00AD21A4">
        <w:rPr>
          <w:rFonts w:ascii="Verdana" w:hAnsi="Verdana"/>
          <w:sz w:val="18"/>
          <w:szCs w:val="18"/>
          <w:shd w:val="clear" w:color="auto" w:fill="FFFFFF"/>
        </w:rPr>
        <w:t xml:space="preserve">in geval van een </w:t>
      </w:r>
      <w:r w:rsidRPr="00AD21A4">
        <w:rPr>
          <w:rFonts w:ascii="Verdana" w:hAnsi="Verdana"/>
          <w:sz w:val="18"/>
          <w:szCs w:val="18"/>
        </w:rPr>
        <w:t>uitgevoerde energiebesparende maatregel, de naam, het type</w:t>
      </w:r>
      <w:r w:rsidR="0065478A">
        <w:rPr>
          <w:rFonts w:ascii="Verdana" w:hAnsi="Verdana"/>
          <w:sz w:val="18"/>
          <w:szCs w:val="18"/>
        </w:rPr>
        <w:t>,</w:t>
      </w:r>
      <w:r w:rsidRPr="00AD21A4" w:rsidR="009E0BBB">
        <w:rPr>
          <w:rFonts w:ascii="Verdana" w:hAnsi="Verdana"/>
          <w:sz w:val="18"/>
          <w:szCs w:val="18"/>
        </w:rPr>
        <w:t xml:space="preserve"> </w:t>
      </w:r>
      <w:r w:rsidRPr="00AD21A4">
        <w:rPr>
          <w:rFonts w:ascii="Verdana" w:hAnsi="Verdana"/>
          <w:sz w:val="18"/>
          <w:szCs w:val="18"/>
        </w:rPr>
        <w:t xml:space="preserve">de dikte </w:t>
      </w:r>
      <w:r w:rsidR="0065478A">
        <w:rPr>
          <w:rFonts w:ascii="Verdana" w:hAnsi="Verdana"/>
          <w:sz w:val="18"/>
          <w:szCs w:val="18"/>
        </w:rPr>
        <w:t xml:space="preserve">en de </w:t>
      </w:r>
      <w:proofErr w:type="spellStart"/>
      <w:r w:rsidR="0065478A">
        <w:rPr>
          <w:rFonts w:ascii="Verdana" w:hAnsi="Verdana"/>
          <w:sz w:val="18"/>
          <w:szCs w:val="18"/>
        </w:rPr>
        <w:t>Rd</w:t>
      </w:r>
      <w:proofErr w:type="spellEnd"/>
      <w:r w:rsidR="0065478A">
        <w:rPr>
          <w:rFonts w:ascii="Verdana" w:hAnsi="Verdana"/>
          <w:sz w:val="18"/>
          <w:szCs w:val="18"/>
        </w:rPr>
        <w:t xml:space="preserve">-waarde of U-waarde </w:t>
      </w:r>
      <w:r w:rsidRPr="00AD21A4">
        <w:rPr>
          <w:rFonts w:ascii="Verdana" w:hAnsi="Verdana"/>
          <w:sz w:val="18"/>
          <w:szCs w:val="18"/>
        </w:rPr>
        <w:t xml:space="preserve">ervan, inclusief vermelding van de locatie binnen </w:t>
      </w:r>
      <w:r w:rsidRPr="00AD21A4" w:rsidR="00AE1A82">
        <w:rPr>
          <w:rFonts w:ascii="Verdana" w:hAnsi="Verdana"/>
          <w:sz w:val="18"/>
          <w:szCs w:val="18"/>
        </w:rPr>
        <w:t>het gebouw</w:t>
      </w:r>
      <w:r w:rsidRPr="00AD21A4">
        <w:rPr>
          <w:rFonts w:ascii="Verdana" w:hAnsi="Verdana"/>
          <w:sz w:val="18"/>
          <w:szCs w:val="18"/>
        </w:rPr>
        <w:t xml:space="preserve"> waar de activiteit is uitgevoerd en de oppervlakte die is geïsoleerd; </w:t>
      </w:r>
    </w:p>
    <w:p w:rsidRPr="00AD21A4" w:rsidR="00226D19" w:rsidP="00226D19" w:rsidRDefault="00226D19" w14:paraId="08D0939D" w14:textId="77777777">
      <w:pPr>
        <w:pStyle w:val="Geenafstand"/>
        <w:rPr>
          <w:rFonts w:ascii="Verdana" w:hAnsi="Verdana"/>
          <w:sz w:val="18"/>
          <w:szCs w:val="18"/>
        </w:rPr>
      </w:pPr>
    </w:p>
    <w:p w:rsidRPr="00AD21A4" w:rsidR="00226D19" w:rsidP="00226D19" w:rsidRDefault="00883BDF" w14:paraId="0EFD9471" w14:textId="5C6BC078">
      <w:pPr>
        <w:pStyle w:val="Geenafstand"/>
        <w:numPr>
          <w:ilvl w:val="0"/>
          <w:numId w:val="19"/>
        </w:numPr>
        <w:rPr>
          <w:rFonts w:ascii="Verdana" w:hAnsi="Verdana"/>
          <w:sz w:val="18"/>
          <w:szCs w:val="18"/>
        </w:rPr>
      </w:pPr>
      <w:r w:rsidRPr="00AD21A4">
        <w:rPr>
          <w:rFonts w:ascii="Verdana" w:hAnsi="Verdana"/>
          <w:sz w:val="18"/>
          <w:szCs w:val="18"/>
          <w:shd w:val="clear" w:color="auto" w:fill="FFFFFF"/>
        </w:rPr>
        <w:t>in geval een</w:t>
      </w:r>
      <w:r w:rsidRPr="00AD21A4" w:rsidR="008C1FE7">
        <w:rPr>
          <w:rFonts w:ascii="Verdana" w:hAnsi="Verdana"/>
          <w:sz w:val="18"/>
          <w:szCs w:val="18"/>
          <w:shd w:val="clear" w:color="auto" w:fill="FFFFFF"/>
        </w:rPr>
        <w:t xml:space="preserve"> </w:t>
      </w:r>
      <w:r w:rsidRPr="00AD21A4" w:rsidR="00A4487E">
        <w:rPr>
          <w:rFonts w:ascii="Verdana" w:hAnsi="Verdana"/>
          <w:sz w:val="18"/>
          <w:szCs w:val="18"/>
          <w:shd w:val="clear" w:color="auto" w:fill="FFFFFF"/>
        </w:rPr>
        <w:t>ventilatiesysteem</w:t>
      </w:r>
      <w:r w:rsidRPr="00AD21A4" w:rsidR="008C1FE7">
        <w:rPr>
          <w:rFonts w:ascii="Verdana" w:hAnsi="Verdana"/>
          <w:sz w:val="18"/>
          <w:szCs w:val="18"/>
          <w:shd w:val="clear" w:color="auto" w:fill="FFFFFF"/>
        </w:rPr>
        <w:t xml:space="preserve"> als bedoeld in artikel 3, eerste lid, onderdeel b,</w:t>
      </w:r>
      <w:r w:rsidRPr="00AD21A4" w:rsidR="00675CC4">
        <w:rPr>
          <w:rFonts w:ascii="Verdana" w:hAnsi="Verdana"/>
          <w:sz w:val="18"/>
          <w:szCs w:val="18"/>
        </w:rPr>
        <w:t xml:space="preserve"> </w:t>
      </w:r>
      <w:r w:rsidRPr="00AD21A4" w:rsidR="005F2489">
        <w:rPr>
          <w:rFonts w:ascii="Verdana" w:hAnsi="Verdana"/>
          <w:sz w:val="18"/>
          <w:szCs w:val="18"/>
          <w:shd w:val="clear" w:color="auto" w:fill="FFFFFF"/>
        </w:rPr>
        <w:t xml:space="preserve">is </w:t>
      </w:r>
      <w:r w:rsidRPr="00AD21A4" w:rsidR="005F2489">
        <w:rPr>
          <w:rFonts w:ascii="Verdana" w:hAnsi="Verdana"/>
          <w:sz w:val="18"/>
          <w:szCs w:val="18"/>
        </w:rPr>
        <w:t>geplaatst</w:t>
      </w:r>
      <w:r w:rsidRPr="00AD21A4" w:rsidR="00683F20">
        <w:rPr>
          <w:rFonts w:ascii="Verdana" w:hAnsi="Verdana"/>
          <w:sz w:val="18"/>
          <w:szCs w:val="18"/>
        </w:rPr>
        <w:t>, de naam</w:t>
      </w:r>
      <w:r w:rsidRPr="00AD21A4" w:rsidR="00BD431A">
        <w:rPr>
          <w:rFonts w:ascii="Verdana" w:hAnsi="Verdana"/>
          <w:sz w:val="18"/>
          <w:szCs w:val="18"/>
        </w:rPr>
        <w:t xml:space="preserve"> en</w:t>
      </w:r>
      <w:r w:rsidRPr="00AD21A4" w:rsidR="00683F20">
        <w:rPr>
          <w:rFonts w:ascii="Verdana" w:hAnsi="Verdana"/>
          <w:sz w:val="18"/>
          <w:szCs w:val="18"/>
        </w:rPr>
        <w:t xml:space="preserve"> het type</w:t>
      </w:r>
      <w:r w:rsidRPr="00AD21A4" w:rsidR="00BD431A">
        <w:rPr>
          <w:rFonts w:ascii="Verdana" w:hAnsi="Verdana"/>
          <w:sz w:val="18"/>
          <w:szCs w:val="18"/>
        </w:rPr>
        <w:t xml:space="preserve"> </w:t>
      </w:r>
      <w:r w:rsidRPr="00AD21A4">
        <w:rPr>
          <w:rFonts w:ascii="Verdana" w:hAnsi="Verdana"/>
          <w:sz w:val="18"/>
          <w:szCs w:val="18"/>
        </w:rPr>
        <w:t>er</w:t>
      </w:r>
      <w:r w:rsidRPr="00AD21A4" w:rsidR="00683F20">
        <w:rPr>
          <w:rFonts w:ascii="Verdana" w:hAnsi="Verdana"/>
          <w:sz w:val="18"/>
          <w:szCs w:val="18"/>
        </w:rPr>
        <w:t>van</w:t>
      </w:r>
      <w:r w:rsidRPr="00AD21A4" w:rsidR="00BA39AF">
        <w:rPr>
          <w:rFonts w:ascii="Verdana" w:hAnsi="Verdana"/>
          <w:sz w:val="18"/>
          <w:szCs w:val="18"/>
        </w:rPr>
        <w:t>;</w:t>
      </w:r>
    </w:p>
    <w:p w:rsidRPr="00AD21A4" w:rsidR="00226D19" w:rsidP="00226D19" w:rsidRDefault="00226D19" w14:paraId="15B3B5C2" w14:textId="77777777">
      <w:pPr>
        <w:pStyle w:val="Geenafstand"/>
        <w:rPr>
          <w:rFonts w:ascii="Verdana" w:hAnsi="Verdana"/>
          <w:sz w:val="18"/>
          <w:szCs w:val="18"/>
        </w:rPr>
      </w:pPr>
    </w:p>
    <w:p w:rsidRPr="00AD21A4" w:rsidR="008D03D3" w:rsidP="00226D19" w:rsidRDefault="00BA39AF" w14:paraId="6F4939EA" w14:textId="24E0B09F">
      <w:pPr>
        <w:pStyle w:val="Geenafstand"/>
        <w:numPr>
          <w:ilvl w:val="0"/>
          <w:numId w:val="19"/>
        </w:numPr>
        <w:rPr>
          <w:rFonts w:ascii="Verdana" w:hAnsi="Verdana"/>
          <w:sz w:val="18"/>
          <w:szCs w:val="18"/>
        </w:rPr>
      </w:pPr>
      <w:r w:rsidRPr="00AD21A4">
        <w:rPr>
          <w:rFonts w:ascii="Verdana" w:hAnsi="Verdana"/>
          <w:sz w:val="18"/>
          <w:szCs w:val="18"/>
          <w:shd w:val="clear" w:color="auto" w:fill="FFFFFF"/>
        </w:rPr>
        <w:t xml:space="preserve">in geval van </w:t>
      </w:r>
      <w:r w:rsidRPr="00AD21A4" w:rsidR="00883BDF">
        <w:rPr>
          <w:rFonts w:ascii="Verdana" w:hAnsi="Verdana"/>
          <w:sz w:val="18"/>
          <w:szCs w:val="18"/>
          <w:shd w:val="clear" w:color="auto" w:fill="FFFFFF"/>
        </w:rPr>
        <w:t>glas- of deurisolatie</w:t>
      </w:r>
      <w:r w:rsidRPr="00AD21A4" w:rsidR="00286916">
        <w:rPr>
          <w:rFonts w:ascii="Verdana" w:hAnsi="Verdana"/>
          <w:sz w:val="18"/>
          <w:szCs w:val="18"/>
          <w:shd w:val="clear" w:color="auto" w:fill="FFFFFF"/>
        </w:rPr>
        <w:t>,</w:t>
      </w:r>
      <w:r w:rsidRPr="00AD21A4" w:rsidR="00BD431A">
        <w:rPr>
          <w:rFonts w:ascii="Verdana" w:hAnsi="Verdana"/>
          <w:sz w:val="18"/>
          <w:szCs w:val="18"/>
          <w:shd w:val="clear" w:color="auto" w:fill="FFFFFF"/>
        </w:rPr>
        <w:t xml:space="preserve"> de </w:t>
      </w:r>
      <w:r w:rsidRPr="00AD21A4" w:rsidR="00C41387">
        <w:rPr>
          <w:rFonts w:ascii="Verdana" w:hAnsi="Verdana"/>
          <w:sz w:val="18"/>
          <w:szCs w:val="18"/>
        </w:rPr>
        <w:t xml:space="preserve">glasmaat </w:t>
      </w:r>
      <w:r w:rsidRPr="00AD21A4" w:rsidR="00D01ECD">
        <w:rPr>
          <w:rFonts w:ascii="Verdana" w:hAnsi="Verdana"/>
          <w:sz w:val="18"/>
          <w:szCs w:val="18"/>
        </w:rPr>
        <w:t xml:space="preserve">en </w:t>
      </w:r>
      <w:r w:rsidRPr="00AD21A4" w:rsidR="00286916">
        <w:rPr>
          <w:rFonts w:ascii="Verdana" w:hAnsi="Verdana"/>
          <w:sz w:val="18"/>
          <w:szCs w:val="18"/>
        </w:rPr>
        <w:t xml:space="preserve">de </w:t>
      </w:r>
      <w:r w:rsidRPr="00AD21A4" w:rsidR="00D01ECD">
        <w:rPr>
          <w:rFonts w:ascii="Verdana" w:hAnsi="Verdana"/>
          <w:sz w:val="18"/>
          <w:szCs w:val="18"/>
        </w:rPr>
        <w:t xml:space="preserve">netto afmetingen van het glas, inclusief vermelding van de locatie binnen </w:t>
      </w:r>
      <w:r w:rsidRPr="00AD21A4" w:rsidR="00AE1A82">
        <w:rPr>
          <w:rFonts w:ascii="Verdana" w:hAnsi="Verdana"/>
          <w:sz w:val="18"/>
          <w:szCs w:val="18"/>
        </w:rPr>
        <w:t>het gebouw</w:t>
      </w:r>
      <w:r w:rsidRPr="00AD21A4" w:rsidR="00D01ECD">
        <w:rPr>
          <w:rFonts w:ascii="Verdana" w:hAnsi="Verdana"/>
          <w:sz w:val="18"/>
          <w:szCs w:val="18"/>
        </w:rPr>
        <w:t xml:space="preserve"> waar de activiteit is uitgevoerd en de oppervlakte die is geïsoleerd;</w:t>
      </w:r>
      <w:bookmarkStart w:name="_Hlk175658340" w:id="41"/>
    </w:p>
    <w:p w:rsidRPr="00AD21A4" w:rsidR="008D03D3" w:rsidP="008D03D3" w:rsidRDefault="008D03D3" w14:paraId="1070C7BC" w14:textId="77777777">
      <w:pPr>
        <w:pStyle w:val="Lijstalinea"/>
        <w:rPr>
          <w:rFonts w:ascii="Verdana" w:hAnsi="Verdana"/>
          <w:sz w:val="18"/>
          <w:szCs w:val="18"/>
        </w:rPr>
      </w:pPr>
    </w:p>
    <w:p w:rsidRPr="00AD21A4" w:rsidR="004B7216" w:rsidP="00226D19" w:rsidRDefault="004B7216" w14:paraId="4E954AC6" w14:textId="271F7B62">
      <w:pPr>
        <w:pStyle w:val="Lijstalinea"/>
        <w:numPr>
          <w:ilvl w:val="0"/>
          <w:numId w:val="19"/>
        </w:numPr>
        <w:rPr>
          <w:rFonts w:ascii="Verdana" w:hAnsi="Verdana"/>
          <w:sz w:val="18"/>
          <w:szCs w:val="18"/>
        </w:rPr>
      </w:pPr>
      <w:r w:rsidRPr="00AD21A4">
        <w:rPr>
          <w:rFonts w:ascii="Verdana" w:hAnsi="Verdana" w:eastAsia="Calibri" w:cs="Calibri"/>
          <w:sz w:val="18"/>
          <w:szCs w:val="18"/>
        </w:rPr>
        <w:t>de</w:t>
      </w:r>
      <w:r w:rsidRPr="00AD21A4" w:rsidR="00773011">
        <w:rPr>
          <w:rFonts w:ascii="Verdana" w:hAnsi="Verdana" w:eastAsia="Calibri" w:cs="Calibri"/>
          <w:sz w:val="18"/>
          <w:szCs w:val="18"/>
        </w:rPr>
        <w:t xml:space="preserve"> facturen en</w:t>
      </w:r>
      <w:r w:rsidRPr="00AD21A4">
        <w:rPr>
          <w:rFonts w:ascii="Verdana" w:hAnsi="Verdana" w:eastAsia="Calibri" w:cs="Calibri"/>
          <w:sz w:val="18"/>
          <w:szCs w:val="18"/>
        </w:rPr>
        <w:t xml:space="preserve"> betaalbewijzen van de uitgevoerde </w:t>
      </w:r>
      <w:r w:rsidRPr="00AD21A4">
        <w:rPr>
          <w:rFonts w:ascii="Verdana" w:hAnsi="Verdana" w:cstheme="minorHAnsi"/>
          <w:iCs/>
          <w:sz w:val="18"/>
          <w:szCs w:val="18"/>
        </w:rPr>
        <w:t xml:space="preserve">isolatie- en ventilatiemaatregelen </w:t>
      </w:r>
      <w:bookmarkEnd w:id="41"/>
      <w:r w:rsidRPr="00AD21A4">
        <w:rPr>
          <w:rFonts w:ascii="Verdana" w:hAnsi="Verdana" w:cstheme="minorHAnsi"/>
          <w:iCs/>
          <w:sz w:val="18"/>
          <w:szCs w:val="18"/>
        </w:rPr>
        <w:t>en indien van toepassing</w:t>
      </w:r>
      <w:r w:rsidRPr="00AD21A4" w:rsidR="00A61B22">
        <w:rPr>
          <w:rFonts w:ascii="Verdana" w:hAnsi="Verdana" w:cstheme="minorHAnsi"/>
          <w:iCs/>
          <w:sz w:val="18"/>
          <w:szCs w:val="18"/>
        </w:rPr>
        <w:t xml:space="preserve"> </w:t>
      </w:r>
      <w:r w:rsidRPr="00AD21A4">
        <w:rPr>
          <w:rFonts w:ascii="Verdana" w:hAnsi="Verdana" w:cstheme="minorHAnsi"/>
          <w:iCs/>
          <w:sz w:val="18"/>
          <w:szCs w:val="18"/>
        </w:rPr>
        <w:t xml:space="preserve">het </w:t>
      </w:r>
      <w:r w:rsidRPr="00AD21A4" w:rsidR="00A61B22">
        <w:rPr>
          <w:rFonts w:ascii="Verdana" w:hAnsi="Verdana" w:cstheme="minorHAnsi"/>
          <w:iCs/>
          <w:sz w:val="18"/>
          <w:szCs w:val="18"/>
        </w:rPr>
        <w:t xml:space="preserve">betaalbewijs van </w:t>
      </w:r>
      <w:r w:rsidRPr="00AD21A4" w:rsidR="00572522">
        <w:rPr>
          <w:rFonts w:ascii="Verdana" w:hAnsi="Verdana" w:cstheme="minorHAnsi"/>
          <w:iCs/>
          <w:sz w:val="18"/>
          <w:szCs w:val="18"/>
        </w:rPr>
        <w:t>het</w:t>
      </w:r>
      <w:r w:rsidRPr="00AD21A4" w:rsidR="00A61B22">
        <w:rPr>
          <w:rFonts w:ascii="Verdana" w:hAnsi="Verdana" w:cstheme="minorHAnsi"/>
          <w:iCs/>
          <w:sz w:val="18"/>
          <w:szCs w:val="18"/>
        </w:rPr>
        <w:t xml:space="preserve"> </w:t>
      </w:r>
      <w:r w:rsidRPr="00AD21A4">
        <w:rPr>
          <w:rFonts w:ascii="Verdana" w:hAnsi="Verdana" w:cstheme="minorHAnsi"/>
          <w:iCs/>
          <w:sz w:val="18"/>
          <w:szCs w:val="18"/>
        </w:rPr>
        <w:t xml:space="preserve">uitgevoerde </w:t>
      </w:r>
      <w:r w:rsidRPr="00AD21A4" w:rsidR="008D03D3">
        <w:rPr>
          <w:rFonts w:ascii="Verdana" w:hAnsi="Verdana"/>
          <w:sz w:val="18"/>
          <w:szCs w:val="18"/>
        </w:rPr>
        <w:t>maatwerkadvies</w:t>
      </w:r>
      <w:r w:rsidRPr="00AD21A4" w:rsidR="008D03D3">
        <w:rPr>
          <w:rFonts w:ascii="Verdana" w:hAnsi="Verdana"/>
          <w:i/>
          <w:iCs/>
          <w:sz w:val="18"/>
          <w:szCs w:val="18"/>
        </w:rPr>
        <w:t xml:space="preserve"> </w:t>
      </w:r>
      <w:r w:rsidRPr="00AD21A4">
        <w:rPr>
          <w:rFonts w:ascii="Verdana" w:hAnsi="Verdana" w:cstheme="minorHAnsi"/>
          <w:iCs/>
          <w:sz w:val="18"/>
          <w:szCs w:val="18"/>
        </w:rPr>
        <w:t>dat daaraan vooraf is gegaan</w:t>
      </w:r>
      <w:r w:rsidRPr="00AD21A4">
        <w:rPr>
          <w:rFonts w:ascii="Verdana" w:hAnsi="Verdana" w:eastAsia="Calibri" w:cs="Calibri"/>
          <w:sz w:val="18"/>
          <w:szCs w:val="18"/>
        </w:rPr>
        <w:t xml:space="preserve">, inhoudende: </w:t>
      </w:r>
    </w:p>
    <w:p w:rsidRPr="00AD21A4" w:rsidR="00B725E2" w:rsidP="00B725E2" w:rsidRDefault="00B725E2" w14:paraId="29B922BA" w14:textId="77777777">
      <w:pPr>
        <w:pStyle w:val="Lijstalinea"/>
        <w:rPr>
          <w:rFonts w:ascii="Verdana" w:hAnsi="Verdana" w:eastAsia="Calibri" w:cs="Calibri"/>
          <w:sz w:val="18"/>
          <w:szCs w:val="18"/>
        </w:rPr>
      </w:pPr>
    </w:p>
    <w:p w:rsidRPr="00AD21A4" w:rsidR="00B725E2" w:rsidP="00B725E2" w:rsidRDefault="00B725E2" w14:paraId="3E7612CF" w14:textId="0DB91D88">
      <w:pPr>
        <w:pStyle w:val="Lijstalinea"/>
        <w:rPr>
          <w:rFonts w:ascii="Verdana" w:hAnsi="Verdana" w:eastAsia="Calibri" w:cs="Calibri"/>
          <w:sz w:val="18"/>
          <w:szCs w:val="18"/>
        </w:rPr>
      </w:pPr>
      <w:r w:rsidRPr="00AD21A4">
        <w:rPr>
          <w:rFonts w:ascii="Verdana" w:hAnsi="Verdana" w:cs="Arial"/>
          <w:sz w:val="18"/>
          <w:szCs w:val="18"/>
          <w:shd w:val="clear" w:color="auto" w:fill="FFFFFF"/>
        </w:rPr>
        <w:t xml:space="preserve">1°. </w:t>
      </w:r>
      <w:r w:rsidRPr="00AD21A4">
        <w:rPr>
          <w:rFonts w:ascii="Verdana" w:hAnsi="Verdana" w:eastAsia="Calibri" w:cs="Calibri"/>
          <w:sz w:val="18"/>
          <w:szCs w:val="18"/>
        </w:rPr>
        <w:t>bij contante betaling:</w:t>
      </w:r>
      <w:r w:rsidRPr="00AD21A4" w:rsidR="00302124">
        <w:rPr>
          <w:rFonts w:ascii="Verdana" w:hAnsi="Verdana" w:eastAsia="Calibri" w:cs="Calibri"/>
          <w:sz w:val="18"/>
          <w:szCs w:val="18"/>
        </w:rPr>
        <w:t xml:space="preserve"> de kwitantie</w:t>
      </w:r>
      <w:r w:rsidRPr="00AD21A4">
        <w:rPr>
          <w:rFonts w:ascii="Verdana" w:hAnsi="Verdana" w:eastAsia="Calibri" w:cs="Calibri"/>
          <w:sz w:val="18"/>
          <w:szCs w:val="18"/>
        </w:rPr>
        <w:t xml:space="preserve">; of </w:t>
      </w:r>
    </w:p>
    <w:p w:rsidRPr="00AD21A4" w:rsidR="00B725E2" w:rsidP="00B725E2" w:rsidRDefault="00B725E2" w14:paraId="52BC75DA" w14:textId="77777777">
      <w:pPr>
        <w:pStyle w:val="Lijstalinea"/>
        <w:rPr>
          <w:rFonts w:ascii="Verdana" w:hAnsi="Verdana" w:eastAsia="Calibri" w:cs="Calibri"/>
          <w:sz w:val="18"/>
          <w:szCs w:val="18"/>
        </w:rPr>
      </w:pPr>
    </w:p>
    <w:p w:rsidRPr="00AD21A4" w:rsidR="00445CF9" w:rsidP="00445CF9" w:rsidRDefault="00900DC5" w14:paraId="6B96B310" w14:textId="39D4BF21">
      <w:pPr>
        <w:pStyle w:val="Lijstalinea"/>
        <w:rPr>
          <w:rFonts w:ascii="Verdana" w:hAnsi="Verdana" w:eastAsia="Calibri" w:cs="Calibri"/>
          <w:sz w:val="18"/>
          <w:szCs w:val="18"/>
        </w:rPr>
      </w:pPr>
      <w:r w:rsidRPr="00AD21A4">
        <w:rPr>
          <w:rFonts w:ascii="Verdana" w:hAnsi="Verdana" w:cs="Arial"/>
          <w:sz w:val="18"/>
          <w:szCs w:val="18"/>
          <w:shd w:val="clear" w:color="auto" w:fill="FFFFFF"/>
        </w:rPr>
        <w:t xml:space="preserve">2°. </w:t>
      </w:r>
      <w:r w:rsidRPr="00AD21A4">
        <w:rPr>
          <w:rFonts w:ascii="Verdana" w:hAnsi="Verdana" w:eastAsia="Calibri" w:cs="Calibri"/>
          <w:sz w:val="18"/>
          <w:szCs w:val="18"/>
        </w:rPr>
        <w:t xml:space="preserve">bij elektronische betaling: </w:t>
      </w:r>
      <w:r w:rsidRPr="00AD21A4">
        <w:rPr>
          <w:rStyle w:val="cf01"/>
          <w:rFonts w:ascii="Verdana" w:hAnsi="Verdana"/>
        </w:rPr>
        <w:t xml:space="preserve">een </w:t>
      </w:r>
      <w:r w:rsidRPr="00AD21A4" w:rsidR="00CC2895">
        <w:rPr>
          <w:rStyle w:val="cf01"/>
          <w:rFonts w:ascii="Verdana" w:hAnsi="Verdana"/>
        </w:rPr>
        <w:t xml:space="preserve">betaalbewijs </w:t>
      </w:r>
      <w:r w:rsidRPr="00AD21A4">
        <w:rPr>
          <w:rStyle w:val="cf01"/>
          <w:rFonts w:ascii="Verdana" w:hAnsi="Verdana"/>
        </w:rPr>
        <w:t xml:space="preserve">met </w:t>
      </w:r>
      <w:r w:rsidR="00BB290B">
        <w:rPr>
          <w:rStyle w:val="cf01"/>
          <w:rFonts w:ascii="Verdana" w:hAnsi="Verdana"/>
        </w:rPr>
        <w:t>bank</w:t>
      </w:r>
      <w:r w:rsidRPr="00AD21A4">
        <w:rPr>
          <w:rStyle w:val="cf01"/>
          <w:rFonts w:ascii="Verdana" w:hAnsi="Verdana"/>
        </w:rPr>
        <w:t>rekeningnummer van de aanvrager</w:t>
      </w:r>
      <w:r w:rsidR="00B3241D">
        <w:rPr>
          <w:rStyle w:val="cf01"/>
          <w:rFonts w:ascii="Verdana" w:hAnsi="Verdana"/>
        </w:rPr>
        <w:t xml:space="preserve"> of van de in onderdeel d bedoelde persoon of rechtspersoon</w:t>
      </w:r>
      <w:r w:rsidRPr="00AD21A4">
        <w:rPr>
          <w:rStyle w:val="cf01"/>
          <w:rFonts w:ascii="Verdana" w:hAnsi="Verdana"/>
        </w:rPr>
        <w:t xml:space="preserve">, het bedrag, betalingskenmerk, de datum van de overboeking, naam en </w:t>
      </w:r>
      <w:r w:rsidR="00BB290B">
        <w:rPr>
          <w:rStyle w:val="cf01"/>
          <w:rFonts w:ascii="Verdana" w:hAnsi="Verdana"/>
        </w:rPr>
        <w:t>bank</w:t>
      </w:r>
      <w:r w:rsidRPr="00AD21A4">
        <w:rPr>
          <w:rStyle w:val="cf01"/>
          <w:rFonts w:ascii="Verdana" w:hAnsi="Verdana"/>
        </w:rPr>
        <w:t>rekeningnummer van de ontvangende partij;</w:t>
      </w:r>
      <w:r w:rsidRPr="00AD21A4" w:rsidR="00126E4B">
        <w:rPr>
          <w:rStyle w:val="cf01"/>
          <w:rFonts w:ascii="Verdana" w:hAnsi="Verdana"/>
        </w:rPr>
        <w:t xml:space="preserve"> en</w:t>
      </w:r>
    </w:p>
    <w:p w:rsidRPr="00AD21A4" w:rsidR="00B725E2" w:rsidP="00B725E2" w:rsidRDefault="00445CF9" w14:paraId="387151EC" w14:textId="0F606C7E">
      <w:pPr>
        <w:pStyle w:val="Lijstalinea"/>
        <w:rPr>
          <w:rFonts w:ascii="Verdana" w:hAnsi="Verdana" w:eastAsia="Calibri" w:cs="Calibri"/>
          <w:sz w:val="18"/>
          <w:szCs w:val="18"/>
        </w:rPr>
      </w:pPr>
      <w:r w:rsidRPr="00AD21A4">
        <w:rPr>
          <w:rFonts w:ascii="Verdana" w:hAnsi="Verdana" w:eastAsia="Calibri" w:cs="Calibri"/>
          <w:sz w:val="18"/>
          <w:szCs w:val="18"/>
        </w:rPr>
        <w:t xml:space="preserve"> </w:t>
      </w:r>
    </w:p>
    <w:p w:rsidRPr="00CA7F6D" w:rsidR="0033347A" w:rsidP="00226D19" w:rsidRDefault="00B725E2" w14:paraId="392246DE" w14:textId="31DF9490">
      <w:pPr>
        <w:pStyle w:val="Lijstalinea"/>
        <w:numPr>
          <w:ilvl w:val="0"/>
          <w:numId w:val="19"/>
        </w:numPr>
        <w:rPr>
          <w:rFonts w:ascii="Verdana" w:hAnsi="Verdana" w:eastAsia="Calibri" w:cs="Calibri"/>
          <w:sz w:val="18"/>
          <w:szCs w:val="18"/>
        </w:rPr>
      </w:pPr>
      <w:r w:rsidRPr="00AD21A4">
        <w:rPr>
          <w:rFonts w:ascii="Verdana" w:hAnsi="Verdana" w:cstheme="minorHAnsi"/>
          <w:iCs/>
          <w:sz w:val="18"/>
          <w:szCs w:val="18"/>
        </w:rPr>
        <w:t>indien van toepassing</w:t>
      </w:r>
      <w:r w:rsidRPr="00AD21A4" w:rsidR="002E2EFD">
        <w:rPr>
          <w:rFonts w:ascii="Verdana" w:hAnsi="Verdana" w:cstheme="minorHAnsi"/>
          <w:iCs/>
          <w:sz w:val="18"/>
          <w:szCs w:val="18"/>
        </w:rPr>
        <w:t xml:space="preserve"> een bewijs van betalingen aan het branchegerelateerd bedrijf, </w:t>
      </w:r>
      <w:r w:rsidRPr="00AD21A4" w:rsidR="00BA6AF2">
        <w:rPr>
          <w:rFonts w:ascii="Verdana" w:hAnsi="Verdana" w:cs="Arial"/>
          <w:sz w:val="18"/>
          <w:szCs w:val="18"/>
        </w:rPr>
        <w:t xml:space="preserve">een bewijs van betalingen die gedaan zijn uit het bouwdepot van het Warmtefonds dan wel bij voorfinanciering </w:t>
      </w:r>
      <w:r w:rsidRPr="00AD21A4" w:rsidR="00A4487E">
        <w:rPr>
          <w:rFonts w:ascii="Verdana" w:hAnsi="Verdana" w:cs="Arial"/>
          <w:sz w:val="18"/>
          <w:szCs w:val="18"/>
        </w:rPr>
        <w:t xml:space="preserve">door </w:t>
      </w:r>
      <w:r w:rsidRPr="00AD21A4" w:rsidR="00BA6AF2">
        <w:rPr>
          <w:rFonts w:ascii="Verdana" w:hAnsi="Verdana" w:cs="Arial"/>
          <w:sz w:val="18"/>
          <w:szCs w:val="18"/>
        </w:rPr>
        <w:t>de gemeente</w:t>
      </w:r>
      <w:r w:rsidRPr="00AD21A4" w:rsidR="003249DB">
        <w:rPr>
          <w:rFonts w:ascii="Verdana" w:hAnsi="Verdana" w:cs="Arial"/>
          <w:sz w:val="18"/>
          <w:szCs w:val="18"/>
        </w:rPr>
        <w:t>n</w:t>
      </w:r>
      <w:r w:rsidRPr="00AD21A4" w:rsidR="00BA6AF2">
        <w:rPr>
          <w:rFonts w:ascii="Verdana" w:hAnsi="Verdana" w:cs="Arial"/>
          <w:sz w:val="18"/>
          <w:szCs w:val="18"/>
        </w:rPr>
        <w:t>.</w:t>
      </w:r>
    </w:p>
    <w:p w:rsidRPr="0037205E" w:rsidR="007358FC" w:rsidP="00C23DF0" w:rsidRDefault="00CA7F6D" w14:paraId="799D8226" w14:textId="0D20A68C">
      <w:pPr>
        <w:rPr>
          <w:rFonts w:ascii="Verdana" w:hAnsi="Verdana" w:cs="Arial"/>
          <w:sz w:val="18"/>
          <w:szCs w:val="18"/>
        </w:rPr>
      </w:pPr>
      <w:r>
        <w:rPr>
          <w:rFonts w:ascii="Verdana" w:hAnsi="Verdana" w:eastAsia="Calibri" w:cs="Calibri"/>
          <w:sz w:val="18"/>
          <w:szCs w:val="18"/>
        </w:rPr>
        <w:t xml:space="preserve">2. In afwijking van het eerste lid en van artikel 15 dient een </w:t>
      </w:r>
      <w:r w:rsidR="00DA486C">
        <w:rPr>
          <w:rFonts w:ascii="Verdana" w:hAnsi="Verdana" w:eastAsia="Calibri" w:cs="Calibri"/>
          <w:sz w:val="18"/>
          <w:szCs w:val="18"/>
        </w:rPr>
        <w:t>aanvrager direct</w:t>
      </w:r>
      <w:r>
        <w:rPr>
          <w:rFonts w:ascii="Verdana" w:hAnsi="Verdana" w:eastAsia="Calibri" w:cs="Calibri"/>
          <w:sz w:val="18"/>
          <w:szCs w:val="18"/>
        </w:rPr>
        <w:t xml:space="preserve"> </w:t>
      </w:r>
      <w:r w:rsidRPr="00AD21A4">
        <w:rPr>
          <w:rFonts w:ascii="Verdana" w:hAnsi="Verdana"/>
          <w:sz w:val="18"/>
          <w:szCs w:val="18"/>
        </w:rPr>
        <w:t>een aanvraag tot subsidievaststelling in</w:t>
      </w:r>
      <w:r>
        <w:rPr>
          <w:rFonts w:ascii="Verdana" w:hAnsi="Verdana"/>
          <w:sz w:val="18"/>
          <w:szCs w:val="18"/>
        </w:rPr>
        <w:t xml:space="preserve"> </w:t>
      </w:r>
      <w:r w:rsidRPr="00AD21A4">
        <w:rPr>
          <w:rFonts w:ascii="Verdana" w:hAnsi="Verdana" w:eastAsia="Calibri" w:cs="Calibri"/>
          <w:sz w:val="18"/>
          <w:szCs w:val="18"/>
        </w:rPr>
        <w:t>binnen vierentwintig maanden na de datum van</w:t>
      </w:r>
      <w:r>
        <w:rPr>
          <w:rFonts w:ascii="Verdana" w:hAnsi="Verdana" w:eastAsia="Calibri" w:cs="Calibri"/>
          <w:sz w:val="18"/>
          <w:szCs w:val="18"/>
        </w:rPr>
        <w:t xml:space="preserve"> </w:t>
      </w:r>
      <w:r w:rsidR="001E4C38">
        <w:rPr>
          <w:rFonts w:ascii="Verdana" w:hAnsi="Verdana" w:cs="Segoe UI"/>
          <w:sz w:val="18"/>
          <w:szCs w:val="18"/>
        </w:rPr>
        <w:t xml:space="preserve">de laatste factuur of het laatste betaalbewijs met betrekking tot </w:t>
      </w:r>
      <w:r w:rsidR="001E4C38">
        <w:rPr>
          <w:rFonts w:ascii="Verdana" w:hAnsi="Verdana" w:eastAsia="Calibri" w:cs="Calibri"/>
          <w:sz w:val="18"/>
          <w:szCs w:val="18"/>
        </w:rPr>
        <w:t xml:space="preserve">de </w:t>
      </w:r>
      <w:r w:rsidRPr="00AD21A4">
        <w:rPr>
          <w:rFonts w:ascii="Verdana" w:hAnsi="Verdana" w:eastAsia="Calibri" w:cs="Calibri"/>
          <w:sz w:val="18"/>
          <w:szCs w:val="18"/>
        </w:rPr>
        <w:t>isolatie- en ventilatiemaatregelen</w:t>
      </w:r>
      <w:r w:rsidR="00063C13">
        <w:rPr>
          <w:rFonts w:ascii="Verdana" w:hAnsi="Verdana" w:eastAsia="Calibri" w:cs="Calibri"/>
          <w:sz w:val="18"/>
          <w:szCs w:val="18"/>
        </w:rPr>
        <w:t xml:space="preserve">. De aanvraag bevat </w:t>
      </w:r>
      <w:r w:rsidRPr="00063C13" w:rsidR="00063C13">
        <w:rPr>
          <w:rFonts w:ascii="Verdana" w:hAnsi="Verdana" w:eastAsia="Calibri" w:cs="Calibri"/>
          <w:sz w:val="18"/>
          <w:szCs w:val="18"/>
        </w:rPr>
        <w:lastRenderedPageBreak/>
        <w:t>ten minste de gegevens</w:t>
      </w:r>
      <w:r w:rsidR="00667BBE">
        <w:rPr>
          <w:rFonts w:ascii="Verdana" w:hAnsi="Verdana" w:eastAsia="Calibri" w:cs="Calibri"/>
          <w:sz w:val="18"/>
          <w:szCs w:val="18"/>
        </w:rPr>
        <w:t xml:space="preserve">, bedoeld in artikel 11, derde lid. </w:t>
      </w:r>
      <w:bookmarkEnd w:id="39"/>
      <w:r w:rsidR="001E4C38">
        <w:rPr>
          <w:rFonts w:ascii="Verdana" w:hAnsi="Verdana" w:eastAsia="Calibri" w:cs="Calibri"/>
          <w:sz w:val="18"/>
          <w:szCs w:val="18"/>
        </w:rPr>
        <w:br/>
      </w:r>
      <w:r w:rsidR="0037205E">
        <w:rPr>
          <w:rFonts w:ascii="Verdana" w:hAnsi="Verdana" w:cs="Arial"/>
          <w:sz w:val="18"/>
          <w:szCs w:val="18"/>
        </w:rPr>
        <w:br/>
      </w:r>
      <w:r w:rsidRPr="00AD21A4" w:rsidR="007358FC">
        <w:rPr>
          <w:rFonts w:ascii="Verdana" w:hAnsi="Verdana"/>
          <w:b/>
          <w:bCs/>
          <w:sz w:val="18"/>
          <w:szCs w:val="18"/>
        </w:rPr>
        <w:t xml:space="preserve">Hoofdstuk </w:t>
      </w:r>
      <w:r w:rsidRPr="00AD21A4" w:rsidR="009A0187">
        <w:rPr>
          <w:rFonts w:ascii="Verdana" w:hAnsi="Verdana"/>
          <w:b/>
          <w:bCs/>
          <w:sz w:val="18"/>
          <w:szCs w:val="18"/>
        </w:rPr>
        <w:t>4</w:t>
      </w:r>
      <w:r w:rsidRPr="00AD21A4" w:rsidR="007358FC">
        <w:rPr>
          <w:rFonts w:ascii="Verdana" w:hAnsi="Verdana"/>
          <w:b/>
          <w:bCs/>
          <w:sz w:val="18"/>
          <w:szCs w:val="18"/>
        </w:rPr>
        <w:t xml:space="preserve"> Slotbepalingen</w:t>
      </w:r>
    </w:p>
    <w:p w:rsidRPr="00AD21A4" w:rsidR="00722CE2" w:rsidP="008525C0" w:rsidRDefault="00722CE2" w14:paraId="576A93D2" w14:textId="77777777">
      <w:pPr>
        <w:pStyle w:val="Geenafstand"/>
        <w:rPr>
          <w:rFonts w:ascii="Verdana" w:hAnsi="Verdana"/>
          <w:b/>
          <w:bCs/>
          <w:sz w:val="18"/>
          <w:szCs w:val="18"/>
          <w:lang w:eastAsia="nl-NL"/>
        </w:rPr>
      </w:pPr>
    </w:p>
    <w:p w:rsidRPr="00AD21A4" w:rsidR="009F0486" w:rsidP="009F0486" w:rsidRDefault="009F0486" w14:paraId="3C637D47" w14:textId="5B346421">
      <w:pPr>
        <w:pStyle w:val="Geenafstand"/>
        <w:spacing w:after="160"/>
        <w:rPr>
          <w:rFonts w:ascii="Verdana" w:hAnsi="Verdana"/>
          <w:b/>
          <w:bCs/>
          <w:sz w:val="18"/>
          <w:szCs w:val="18"/>
        </w:rPr>
      </w:pPr>
      <w:r w:rsidRPr="00AD21A4">
        <w:rPr>
          <w:rFonts w:ascii="Verdana" w:hAnsi="Verdana"/>
          <w:b/>
          <w:bCs/>
          <w:sz w:val="18"/>
          <w:szCs w:val="18"/>
        </w:rPr>
        <w:t xml:space="preserve">Artikel </w:t>
      </w:r>
      <w:r w:rsidRPr="00AD21A4" w:rsidR="007D0246">
        <w:rPr>
          <w:rFonts w:ascii="Verdana" w:hAnsi="Verdana"/>
          <w:b/>
          <w:bCs/>
          <w:sz w:val="18"/>
          <w:szCs w:val="18"/>
        </w:rPr>
        <w:t>20</w:t>
      </w:r>
      <w:r w:rsidRPr="00AD21A4">
        <w:rPr>
          <w:rFonts w:ascii="Verdana" w:hAnsi="Verdana"/>
          <w:b/>
          <w:bCs/>
          <w:sz w:val="18"/>
          <w:szCs w:val="18"/>
        </w:rPr>
        <w:t>. Verantwoording</w:t>
      </w:r>
    </w:p>
    <w:p w:rsidRPr="00AD21A4" w:rsidR="009F0486" w:rsidP="001C74FC" w:rsidRDefault="009F0486" w14:paraId="5A39D7E3" w14:textId="4768C087">
      <w:pPr>
        <w:pStyle w:val="Kop4"/>
        <w:spacing w:before="0" w:beforeAutospacing="0" w:after="160" w:afterAutospacing="0"/>
        <w:rPr>
          <w:rFonts w:ascii="Verdana" w:hAnsi="Verdana" w:cs="Arial"/>
          <w:b w:val="0"/>
          <w:bCs w:val="0"/>
          <w:sz w:val="18"/>
          <w:szCs w:val="18"/>
        </w:rPr>
      </w:pPr>
      <w:r w:rsidRPr="00AD21A4">
        <w:rPr>
          <w:rFonts w:ascii="Verdana" w:hAnsi="Verdana"/>
          <w:b w:val="0"/>
          <w:bCs w:val="0"/>
          <w:sz w:val="18"/>
          <w:szCs w:val="18"/>
        </w:rPr>
        <w:t>Op verzoek van de minister verleent de aanvrager</w:t>
      </w:r>
      <w:r w:rsidRPr="00AD21A4">
        <w:rPr>
          <w:rFonts w:ascii="Verdana" w:hAnsi="Verdana"/>
          <w:sz w:val="18"/>
          <w:szCs w:val="18"/>
        </w:rPr>
        <w:t xml:space="preserve"> </w:t>
      </w:r>
      <w:r w:rsidRPr="00AD21A4">
        <w:rPr>
          <w:rFonts w:ascii="Verdana" w:hAnsi="Verdana"/>
          <w:b w:val="0"/>
          <w:bCs w:val="0"/>
          <w:sz w:val="18"/>
          <w:szCs w:val="18"/>
        </w:rPr>
        <w:t xml:space="preserve">medewerking en verstrekt </w:t>
      </w:r>
      <w:r w:rsidR="006F5EB8">
        <w:rPr>
          <w:rFonts w:ascii="Verdana" w:hAnsi="Verdana"/>
          <w:b w:val="0"/>
          <w:bCs w:val="0"/>
          <w:sz w:val="18"/>
          <w:szCs w:val="18"/>
        </w:rPr>
        <w:t xml:space="preserve">deze </w:t>
      </w:r>
      <w:r w:rsidRPr="00AD21A4">
        <w:rPr>
          <w:rFonts w:ascii="Verdana" w:hAnsi="Verdana"/>
          <w:b w:val="0"/>
          <w:bCs w:val="0"/>
          <w:sz w:val="18"/>
          <w:szCs w:val="18"/>
        </w:rPr>
        <w:t xml:space="preserve">informatie ten behoeve van de voortgang en evaluatie van de doelmatigheid en doeltreffendheid van deze regeling. </w:t>
      </w:r>
    </w:p>
    <w:p w:rsidRPr="00AD21A4" w:rsidR="00221D7A" w:rsidP="00221D7A" w:rsidRDefault="00221D7A" w14:paraId="7E7789A2" w14:textId="77777777">
      <w:pPr>
        <w:pStyle w:val="Geenafstand"/>
        <w:spacing w:after="160"/>
        <w:rPr>
          <w:rFonts w:ascii="Verdana" w:hAnsi="Verdana"/>
          <w:b/>
          <w:bCs/>
          <w:sz w:val="18"/>
          <w:szCs w:val="18"/>
        </w:rPr>
      </w:pPr>
      <w:r w:rsidRPr="00AD21A4">
        <w:rPr>
          <w:rFonts w:ascii="Verdana" w:hAnsi="Verdana"/>
          <w:b/>
          <w:bCs/>
          <w:sz w:val="18"/>
          <w:szCs w:val="18"/>
        </w:rPr>
        <w:t>Artikel 2</w:t>
      </w:r>
      <w:r>
        <w:rPr>
          <w:rFonts w:ascii="Verdana" w:hAnsi="Verdana"/>
          <w:b/>
          <w:bCs/>
          <w:sz w:val="18"/>
          <w:szCs w:val="18"/>
        </w:rPr>
        <w:t>1</w:t>
      </w:r>
      <w:r w:rsidRPr="00AD21A4">
        <w:rPr>
          <w:rFonts w:ascii="Verdana" w:hAnsi="Verdana"/>
          <w:b/>
          <w:bCs/>
          <w:sz w:val="18"/>
          <w:szCs w:val="18"/>
        </w:rPr>
        <w:t xml:space="preserve">. </w:t>
      </w:r>
      <w:r>
        <w:rPr>
          <w:rFonts w:ascii="Verdana" w:hAnsi="Verdana"/>
          <w:b/>
          <w:bCs/>
          <w:sz w:val="18"/>
          <w:szCs w:val="18"/>
        </w:rPr>
        <w:t>Evaluatie</w:t>
      </w:r>
    </w:p>
    <w:p w:rsidRPr="00AD21A4" w:rsidR="00221D7A" w:rsidP="00221D7A" w:rsidRDefault="00221D7A" w14:paraId="4AE7FFEA" w14:textId="77777777">
      <w:pPr>
        <w:pStyle w:val="Kop4"/>
        <w:spacing w:before="0" w:beforeAutospacing="0" w:after="160" w:afterAutospacing="0"/>
        <w:rPr>
          <w:rFonts w:ascii="Verdana" w:hAnsi="Verdana" w:cs="Arial"/>
          <w:b w:val="0"/>
          <w:bCs w:val="0"/>
          <w:sz w:val="18"/>
          <w:szCs w:val="18"/>
        </w:rPr>
      </w:pPr>
      <w:r>
        <w:rPr>
          <w:rFonts w:ascii="Verdana" w:hAnsi="Verdana"/>
          <w:b w:val="0"/>
          <w:bCs w:val="0"/>
          <w:sz w:val="18"/>
          <w:szCs w:val="18"/>
        </w:rPr>
        <w:t xml:space="preserve">De minister zendt </w:t>
      </w:r>
      <w:r w:rsidRPr="004E16A1">
        <w:rPr>
          <w:rFonts w:ascii="Verdana" w:hAnsi="Verdana"/>
          <w:b w:val="0"/>
          <w:bCs w:val="0"/>
          <w:sz w:val="18"/>
          <w:szCs w:val="18"/>
        </w:rPr>
        <w:t xml:space="preserve">binnen vijf jaar na de inwerkingtreding van deze </w:t>
      </w:r>
      <w:r>
        <w:rPr>
          <w:rFonts w:ascii="Verdana" w:hAnsi="Verdana"/>
          <w:b w:val="0"/>
          <w:bCs w:val="0"/>
          <w:sz w:val="18"/>
          <w:szCs w:val="18"/>
        </w:rPr>
        <w:t>regeling</w:t>
      </w:r>
      <w:r w:rsidRPr="004E16A1">
        <w:rPr>
          <w:rFonts w:ascii="Verdana" w:hAnsi="Verdana"/>
          <w:b w:val="0"/>
          <w:bCs w:val="0"/>
          <w:sz w:val="18"/>
          <w:szCs w:val="18"/>
        </w:rPr>
        <w:t xml:space="preserve"> aan de Staten-Generaal een verslag over de doeltreffendheid en de doelmatigheid van deze </w:t>
      </w:r>
      <w:r>
        <w:rPr>
          <w:rFonts w:ascii="Verdana" w:hAnsi="Verdana"/>
          <w:b w:val="0"/>
          <w:bCs w:val="0"/>
          <w:sz w:val="18"/>
          <w:szCs w:val="18"/>
        </w:rPr>
        <w:t>regeling</w:t>
      </w:r>
      <w:r w:rsidRPr="004E16A1">
        <w:rPr>
          <w:rFonts w:ascii="Verdana" w:hAnsi="Verdana"/>
          <w:b w:val="0"/>
          <w:bCs w:val="0"/>
          <w:sz w:val="18"/>
          <w:szCs w:val="18"/>
        </w:rPr>
        <w:t>.</w:t>
      </w:r>
      <w:r>
        <w:rPr>
          <w:rFonts w:ascii="Verdana" w:hAnsi="Verdana"/>
          <w:b w:val="0"/>
          <w:bCs w:val="0"/>
          <w:sz w:val="18"/>
          <w:szCs w:val="18"/>
        </w:rPr>
        <w:t xml:space="preserve"> </w:t>
      </w:r>
      <w:r w:rsidRPr="00AD21A4">
        <w:rPr>
          <w:rFonts w:ascii="Verdana" w:hAnsi="Verdana"/>
          <w:b w:val="0"/>
          <w:bCs w:val="0"/>
          <w:sz w:val="18"/>
          <w:szCs w:val="18"/>
        </w:rPr>
        <w:t xml:space="preserve"> </w:t>
      </w:r>
    </w:p>
    <w:p w:rsidRPr="00AD21A4" w:rsidR="00EC7020" w:rsidP="008525C0" w:rsidRDefault="006B415B" w14:paraId="08BE510C" w14:textId="19F22367">
      <w:pPr>
        <w:pStyle w:val="Geenafstand"/>
        <w:rPr>
          <w:rFonts w:ascii="Verdana" w:hAnsi="Verdana"/>
          <w:b/>
          <w:bCs/>
          <w:sz w:val="18"/>
          <w:szCs w:val="18"/>
          <w:lang w:eastAsia="nl-NL"/>
        </w:rPr>
      </w:pPr>
      <w:r w:rsidRPr="00AD21A4">
        <w:rPr>
          <w:rFonts w:ascii="Verdana" w:hAnsi="Verdana"/>
          <w:b/>
          <w:bCs/>
          <w:sz w:val="18"/>
          <w:szCs w:val="18"/>
          <w:lang w:eastAsia="nl-NL"/>
        </w:rPr>
        <w:t xml:space="preserve">Artikel </w:t>
      </w:r>
      <w:r w:rsidRPr="00AD21A4" w:rsidR="007D0246">
        <w:rPr>
          <w:rFonts w:ascii="Verdana" w:hAnsi="Verdana"/>
          <w:b/>
          <w:bCs/>
          <w:sz w:val="18"/>
          <w:szCs w:val="18"/>
          <w:lang w:eastAsia="nl-NL"/>
        </w:rPr>
        <w:t>2</w:t>
      </w:r>
      <w:r w:rsidR="00221D7A">
        <w:rPr>
          <w:rFonts w:ascii="Verdana" w:hAnsi="Verdana"/>
          <w:b/>
          <w:bCs/>
          <w:sz w:val="18"/>
          <w:szCs w:val="18"/>
          <w:lang w:eastAsia="nl-NL"/>
        </w:rPr>
        <w:t>2</w:t>
      </w:r>
      <w:r w:rsidRPr="00AD21A4" w:rsidR="00784712">
        <w:rPr>
          <w:rFonts w:ascii="Verdana" w:hAnsi="Verdana"/>
          <w:b/>
          <w:bCs/>
          <w:sz w:val="18"/>
          <w:szCs w:val="18"/>
          <w:lang w:eastAsia="nl-NL"/>
        </w:rPr>
        <w:t>.</w:t>
      </w:r>
      <w:r w:rsidRPr="00AD21A4">
        <w:rPr>
          <w:rFonts w:ascii="Verdana" w:hAnsi="Verdana"/>
          <w:b/>
          <w:bCs/>
          <w:sz w:val="18"/>
          <w:szCs w:val="18"/>
          <w:lang w:eastAsia="nl-NL"/>
        </w:rPr>
        <w:t xml:space="preserve"> Inwerkingtreding</w:t>
      </w:r>
    </w:p>
    <w:p w:rsidRPr="00AD21A4" w:rsidR="006B415B" w:rsidP="008525C0" w:rsidRDefault="006B415B" w14:paraId="0D0320B6" w14:textId="79A9F8E5">
      <w:pPr>
        <w:pStyle w:val="Geenafstand"/>
        <w:rPr>
          <w:rFonts w:ascii="Verdana" w:hAnsi="Verdana"/>
          <w:sz w:val="18"/>
          <w:szCs w:val="18"/>
        </w:rPr>
      </w:pPr>
      <w:r w:rsidRPr="00AD21A4">
        <w:rPr>
          <w:rFonts w:ascii="Verdana" w:hAnsi="Verdana"/>
          <w:sz w:val="18"/>
          <w:szCs w:val="18"/>
          <w:lang w:eastAsia="nl-NL"/>
        </w:rPr>
        <w:t xml:space="preserve"> </w:t>
      </w:r>
    </w:p>
    <w:p w:rsidRPr="00AD21A4" w:rsidR="006B415B" w:rsidP="008525C0" w:rsidRDefault="006B415B" w14:paraId="4C0A8E94" w14:textId="7A3545A4">
      <w:pPr>
        <w:pStyle w:val="Geenafstand"/>
        <w:rPr>
          <w:rFonts w:ascii="Verdana" w:hAnsi="Verdana"/>
          <w:sz w:val="18"/>
          <w:szCs w:val="18"/>
          <w:shd w:val="clear" w:color="auto" w:fill="FFFFFF"/>
        </w:rPr>
      </w:pPr>
      <w:r w:rsidRPr="00AD21A4">
        <w:rPr>
          <w:rFonts w:ascii="Verdana" w:hAnsi="Verdana"/>
          <w:sz w:val="18"/>
          <w:szCs w:val="18"/>
          <w:shd w:val="clear" w:color="auto" w:fill="FFFFFF"/>
        </w:rPr>
        <w:t xml:space="preserve">Deze regeling treedt in werking met ingang van 1 </w:t>
      </w:r>
      <w:r w:rsidR="00C41B25">
        <w:rPr>
          <w:rFonts w:ascii="Verdana" w:hAnsi="Verdana"/>
          <w:sz w:val="18"/>
          <w:szCs w:val="18"/>
          <w:shd w:val="clear" w:color="auto" w:fill="FFFFFF"/>
        </w:rPr>
        <w:t>mei</w:t>
      </w:r>
      <w:r w:rsidRPr="00AD21A4">
        <w:rPr>
          <w:rFonts w:ascii="Verdana" w:hAnsi="Verdana"/>
          <w:sz w:val="18"/>
          <w:szCs w:val="18"/>
          <w:shd w:val="clear" w:color="auto" w:fill="FFFFFF"/>
        </w:rPr>
        <w:t xml:space="preserve"> 2025</w:t>
      </w:r>
      <w:r w:rsidR="008D41D7">
        <w:rPr>
          <w:rFonts w:ascii="Verdana" w:hAnsi="Verdana"/>
          <w:sz w:val="18"/>
          <w:szCs w:val="18"/>
          <w:shd w:val="clear" w:color="auto" w:fill="FFFFFF"/>
        </w:rPr>
        <w:t xml:space="preserve">. </w:t>
      </w:r>
    </w:p>
    <w:p w:rsidRPr="00AD21A4" w:rsidR="00555357" w:rsidP="00555357" w:rsidRDefault="00555357" w14:paraId="3DE4BDB0" w14:textId="77777777">
      <w:pPr>
        <w:pStyle w:val="Geenafstand"/>
        <w:rPr>
          <w:rFonts w:ascii="Verdana" w:hAnsi="Verdana"/>
          <w:sz w:val="18"/>
          <w:szCs w:val="18"/>
          <w:shd w:val="clear" w:color="auto" w:fill="FFFFFF"/>
        </w:rPr>
      </w:pPr>
    </w:p>
    <w:p w:rsidRPr="00AD21A4" w:rsidR="000554DA" w:rsidP="000554DA" w:rsidRDefault="000554DA" w14:paraId="126DB1DB" w14:textId="644D967F">
      <w:pPr>
        <w:pStyle w:val="Geenafstand"/>
        <w:rPr>
          <w:rFonts w:ascii="Verdana" w:hAnsi="Verdana"/>
          <w:b/>
          <w:bCs/>
          <w:sz w:val="18"/>
          <w:szCs w:val="18"/>
        </w:rPr>
      </w:pPr>
      <w:r w:rsidRPr="00AD21A4">
        <w:rPr>
          <w:rFonts w:ascii="Verdana" w:hAnsi="Verdana"/>
          <w:b/>
          <w:bCs/>
          <w:sz w:val="18"/>
          <w:szCs w:val="18"/>
        </w:rPr>
        <w:t xml:space="preserve">Artikel </w:t>
      </w:r>
      <w:r w:rsidRPr="00AD21A4" w:rsidR="009F0486">
        <w:rPr>
          <w:rFonts w:ascii="Verdana" w:hAnsi="Verdana"/>
          <w:b/>
          <w:bCs/>
          <w:sz w:val="18"/>
          <w:szCs w:val="18"/>
        </w:rPr>
        <w:t>2</w:t>
      </w:r>
      <w:r w:rsidR="00221D7A">
        <w:rPr>
          <w:rFonts w:ascii="Verdana" w:hAnsi="Verdana"/>
          <w:b/>
          <w:bCs/>
          <w:sz w:val="18"/>
          <w:szCs w:val="18"/>
        </w:rPr>
        <w:t>3</w:t>
      </w:r>
      <w:r w:rsidRPr="00AD21A4">
        <w:rPr>
          <w:rFonts w:ascii="Verdana" w:hAnsi="Verdana"/>
          <w:b/>
          <w:bCs/>
          <w:sz w:val="18"/>
          <w:szCs w:val="18"/>
        </w:rPr>
        <w:t xml:space="preserve">. Vervaltermijn </w:t>
      </w:r>
    </w:p>
    <w:p w:rsidRPr="00AD21A4" w:rsidR="00555357" w:rsidP="00555357" w:rsidRDefault="00555357" w14:paraId="5B7B3C0B" w14:textId="77777777">
      <w:pPr>
        <w:pStyle w:val="Geenafstand"/>
        <w:rPr>
          <w:rFonts w:ascii="Verdana" w:hAnsi="Verdana" w:cs="Arial"/>
          <w:sz w:val="18"/>
          <w:szCs w:val="18"/>
          <w:shd w:val="clear" w:color="auto" w:fill="FFFFFF"/>
        </w:rPr>
      </w:pPr>
    </w:p>
    <w:p w:rsidRPr="00CE2B70" w:rsidR="006B415B" w:rsidP="00555357" w:rsidRDefault="00D83959" w14:paraId="4C0CA0E7" w14:textId="498BA265">
      <w:pPr>
        <w:pStyle w:val="Geenafstand"/>
        <w:rPr>
          <w:rFonts w:ascii="Verdana" w:hAnsi="Verdana"/>
          <w:sz w:val="18"/>
          <w:szCs w:val="18"/>
        </w:rPr>
      </w:pPr>
      <w:r w:rsidRPr="00AD21A4">
        <w:rPr>
          <w:rFonts w:ascii="Verdana" w:hAnsi="Verdana" w:cs="Arial"/>
          <w:sz w:val="18"/>
          <w:szCs w:val="18"/>
          <w:shd w:val="clear" w:color="auto" w:fill="FFFFFF"/>
        </w:rPr>
        <w:t>Deze</w:t>
      </w:r>
      <w:r w:rsidRPr="00AD21A4" w:rsidR="00555357">
        <w:rPr>
          <w:rFonts w:ascii="Verdana" w:hAnsi="Verdana" w:cs="Arial"/>
          <w:sz w:val="18"/>
          <w:szCs w:val="18"/>
          <w:shd w:val="clear" w:color="auto" w:fill="FFFFFF"/>
        </w:rPr>
        <w:t xml:space="preserve"> </w:t>
      </w:r>
      <w:r w:rsidRPr="00AD21A4" w:rsidR="00555357">
        <w:rPr>
          <w:rFonts w:ascii="Verdana" w:hAnsi="Verdana"/>
          <w:sz w:val="18"/>
          <w:szCs w:val="18"/>
        </w:rPr>
        <w:t>regeling</w:t>
      </w:r>
      <w:r w:rsidRPr="00AD21A4" w:rsidR="00EF345B">
        <w:rPr>
          <w:rFonts w:ascii="Verdana" w:hAnsi="Verdana"/>
          <w:sz w:val="18"/>
          <w:szCs w:val="18"/>
        </w:rPr>
        <w:t xml:space="preserve"> </w:t>
      </w:r>
      <w:r w:rsidRPr="00AD21A4">
        <w:rPr>
          <w:rFonts w:ascii="Verdana" w:hAnsi="Verdana"/>
          <w:sz w:val="18"/>
          <w:szCs w:val="18"/>
        </w:rPr>
        <w:t xml:space="preserve">vervalt </w:t>
      </w:r>
      <w:r w:rsidRPr="00AD21A4" w:rsidR="00555357">
        <w:rPr>
          <w:rFonts w:ascii="Verdana" w:hAnsi="Verdana"/>
          <w:sz w:val="18"/>
          <w:szCs w:val="18"/>
        </w:rPr>
        <w:t xml:space="preserve">met </w:t>
      </w:r>
      <w:r w:rsidRPr="00AD21A4" w:rsidR="00EF345B">
        <w:rPr>
          <w:rFonts w:ascii="Verdana" w:hAnsi="Verdana" w:cs="Arial"/>
          <w:sz w:val="18"/>
          <w:szCs w:val="18"/>
          <w:shd w:val="clear" w:color="auto" w:fill="FFFFFF"/>
        </w:rPr>
        <w:t>ingang van</w:t>
      </w:r>
      <w:r w:rsidRPr="00AD21A4" w:rsidR="00EF345B">
        <w:rPr>
          <w:rFonts w:ascii="Verdana" w:hAnsi="Verdana" w:cstheme="minorHAnsi"/>
          <w:sz w:val="18"/>
          <w:szCs w:val="18"/>
          <w:shd w:val="clear" w:color="auto" w:fill="FFFFFF"/>
        </w:rPr>
        <w:t xml:space="preserve"> </w:t>
      </w:r>
      <w:r w:rsidRPr="00AD21A4" w:rsidR="00EF345B">
        <w:rPr>
          <w:rFonts w:ascii="Verdana" w:hAnsi="Verdana" w:cs="Arial"/>
          <w:sz w:val="18"/>
          <w:szCs w:val="18"/>
          <w:shd w:val="clear" w:color="auto" w:fill="FFFFFF"/>
        </w:rPr>
        <w:t xml:space="preserve">1 </w:t>
      </w:r>
      <w:r w:rsidR="00B85535">
        <w:rPr>
          <w:rFonts w:ascii="Verdana" w:hAnsi="Verdana" w:cs="Arial"/>
          <w:sz w:val="18"/>
          <w:szCs w:val="18"/>
          <w:shd w:val="clear" w:color="auto" w:fill="FFFFFF"/>
        </w:rPr>
        <w:t>mei</w:t>
      </w:r>
      <w:r w:rsidR="00BB290B">
        <w:rPr>
          <w:rFonts w:ascii="Verdana" w:hAnsi="Verdana" w:cs="Arial"/>
          <w:sz w:val="18"/>
          <w:szCs w:val="18"/>
          <w:shd w:val="clear" w:color="auto" w:fill="FFFFFF"/>
        </w:rPr>
        <w:t xml:space="preserve"> 203</w:t>
      </w:r>
      <w:r w:rsidR="00B85535">
        <w:rPr>
          <w:rFonts w:ascii="Verdana" w:hAnsi="Verdana" w:cs="Arial"/>
          <w:sz w:val="18"/>
          <w:szCs w:val="18"/>
          <w:shd w:val="clear" w:color="auto" w:fill="FFFFFF"/>
        </w:rPr>
        <w:t>5</w:t>
      </w:r>
      <w:r w:rsidRPr="00AD21A4" w:rsidR="00EF345B">
        <w:rPr>
          <w:rFonts w:ascii="Verdana" w:hAnsi="Verdana" w:cs="Arial"/>
          <w:sz w:val="18"/>
          <w:szCs w:val="18"/>
          <w:shd w:val="clear" w:color="auto" w:fill="FFFFFF"/>
        </w:rPr>
        <w:t>, met dien verstande dat deze van toepassing blijft op aanvragen om subsidies die voor deze datum zijn ingediend.</w:t>
      </w:r>
      <w:r w:rsidRPr="00AD21A4" w:rsidR="00EF345B">
        <w:rPr>
          <w:rFonts w:ascii="Verdana" w:hAnsi="Verdana"/>
          <w:sz w:val="18"/>
          <w:szCs w:val="18"/>
        </w:rPr>
        <w:t xml:space="preserve"> </w:t>
      </w:r>
      <w:r w:rsidR="00640E29">
        <w:rPr>
          <w:rFonts w:ascii="Verdana" w:hAnsi="Verdana"/>
          <w:b/>
          <w:bCs/>
          <w:sz w:val="18"/>
          <w:szCs w:val="18"/>
        </w:rPr>
        <w:br/>
      </w:r>
      <w:r w:rsidR="009252D7">
        <w:rPr>
          <w:rFonts w:ascii="Verdana" w:hAnsi="Verdana"/>
          <w:b/>
          <w:bCs/>
          <w:sz w:val="18"/>
          <w:szCs w:val="18"/>
        </w:rPr>
        <w:br/>
      </w:r>
      <w:r w:rsidRPr="00AD21A4" w:rsidR="006B415B">
        <w:rPr>
          <w:rFonts w:ascii="Verdana" w:hAnsi="Verdana"/>
          <w:b/>
          <w:bCs/>
          <w:sz w:val="18"/>
          <w:szCs w:val="18"/>
        </w:rPr>
        <w:t xml:space="preserve">Artikel </w:t>
      </w:r>
      <w:r w:rsidRPr="00AD21A4" w:rsidR="00334E9E">
        <w:rPr>
          <w:rFonts w:ascii="Verdana" w:hAnsi="Verdana"/>
          <w:b/>
          <w:bCs/>
          <w:sz w:val="18"/>
          <w:szCs w:val="18"/>
        </w:rPr>
        <w:t>2</w:t>
      </w:r>
      <w:r w:rsidR="00221D7A">
        <w:rPr>
          <w:rFonts w:ascii="Verdana" w:hAnsi="Verdana"/>
          <w:b/>
          <w:bCs/>
          <w:sz w:val="18"/>
          <w:szCs w:val="18"/>
        </w:rPr>
        <w:t>4</w:t>
      </w:r>
      <w:r w:rsidRPr="00AD21A4" w:rsidR="006B415B">
        <w:rPr>
          <w:rFonts w:ascii="Verdana" w:hAnsi="Verdana"/>
          <w:b/>
          <w:bCs/>
          <w:sz w:val="18"/>
          <w:szCs w:val="18"/>
        </w:rPr>
        <w:t xml:space="preserve">. Citeertitel </w:t>
      </w:r>
    </w:p>
    <w:p w:rsidRPr="00AD21A4" w:rsidR="006B415B" w:rsidP="00555357" w:rsidRDefault="006B415B" w14:paraId="1B858F4B" w14:textId="77777777">
      <w:pPr>
        <w:pStyle w:val="Geenafstand"/>
        <w:rPr>
          <w:rFonts w:ascii="Verdana" w:hAnsi="Verdana"/>
          <w:sz w:val="18"/>
          <w:szCs w:val="18"/>
        </w:rPr>
      </w:pPr>
    </w:p>
    <w:p w:rsidRPr="00AD21A4" w:rsidR="00CD1117" w:rsidP="00CD1117" w:rsidRDefault="006B415B" w14:paraId="254A6CEA" w14:textId="70AE1801">
      <w:pPr>
        <w:pStyle w:val="Geenafstand"/>
        <w:rPr>
          <w:rFonts w:ascii="Verdana" w:hAnsi="Verdana"/>
          <w:sz w:val="18"/>
          <w:szCs w:val="18"/>
        </w:rPr>
      </w:pPr>
      <w:r w:rsidRPr="00AD21A4">
        <w:rPr>
          <w:rFonts w:ascii="Verdana" w:hAnsi="Verdana"/>
          <w:sz w:val="18"/>
          <w:szCs w:val="18"/>
          <w:shd w:val="clear" w:color="auto" w:fill="FFFFFF"/>
        </w:rPr>
        <w:t>Deze regeling wordt aangehaald als:</w:t>
      </w:r>
      <w:r w:rsidRPr="00AD21A4" w:rsidR="00A17C2A">
        <w:rPr>
          <w:rFonts w:ascii="Verdana" w:hAnsi="Verdana"/>
          <w:sz w:val="18"/>
          <w:szCs w:val="18"/>
          <w:shd w:val="clear" w:color="auto" w:fill="FFFFFF"/>
        </w:rPr>
        <w:t xml:space="preserve"> </w:t>
      </w:r>
      <w:r w:rsidRPr="00AD21A4" w:rsidR="00A17C2A">
        <w:rPr>
          <w:rFonts w:ascii="Verdana" w:hAnsi="Verdana" w:cs="Arial"/>
          <w:sz w:val="18"/>
          <w:szCs w:val="18"/>
          <w:shd w:val="clear" w:color="auto" w:fill="FFFFFF"/>
        </w:rPr>
        <w:t xml:space="preserve">Subsidieregeling </w:t>
      </w:r>
      <w:r w:rsidRPr="00AD21A4" w:rsidR="00A17C2A">
        <w:rPr>
          <w:rFonts w:ascii="Verdana" w:hAnsi="Verdana"/>
          <w:sz w:val="18"/>
          <w:szCs w:val="18"/>
        </w:rPr>
        <w:t xml:space="preserve">isolatie en ventilatie </w:t>
      </w:r>
      <w:r w:rsidRPr="00AD21A4" w:rsidR="00AE1A82">
        <w:rPr>
          <w:rFonts w:ascii="Verdana" w:hAnsi="Verdana"/>
          <w:sz w:val="18"/>
          <w:szCs w:val="18"/>
        </w:rPr>
        <w:t>gebouwen</w:t>
      </w:r>
      <w:r w:rsidRPr="00AD21A4" w:rsidR="00384962">
        <w:rPr>
          <w:rFonts w:ascii="Verdana" w:hAnsi="Verdana" w:cs="Arial"/>
          <w:sz w:val="18"/>
          <w:szCs w:val="18"/>
          <w:shd w:val="clear" w:color="auto" w:fill="FFFFFF"/>
        </w:rPr>
        <w:t xml:space="preserve">, </w:t>
      </w:r>
      <w:r w:rsidRPr="00AD21A4" w:rsidR="009A7F0C">
        <w:rPr>
          <w:rFonts w:ascii="Verdana" w:hAnsi="Verdana"/>
          <w:sz w:val="18"/>
          <w:szCs w:val="18"/>
        </w:rPr>
        <w:t>woonboten en woonwagens</w:t>
      </w:r>
      <w:r w:rsidRPr="00AD21A4" w:rsidR="00AE1A82">
        <w:rPr>
          <w:rFonts w:ascii="Verdana" w:hAnsi="Verdana"/>
          <w:sz w:val="18"/>
          <w:szCs w:val="18"/>
        </w:rPr>
        <w:t xml:space="preserve"> </w:t>
      </w:r>
      <w:r w:rsidRPr="00AD21A4" w:rsidR="00A17C2A">
        <w:rPr>
          <w:rFonts w:ascii="Verdana" w:hAnsi="Verdana"/>
          <w:sz w:val="18"/>
          <w:szCs w:val="18"/>
        </w:rPr>
        <w:t>provincie Groningen en de gemeenten Aa en Hunze, Noordenveld en Tynaarlo.</w:t>
      </w:r>
    </w:p>
    <w:p w:rsidRPr="00AD21A4" w:rsidR="00BC2BBB" w:rsidP="00CD1117" w:rsidRDefault="00BC2BBB" w14:paraId="6558D1AA" w14:textId="77777777">
      <w:pPr>
        <w:pStyle w:val="Geenafstand"/>
        <w:rPr>
          <w:rFonts w:ascii="Verdana" w:hAnsi="Verdana"/>
          <w:sz w:val="18"/>
          <w:szCs w:val="18"/>
        </w:rPr>
      </w:pPr>
    </w:p>
    <w:p w:rsidRPr="00AD21A4" w:rsidR="00CD1117" w:rsidP="00A4685A" w:rsidRDefault="00CD1117" w14:paraId="399D1C33" w14:textId="512BF757">
      <w:pPr>
        <w:pStyle w:val="Geenafstand"/>
        <w:rPr>
          <w:rFonts w:ascii="Verdana" w:hAnsi="Verdana"/>
          <w:sz w:val="18"/>
          <w:szCs w:val="18"/>
        </w:rPr>
      </w:pPr>
      <w:r w:rsidRPr="00AD21A4">
        <w:rPr>
          <w:rFonts w:ascii="Verdana" w:hAnsi="Verdana"/>
          <w:sz w:val="18"/>
          <w:szCs w:val="18"/>
        </w:rPr>
        <w:t>Deze regeling zal met de toelichting in de Staatscourant worden geplaatst.</w:t>
      </w:r>
      <w:r w:rsidR="00A4685A">
        <w:rPr>
          <w:rFonts w:ascii="Verdana" w:hAnsi="Verdana"/>
          <w:sz w:val="18"/>
          <w:szCs w:val="18"/>
        </w:rPr>
        <w:br/>
      </w:r>
    </w:p>
    <w:p w:rsidRPr="00AD21A4" w:rsidR="00CD1117" w:rsidP="00CD1117" w:rsidRDefault="00CD1117" w14:paraId="5B4FA56B" w14:textId="77777777">
      <w:pPr>
        <w:pStyle w:val="Geenafstand"/>
        <w:rPr>
          <w:rFonts w:ascii="Verdana" w:hAnsi="Verdana"/>
          <w:sz w:val="18"/>
          <w:szCs w:val="18"/>
        </w:rPr>
      </w:pPr>
      <w:r w:rsidRPr="00AD21A4">
        <w:rPr>
          <w:rFonts w:ascii="Verdana" w:hAnsi="Verdana"/>
          <w:sz w:val="18"/>
          <w:szCs w:val="18"/>
        </w:rPr>
        <w:t>De minister van Volkshuisvesting en Ruimtelijke Ordening,</w:t>
      </w:r>
    </w:p>
    <w:p w:rsidRPr="00AD21A4" w:rsidR="00CD1117" w:rsidP="00CD1117" w:rsidRDefault="00CD1117" w14:paraId="1989F25C" w14:textId="77777777">
      <w:pPr>
        <w:pStyle w:val="Geenafstand"/>
        <w:rPr>
          <w:rFonts w:ascii="Verdana" w:hAnsi="Verdana"/>
          <w:sz w:val="18"/>
          <w:szCs w:val="18"/>
        </w:rPr>
      </w:pPr>
    </w:p>
    <w:p w:rsidRPr="00AD21A4" w:rsidR="00CD1117" w:rsidP="00CD1117" w:rsidRDefault="00CD1117" w14:paraId="5C2369E5" w14:textId="77777777">
      <w:pPr>
        <w:pStyle w:val="Geenafstand"/>
        <w:rPr>
          <w:rFonts w:ascii="Verdana" w:hAnsi="Verdana"/>
          <w:sz w:val="18"/>
          <w:szCs w:val="18"/>
        </w:rPr>
      </w:pPr>
    </w:p>
    <w:p w:rsidRPr="00AD21A4" w:rsidR="00CD1117" w:rsidP="00CD1117" w:rsidRDefault="00CD1117" w14:paraId="55A2520D" w14:textId="77777777">
      <w:pPr>
        <w:pStyle w:val="Geenafstand"/>
        <w:rPr>
          <w:rFonts w:ascii="Verdana" w:hAnsi="Verdana"/>
          <w:sz w:val="18"/>
          <w:szCs w:val="18"/>
        </w:rPr>
      </w:pPr>
    </w:p>
    <w:p w:rsidRPr="00AD21A4" w:rsidR="00CD1117" w:rsidP="00CD1117" w:rsidRDefault="00CD1117" w14:paraId="4F32B116" w14:textId="77777777">
      <w:pPr>
        <w:pStyle w:val="Geenafstand"/>
        <w:rPr>
          <w:rFonts w:ascii="Verdana" w:hAnsi="Verdana"/>
          <w:sz w:val="18"/>
          <w:szCs w:val="18"/>
        </w:rPr>
      </w:pPr>
    </w:p>
    <w:p w:rsidRPr="00AD21A4" w:rsidR="00CD1117" w:rsidP="00CD1117" w:rsidRDefault="009252D7" w14:paraId="66C07633" w14:textId="61FC862D">
      <w:pPr>
        <w:pStyle w:val="Geenafstand"/>
        <w:rPr>
          <w:rFonts w:ascii="Verdana" w:hAnsi="Verdana"/>
          <w:sz w:val="18"/>
          <w:szCs w:val="18"/>
        </w:rPr>
      </w:pPr>
      <w:r>
        <w:rPr>
          <w:rFonts w:ascii="Verdana" w:hAnsi="Verdana"/>
          <w:sz w:val="18"/>
          <w:szCs w:val="18"/>
        </w:rPr>
        <w:br/>
      </w:r>
    </w:p>
    <w:p w:rsidR="00185F41" w:rsidP="00DF2EFF" w:rsidRDefault="00CD1117" w14:paraId="695A6D5F" w14:textId="77777777">
      <w:pPr>
        <w:rPr>
          <w:rFonts w:ascii="Verdana" w:hAnsi="Verdana"/>
          <w:sz w:val="18"/>
          <w:szCs w:val="18"/>
        </w:rPr>
      </w:pPr>
      <w:bookmarkStart w:name="_Hlk169005117" w:id="42"/>
      <w:bookmarkEnd w:id="42"/>
      <w:r w:rsidRPr="00AD21A4">
        <w:rPr>
          <w:rFonts w:ascii="Verdana" w:hAnsi="Verdana"/>
          <w:sz w:val="18"/>
          <w:szCs w:val="18"/>
        </w:rPr>
        <w:t>M.C.G. Keijzer</w:t>
      </w:r>
      <w:r w:rsidR="009913B8">
        <w:rPr>
          <w:rFonts w:ascii="Verdana" w:hAnsi="Verdana"/>
          <w:sz w:val="18"/>
          <w:szCs w:val="18"/>
        </w:rPr>
        <w:br/>
      </w:r>
      <w:r w:rsidR="009913B8">
        <w:rPr>
          <w:rFonts w:ascii="Verdana" w:hAnsi="Verdana"/>
          <w:sz w:val="18"/>
          <w:szCs w:val="18"/>
        </w:rPr>
        <w:br/>
      </w:r>
      <w:r w:rsidR="009913B8">
        <w:rPr>
          <w:rFonts w:ascii="Verdana" w:hAnsi="Verdana"/>
          <w:sz w:val="18"/>
          <w:szCs w:val="18"/>
        </w:rPr>
        <w:br/>
      </w:r>
      <w:r w:rsidR="009913B8">
        <w:rPr>
          <w:rFonts w:ascii="Verdana" w:hAnsi="Verdana"/>
          <w:sz w:val="18"/>
          <w:szCs w:val="18"/>
        </w:rPr>
        <w:br/>
      </w:r>
      <w:r w:rsidR="009913B8">
        <w:rPr>
          <w:rFonts w:ascii="Verdana" w:hAnsi="Verdana"/>
          <w:sz w:val="18"/>
          <w:szCs w:val="18"/>
        </w:rPr>
        <w:br/>
      </w:r>
    </w:p>
    <w:p w:rsidR="00185F41" w:rsidP="00DF2EFF" w:rsidRDefault="00185F41" w14:paraId="4C11A34A" w14:textId="77777777">
      <w:pPr>
        <w:rPr>
          <w:rFonts w:ascii="Verdana" w:hAnsi="Verdana"/>
          <w:sz w:val="18"/>
          <w:szCs w:val="18"/>
        </w:rPr>
      </w:pPr>
    </w:p>
    <w:p w:rsidR="00185F41" w:rsidP="00DF2EFF" w:rsidRDefault="00185F41" w14:paraId="5F1D59AF" w14:textId="77777777">
      <w:pPr>
        <w:rPr>
          <w:rFonts w:ascii="Verdana" w:hAnsi="Verdana"/>
          <w:sz w:val="18"/>
          <w:szCs w:val="18"/>
        </w:rPr>
      </w:pPr>
    </w:p>
    <w:p w:rsidR="00185F41" w:rsidP="00DF2EFF" w:rsidRDefault="00185F41" w14:paraId="0827D66C" w14:textId="77777777">
      <w:pPr>
        <w:rPr>
          <w:rFonts w:ascii="Verdana" w:hAnsi="Verdana"/>
          <w:sz w:val="18"/>
          <w:szCs w:val="18"/>
        </w:rPr>
      </w:pPr>
    </w:p>
    <w:p w:rsidR="00185F41" w:rsidP="00DF2EFF" w:rsidRDefault="00185F41" w14:paraId="364990E1" w14:textId="77777777">
      <w:pPr>
        <w:rPr>
          <w:rFonts w:ascii="Verdana" w:hAnsi="Verdana"/>
          <w:sz w:val="18"/>
          <w:szCs w:val="18"/>
        </w:rPr>
      </w:pPr>
    </w:p>
    <w:p w:rsidR="00185F41" w:rsidP="00DF2EFF" w:rsidRDefault="00185F41" w14:paraId="42A8C7D1" w14:textId="77777777">
      <w:pPr>
        <w:rPr>
          <w:rFonts w:ascii="Verdana" w:hAnsi="Verdana"/>
          <w:sz w:val="18"/>
          <w:szCs w:val="18"/>
        </w:rPr>
      </w:pPr>
    </w:p>
    <w:p w:rsidR="00185F41" w:rsidP="00DF2EFF" w:rsidRDefault="00185F41" w14:paraId="7590B1A5" w14:textId="77777777">
      <w:pPr>
        <w:rPr>
          <w:rFonts w:ascii="Verdana" w:hAnsi="Verdana"/>
          <w:sz w:val="18"/>
          <w:szCs w:val="18"/>
        </w:rPr>
      </w:pPr>
    </w:p>
    <w:p w:rsidR="00185F41" w:rsidP="00DF2EFF" w:rsidRDefault="00185F41" w14:paraId="40017B54" w14:textId="77777777">
      <w:pPr>
        <w:rPr>
          <w:rFonts w:ascii="Verdana" w:hAnsi="Verdana"/>
          <w:sz w:val="18"/>
          <w:szCs w:val="18"/>
        </w:rPr>
      </w:pPr>
    </w:p>
    <w:p w:rsidR="00185F41" w:rsidP="00DF2EFF" w:rsidRDefault="000B0F48" w14:paraId="58555334" w14:textId="1839B929">
      <w:pPr>
        <w:rPr>
          <w:rFonts w:ascii="Verdana" w:hAnsi="Verdana"/>
          <w:sz w:val="18"/>
          <w:szCs w:val="18"/>
        </w:rPr>
      </w:pPr>
      <w:r>
        <w:rPr>
          <w:rFonts w:ascii="Verdana" w:hAnsi="Verdana"/>
          <w:sz w:val="18"/>
          <w:szCs w:val="18"/>
        </w:rPr>
        <w:br/>
      </w:r>
      <w:r>
        <w:rPr>
          <w:rFonts w:ascii="Verdana" w:hAnsi="Verdana"/>
          <w:sz w:val="18"/>
          <w:szCs w:val="18"/>
        </w:rPr>
        <w:br/>
      </w:r>
    </w:p>
    <w:p w:rsidR="00185F41" w:rsidP="00DF2EFF" w:rsidRDefault="00185F41" w14:paraId="4995E779" w14:textId="77777777">
      <w:pPr>
        <w:rPr>
          <w:rFonts w:ascii="Verdana" w:hAnsi="Verdana"/>
          <w:sz w:val="18"/>
          <w:szCs w:val="18"/>
        </w:rPr>
      </w:pPr>
    </w:p>
    <w:p w:rsidRPr="000A50C2" w:rsidR="002871EE" w:rsidP="00DF2EFF" w:rsidRDefault="002871EE" w14:paraId="07A6E42D" w14:textId="7E0C9628">
      <w:pPr>
        <w:rPr>
          <w:rFonts w:ascii="Verdana" w:hAnsi="Verdana"/>
          <w:b/>
          <w:bCs/>
        </w:rPr>
      </w:pPr>
      <w:bookmarkStart w:name="_Hlk181623920" w:id="43"/>
      <w:bookmarkStart w:name="_Hlk187244522" w:id="44"/>
      <w:bookmarkStart w:name="_Hlk107590236" w:id="45"/>
      <w:r w:rsidRPr="000A50C2">
        <w:rPr>
          <w:rFonts w:ascii="Verdana" w:hAnsi="Verdana"/>
          <w:b/>
          <w:bCs/>
        </w:rPr>
        <w:lastRenderedPageBreak/>
        <w:t>Bijlage I</w:t>
      </w:r>
      <w:bookmarkEnd w:id="43"/>
      <w:r w:rsidRPr="000A50C2">
        <w:rPr>
          <w:rFonts w:ascii="Verdana" w:hAnsi="Verdana"/>
          <w:b/>
          <w:bCs/>
        </w:rPr>
        <w:t xml:space="preserve">. </w:t>
      </w:r>
      <w:bookmarkEnd w:id="44"/>
      <w:r w:rsidRPr="000A50C2">
        <w:rPr>
          <w:rFonts w:ascii="Verdana" w:hAnsi="Verdana"/>
          <w:b/>
          <w:bCs/>
        </w:rPr>
        <w:t>Postcodefasering indienen subsidieaanvraag</w:t>
      </w:r>
    </w:p>
    <w:p w:rsidRPr="000A50C2" w:rsidR="002871EE" w:rsidP="00DE003D" w:rsidRDefault="002871EE" w14:paraId="2E50099F" w14:textId="77777777">
      <w:pPr>
        <w:pStyle w:val="Geenafstand"/>
        <w:rPr>
          <w:rFonts w:ascii="Verdana" w:hAnsi="Verdana"/>
          <w:b/>
          <w:bCs/>
        </w:rPr>
      </w:pPr>
    </w:p>
    <w:p w:rsidRPr="000A50C2" w:rsidR="002871EE" w:rsidP="00DE003D" w:rsidRDefault="002871EE" w14:paraId="380C83A0" w14:textId="44A598EF">
      <w:pPr>
        <w:pStyle w:val="Geenafstand"/>
        <w:rPr>
          <w:rFonts w:ascii="Verdana" w:hAnsi="Verdana"/>
          <w:b/>
          <w:bCs/>
          <w:sz w:val="18"/>
          <w:szCs w:val="18"/>
        </w:rPr>
      </w:pPr>
      <w:r w:rsidRPr="000A50C2">
        <w:rPr>
          <w:rFonts w:ascii="Verdana" w:hAnsi="Verdana" w:cstheme="minorHAnsi"/>
          <w:b/>
          <w:sz w:val="18"/>
          <w:szCs w:val="18"/>
        </w:rPr>
        <w:t xml:space="preserve">Bijlage </w:t>
      </w:r>
      <w:r w:rsidRPr="00441B17">
        <w:rPr>
          <w:rFonts w:ascii="Verdana" w:hAnsi="Verdana" w:cstheme="minorHAnsi"/>
          <w:b/>
          <w:sz w:val="18"/>
          <w:szCs w:val="18"/>
        </w:rPr>
        <w:t>bij</w:t>
      </w:r>
      <w:r w:rsidRPr="00441B17">
        <w:rPr>
          <w:rFonts w:ascii="Verdana" w:hAnsi="Verdana"/>
          <w:b/>
          <w:bCs/>
          <w:sz w:val="18"/>
          <w:szCs w:val="18"/>
        </w:rPr>
        <w:t xml:space="preserve"> artikel</w:t>
      </w:r>
      <w:r w:rsidRPr="00441B17" w:rsidR="00E205E3">
        <w:rPr>
          <w:rFonts w:ascii="Verdana" w:hAnsi="Verdana"/>
          <w:b/>
          <w:bCs/>
          <w:sz w:val="18"/>
          <w:szCs w:val="18"/>
        </w:rPr>
        <w:t xml:space="preserve"> 1</w:t>
      </w:r>
      <w:r w:rsidRPr="00441B17" w:rsidR="00441B17">
        <w:rPr>
          <w:rFonts w:ascii="Verdana" w:hAnsi="Verdana"/>
          <w:b/>
          <w:bCs/>
          <w:sz w:val="18"/>
          <w:szCs w:val="18"/>
        </w:rPr>
        <w:t>5</w:t>
      </w:r>
      <w:r w:rsidRPr="00441B17" w:rsidR="00E205E3">
        <w:rPr>
          <w:rFonts w:ascii="Verdana" w:hAnsi="Verdana"/>
          <w:b/>
          <w:bCs/>
          <w:sz w:val="18"/>
          <w:szCs w:val="18"/>
        </w:rPr>
        <w:t xml:space="preserve">, </w:t>
      </w:r>
      <w:r w:rsidRPr="00441B17">
        <w:rPr>
          <w:rFonts w:ascii="Verdana" w:hAnsi="Verdana"/>
          <w:b/>
          <w:bCs/>
          <w:sz w:val="18"/>
          <w:szCs w:val="18"/>
        </w:rPr>
        <w:t>eerste</w:t>
      </w:r>
      <w:r w:rsidRPr="000A50C2">
        <w:rPr>
          <w:rFonts w:ascii="Verdana" w:hAnsi="Verdana"/>
          <w:b/>
          <w:bCs/>
          <w:sz w:val="18"/>
          <w:szCs w:val="18"/>
        </w:rPr>
        <w:t xml:space="preserve"> lid</w:t>
      </w:r>
    </w:p>
    <w:p w:rsidR="002871EE" w:rsidP="00DE003D" w:rsidRDefault="002871EE" w14:paraId="155CAD6C" w14:textId="77777777">
      <w:pPr>
        <w:pStyle w:val="Geenafstand"/>
        <w:rPr>
          <w:rFonts w:ascii="Verdana" w:hAnsi="Verdana" w:eastAsia="Times New Roman" w:cstheme="minorHAnsi"/>
          <w:b/>
          <w:bCs/>
          <w:color w:val="000000"/>
          <w:sz w:val="18"/>
          <w:szCs w:val="18"/>
          <w:lang w:eastAsia="nl-NL"/>
        </w:rPr>
      </w:pPr>
    </w:p>
    <w:tbl>
      <w:tblPr>
        <w:tblW w:w="8075" w:type="dxa"/>
        <w:tblInd w:w="-5" w:type="dxa"/>
        <w:tblCellMar>
          <w:left w:w="70" w:type="dxa"/>
          <w:right w:w="70" w:type="dxa"/>
        </w:tblCellMar>
        <w:tblLook w:val="04A0" w:firstRow="1" w:lastRow="0" w:firstColumn="1" w:lastColumn="0" w:noHBand="0" w:noVBand="1"/>
      </w:tblPr>
      <w:tblGrid>
        <w:gridCol w:w="3500"/>
        <w:gridCol w:w="4575"/>
      </w:tblGrid>
      <w:tr w:rsidRPr="00A2207F" w:rsidR="00D34161" w:rsidTr="00A2207F" w14:paraId="18567160" w14:textId="77777777">
        <w:trPr>
          <w:trHeight w:val="315"/>
        </w:trPr>
        <w:tc>
          <w:tcPr>
            <w:tcW w:w="3500" w:type="dxa"/>
            <w:tcBorders>
              <w:top w:val="single" w:color="auto" w:sz="8" w:space="0"/>
              <w:left w:val="single" w:color="auto" w:sz="8" w:space="0"/>
              <w:bottom w:val="single" w:color="auto" w:sz="8" w:space="0"/>
              <w:right w:val="single" w:color="auto" w:sz="8" w:space="0"/>
            </w:tcBorders>
            <w:noWrap/>
            <w:vAlign w:val="center"/>
            <w:hideMark/>
          </w:tcPr>
          <w:p w:rsidRPr="00A2207F" w:rsidR="00A2207F" w:rsidP="00A2207F" w:rsidRDefault="00A2207F" w14:paraId="7F542FE1" w14:textId="77777777">
            <w:pPr>
              <w:spacing w:after="0" w:line="240" w:lineRule="auto"/>
              <w:rPr>
                <w:rFonts w:ascii="Verdana" w:hAnsi="Verdana" w:eastAsia="Times New Roman" w:cstheme="minorHAnsi"/>
                <w:b/>
                <w:bCs/>
                <w:color w:val="000000"/>
                <w:kern w:val="0"/>
                <w:sz w:val="18"/>
                <w:szCs w:val="18"/>
                <w:lang w:eastAsia="nl-NL"/>
                <w14:ligatures w14:val="none"/>
              </w:rPr>
            </w:pPr>
            <w:r w:rsidRPr="00A2207F">
              <w:rPr>
                <w:rFonts w:ascii="Verdana" w:hAnsi="Verdana" w:eastAsia="Times New Roman" w:cstheme="minorHAnsi"/>
                <w:b/>
                <w:bCs/>
                <w:color w:val="000000"/>
                <w:kern w:val="0"/>
                <w:sz w:val="18"/>
                <w:szCs w:val="18"/>
                <w:lang w:eastAsia="nl-NL"/>
                <w14:ligatures w14:val="none"/>
              </w:rPr>
              <w:t>Datum openstelling aanvraagloket</w:t>
            </w:r>
          </w:p>
        </w:tc>
        <w:tc>
          <w:tcPr>
            <w:tcW w:w="4575" w:type="dxa"/>
            <w:tcBorders>
              <w:top w:val="single" w:color="auto" w:sz="8" w:space="0"/>
              <w:left w:val="nil"/>
              <w:bottom w:val="single" w:color="auto" w:sz="8" w:space="0"/>
              <w:right w:val="single" w:color="auto" w:sz="8" w:space="0"/>
            </w:tcBorders>
            <w:noWrap/>
            <w:vAlign w:val="center"/>
            <w:hideMark/>
          </w:tcPr>
          <w:p w:rsidRPr="00A2207F" w:rsidR="00A2207F" w:rsidP="00A2207F" w:rsidRDefault="00A2207F" w14:paraId="5BBDB85B" w14:textId="77777777">
            <w:pPr>
              <w:spacing w:after="0" w:line="240" w:lineRule="auto"/>
              <w:rPr>
                <w:rFonts w:ascii="Verdana" w:hAnsi="Verdana" w:eastAsia="Times New Roman" w:cstheme="minorHAnsi"/>
                <w:b/>
                <w:bCs/>
                <w:color w:val="000000"/>
                <w:kern w:val="0"/>
                <w:sz w:val="18"/>
                <w:szCs w:val="18"/>
                <w:lang w:eastAsia="nl-NL"/>
                <w14:ligatures w14:val="none"/>
              </w:rPr>
            </w:pPr>
            <w:r w:rsidRPr="00A2207F">
              <w:rPr>
                <w:rFonts w:ascii="Verdana" w:hAnsi="Verdana" w:eastAsia="Times New Roman" w:cstheme="minorHAnsi"/>
                <w:b/>
                <w:bCs/>
                <w:color w:val="000000"/>
                <w:kern w:val="0"/>
                <w:sz w:val="18"/>
                <w:szCs w:val="18"/>
                <w:lang w:eastAsia="nl-NL"/>
                <w14:ligatures w14:val="none"/>
              </w:rPr>
              <w:t>Postcodes</w:t>
            </w:r>
          </w:p>
        </w:tc>
      </w:tr>
      <w:tr w:rsidRPr="00A2207F" w:rsidR="00FA0767" w:rsidTr="00A2207F" w14:paraId="6909A124" w14:textId="77777777">
        <w:trPr>
          <w:trHeight w:val="2040"/>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47481C15" w14:textId="00942C61">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2 september</w:t>
            </w:r>
            <w:r w:rsidR="002B5C48">
              <w:rPr>
                <w:rFonts w:ascii="Verdana" w:hAnsi="Verdana" w:eastAsia="Times New Roman" w:cstheme="minorHAnsi"/>
                <w:color w:val="000000"/>
                <w:kern w:val="0"/>
                <w:sz w:val="18"/>
                <w:szCs w:val="18"/>
                <w:lang w:eastAsia="nl-NL"/>
                <w14:ligatures w14:val="none"/>
              </w:rPr>
              <w:t xml:space="preserve"> </w:t>
            </w:r>
            <w:r w:rsidRPr="00A2207F">
              <w:rPr>
                <w:rFonts w:ascii="Verdana" w:hAnsi="Verdana" w:eastAsia="Times New Roman" w:cstheme="minorHAnsi"/>
                <w:color w:val="000000"/>
                <w:kern w:val="0"/>
                <w:sz w:val="18"/>
                <w:szCs w:val="18"/>
                <w:lang w:eastAsia="nl-NL"/>
                <w14:ligatures w14:val="none"/>
              </w:rPr>
              <w:t>2025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346A31EA"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9355,9464,9492,9512,9541,9545, 9585,9621,9635,9645,9654,9655, 9656,9657,9658,9659,9733,9736, 9738,9741,9791,9792,9793,9794, 9795,9796,9797,9798,9827,9828, 9831,9844,9864,9886,9891,9893, 9912,9914,9917,9918,9924,9936, 9942,9943,9944, 9959,9983,9984, 9979</w:t>
            </w:r>
          </w:p>
        </w:tc>
      </w:tr>
      <w:tr w:rsidRPr="00A2207F" w:rsidR="00FA0767" w:rsidTr="00A2207F" w14:paraId="47876D66" w14:textId="77777777">
        <w:trPr>
          <w:trHeight w:val="915"/>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3177D8B1"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7 oktober 2025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5DC0C661"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9514,9331,9471,9502,9515,9679, 9715,9742,9743,9822,9861,9862, 9881,9882,9933,9982,9985,9986, 9628,9619</w:t>
            </w:r>
          </w:p>
        </w:tc>
      </w:tr>
      <w:tr w:rsidRPr="00A2207F" w:rsidR="00FA0767" w:rsidTr="00A2207F" w14:paraId="1553DDA4" w14:textId="77777777">
        <w:trPr>
          <w:trHeight w:val="1140"/>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317CCD0E"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4 november 2025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1BD35440"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9484,9494,9483,9473,9681,9682, 9665,9367,9811,9812,9833,9841, 9842,9845,9883,9884,9885,9716, 9718,9737,9697,9981,9925,9996, 9997,9934,9636,9617</w:t>
            </w:r>
          </w:p>
        </w:tc>
      </w:tr>
      <w:tr w:rsidRPr="00A2207F" w:rsidR="00FA0767" w:rsidTr="00A2207F" w14:paraId="65F1ED95" w14:textId="77777777">
        <w:trPr>
          <w:trHeight w:val="1140"/>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4D6A8D81"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2 december 2025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0BC37F29"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9642,9354,9362,9468,9469,9561, 9684,9687,9688,9713,9721,9863, 9866,9901,9988,9995,9998,9616, 9618,9623,9624,9625,9626,9627, 9629, 9939</w:t>
            </w:r>
          </w:p>
        </w:tc>
      </w:tr>
      <w:tr w:rsidRPr="00A2207F" w:rsidR="00FA0767" w:rsidTr="00A2207F" w14:paraId="24BCB726" w14:textId="77777777">
        <w:trPr>
          <w:trHeight w:val="915"/>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0D3454FC"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6 januari 2026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2BACF195"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9443,9356,9444,9446,9447,9452, 9453,9454,9481,9581,9663,9686, 9691,9693,9712,9714,9902,9956, 9989,9999</w:t>
            </w:r>
          </w:p>
        </w:tc>
      </w:tr>
      <w:tr w:rsidRPr="00A2207F" w:rsidR="00FA0767" w:rsidTr="00A2207F" w14:paraId="1222A841" w14:textId="77777777">
        <w:trPr>
          <w:trHeight w:val="465"/>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76CAF45C"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3 februari 2026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630D592B"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9462,9363,9602,9672,9673,9711, 9731,9765,9781,9945,9991</w:t>
            </w:r>
          </w:p>
        </w:tc>
      </w:tr>
      <w:tr w:rsidRPr="00A2207F" w:rsidR="00FA0767" w:rsidTr="00A2207F" w14:paraId="5E7922FE" w14:textId="77777777">
        <w:trPr>
          <w:trHeight w:val="690"/>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569D9317"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3 maart 2026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7620AC26"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9648,9301,9475,9482,9485,9674, 9717,9732,9753,9784,9785,9832, 9843,9865,9919,9909,9601</w:t>
            </w:r>
          </w:p>
        </w:tc>
      </w:tr>
      <w:tr w:rsidRPr="00A2207F" w:rsidR="00FA0767" w:rsidTr="00A2207F" w14:paraId="7950A3D4" w14:textId="77777777">
        <w:trPr>
          <w:trHeight w:val="1365"/>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68404768"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7 april 2026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05005885"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9472,9313,9336,9337,9342,9364, 9365,9366,9501,9607,9649,9695, 9724,9725,9726,9771,9773,9774, 9804,9805,9824,9825,9892,9953, 9954,9955,9957,9961,9962,9946, 9915,9903,9311</w:t>
            </w:r>
          </w:p>
        </w:tc>
      </w:tr>
      <w:tr w:rsidRPr="00A2207F" w:rsidR="00FA0767" w:rsidTr="00A2207F" w14:paraId="2D29CFBD" w14:textId="77777777">
        <w:trPr>
          <w:trHeight w:val="1140"/>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25AA0117"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5 mei 2026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05F8999D"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9461,9307,9314,9334,9341,9563, 9591,9608,9671,9698,9727,9744, 9746,9749,9951,9905,9906,9937, 9921,9465,9511,9347,9747,9609, 9722</w:t>
            </w:r>
          </w:p>
        </w:tc>
      </w:tr>
      <w:tr w:rsidRPr="00A2207F" w:rsidR="00FA0767" w:rsidTr="00A2207F" w14:paraId="18FA91C5" w14:textId="77777777">
        <w:trPr>
          <w:trHeight w:val="1590"/>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381345E0"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2 juni 2026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566C6F66"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9641,9304,9305,9312,9315,9333, 9335,9343,9566,9584,9614,9622, 9661,9696,9699,9745,9755,9756, 9761,9963,9964,9967,9968,9969, 9947,9904,9907,9908,9911,9922, 9923,9931,9948,9949,9987,9992, 9463,9466,9467,9611,9351</w:t>
            </w:r>
          </w:p>
        </w:tc>
      </w:tr>
      <w:tr w:rsidRPr="00A2207F" w:rsidR="00FA0767" w:rsidTr="00A2207F" w14:paraId="31CFFC81" w14:textId="77777777">
        <w:trPr>
          <w:trHeight w:val="1140"/>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5FB6F3C1"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lastRenderedPageBreak/>
              <w:t>7 juli 2026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08B20E01"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9631,9359,9361,9474,9491,9493, 9495,9496,9497,9503,9551,9644, 9675,9821,9965,9966,9971,9972, 9973,9932,9993,9913,9994,9479, 9734,9735,9751,9752,9615,9651</w:t>
            </w:r>
          </w:p>
        </w:tc>
      </w:tr>
      <w:tr w:rsidRPr="00A2207F" w:rsidR="00FA0767" w:rsidTr="00A2207F" w14:paraId="3232D511" w14:textId="77777777">
        <w:trPr>
          <w:trHeight w:val="1140"/>
        </w:trPr>
        <w:tc>
          <w:tcPr>
            <w:tcW w:w="3500" w:type="dxa"/>
            <w:tcBorders>
              <w:top w:val="nil"/>
              <w:left w:val="single" w:color="auto" w:sz="8" w:space="0"/>
              <w:bottom w:val="single" w:color="auto" w:sz="8" w:space="0"/>
              <w:right w:val="single" w:color="auto" w:sz="8" w:space="0"/>
            </w:tcBorders>
            <w:noWrap/>
            <w:vAlign w:val="center"/>
            <w:hideMark/>
          </w:tcPr>
          <w:p w:rsidRPr="00A2207F" w:rsidR="00A2207F" w:rsidP="00A2207F" w:rsidRDefault="00A2207F" w14:paraId="1316A6ED"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4 augustus 2026 vanaf 12.00 uur</w:t>
            </w:r>
          </w:p>
        </w:tc>
        <w:tc>
          <w:tcPr>
            <w:tcW w:w="4575" w:type="dxa"/>
            <w:tcBorders>
              <w:top w:val="nil"/>
              <w:left w:val="nil"/>
              <w:bottom w:val="single" w:color="auto" w:sz="8" w:space="0"/>
              <w:right w:val="single" w:color="auto" w:sz="8" w:space="0"/>
            </w:tcBorders>
            <w:vAlign w:val="center"/>
            <w:hideMark/>
          </w:tcPr>
          <w:p w:rsidRPr="00A2207F" w:rsidR="00A2207F" w:rsidP="00A2207F" w:rsidRDefault="00A2207F" w14:paraId="670E7F34" w14:textId="77777777">
            <w:pPr>
              <w:spacing w:after="0" w:line="240" w:lineRule="auto"/>
              <w:rPr>
                <w:rFonts w:ascii="Verdana" w:hAnsi="Verdana" w:eastAsia="Times New Roman" w:cstheme="minorHAnsi"/>
                <w:color w:val="000000"/>
                <w:kern w:val="0"/>
                <w:sz w:val="18"/>
                <w:szCs w:val="18"/>
                <w:lang w:eastAsia="nl-NL"/>
                <w14:ligatures w14:val="none"/>
              </w:rPr>
            </w:pPr>
            <w:r w:rsidRPr="00A2207F">
              <w:rPr>
                <w:rFonts w:ascii="Verdana" w:hAnsi="Verdana" w:eastAsia="Times New Roman" w:cstheme="minorHAnsi"/>
                <w:color w:val="000000"/>
                <w:kern w:val="0"/>
                <w:sz w:val="18"/>
                <w:szCs w:val="18"/>
                <w:lang w:eastAsia="nl-NL"/>
                <w14:ligatures w14:val="none"/>
              </w:rPr>
              <w:t>9646,9321,9448,9449,9451,9457, 9458,9603,9605,9606,9613,9632, 9633,9677,9678,9685,9723,9728, 9766,9801,9974,9975,9977,9978, 9976</w:t>
            </w:r>
          </w:p>
        </w:tc>
      </w:tr>
    </w:tbl>
    <w:p w:rsidRPr="000A50C2" w:rsidR="002871EE" w:rsidP="00DE003D" w:rsidRDefault="002871EE" w14:paraId="6C0C44C7" w14:textId="77777777">
      <w:pPr>
        <w:pStyle w:val="Geenafstand"/>
        <w:rPr>
          <w:rFonts w:ascii="Verdana" w:hAnsi="Verdana"/>
          <w:b/>
          <w:bCs/>
        </w:rPr>
      </w:pPr>
    </w:p>
    <w:p w:rsidRPr="000A50C2" w:rsidR="00DE003D" w:rsidRDefault="00DE003D" w14:paraId="349B292B" w14:textId="22984D40">
      <w:pPr>
        <w:rPr>
          <w:rFonts w:ascii="Verdana" w:hAnsi="Verdana"/>
          <w:b/>
          <w:bCs/>
          <w:kern w:val="0"/>
          <w14:ligatures w14:val="none"/>
        </w:rPr>
      </w:pPr>
    </w:p>
    <w:p w:rsidRPr="000A50C2" w:rsidR="00DE003D" w:rsidRDefault="00DE003D" w14:paraId="3BAB3047" w14:textId="77777777">
      <w:pPr>
        <w:rPr>
          <w:rFonts w:ascii="Verdana" w:hAnsi="Verdana" w:cstheme="minorHAnsi"/>
          <w:b/>
          <w:sz w:val="18"/>
          <w:szCs w:val="18"/>
        </w:rPr>
      </w:pPr>
      <w:r w:rsidRPr="000A50C2">
        <w:rPr>
          <w:rFonts w:ascii="Verdana" w:hAnsi="Verdana" w:cstheme="minorHAnsi"/>
          <w:b/>
          <w:sz w:val="18"/>
          <w:szCs w:val="18"/>
        </w:rPr>
        <w:br w:type="page"/>
      </w:r>
    </w:p>
    <w:p w:rsidRPr="006158A4" w:rsidR="009638B8" w:rsidP="009638B8" w:rsidRDefault="009638B8" w14:paraId="392BB9BD" w14:textId="79BBF114">
      <w:pPr>
        <w:pStyle w:val="Geenafstand"/>
        <w:rPr>
          <w:rFonts w:ascii="Verdana" w:hAnsi="Verdana"/>
          <w:b/>
          <w:bCs/>
        </w:rPr>
      </w:pPr>
      <w:r w:rsidRPr="000A50C2">
        <w:rPr>
          <w:rFonts w:ascii="Verdana" w:hAnsi="Verdana"/>
          <w:b/>
          <w:bCs/>
        </w:rPr>
        <w:lastRenderedPageBreak/>
        <w:t>Bijlage I</w:t>
      </w:r>
      <w:r>
        <w:rPr>
          <w:rFonts w:ascii="Verdana" w:hAnsi="Verdana"/>
          <w:b/>
          <w:bCs/>
        </w:rPr>
        <w:t>I</w:t>
      </w:r>
      <w:r w:rsidRPr="000A50C2">
        <w:rPr>
          <w:rFonts w:ascii="Verdana" w:hAnsi="Verdana"/>
          <w:b/>
          <w:bCs/>
        </w:rPr>
        <w:t xml:space="preserve">. </w:t>
      </w:r>
      <w:r w:rsidR="006158A4">
        <w:rPr>
          <w:rFonts w:ascii="Verdana" w:hAnsi="Verdana"/>
          <w:b/>
          <w:bCs/>
        </w:rPr>
        <w:t>S</w:t>
      </w:r>
      <w:r w:rsidRPr="006158A4" w:rsidR="006158A4">
        <w:rPr>
          <w:rFonts w:ascii="Verdana" w:hAnsi="Verdana"/>
          <w:b/>
          <w:bCs/>
        </w:rPr>
        <w:t>tandaard voor woningisolatie</w:t>
      </w:r>
    </w:p>
    <w:p w:rsidRPr="000A50C2" w:rsidR="009638B8" w:rsidP="009638B8" w:rsidRDefault="009638B8" w14:paraId="5D814ACB" w14:textId="77777777">
      <w:pPr>
        <w:pStyle w:val="Geenafstand"/>
        <w:rPr>
          <w:rFonts w:ascii="Verdana" w:hAnsi="Verdana"/>
          <w:b/>
          <w:bCs/>
        </w:rPr>
      </w:pPr>
    </w:p>
    <w:p w:rsidR="00AE621E" w:rsidP="009638B8" w:rsidRDefault="009638B8" w14:paraId="4F16A0E8" w14:textId="43E9734B">
      <w:pPr>
        <w:pStyle w:val="Geenafstand"/>
        <w:rPr>
          <w:rFonts w:ascii="Verdana" w:hAnsi="Verdana"/>
          <w:b/>
          <w:bCs/>
          <w:sz w:val="18"/>
          <w:szCs w:val="18"/>
        </w:rPr>
      </w:pPr>
      <w:r w:rsidRPr="000A50C2">
        <w:rPr>
          <w:rFonts w:ascii="Verdana" w:hAnsi="Verdana" w:cstheme="minorHAnsi"/>
          <w:b/>
          <w:sz w:val="18"/>
          <w:szCs w:val="18"/>
        </w:rPr>
        <w:t xml:space="preserve">Bijlage </w:t>
      </w:r>
      <w:r w:rsidRPr="00441B17">
        <w:rPr>
          <w:rFonts w:ascii="Verdana" w:hAnsi="Verdana" w:cstheme="minorHAnsi"/>
          <w:b/>
          <w:sz w:val="18"/>
          <w:szCs w:val="18"/>
        </w:rPr>
        <w:t>bij</w:t>
      </w:r>
      <w:r w:rsidRPr="00441B17">
        <w:rPr>
          <w:rFonts w:ascii="Verdana" w:hAnsi="Verdana"/>
          <w:b/>
          <w:bCs/>
          <w:sz w:val="18"/>
          <w:szCs w:val="18"/>
        </w:rPr>
        <w:t xml:space="preserve"> artikel 1</w:t>
      </w:r>
      <w:r w:rsidR="00AE621E">
        <w:rPr>
          <w:rFonts w:ascii="Verdana" w:hAnsi="Verdana"/>
          <w:b/>
          <w:bCs/>
          <w:sz w:val="18"/>
          <w:szCs w:val="18"/>
        </w:rPr>
        <w:br/>
      </w:r>
      <w:r w:rsidR="00AE621E">
        <w:rPr>
          <w:rFonts w:ascii="Verdana" w:hAnsi="Verdana"/>
          <w:b/>
          <w:bCs/>
          <w:sz w:val="18"/>
          <w:szCs w:val="18"/>
        </w:rPr>
        <w:br/>
      </w:r>
    </w:p>
    <w:tbl>
      <w:tblPr>
        <w:tblStyle w:val="Tabelraster"/>
        <w:tblW w:w="0" w:type="auto"/>
        <w:tblLook w:val="04A0" w:firstRow="1" w:lastRow="0" w:firstColumn="1" w:lastColumn="0" w:noHBand="0" w:noVBand="1"/>
      </w:tblPr>
      <w:tblGrid>
        <w:gridCol w:w="3020"/>
        <w:gridCol w:w="3021"/>
        <w:gridCol w:w="3021"/>
      </w:tblGrid>
      <w:tr w:rsidRPr="00AD21A4" w:rsidR="00AE621E" w14:paraId="3985A682" w14:textId="77777777">
        <w:tc>
          <w:tcPr>
            <w:tcW w:w="3020" w:type="dxa"/>
          </w:tcPr>
          <w:p w:rsidRPr="00AD21A4" w:rsidR="00AE621E" w:rsidRDefault="00AE621E" w14:paraId="3227CF48" w14:textId="77777777">
            <w:pPr>
              <w:rPr>
                <w:b/>
                <w:bCs/>
                <w:szCs w:val="18"/>
              </w:rPr>
            </w:pPr>
            <w:proofErr w:type="spellStart"/>
            <w:r w:rsidRPr="00AD21A4">
              <w:rPr>
                <w:b/>
                <w:bCs/>
                <w:szCs w:val="18"/>
              </w:rPr>
              <w:t>Gebouwtype</w:t>
            </w:r>
            <w:proofErr w:type="spellEnd"/>
          </w:p>
        </w:tc>
        <w:tc>
          <w:tcPr>
            <w:tcW w:w="3021" w:type="dxa"/>
          </w:tcPr>
          <w:p w:rsidRPr="00AD21A4" w:rsidR="00AE621E" w:rsidRDefault="00AE621E" w14:paraId="3C47BF52" w14:textId="77777777">
            <w:pPr>
              <w:outlineLvl w:val="3"/>
              <w:rPr>
                <w:b/>
                <w:bCs/>
                <w:szCs w:val="18"/>
                <w:vertAlign w:val="subscript"/>
              </w:rPr>
            </w:pPr>
            <w:proofErr w:type="spellStart"/>
            <w:r w:rsidRPr="00AD21A4">
              <w:rPr>
                <w:b/>
                <w:bCs/>
                <w:szCs w:val="18"/>
              </w:rPr>
              <w:t>Standaard</w:t>
            </w:r>
            <w:proofErr w:type="spellEnd"/>
            <w:r w:rsidRPr="00AD21A4">
              <w:rPr>
                <w:b/>
                <w:bCs/>
                <w:szCs w:val="18"/>
              </w:rPr>
              <w:t xml:space="preserve"> </w:t>
            </w:r>
            <w:proofErr w:type="spellStart"/>
            <w:r w:rsidRPr="00AD21A4">
              <w:rPr>
                <w:b/>
                <w:bCs/>
                <w:szCs w:val="18"/>
              </w:rPr>
              <w:t>compactheid</w:t>
            </w:r>
            <w:proofErr w:type="spellEnd"/>
            <w:r w:rsidRPr="00AD21A4">
              <w:rPr>
                <w:b/>
                <w:bCs/>
                <w:szCs w:val="18"/>
              </w:rPr>
              <w:t xml:space="preserve"> (</w:t>
            </w:r>
            <w:r w:rsidRPr="00AD21A4">
              <w:rPr>
                <w:rStyle w:val="Zwaar"/>
                <w:szCs w:val="18"/>
              </w:rPr>
              <w:t>A</w:t>
            </w:r>
            <w:r w:rsidRPr="00AD21A4">
              <w:rPr>
                <w:rStyle w:val="Zwaar"/>
                <w:szCs w:val="18"/>
                <w:vertAlign w:val="subscript"/>
              </w:rPr>
              <w:t>ls</w:t>
            </w:r>
            <w:r w:rsidRPr="00AD21A4">
              <w:rPr>
                <w:rStyle w:val="Zwaar"/>
                <w:szCs w:val="18"/>
              </w:rPr>
              <w:t>/A</w:t>
            </w:r>
            <w:r w:rsidRPr="00AD21A4">
              <w:rPr>
                <w:rStyle w:val="Zwaar"/>
                <w:szCs w:val="18"/>
                <w:vertAlign w:val="subscript"/>
              </w:rPr>
              <w:t>g</w:t>
            </w:r>
            <w:r w:rsidRPr="00AD21A4">
              <w:rPr>
                <w:b/>
                <w:bCs/>
                <w:szCs w:val="18"/>
              </w:rPr>
              <w:t>)</w:t>
            </w:r>
          </w:p>
        </w:tc>
        <w:tc>
          <w:tcPr>
            <w:tcW w:w="3021" w:type="dxa"/>
          </w:tcPr>
          <w:p w:rsidRPr="00AD21A4" w:rsidR="00AE621E" w:rsidRDefault="00AE621E" w14:paraId="27836F2D" w14:textId="77777777">
            <w:pPr>
              <w:rPr>
                <w:b/>
                <w:bCs/>
                <w:szCs w:val="18"/>
                <w:lang w:val="nl-NL"/>
              </w:rPr>
            </w:pPr>
            <w:r w:rsidRPr="00AD21A4">
              <w:rPr>
                <w:b/>
                <w:bCs/>
                <w:szCs w:val="18"/>
                <w:lang w:val="nl-NL"/>
              </w:rPr>
              <w:t>Netto warmtevraag</w:t>
            </w:r>
          </w:p>
          <w:p w:rsidRPr="00AD21A4" w:rsidR="00AE621E" w:rsidRDefault="00AE621E" w14:paraId="784CE8A3" w14:textId="77777777">
            <w:pPr>
              <w:rPr>
                <w:b/>
                <w:bCs/>
                <w:szCs w:val="18"/>
                <w:lang w:val="nl-NL"/>
              </w:rPr>
            </w:pPr>
            <w:r w:rsidRPr="00AD21A4">
              <w:rPr>
                <w:b/>
                <w:bCs/>
                <w:szCs w:val="18"/>
                <w:lang w:val="nl-NL"/>
              </w:rPr>
              <w:t>(kWh/m² per jaar)</w:t>
            </w:r>
          </w:p>
        </w:tc>
      </w:tr>
      <w:tr w:rsidRPr="00AD21A4" w:rsidR="00AE621E" w14:paraId="26540DB3" w14:textId="77777777">
        <w:tc>
          <w:tcPr>
            <w:tcW w:w="3020" w:type="dxa"/>
          </w:tcPr>
          <w:p w:rsidRPr="00AD21A4" w:rsidR="00AE621E" w:rsidRDefault="00AE621E" w14:paraId="57519547" w14:textId="77777777">
            <w:pPr>
              <w:rPr>
                <w:szCs w:val="18"/>
              </w:rPr>
            </w:pPr>
            <w:proofErr w:type="spellStart"/>
            <w:r w:rsidRPr="00AD21A4">
              <w:rPr>
                <w:szCs w:val="18"/>
              </w:rPr>
              <w:t>Eensgezinswoning</w:t>
            </w:r>
            <w:proofErr w:type="spellEnd"/>
          </w:p>
        </w:tc>
        <w:tc>
          <w:tcPr>
            <w:tcW w:w="3021" w:type="dxa"/>
          </w:tcPr>
          <w:p w:rsidRPr="00AD21A4" w:rsidR="00AE621E" w:rsidRDefault="00AE621E" w14:paraId="6FD8ACA4" w14:textId="77777777">
            <w:pPr>
              <w:rPr>
                <w:szCs w:val="18"/>
              </w:rPr>
            </w:pPr>
            <w:r w:rsidRPr="00AD21A4">
              <w:rPr>
                <w:szCs w:val="18"/>
              </w:rPr>
              <w:t>&lt;1,00</w:t>
            </w:r>
          </w:p>
        </w:tc>
        <w:tc>
          <w:tcPr>
            <w:tcW w:w="3021" w:type="dxa"/>
          </w:tcPr>
          <w:p w:rsidRPr="00AD21A4" w:rsidR="00AE621E" w:rsidRDefault="00AE621E" w14:paraId="66640656" w14:textId="77777777">
            <w:pPr>
              <w:rPr>
                <w:szCs w:val="18"/>
              </w:rPr>
            </w:pPr>
            <w:r w:rsidRPr="00AD21A4">
              <w:rPr>
                <w:szCs w:val="18"/>
              </w:rPr>
              <w:t>43</w:t>
            </w:r>
          </w:p>
        </w:tc>
      </w:tr>
      <w:tr w:rsidRPr="00AD21A4" w:rsidR="00AE621E" w14:paraId="09D165D3" w14:textId="77777777">
        <w:tc>
          <w:tcPr>
            <w:tcW w:w="3020" w:type="dxa"/>
          </w:tcPr>
          <w:p w:rsidRPr="00AD21A4" w:rsidR="00AE621E" w:rsidRDefault="00AE621E" w14:paraId="019E5A8E" w14:textId="77777777">
            <w:pPr>
              <w:rPr>
                <w:szCs w:val="18"/>
              </w:rPr>
            </w:pPr>
          </w:p>
        </w:tc>
        <w:tc>
          <w:tcPr>
            <w:tcW w:w="3021" w:type="dxa"/>
          </w:tcPr>
          <w:p w:rsidRPr="00AD21A4" w:rsidR="00AE621E" w:rsidRDefault="00AE621E" w14:paraId="3304BAD9" w14:textId="77777777">
            <w:pPr>
              <w:rPr>
                <w:szCs w:val="18"/>
              </w:rPr>
            </w:pPr>
            <w:r w:rsidRPr="00AD21A4">
              <w:rPr>
                <w:rFonts w:cstheme="minorHAnsi"/>
                <w:szCs w:val="18"/>
              </w:rPr>
              <w:t>≥</w:t>
            </w:r>
            <w:r w:rsidRPr="00AD21A4">
              <w:rPr>
                <w:szCs w:val="18"/>
              </w:rPr>
              <w:t xml:space="preserve"> 1,00</w:t>
            </w:r>
          </w:p>
        </w:tc>
        <w:tc>
          <w:tcPr>
            <w:tcW w:w="3021" w:type="dxa"/>
          </w:tcPr>
          <w:p w:rsidRPr="00AD21A4" w:rsidR="00AE621E" w:rsidRDefault="00AE621E" w14:paraId="5780F8B0" w14:textId="77777777">
            <w:pPr>
              <w:rPr>
                <w:szCs w:val="18"/>
              </w:rPr>
            </w:pPr>
            <w:r w:rsidRPr="00AD21A4">
              <w:rPr>
                <w:szCs w:val="18"/>
              </w:rPr>
              <w:t>43 + 40*(Als/Ag-1,0)</w:t>
            </w:r>
          </w:p>
        </w:tc>
      </w:tr>
      <w:tr w:rsidRPr="00AD21A4" w:rsidR="00AE621E" w14:paraId="4F365678" w14:textId="77777777">
        <w:tc>
          <w:tcPr>
            <w:tcW w:w="3020" w:type="dxa"/>
          </w:tcPr>
          <w:p w:rsidRPr="00AD21A4" w:rsidR="00AE621E" w:rsidRDefault="00AE621E" w14:paraId="413BFE68" w14:textId="77777777">
            <w:pPr>
              <w:rPr>
                <w:szCs w:val="18"/>
                <w:lang w:val="nl-NL"/>
              </w:rPr>
            </w:pPr>
            <w:r w:rsidRPr="00AD21A4">
              <w:rPr>
                <w:szCs w:val="18"/>
                <w:lang w:val="nl-NL"/>
              </w:rPr>
              <w:t>Meergezinswoning (appartement, veelal onderdeel van een VvE, wooncoöperatie, woonvereniging)</w:t>
            </w:r>
          </w:p>
        </w:tc>
        <w:tc>
          <w:tcPr>
            <w:tcW w:w="3021" w:type="dxa"/>
          </w:tcPr>
          <w:p w:rsidRPr="00AD21A4" w:rsidR="00AE621E" w:rsidRDefault="00AE621E" w14:paraId="359BC2CF" w14:textId="77777777">
            <w:pPr>
              <w:rPr>
                <w:szCs w:val="18"/>
              </w:rPr>
            </w:pPr>
            <w:r w:rsidRPr="00AD21A4">
              <w:rPr>
                <w:szCs w:val="18"/>
              </w:rPr>
              <w:t>&lt;1,00</w:t>
            </w:r>
          </w:p>
        </w:tc>
        <w:tc>
          <w:tcPr>
            <w:tcW w:w="3021" w:type="dxa"/>
          </w:tcPr>
          <w:p w:rsidRPr="00AD21A4" w:rsidR="00AE621E" w:rsidRDefault="00AE621E" w14:paraId="338D4FAC" w14:textId="77777777">
            <w:pPr>
              <w:rPr>
                <w:szCs w:val="18"/>
              </w:rPr>
            </w:pPr>
            <w:r w:rsidRPr="00AD21A4">
              <w:rPr>
                <w:szCs w:val="18"/>
              </w:rPr>
              <w:t>45</w:t>
            </w:r>
          </w:p>
        </w:tc>
      </w:tr>
      <w:tr w:rsidRPr="00AD21A4" w:rsidR="00AE621E" w14:paraId="197AEFD5" w14:textId="77777777">
        <w:tc>
          <w:tcPr>
            <w:tcW w:w="3020" w:type="dxa"/>
          </w:tcPr>
          <w:p w:rsidRPr="00AD21A4" w:rsidR="00AE621E" w:rsidRDefault="00AE621E" w14:paraId="72A02364" w14:textId="77777777">
            <w:pPr>
              <w:rPr>
                <w:szCs w:val="18"/>
              </w:rPr>
            </w:pPr>
          </w:p>
        </w:tc>
        <w:tc>
          <w:tcPr>
            <w:tcW w:w="3021" w:type="dxa"/>
          </w:tcPr>
          <w:p w:rsidRPr="00AD21A4" w:rsidR="00AE621E" w:rsidRDefault="00AE621E" w14:paraId="047A9F74" w14:textId="77777777">
            <w:pPr>
              <w:rPr>
                <w:szCs w:val="18"/>
              </w:rPr>
            </w:pPr>
            <w:r w:rsidRPr="00AD21A4">
              <w:rPr>
                <w:rFonts w:cstheme="minorHAnsi"/>
                <w:szCs w:val="18"/>
              </w:rPr>
              <w:t>≥</w:t>
            </w:r>
            <w:r w:rsidRPr="00AD21A4">
              <w:rPr>
                <w:szCs w:val="18"/>
              </w:rPr>
              <w:t xml:space="preserve"> 1,00</w:t>
            </w:r>
          </w:p>
        </w:tc>
        <w:tc>
          <w:tcPr>
            <w:tcW w:w="3021" w:type="dxa"/>
          </w:tcPr>
          <w:p w:rsidRPr="00AD21A4" w:rsidR="00AE621E" w:rsidRDefault="00AE621E" w14:paraId="6F43DCCF" w14:textId="77777777">
            <w:pPr>
              <w:rPr>
                <w:szCs w:val="18"/>
              </w:rPr>
            </w:pPr>
            <w:r w:rsidRPr="00AD21A4">
              <w:rPr>
                <w:szCs w:val="18"/>
              </w:rPr>
              <w:t>45 + 45*( Als/Ag-1,0)</w:t>
            </w:r>
          </w:p>
        </w:tc>
      </w:tr>
    </w:tbl>
    <w:p w:rsidR="00AE621E" w:rsidP="009638B8" w:rsidRDefault="00AE621E" w14:paraId="338197F9" w14:textId="77777777">
      <w:pPr>
        <w:pStyle w:val="Geenafstand"/>
        <w:rPr>
          <w:rFonts w:ascii="Verdana" w:hAnsi="Verdana"/>
          <w:b/>
          <w:bCs/>
          <w:sz w:val="18"/>
          <w:szCs w:val="18"/>
        </w:rPr>
      </w:pPr>
      <w:r>
        <w:rPr>
          <w:rFonts w:ascii="Verdana" w:hAnsi="Verdana" w:cstheme="minorHAnsi"/>
          <w:sz w:val="18"/>
          <w:szCs w:val="18"/>
        </w:rPr>
        <w:br/>
      </w:r>
      <w:r>
        <w:rPr>
          <w:rFonts w:ascii="Verdana" w:hAnsi="Verdana" w:cstheme="minorHAnsi"/>
          <w:sz w:val="18"/>
          <w:szCs w:val="18"/>
        </w:rPr>
        <w:br/>
      </w:r>
    </w:p>
    <w:p w:rsidR="00AE621E" w:rsidP="009638B8" w:rsidRDefault="00AE621E" w14:paraId="3BAA9C30" w14:textId="77777777">
      <w:pPr>
        <w:pStyle w:val="Geenafstand"/>
        <w:rPr>
          <w:rFonts w:ascii="Verdana" w:hAnsi="Verdana"/>
          <w:b/>
          <w:bCs/>
          <w:sz w:val="18"/>
          <w:szCs w:val="18"/>
        </w:rPr>
      </w:pPr>
    </w:p>
    <w:p w:rsidR="00AE621E" w:rsidP="009638B8" w:rsidRDefault="00AE621E" w14:paraId="73811684" w14:textId="77777777">
      <w:pPr>
        <w:pStyle w:val="Geenafstand"/>
        <w:rPr>
          <w:rFonts w:ascii="Verdana" w:hAnsi="Verdana"/>
          <w:b/>
          <w:bCs/>
          <w:sz w:val="18"/>
          <w:szCs w:val="18"/>
        </w:rPr>
      </w:pPr>
    </w:p>
    <w:p w:rsidR="00AE621E" w:rsidP="009638B8" w:rsidRDefault="00AE621E" w14:paraId="3824A23B" w14:textId="77777777">
      <w:pPr>
        <w:pStyle w:val="Geenafstand"/>
        <w:rPr>
          <w:rFonts w:ascii="Verdana" w:hAnsi="Verdana"/>
          <w:b/>
          <w:bCs/>
          <w:sz w:val="18"/>
          <w:szCs w:val="18"/>
        </w:rPr>
      </w:pPr>
    </w:p>
    <w:p w:rsidR="00AE621E" w:rsidP="009638B8" w:rsidRDefault="00AE621E" w14:paraId="28CCABE8" w14:textId="77777777">
      <w:pPr>
        <w:pStyle w:val="Geenafstand"/>
        <w:rPr>
          <w:rFonts w:ascii="Verdana" w:hAnsi="Verdana"/>
          <w:b/>
          <w:bCs/>
          <w:sz w:val="18"/>
          <w:szCs w:val="18"/>
        </w:rPr>
      </w:pPr>
    </w:p>
    <w:p w:rsidR="00AE621E" w:rsidP="009638B8" w:rsidRDefault="00AE621E" w14:paraId="3FF4D749" w14:textId="77777777">
      <w:pPr>
        <w:pStyle w:val="Geenafstand"/>
        <w:rPr>
          <w:rFonts w:ascii="Verdana" w:hAnsi="Verdana"/>
          <w:b/>
          <w:bCs/>
          <w:sz w:val="18"/>
          <w:szCs w:val="18"/>
        </w:rPr>
      </w:pPr>
    </w:p>
    <w:p w:rsidR="00AE621E" w:rsidP="009638B8" w:rsidRDefault="00AE621E" w14:paraId="5D7F0E6C" w14:textId="77777777">
      <w:pPr>
        <w:pStyle w:val="Geenafstand"/>
        <w:rPr>
          <w:rFonts w:ascii="Verdana" w:hAnsi="Verdana"/>
          <w:b/>
          <w:bCs/>
          <w:sz w:val="18"/>
          <w:szCs w:val="18"/>
        </w:rPr>
      </w:pPr>
    </w:p>
    <w:p w:rsidR="00AE621E" w:rsidP="009638B8" w:rsidRDefault="00AE621E" w14:paraId="6B96F2BF" w14:textId="77777777">
      <w:pPr>
        <w:pStyle w:val="Geenafstand"/>
        <w:rPr>
          <w:rFonts w:ascii="Verdana" w:hAnsi="Verdana"/>
          <w:b/>
          <w:bCs/>
          <w:sz w:val="18"/>
          <w:szCs w:val="18"/>
        </w:rPr>
      </w:pPr>
    </w:p>
    <w:p w:rsidR="00AE621E" w:rsidP="009638B8" w:rsidRDefault="00AE621E" w14:paraId="1AF3E6AE" w14:textId="77777777">
      <w:pPr>
        <w:pStyle w:val="Geenafstand"/>
        <w:rPr>
          <w:rFonts w:ascii="Verdana" w:hAnsi="Verdana"/>
          <w:b/>
          <w:bCs/>
          <w:sz w:val="18"/>
          <w:szCs w:val="18"/>
        </w:rPr>
      </w:pPr>
    </w:p>
    <w:p w:rsidR="00AE621E" w:rsidP="009638B8" w:rsidRDefault="00AE621E" w14:paraId="0F7E43A3" w14:textId="77777777">
      <w:pPr>
        <w:pStyle w:val="Geenafstand"/>
        <w:rPr>
          <w:rFonts w:ascii="Verdana" w:hAnsi="Verdana"/>
          <w:b/>
          <w:bCs/>
          <w:sz w:val="18"/>
          <w:szCs w:val="18"/>
        </w:rPr>
      </w:pPr>
    </w:p>
    <w:p w:rsidR="00AE621E" w:rsidP="009638B8" w:rsidRDefault="00AE621E" w14:paraId="5950EF39" w14:textId="77777777">
      <w:pPr>
        <w:pStyle w:val="Geenafstand"/>
        <w:rPr>
          <w:rFonts w:ascii="Verdana" w:hAnsi="Verdana"/>
          <w:b/>
          <w:bCs/>
          <w:sz w:val="18"/>
          <w:szCs w:val="18"/>
        </w:rPr>
      </w:pPr>
    </w:p>
    <w:p w:rsidR="00AE621E" w:rsidP="009638B8" w:rsidRDefault="00AE621E" w14:paraId="15AF779B" w14:textId="77777777">
      <w:pPr>
        <w:pStyle w:val="Geenafstand"/>
        <w:rPr>
          <w:rFonts w:ascii="Verdana" w:hAnsi="Verdana"/>
          <w:b/>
          <w:bCs/>
          <w:sz w:val="18"/>
          <w:szCs w:val="18"/>
        </w:rPr>
      </w:pPr>
    </w:p>
    <w:p w:rsidR="00AE621E" w:rsidP="009638B8" w:rsidRDefault="00AE621E" w14:paraId="275BB4D0" w14:textId="77777777">
      <w:pPr>
        <w:pStyle w:val="Geenafstand"/>
        <w:rPr>
          <w:rFonts w:ascii="Verdana" w:hAnsi="Verdana"/>
          <w:b/>
          <w:bCs/>
          <w:sz w:val="18"/>
          <w:szCs w:val="18"/>
        </w:rPr>
      </w:pPr>
    </w:p>
    <w:p w:rsidR="00AE621E" w:rsidP="009638B8" w:rsidRDefault="00AE621E" w14:paraId="6863759B" w14:textId="77777777">
      <w:pPr>
        <w:pStyle w:val="Geenafstand"/>
        <w:rPr>
          <w:rFonts w:ascii="Verdana" w:hAnsi="Verdana"/>
          <w:b/>
          <w:bCs/>
          <w:sz w:val="18"/>
          <w:szCs w:val="18"/>
        </w:rPr>
      </w:pPr>
    </w:p>
    <w:p w:rsidR="00AE621E" w:rsidP="009638B8" w:rsidRDefault="00AE621E" w14:paraId="05AB2A49" w14:textId="77777777">
      <w:pPr>
        <w:pStyle w:val="Geenafstand"/>
        <w:rPr>
          <w:rFonts w:ascii="Verdana" w:hAnsi="Verdana"/>
          <w:b/>
          <w:bCs/>
          <w:sz w:val="18"/>
          <w:szCs w:val="18"/>
        </w:rPr>
      </w:pPr>
    </w:p>
    <w:p w:rsidR="00AE621E" w:rsidP="009638B8" w:rsidRDefault="00AE621E" w14:paraId="1A5BD097" w14:textId="77777777">
      <w:pPr>
        <w:pStyle w:val="Geenafstand"/>
        <w:rPr>
          <w:rFonts w:ascii="Verdana" w:hAnsi="Verdana"/>
          <w:b/>
          <w:bCs/>
          <w:sz w:val="18"/>
          <w:szCs w:val="18"/>
        </w:rPr>
      </w:pPr>
    </w:p>
    <w:p w:rsidR="00AE621E" w:rsidP="009638B8" w:rsidRDefault="00AE621E" w14:paraId="61EA8D15" w14:textId="77777777">
      <w:pPr>
        <w:pStyle w:val="Geenafstand"/>
        <w:rPr>
          <w:rFonts w:ascii="Verdana" w:hAnsi="Verdana"/>
          <w:b/>
          <w:bCs/>
          <w:sz w:val="18"/>
          <w:szCs w:val="18"/>
        </w:rPr>
      </w:pPr>
    </w:p>
    <w:p w:rsidR="00AE621E" w:rsidP="009638B8" w:rsidRDefault="00AE621E" w14:paraId="0EF01AEC" w14:textId="77777777">
      <w:pPr>
        <w:pStyle w:val="Geenafstand"/>
        <w:rPr>
          <w:rFonts w:ascii="Verdana" w:hAnsi="Verdana"/>
          <w:b/>
          <w:bCs/>
          <w:sz w:val="18"/>
          <w:szCs w:val="18"/>
        </w:rPr>
      </w:pPr>
    </w:p>
    <w:p w:rsidR="00AE621E" w:rsidP="009638B8" w:rsidRDefault="00AE621E" w14:paraId="0411E5E9" w14:textId="77777777">
      <w:pPr>
        <w:pStyle w:val="Geenafstand"/>
        <w:rPr>
          <w:rFonts w:ascii="Verdana" w:hAnsi="Verdana"/>
          <w:b/>
          <w:bCs/>
          <w:sz w:val="18"/>
          <w:szCs w:val="18"/>
        </w:rPr>
      </w:pPr>
    </w:p>
    <w:p w:rsidR="00AE621E" w:rsidP="009638B8" w:rsidRDefault="00AE621E" w14:paraId="505CE505" w14:textId="77777777">
      <w:pPr>
        <w:pStyle w:val="Geenafstand"/>
        <w:rPr>
          <w:rFonts w:ascii="Verdana" w:hAnsi="Verdana"/>
          <w:b/>
          <w:bCs/>
          <w:sz w:val="18"/>
          <w:szCs w:val="18"/>
        </w:rPr>
      </w:pPr>
    </w:p>
    <w:p w:rsidR="00AE621E" w:rsidP="009638B8" w:rsidRDefault="00AE621E" w14:paraId="7C4366E8" w14:textId="77777777">
      <w:pPr>
        <w:pStyle w:val="Geenafstand"/>
        <w:rPr>
          <w:rFonts w:ascii="Verdana" w:hAnsi="Verdana"/>
          <w:b/>
          <w:bCs/>
          <w:sz w:val="18"/>
          <w:szCs w:val="18"/>
        </w:rPr>
      </w:pPr>
    </w:p>
    <w:p w:rsidR="00AE621E" w:rsidP="009638B8" w:rsidRDefault="00AE621E" w14:paraId="009F673A" w14:textId="77777777">
      <w:pPr>
        <w:pStyle w:val="Geenafstand"/>
        <w:rPr>
          <w:rFonts w:ascii="Verdana" w:hAnsi="Verdana"/>
          <w:b/>
          <w:bCs/>
          <w:sz w:val="18"/>
          <w:szCs w:val="18"/>
        </w:rPr>
      </w:pPr>
    </w:p>
    <w:p w:rsidR="00AE621E" w:rsidP="009638B8" w:rsidRDefault="00AE621E" w14:paraId="2536D0EC" w14:textId="77777777">
      <w:pPr>
        <w:pStyle w:val="Geenafstand"/>
        <w:rPr>
          <w:rFonts w:ascii="Verdana" w:hAnsi="Verdana"/>
          <w:b/>
          <w:bCs/>
          <w:sz w:val="18"/>
          <w:szCs w:val="18"/>
        </w:rPr>
      </w:pPr>
    </w:p>
    <w:p w:rsidR="00AE621E" w:rsidP="009638B8" w:rsidRDefault="00AE621E" w14:paraId="7E8A9C33" w14:textId="77777777">
      <w:pPr>
        <w:pStyle w:val="Geenafstand"/>
        <w:rPr>
          <w:rFonts w:ascii="Verdana" w:hAnsi="Verdana"/>
          <w:b/>
          <w:bCs/>
          <w:sz w:val="18"/>
          <w:szCs w:val="18"/>
        </w:rPr>
      </w:pPr>
    </w:p>
    <w:p w:rsidR="00AE621E" w:rsidP="009638B8" w:rsidRDefault="00AE621E" w14:paraId="13C2018C" w14:textId="77777777">
      <w:pPr>
        <w:pStyle w:val="Geenafstand"/>
        <w:rPr>
          <w:rFonts w:ascii="Verdana" w:hAnsi="Verdana"/>
          <w:b/>
          <w:bCs/>
          <w:sz w:val="18"/>
          <w:szCs w:val="18"/>
        </w:rPr>
      </w:pPr>
    </w:p>
    <w:p w:rsidR="00AE621E" w:rsidP="009638B8" w:rsidRDefault="00AE621E" w14:paraId="76FCA896" w14:textId="77777777">
      <w:pPr>
        <w:pStyle w:val="Geenafstand"/>
        <w:rPr>
          <w:rFonts w:ascii="Verdana" w:hAnsi="Verdana"/>
          <w:b/>
          <w:bCs/>
          <w:sz w:val="18"/>
          <w:szCs w:val="18"/>
        </w:rPr>
      </w:pPr>
    </w:p>
    <w:p w:rsidR="00AE621E" w:rsidP="009638B8" w:rsidRDefault="00AE621E" w14:paraId="07919836" w14:textId="77777777">
      <w:pPr>
        <w:pStyle w:val="Geenafstand"/>
        <w:rPr>
          <w:rFonts w:ascii="Verdana" w:hAnsi="Verdana"/>
          <w:b/>
          <w:bCs/>
          <w:sz w:val="18"/>
          <w:szCs w:val="18"/>
        </w:rPr>
      </w:pPr>
    </w:p>
    <w:p w:rsidR="00AE621E" w:rsidP="009638B8" w:rsidRDefault="00AE621E" w14:paraId="5D992947" w14:textId="77777777">
      <w:pPr>
        <w:pStyle w:val="Geenafstand"/>
        <w:rPr>
          <w:rFonts w:ascii="Verdana" w:hAnsi="Verdana"/>
          <w:b/>
          <w:bCs/>
          <w:sz w:val="18"/>
          <w:szCs w:val="18"/>
        </w:rPr>
      </w:pPr>
    </w:p>
    <w:p w:rsidR="00AE621E" w:rsidP="009638B8" w:rsidRDefault="00AE621E" w14:paraId="0C6C32DC" w14:textId="77777777">
      <w:pPr>
        <w:pStyle w:val="Geenafstand"/>
        <w:rPr>
          <w:rFonts w:ascii="Verdana" w:hAnsi="Verdana"/>
          <w:b/>
          <w:bCs/>
          <w:sz w:val="18"/>
          <w:szCs w:val="18"/>
        </w:rPr>
      </w:pPr>
    </w:p>
    <w:p w:rsidR="00AE621E" w:rsidP="009638B8" w:rsidRDefault="00AE621E" w14:paraId="32BE928C" w14:textId="77777777">
      <w:pPr>
        <w:pStyle w:val="Geenafstand"/>
        <w:rPr>
          <w:rFonts w:ascii="Verdana" w:hAnsi="Verdana"/>
          <w:b/>
          <w:bCs/>
          <w:sz w:val="18"/>
          <w:szCs w:val="18"/>
        </w:rPr>
      </w:pPr>
    </w:p>
    <w:p w:rsidR="00AE621E" w:rsidP="009638B8" w:rsidRDefault="00AE621E" w14:paraId="6FA854FC" w14:textId="77777777">
      <w:pPr>
        <w:pStyle w:val="Geenafstand"/>
        <w:rPr>
          <w:rFonts w:ascii="Verdana" w:hAnsi="Verdana"/>
          <w:b/>
          <w:bCs/>
          <w:sz w:val="18"/>
          <w:szCs w:val="18"/>
        </w:rPr>
      </w:pPr>
    </w:p>
    <w:p w:rsidR="00AE621E" w:rsidP="009638B8" w:rsidRDefault="00AE621E" w14:paraId="2363FAF2" w14:textId="77777777">
      <w:pPr>
        <w:pStyle w:val="Geenafstand"/>
        <w:rPr>
          <w:rFonts w:ascii="Verdana" w:hAnsi="Verdana"/>
          <w:b/>
          <w:bCs/>
          <w:sz w:val="18"/>
          <w:szCs w:val="18"/>
        </w:rPr>
      </w:pPr>
    </w:p>
    <w:p w:rsidR="00AE621E" w:rsidP="009638B8" w:rsidRDefault="00AE621E" w14:paraId="3F6D40B5" w14:textId="77777777">
      <w:pPr>
        <w:pStyle w:val="Geenafstand"/>
        <w:rPr>
          <w:rFonts w:ascii="Verdana" w:hAnsi="Verdana"/>
          <w:b/>
          <w:bCs/>
          <w:sz w:val="18"/>
          <w:szCs w:val="18"/>
        </w:rPr>
      </w:pPr>
    </w:p>
    <w:p w:rsidR="00AE621E" w:rsidP="009638B8" w:rsidRDefault="00AE621E" w14:paraId="5D812480" w14:textId="77777777">
      <w:pPr>
        <w:pStyle w:val="Geenafstand"/>
        <w:rPr>
          <w:rFonts w:ascii="Verdana" w:hAnsi="Verdana"/>
          <w:b/>
          <w:bCs/>
          <w:sz w:val="18"/>
          <w:szCs w:val="18"/>
        </w:rPr>
      </w:pPr>
    </w:p>
    <w:p w:rsidR="00AE621E" w:rsidP="009638B8" w:rsidRDefault="00AE621E" w14:paraId="4377D39C" w14:textId="77777777">
      <w:pPr>
        <w:pStyle w:val="Geenafstand"/>
        <w:rPr>
          <w:rFonts w:ascii="Verdana" w:hAnsi="Verdana"/>
          <w:b/>
          <w:bCs/>
          <w:sz w:val="18"/>
          <w:szCs w:val="18"/>
        </w:rPr>
      </w:pPr>
    </w:p>
    <w:p w:rsidR="00AE621E" w:rsidP="009638B8" w:rsidRDefault="00AE621E" w14:paraId="4F995E6A" w14:textId="77777777">
      <w:pPr>
        <w:pStyle w:val="Geenafstand"/>
        <w:rPr>
          <w:rFonts w:ascii="Verdana" w:hAnsi="Verdana"/>
          <w:b/>
          <w:bCs/>
          <w:sz w:val="18"/>
          <w:szCs w:val="18"/>
        </w:rPr>
      </w:pPr>
    </w:p>
    <w:p w:rsidR="00AE621E" w:rsidP="009638B8" w:rsidRDefault="00AE621E" w14:paraId="04BAC066" w14:textId="77777777">
      <w:pPr>
        <w:pStyle w:val="Geenafstand"/>
        <w:rPr>
          <w:rFonts w:ascii="Verdana" w:hAnsi="Verdana"/>
          <w:b/>
          <w:bCs/>
          <w:sz w:val="18"/>
          <w:szCs w:val="18"/>
        </w:rPr>
      </w:pPr>
    </w:p>
    <w:p w:rsidR="00AE621E" w:rsidP="009638B8" w:rsidRDefault="00AE621E" w14:paraId="4671B708" w14:textId="77777777">
      <w:pPr>
        <w:pStyle w:val="Geenafstand"/>
        <w:rPr>
          <w:rFonts w:ascii="Verdana" w:hAnsi="Verdana"/>
          <w:b/>
          <w:bCs/>
          <w:sz w:val="18"/>
          <w:szCs w:val="18"/>
        </w:rPr>
      </w:pPr>
    </w:p>
    <w:p w:rsidR="009638B8" w:rsidP="009638B8" w:rsidRDefault="00AE621E" w14:paraId="441F445C" w14:textId="5064CF4E">
      <w:pPr>
        <w:pStyle w:val="Geenafstand"/>
        <w:rPr>
          <w:rFonts w:ascii="Verdana" w:hAnsi="Verdana"/>
          <w:b/>
          <w:bCs/>
          <w:sz w:val="18"/>
          <w:szCs w:val="18"/>
        </w:rPr>
      </w:pPr>
      <w:r>
        <w:rPr>
          <w:rFonts w:ascii="Verdana" w:hAnsi="Verdana"/>
          <w:b/>
          <w:bCs/>
          <w:sz w:val="18"/>
          <w:szCs w:val="18"/>
        </w:rPr>
        <w:br/>
      </w:r>
      <w:r>
        <w:rPr>
          <w:rFonts w:ascii="Verdana" w:hAnsi="Verdana"/>
          <w:b/>
          <w:bCs/>
          <w:sz w:val="18"/>
          <w:szCs w:val="18"/>
        </w:rPr>
        <w:br/>
      </w:r>
    </w:p>
    <w:p w:rsidRPr="000A50C2" w:rsidR="00A4685A" w:rsidP="009638B8" w:rsidRDefault="00A4685A" w14:paraId="7EDD0A20" w14:textId="77777777">
      <w:pPr>
        <w:pStyle w:val="Geenafstand"/>
        <w:rPr>
          <w:rFonts w:ascii="Verdana" w:hAnsi="Verdana"/>
          <w:b/>
          <w:bCs/>
          <w:sz w:val="18"/>
          <w:szCs w:val="18"/>
        </w:rPr>
      </w:pPr>
    </w:p>
    <w:p w:rsidRPr="00AD21A4" w:rsidR="003857FA" w:rsidP="003857FA" w:rsidRDefault="009638B8" w14:paraId="21E13106" w14:textId="78E30F2B">
      <w:pPr>
        <w:pStyle w:val="Geenafstand"/>
        <w:rPr>
          <w:rFonts w:ascii="Verdana" w:hAnsi="Verdana" w:cstheme="minorHAnsi"/>
          <w:b/>
        </w:rPr>
      </w:pPr>
      <w:r>
        <w:rPr>
          <w:rFonts w:ascii="Verdana" w:hAnsi="Verdana" w:cstheme="minorHAnsi"/>
          <w:b/>
        </w:rPr>
        <w:br/>
      </w:r>
      <w:r>
        <w:rPr>
          <w:rFonts w:ascii="Verdana" w:hAnsi="Verdana" w:cstheme="minorHAnsi"/>
          <w:b/>
        </w:rPr>
        <w:br/>
      </w:r>
      <w:r>
        <w:rPr>
          <w:rFonts w:ascii="Verdana" w:hAnsi="Verdana" w:cstheme="minorHAnsi"/>
          <w:b/>
        </w:rPr>
        <w:lastRenderedPageBreak/>
        <w:br/>
      </w:r>
      <w:r w:rsidRPr="00AD21A4" w:rsidR="003857FA">
        <w:rPr>
          <w:rFonts w:ascii="Verdana" w:hAnsi="Verdana" w:cstheme="minorHAnsi"/>
          <w:b/>
        </w:rPr>
        <w:t>TOELICHTING</w:t>
      </w:r>
    </w:p>
    <w:p w:rsidRPr="000A50C2" w:rsidR="003857FA" w:rsidP="003857FA" w:rsidRDefault="003857FA" w14:paraId="57226F7F" w14:textId="77777777">
      <w:pPr>
        <w:spacing w:after="0" w:line="240" w:lineRule="auto"/>
        <w:rPr>
          <w:rFonts w:ascii="Verdana" w:hAnsi="Verdana" w:cstheme="minorHAnsi"/>
          <w:sz w:val="18"/>
          <w:szCs w:val="18"/>
        </w:rPr>
      </w:pPr>
    </w:p>
    <w:p w:rsidRPr="000A50C2" w:rsidR="003857FA" w:rsidP="003857FA" w:rsidRDefault="003857FA" w14:paraId="5F1C3D71" w14:textId="77777777">
      <w:pPr>
        <w:spacing w:after="0" w:line="240" w:lineRule="auto"/>
        <w:rPr>
          <w:rFonts w:ascii="Verdana" w:hAnsi="Verdana" w:cstheme="minorHAnsi"/>
          <w:b/>
          <w:bCs/>
          <w:sz w:val="18"/>
          <w:szCs w:val="18"/>
        </w:rPr>
      </w:pPr>
      <w:r w:rsidRPr="000A50C2">
        <w:rPr>
          <w:rFonts w:ascii="Verdana" w:hAnsi="Verdana" w:cstheme="minorHAnsi"/>
          <w:b/>
          <w:bCs/>
          <w:sz w:val="18"/>
          <w:szCs w:val="18"/>
        </w:rPr>
        <w:t>I. Algemeen</w:t>
      </w:r>
    </w:p>
    <w:p w:rsidRPr="000A50C2" w:rsidR="003857FA" w:rsidP="003857FA" w:rsidRDefault="003857FA" w14:paraId="596DFDE1" w14:textId="77777777">
      <w:pPr>
        <w:spacing w:after="0" w:line="240" w:lineRule="auto"/>
        <w:rPr>
          <w:rFonts w:ascii="Verdana" w:hAnsi="Verdana" w:cstheme="minorHAnsi"/>
          <w:sz w:val="18"/>
          <w:szCs w:val="18"/>
        </w:rPr>
      </w:pPr>
    </w:p>
    <w:p w:rsidRPr="000A50C2" w:rsidR="003857FA" w:rsidP="003857FA" w:rsidRDefault="003857FA" w14:paraId="6BB174CE" w14:textId="77777777">
      <w:pPr>
        <w:spacing w:after="0" w:line="240" w:lineRule="auto"/>
        <w:rPr>
          <w:rFonts w:ascii="Verdana" w:hAnsi="Verdana" w:cstheme="minorHAnsi"/>
          <w:i/>
          <w:sz w:val="18"/>
          <w:szCs w:val="18"/>
        </w:rPr>
      </w:pPr>
      <w:r w:rsidRPr="000A50C2">
        <w:rPr>
          <w:rFonts w:ascii="Verdana" w:hAnsi="Verdana" w:cstheme="minorHAnsi"/>
          <w:i/>
          <w:sz w:val="18"/>
          <w:szCs w:val="18"/>
        </w:rPr>
        <w:t>1. Inleiding</w:t>
      </w:r>
    </w:p>
    <w:p w:rsidRPr="000A50C2" w:rsidR="006965CA" w:rsidP="006965CA" w:rsidRDefault="006965CA" w14:paraId="53FD704F" w14:textId="10C3B0CA">
      <w:pPr>
        <w:rPr>
          <w:rFonts w:ascii="Verdana" w:hAnsi="Verdana"/>
          <w:color w:val="0070C0"/>
          <w:sz w:val="18"/>
          <w:szCs w:val="18"/>
        </w:rPr>
      </w:pPr>
      <w:r w:rsidRPr="000A50C2">
        <w:rPr>
          <w:rFonts w:ascii="Verdana" w:hAnsi="Verdana"/>
          <w:sz w:val="18"/>
          <w:szCs w:val="18"/>
        </w:rPr>
        <w:t xml:space="preserve">Met deze regeling wordt een subsidieregeling vastgesteld voor isolatie- en ventilatiemaatregelen voor inwoners in de provincie Groningen en de gemeenten Aa en Hunze, Noordenveld en Tynaarlo in Noord-Drenthe. Deze regeling is een reactie op de bevindingen van de parlementaire enquêtecommissie aardgaswinning Groningen. Hiermee wordt uitvoering gegeven aan één van de maatregelen in de </w:t>
      </w:r>
      <w:r w:rsidR="00F841A9">
        <w:rPr>
          <w:rFonts w:ascii="Verdana" w:hAnsi="Verdana"/>
          <w:sz w:val="18"/>
          <w:szCs w:val="18"/>
        </w:rPr>
        <w:t>k</w:t>
      </w:r>
      <w:r w:rsidRPr="000A50C2">
        <w:rPr>
          <w:rFonts w:ascii="Verdana" w:hAnsi="Verdana"/>
          <w:sz w:val="18"/>
          <w:szCs w:val="18"/>
        </w:rPr>
        <w:t>abinetsreactie op het rapport "Groningers boven gas" van de Parlementaire enquête aardgaswinning Groningen</w:t>
      </w:r>
      <w:r w:rsidR="00455300">
        <w:rPr>
          <w:rFonts w:ascii="Verdana" w:hAnsi="Verdana"/>
          <w:sz w:val="18"/>
          <w:szCs w:val="18"/>
        </w:rPr>
        <w:t>.</w:t>
      </w:r>
      <w:r w:rsidR="00455300">
        <w:rPr>
          <w:rStyle w:val="Voetnootmarkering"/>
          <w:rFonts w:ascii="Verdana" w:hAnsi="Verdana"/>
          <w:sz w:val="18"/>
          <w:szCs w:val="18"/>
        </w:rPr>
        <w:footnoteReference w:id="2"/>
      </w:r>
      <w:r w:rsidRPr="000A50C2">
        <w:rPr>
          <w:rFonts w:ascii="Verdana" w:hAnsi="Verdana"/>
          <w:sz w:val="18"/>
          <w:szCs w:val="18"/>
        </w:rPr>
        <w:t xml:space="preserve"> </w:t>
      </w:r>
      <w:r w:rsidRPr="000A50C2">
        <w:rPr>
          <w:rFonts w:ascii="Verdana" w:hAnsi="Verdana"/>
          <w:color w:val="FF0000"/>
          <w:sz w:val="18"/>
          <w:szCs w:val="18"/>
        </w:rPr>
        <w:t xml:space="preserve"> </w:t>
      </w:r>
    </w:p>
    <w:p w:rsidRPr="000A50C2" w:rsidR="006965CA" w:rsidP="006965CA" w:rsidRDefault="006965CA" w14:paraId="3E7426D6" w14:textId="2E2649D3">
      <w:pPr>
        <w:rPr>
          <w:rFonts w:ascii="Verdana" w:hAnsi="Verdana"/>
          <w:color w:val="FF0000"/>
          <w:sz w:val="18"/>
          <w:szCs w:val="18"/>
        </w:rPr>
      </w:pPr>
      <w:r w:rsidRPr="000A50C2">
        <w:rPr>
          <w:rFonts w:ascii="Verdana" w:hAnsi="Verdana"/>
          <w:sz w:val="18"/>
          <w:szCs w:val="18"/>
        </w:rPr>
        <w:t>‘De belangen van Groningers zijn structureel genegeerd bij de aardgaswinning in Groningen’</w:t>
      </w:r>
      <w:r w:rsidR="00C868A4">
        <w:rPr>
          <w:rFonts w:ascii="Verdana" w:hAnsi="Verdana"/>
          <w:sz w:val="18"/>
          <w:szCs w:val="18"/>
        </w:rPr>
        <w:t>,</w:t>
      </w:r>
      <w:r w:rsidRPr="000A50C2">
        <w:rPr>
          <w:rFonts w:ascii="Verdana" w:hAnsi="Verdana"/>
          <w:sz w:val="18"/>
          <w:szCs w:val="18"/>
        </w:rPr>
        <w:t xml:space="preserve"> </w:t>
      </w:r>
      <w:r w:rsidR="00C868A4">
        <w:rPr>
          <w:rFonts w:ascii="Verdana" w:hAnsi="Verdana"/>
          <w:sz w:val="18"/>
          <w:szCs w:val="18"/>
        </w:rPr>
        <w:t>z</w:t>
      </w:r>
      <w:r w:rsidRPr="000A50C2">
        <w:rPr>
          <w:rFonts w:ascii="Verdana" w:hAnsi="Verdana"/>
          <w:sz w:val="18"/>
          <w:szCs w:val="18"/>
        </w:rPr>
        <w:t xml:space="preserve">o luidt de hoofdconclusie van de </w:t>
      </w:r>
      <w:r w:rsidR="00C868A4">
        <w:rPr>
          <w:rFonts w:ascii="Verdana" w:hAnsi="Verdana"/>
          <w:sz w:val="18"/>
          <w:szCs w:val="18"/>
        </w:rPr>
        <w:t>enquête</w:t>
      </w:r>
      <w:r w:rsidRPr="000A50C2">
        <w:rPr>
          <w:rFonts w:ascii="Verdana" w:hAnsi="Verdana"/>
          <w:sz w:val="18"/>
          <w:szCs w:val="18"/>
        </w:rPr>
        <w:t>commissie. In haar rapport ‘Groningers boven gas’ stelt de commissie dat Nederland een ereschuld heeft aan de Groningers en dat het kabinet deze in moet lossen. Invulling geven aan een ereschuld omvat veel aspecten. Het gaat om de erkenning van het leed dat Groningers ondervinden, om meer politieke en maatschappelijke aandacht, om de inzet van extra menskracht voor schadeafhandeling en versterking en middelen om die inzet mogelijk te maken</w:t>
      </w:r>
      <w:r w:rsidR="00C868A4">
        <w:rPr>
          <w:rFonts w:ascii="Verdana" w:hAnsi="Verdana"/>
          <w:sz w:val="18"/>
          <w:szCs w:val="18"/>
        </w:rPr>
        <w:t>. Tot slot gaat het ook</w:t>
      </w:r>
      <w:r w:rsidRPr="000A50C2">
        <w:rPr>
          <w:rFonts w:ascii="Verdana" w:hAnsi="Verdana"/>
          <w:sz w:val="18"/>
          <w:szCs w:val="18"/>
        </w:rPr>
        <w:t xml:space="preserve"> om de bewustwording ook buiten Groningen van het leed dat Groningers ondervinden.</w:t>
      </w:r>
    </w:p>
    <w:p w:rsidRPr="000A50C2" w:rsidR="006965CA" w:rsidP="006965CA" w:rsidRDefault="006965CA" w14:paraId="0902B5B0" w14:textId="384A54FA">
      <w:pPr>
        <w:spacing w:after="240"/>
        <w:rPr>
          <w:rFonts w:ascii="Calibri" w:hAnsi="Calibri"/>
        </w:rPr>
      </w:pPr>
      <w:r w:rsidRPr="000A50C2">
        <w:rPr>
          <w:rFonts w:ascii="Verdana" w:hAnsi="Verdana"/>
          <w:sz w:val="18"/>
          <w:szCs w:val="18"/>
        </w:rPr>
        <w:t xml:space="preserve">De commissie doet aanbevelingen voor het inlossen van de ereschuld </w:t>
      </w:r>
      <w:r w:rsidR="00C868A4">
        <w:rPr>
          <w:rFonts w:ascii="Verdana" w:hAnsi="Verdana"/>
          <w:sz w:val="18"/>
          <w:szCs w:val="18"/>
        </w:rPr>
        <w:t>waarbij</w:t>
      </w:r>
      <w:r w:rsidRPr="000A50C2">
        <w:rPr>
          <w:rFonts w:ascii="Verdana" w:hAnsi="Verdana"/>
          <w:sz w:val="18"/>
          <w:szCs w:val="18"/>
        </w:rPr>
        <w:t xml:space="preserve"> </w:t>
      </w:r>
      <w:r w:rsidR="005E2A75">
        <w:rPr>
          <w:rFonts w:ascii="Verdana" w:hAnsi="Verdana"/>
          <w:sz w:val="18"/>
          <w:szCs w:val="18"/>
        </w:rPr>
        <w:t>één</w:t>
      </w:r>
      <w:r w:rsidRPr="000A50C2" w:rsidR="005E2A75">
        <w:rPr>
          <w:rFonts w:ascii="Verdana" w:hAnsi="Verdana"/>
          <w:sz w:val="18"/>
          <w:szCs w:val="18"/>
        </w:rPr>
        <w:t xml:space="preserve"> </w:t>
      </w:r>
      <w:r w:rsidRPr="000A50C2">
        <w:rPr>
          <w:rFonts w:ascii="Verdana" w:hAnsi="Verdana"/>
          <w:sz w:val="18"/>
          <w:szCs w:val="18"/>
        </w:rPr>
        <w:t>van de aanbevelingen uit het rapport is om toekomstperspectief te bieden aan de regio, bijvoorbeeld door middel van verduurzaming. In april 2023 kwam het kabinet met een reactie op de parlementaire enquête gaswinning in Groningen met de kabinetsreactie ‘Nij Begun’, waarin deze aanbeveling is overgenomen. In ‘Nij Begun’ zijn 50 maatregelen gepresenteerd ter compensatie van de nadelige effecten van de gaswinning en inlossing van de ereschuld</w:t>
      </w:r>
      <w:r w:rsidRPr="000A50C2">
        <w:rPr>
          <w:rFonts w:ascii="Verdana" w:hAnsi="Verdana"/>
          <w:color w:val="000000" w:themeColor="text1"/>
          <w:sz w:val="18"/>
          <w:szCs w:val="18"/>
        </w:rPr>
        <w:t xml:space="preserve">. Eén van deze </w:t>
      </w:r>
      <w:r w:rsidRPr="000A50C2">
        <w:rPr>
          <w:rFonts w:ascii="Verdana" w:hAnsi="Verdana"/>
          <w:sz w:val="18"/>
          <w:szCs w:val="18"/>
        </w:rPr>
        <w:t xml:space="preserve">maatregelen is ‘Maatregel 29 Verduurzamingsstimulering voor gebouwen in Groningen en Noord-Drenthe’. </w:t>
      </w:r>
    </w:p>
    <w:p w:rsidRPr="000A50C2" w:rsidR="006965CA" w:rsidP="006965CA" w:rsidRDefault="006965CA" w14:paraId="6A85F8F7" w14:textId="0D4E8960">
      <w:pPr>
        <w:spacing w:after="240"/>
        <w:rPr>
          <w:rFonts w:ascii="Verdana" w:hAnsi="Verdana"/>
          <w:sz w:val="18"/>
          <w:szCs w:val="18"/>
        </w:rPr>
      </w:pPr>
      <w:r w:rsidRPr="000A50C2">
        <w:rPr>
          <w:rFonts w:ascii="Verdana" w:hAnsi="Verdana"/>
          <w:sz w:val="18"/>
          <w:szCs w:val="18"/>
        </w:rPr>
        <w:t xml:space="preserve">Na zestig jaar leed door gaswinning voelt het kabinet de morele verplichting om mensen in de getroffen regio te helpen met isolatie- en ventilatiemaatregelen die de energierekening van inwoners omlaag brengt, zodat hun besteedbaar inkomen stijgt. Het kabinet vindt het schrijnend dat juist in deze regio de grootste energiearmoede is. Deze regeling is een extra impuls voor verduurzaming door middel van isolatie en ventilatie. Hiermee wil het kabinet recht doen aan de disproportionele last die bewoners hebben gedragen door de winning van aardgas. </w:t>
      </w:r>
      <w:r w:rsidR="00E664A8">
        <w:rPr>
          <w:rFonts w:ascii="Verdana" w:hAnsi="Verdana"/>
          <w:sz w:val="18"/>
          <w:szCs w:val="18"/>
        </w:rPr>
        <w:t>De prioriteit zal daarbij liggen op de meest kwetsbare wijken en huishoudens, omdat daar de e</w:t>
      </w:r>
      <w:r w:rsidR="009A3612">
        <w:rPr>
          <w:rFonts w:ascii="Verdana" w:hAnsi="Verdana"/>
          <w:sz w:val="18"/>
          <w:szCs w:val="18"/>
        </w:rPr>
        <w:t>n</w:t>
      </w:r>
      <w:r w:rsidR="00E664A8">
        <w:rPr>
          <w:rFonts w:ascii="Verdana" w:hAnsi="Verdana"/>
          <w:sz w:val="18"/>
          <w:szCs w:val="18"/>
        </w:rPr>
        <w:t xml:space="preserve">ergiearmoede vaak het grootst is en mensen zelf minder mogelijkheden </w:t>
      </w:r>
      <w:r w:rsidR="00F841A9">
        <w:rPr>
          <w:rFonts w:ascii="Verdana" w:hAnsi="Verdana"/>
          <w:sz w:val="18"/>
          <w:szCs w:val="18"/>
        </w:rPr>
        <w:t xml:space="preserve">hebben </w:t>
      </w:r>
      <w:r w:rsidR="00E664A8">
        <w:rPr>
          <w:rFonts w:ascii="Verdana" w:hAnsi="Verdana"/>
          <w:sz w:val="18"/>
          <w:szCs w:val="18"/>
        </w:rPr>
        <w:t xml:space="preserve">om te investeren. </w:t>
      </w:r>
      <w:r w:rsidRPr="000A50C2">
        <w:rPr>
          <w:rFonts w:ascii="Verdana" w:hAnsi="Verdana"/>
          <w:sz w:val="18"/>
          <w:szCs w:val="18"/>
        </w:rPr>
        <w:t>Deze regeling geeft hieraan invulling.</w:t>
      </w:r>
    </w:p>
    <w:p w:rsidRPr="000A50C2" w:rsidR="006965CA" w:rsidP="006965CA" w:rsidRDefault="006965CA" w14:paraId="03FA1FA4" w14:textId="732C6B81">
      <w:pPr>
        <w:rPr>
          <w:rFonts w:ascii="Verdana" w:hAnsi="Verdana"/>
          <w:sz w:val="18"/>
          <w:szCs w:val="18"/>
        </w:rPr>
      </w:pPr>
      <w:r w:rsidRPr="000A50C2">
        <w:rPr>
          <w:rFonts w:ascii="Verdana" w:hAnsi="Verdana"/>
          <w:sz w:val="18"/>
          <w:szCs w:val="18"/>
        </w:rPr>
        <w:t xml:space="preserve">Na de publicatie van de kabinetsreactie is </w:t>
      </w:r>
      <w:r w:rsidRPr="000A50C2" w:rsidR="00CB1D41">
        <w:rPr>
          <w:rFonts w:ascii="Verdana" w:hAnsi="Verdana"/>
          <w:sz w:val="18"/>
          <w:szCs w:val="18"/>
        </w:rPr>
        <w:t xml:space="preserve">maatregel 29 </w:t>
      </w:r>
      <w:r w:rsidRPr="000A50C2">
        <w:rPr>
          <w:rFonts w:ascii="Verdana" w:hAnsi="Verdana"/>
          <w:sz w:val="18"/>
          <w:szCs w:val="18"/>
        </w:rPr>
        <w:t>door het Rijk, de provincie Groningen, alle Groningse gemeenten en de gemeenten Aa en Hunze, Noordenveld en Tynaarlo verder uitgewerkt. Op 6 maart 2024 zijn de uitgangspunten van deze maatregel door Rijk en regio gezamenlijk gepresenteerd.</w:t>
      </w:r>
      <w:r w:rsidR="00941D43">
        <w:rPr>
          <w:rStyle w:val="Voetnootmarkering"/>
          <w:rFonts w:ascii="Verdana" w:hAnsi="Verdana"/>
          <w:sz w:val="18"/>
          <w:szCs w:val="18"/>
        </w:rPr>
        <w:footnoteReference w:id="3"/>
      </w:r>
      <w:r w:rsidRPr="000A50C2">
        <w:rPr>
          <w:rFonts w:ascii="Verdana" w:hAnsi="Verdana"/>
          <w:sz w:val="18"/>
          <w:szCs w:val="18"/>
        </w:rPr>
        <w:t xml:space="preserve"> Dit is vervolgens uitgewerkt. De opbouw van deze regeling is als volgt. Hoofdstukken 1 en 4 zijn van toepassing op de gehele doelgroep. Hoofdstuk 2 is van toepassing op de gevallen waar</w:t>
      </w:r>
      <w:r w:rsidR="00F841A9">
        <w:rPr>
          <w:rFonts w:ascii="Verdana" w:hAnsi="Verdana"/>
          <w:sz w:val="18"/>
          <w:szCs w:val="18"/>
        </w:rPr>
        <w:t>in</w:t>
      </w:r>
      <w:r w:rsidRPr="000A50C2">
        <w:rPr>
          <w:rFonts w:ascii="Verdana" w:hAnsi="Verdana"/>
          <w:sz w:val="18"/>
          <w:szCs w:val="18"/>
        </w:rPr>
        <w:t xml:space="preserve"> </w:t>
      </w:r>
      <w:r w:rsidR="00897B8A">
        <w:rPr>
          <w:rFonts w:ascii="Verdana" w:hAnsi="Verdana"/>
          <w:sz w:val="18"/>
          <w:szCs w:val="18"/>
        </w:rPr>
        <w:t>vanaf</w:t>
      </w:r>
      <w:r w:rsidRPr="000A50C2" w:rsidR="00897B8A">
        <w:rPr>
          <w:rFonts w:ascii="Verdana" w:hAnsi="Verdana"/>
          <w:sz w:val="18"/>
          <w:szCs w:val="18"/>
        </w:rPr>
        <w:t xml:space="preserve"> </w:t>
      </w:r>
      <w:r w:rsidRPr="000A50C2">
        <w:rPr>
          <w:rFonts w:ascii="Verdana" w:hAnsi="Verdana"/>
          <w:sz w:val="18"/>
          <w:szCs w:val="18"/>
        </w:rPr>
        <w:t xml:space="preserve">25 april 2023 en </w:t>
      </w:r>
      <w:r w:rsidRPr="000A50C2" w:rsidR="0032396E">
        <w:rPr>
          <w:rFonts w:ascii="Verdana" w:hAnsi="Verdana"/>
          <w:sz w:val="18"/>
          <w:szCs w:val="18"/>
        </w:rPr>
        <w:t>voor de inwerkingtreding van deze regeling</w:t>
      </w:r>
      <w:r w:rsidRPr="000A50C2">
        <w:rPr>
          <w:rFonts w:ascii="Verdana" w:hAnsi="Verdana"/>
          <w:sz w:val="18"/>
          <w:szCs w:val="18"/>
        </w:rPr>
        <w:t xml:space="preserve"> een opdracht is verstrekt tot uitvoering van de subsidiabele activiteiten dan wel die door een doe-het-zelver zijn gestart. Indien een doe-het-zelver met de uitvoering van de subsidiabele activiteiten is gestart voor </w:t>
      </w:r>
      <w:r w:rsidRPr="000A50C2" w:rsidR="00CB1D41">
        <w:rPr>
          <w:rFonts w:ascii="Verdana" w:hAnsi="Verdana"/>
          <w:sz w:val="18"/>
          <w:szCs w:val="18"/>
          <w:lang w:eastAsia="nl-NL"/>
        </w:rPr>
        <w:t>de inwerkingtreding van deze regeling</w:t>
      </w:r>
      <w:r w:rsidRPr="000A50C2">
        <w:rPr>
          <w:rFonts w:ascii="Verdana" w:hAnsi="Verdana"/>
          <w:sz w:val="18"/>
          <w:szCs w:val="18"/>
          <w:lang w:eastAsia="nl-NL"/>
        </w:rPr>
        <w:t xml:space="preserve"> en deze vanaf die datum afrondt, valt hij dus onder dit hoofdstuk. Hoofdstuk 3 </w:t>
      </w:r>
      <w:r w:rsidRPr="000A50C2">
        <w:rPr>
          <w:rFonts w:ascii="Verdana" w:hAnsi="Verdana"/>
          <w:sz w:val="18"/>
          <w:szCs w:val="18"/>
        </w:rPr>
        <w:t>is van toepassing op de gevallen waar</w:t>
      </w:r>
      <w:r w:rsidR="00F841A9">
        <w:rPr>
          <w:rFonts w:ascii="Verdana" w:hAnsi="Verdana"/>
          <w:sz w:val="18"/>
          <w:szCs w:val="18"/>
        </w:rPr>
        <w:t>in</w:t>
      </w:r>
      <w:r w:rsidRPr="000A50C2">
        <w:rPr>
          <w:rFonts w:ascii="Verdana" w:hAnsi="Verdana"/>
          <w:sz w:val="18"/>
          <w:szCs w:val="18"/>
        </w:rPr>
        <w:t xml:space="preserve"> vanaf </w:t>
      </w:r>
      <w:r w:rsidRPr="000A50C2" w:rsidR="00CB1D41">
        <w:rPr>
          <w:rFonts w:ascii="Verdana" w:hAnsi="Verdana"/>
          <w:sz w:val="18"/>
          <w:szCs w:val="18"/>
        </w:rPr>
        <w:t>de inwerkingtreding van deze regeling</w:t>
      </w:r>
      <w:r w:rsidRPr="000A50C2">
        <w:rPr>
          <w:rFonts w:ascii="Verdana" w:hAnsi="Verdana"/>
          <w:sz w:val="18"/>
          <w:szCs w:val="18"/>
        </w:rPr>
        <w:t xml:space="preserve"> een opdracht is verstrekt tot uitvoering van de subsidiabele activiteiten dan wel die door een doe-het-zelver zijn gestart. </w:t>
      </w:r>
      <w:r w:rsidR="00285E6F">
        <w:rPr>
          <w:rFonts w:ascii="Verdana" w:hAnsi="Verdana"/>
          <w:sz w:val="18"/>
          <w:szCs w:val="18"/>
        </w:rPr>
        <w:br/>
      </w:r>
      <w:r w:rsidR="00285E6F">
        <w:rPr>
          <w:rFonts w:ascii="Verdana" w:hAnsi="Verdana"/>
          <w:sz w:val="18"/>
          <w:szCs w:val="18"/>
        </w:rPr>
        <w:br/>
      </w:r>
      <w:r w:rsidRPr="00285E6F" w:rsidR="00285E6F">
        <w:rPr>
          <w:rFonts w:ascii="Verdana" w:hAnsi="Verdana"/>
          <w:sz w:val="18"/>
          <w:szCs w:val="18"/>
        </w:rPr>
        <w:t xml:space="preserve">Alle woningen </w:t>
      </w:r>
      <w:r w:rsidRPr="00AD21A4" w:rsidR="00784356">
        <w:rPr>
          <w:rFonts w:ascii="Verdana" w:hAnsi="Verdana"/>
          <w:sz w:val="18"/>
          <w:szCs w:val="18"/>
        </w:rPr>
        <w:t xml:space="preserve">in de provincie Groningen en de gemeenten Aa en Hunze, Noordenveld en Tynaarlo </w:t>
      </w:r>
      <w:r w:rsidRPr="00285E6F" w:rsidR="00285E6F">
        <w:rPr>
          <w:rFonts w:ascii="Verdana" w:hAnsi="Verdana"/>
          <w:sz w:val="18"/>
          <w:szCs w:val="18"/>
        </w:rPr>
        <w:t xml:space="preserve">met een woonfunctie in </w:t>
      </w:r>
      <w:r w:rsidR="00784356">
        <w:rPr>
          <w:rFonts w:ascii="Verdana" w:hAnsi="Verdana"/>
          <w:sz w:val="18"/>
          <w:szCs w:val="18"/>
        </w:rPr>
        <w:t xml:space="preserve">de </w:t>
      </w:r>
      <w:r w:rsidRPr="00285E6F" w:rsidR="00285E6F">
        <w:rPr>
          <w:rFonts w:ascii="Verdana" w:hAnsi="Verdana"/>
          <w:sz w:val="18"/>
          <w:szCs w:val="18"/>
        </w:rPr>
        <w:t xml:space="preserve">BAG vallen onder deze regeling. Dat geldt ook voor recreatiewoningen met een woonfunctie in </w:t>
      </w:r>
      <w:r w:rsidR="00784356">
        <w:rPr>
          <w:rFonts w:ascii="Verdana" w:hAnsi="Verdana"/>
          <w:sz w:val="18"/>
          <w:szCs w:val="18"/>
        </w:rPr>
        <w:t xml:space="preserve">de </w:t>
      </w:r>
      <w:r w:rsidRPr="00285E6F" w:rsidR="00285E6F">
        <w:rPr>
          <w:rFonts w:ascii="Verdana" w:hAnsi="Verdana"/>
          <w:sz w:val="18"/>
          <w:szCs w:val="18"/>
        </w:rPr>
        <w:t>BAG</w:t>
      </w:r>
      <w:r w:rsidR="00F841A9">
        <w:rPr>
          <w:rFonts w:ascii="Verdana" w:hAnsi="Verdana"/>
          <w:sz w:val="18"/>
          <w:szCs w:val="18"/>
        </w:rPr>
        <w:t>,</w:t>
      </w:r>
      <w:r w:rsidRPr="00285E6F" w:rsidR="00285E6F">
        <w:rPr>
          <w:rFonts w:ascii="Verdana" w:hAnsi="Verdana"/>
          <w:sz w:val="18"/>
          <w:szCs w:val="18"/>
        </w:rPr>
        <w:t xml:space="preserve"> woonwagen</w:t>
      </w:r>
      <w:r w:rsidR="00E42325">
        <w:rPr>
          <w:rFonts w:ascii="Verdana" w:hAnsi="Verdana"/>
          <w:sz w:val="18"/>
          <w:szCs w:val="18"/>
        </w:rPr>
        <w:t>s</w:t>
      </w:r>
      <w:r w:rsidR="00DA57FE">
        <w:rPr>
          <w:rFonts w:ascii="Verdana" w:hAnsi="Verdana"/>
          <w:sz w:val="18"/>
          <w:szCs w:val="18"/>
        </w:rPr>
        <w:t xml:space="preserve"> met een geregistreerde standplaats</w:t>
      </w:r>
      <w:r w:rsidRPr="00285E6F" w:rsidR="00285E6F">
        <w:rPr>
          <w:rFonts w:ascii="Verdana" w:hAnsi="Verdana"/>
          <w:sz w:val="18"/>
          <w:szCs w:val="18"/>
        </w:rPr>
        <w:t xml:space="preserve"> en woonboten </w:t>
      </w:r>
      <w:r w:rsidR="00DA57FE">
        <w:rPr>
          <w:rFonts w:ascii="Verdana" w:hAnsi="Verdana"/>
          <w:sz w:val="18"/>
          <w:szCs w:val="18"/>
        </w:rPr>
        <w:t xml:space="preserve">met een geregistreerde ligplaats in </w:t>
      </w:r>
      <w:r w:rsidR="00F841A9">
        <w:rPr>
          <w:rFonts w:ascii="Verdana" w:hAnsi="Verdana"/>
          <w:sz w:val="18"/>
          <w:szCs w:val="18"/>
        </w:rPr>
        <w:t xml:space="preserve">de </w:t>
      </w:r>
      <w:r w:rsidR="00DA57FE">
        <w:rPr>
          <w:rFonts w:ascii="Verdana" w:hAnsi="Verdana"/>
          <w:sz w:val="18"/>
          <w:szCs w:val="18"/>
        </w:rPr>
        <w:t>BAG.</w:t>
      </w:r>
      <w:r w:rsidRPr="00285E6F" w:rsidR="00285E6F">
        <w:rPr>
          <w:rFonts w:ascii="Verdana" w:hAnsi="Verdana"/>
          <w:sz w:val="18"/>
          <w:szCs w:val="18"/>
        </w:rPr>
        <w:t xml:space="preserve"> Woningen gebouwd </w:t>
      </w:r>
      <w:r w:rsidR="00DA57FE">
        <w:rPr>
          <w:rFonts w:ascii="Verdana" w:hAnsi="Verdana"/>
          <w:sz w:val="18"/>
          <w:szCs w:val="18"/>
        </w:rPr>
        <w:t xml:space="preserve">volgens het </w:t>
      </w:r>
      <w:r w:rsidR="00F841A9">
        <w:rPr>
          <w:rFonts w:ascii="Verdana" w:hAnsi="Verdana"/>
          <w:sz w:val="18"/>
          <w:szCs w:val="18"/>
        </w:rPr>
        <w:t xml:space="preserve">Besluit bouwwerken </w:t>
      </w:r>
      <w:r w:rsidR="00F841A9">
        <w:rPr>
          <w:rFonts w:ascii="Verdana" w:hAnsi="Verdana"/>
          <w:sz w:val="18"/>
          <w:szCs w:val="18"/>
        </w:rPr>
        <w:lastRenderedPageBreak/>
        <w:t xml:space="preserve">leefomgeving en het </w:t>
      </w:r>
      <w:r w:rsidR="00052529">
        <w:rPr>
          <w:rFonts w:ascii="Verdana" w:hAnsi="Verdana"/>
          <w:sz w:val="18"/>
          <w:szCs w:val="18"/>
        </w:rPr>
        <w:t>B</w:t>
      </w:r>
      <w:r w:rsidR="00DA57FE">
        <w:rPr>
          <w:rFonts w:ascii="Verdana" w:hAnsi="Verdana"/>
          <w:sz w:val="18"/>
          <w:szCs w:val="18"/>
        </w:rPr>
        <w:t xml:space="preserve">ouwbesluit </w:t>
      </w:r>
      <w:r w:rsidR="00052529">
        <w:rPr>
          <w:rFonts w:ascii="Verdana" w:hAnsi="Verdana"/>
          <w:sz w:val="18"/>
          <w:szCs w:val="18"/>
        </w:rPr>
        <w:t xml:space="preserve">2012 zoals dat gold </w:t>
      </w:r>
      <w:r w:rsidR="001A7646">
        <w:rPr>
          <w:rFonts w:ascii="Verdana" w:hAnsi="Verdana"/>
          <w:sz w:val="18"/>
          <w:szCs w:val="18"/>
        </w:rPr>
        <w:t>vanaf</w:t>
      </w:r>
      <w:r w:rsidR="00052529">
        <w:rPr>
          <w:rFonts w:ascii="Verdana" w:hAnsi="Verdana"/>
          <w:sz w:val="18"/>
          <w:szCs w:val="18"/>
        </w:rPr>
        <w:t xml:space="preserve"> </w:t>
      </w:r>
      <w:r w:rsidR="002A7179">
        <w:rPr>
          <w:rFonts w:ascii="Verdana" w:hAnsi="Verdana"/>
          <w:sz w:val="18"/>
          <w:szCs w:val="18"/>
        </w:rPr>
        <w:t xml:space="preserve">1 </w:t>
      </w:r>
      <w:r w:rsidR="00DA57FE">
        <w:rPr>
          <w:rFonts w:ascii="Verdana" w:hAnsi="Verdana"/>
          <w:sz w:val="18"/>
          <w:szCs w:val="18"/>
        </w:rPr>
        <w:t>juli 2012</w:t>
      </w:r>
      <w:r w:rsidRPr="00285E6F" w:rsidR="00285E6F">
        <w:rPr>
          <w:rFonts w:ascii="Verdana" w:hAnsi="Verdana"/>
          <w:sz w:val="18"/>
          <w:szCs w:val="18"/>
        </w:rPr>
        <w:t xml:space="preserve"> en woningen die al voldoen aan de standaard voor woningisolatie vallen niet onder de regeling. </w:t>
      </w:r>
    </w:p>
    <w:p w:rsidRPr="000A50C2" w:rsidR="003857FA" w:rsidP="003857FA" w:rsidRDefault="003B1541" w14:paraId="5F2E90F0" w14:textId="32D21510">
      <w:pPr>
        <w:spacing w:after="0" w:line="240" w:lineRule="auto"/>
        <w:rPr>
          <w:rFonts w:ascii="Verdana" w:hAnsi="Verdana" w:cstheme="minorHAnsi"/>
          <w:i/>
          <w:sz w:val="18"/>
          <w:szCs w:val="18"/>
        </w:rPr>
      </w:pPr>
      <w:r w:rsidRPr="000A50C2">
        <w:rPr>
          <w:rFonts w:ascii="Verdana" w:hAnsi="Verdana" w:cstheme="minorHAnsi"/>
          <w:i/>
          <w:sz w:val="18"/>
          <w:szCs w:val="18"/>
        </w:rPr>
        <w:t>2</w:t>
      </w:r>
      <w:r w:rsidRPr="000A50C2" w:rsidR="003857FA">
        <w:rPr>
          <w:rFonts w:ascii="Verdana" w:hAnsi="Verdana" w:cstheme="minorHAnsi"/>
          <w:i/>
          <w:sz w:val="18"/>
          <w:szCs w:val="18"/>
        </w:rPr>
        <w:t>. Inhoud</w:t>
      </w:r>
      <w:r w:rsidRPr="000A50C2" w:rsidR="005A2E0F">
        <w:rPr>
          <w:rFonts w:ascii="Verdana" w:hAnsi="Verdana" w:cstheme="minorHAnsi"/>
          <w:i/>
          <w:sz w:val="18"/>
          <w:szCs w:val="18"/>
        </w:rPr>
        <w:t xml:space="preserve"> van de regeling</w:t>
      </w:r>
    </w:p>
    <w:p w:rsidRPr="000A50C2" w:rsidR="003857FA" w:rsidP="003857FA" w:rsidRDefault="003857FA" w14:paraId="187B1EB5" w14:textId="77777777">
      <w:pPr>
        <w:spacing w:after="0" w:line="240" w:lineRule="auto"/>
        <w:rPr>
          <w:rFonts w:ascii="Verdana" w:hAnsi="Verdana" w:cstheme="minorHAnsi"/>
          <w:sz w:val="18"/>
          <w:szCs w:val="18"/>
        </w:rPr>
      </w:pPr>
    </w:p>
    <w:p w:rsidRPr="000A50C2" w:rsidR="005A2E0F" w:rsidP="003857FA" w:rsidRDefault="003B1541" w14:paraId="1D05632D" w14:textId="328496EC">
      <w:pPr>
        <w:spacing w:after="0" w:line="240" w:lineRule="auto"/>
        <w:rPr>
          <w:rFonts w:ascii="Verdana" w:hAnsi="Verdana" w:cstheme="minorHAnsi"/>
          <w:sz w:val="18"/>
          <w:szCs w:val="18"/>
        </w:rPr>
      </w:pPr>
      <w:r w:rsidRPr="000A50C2">
        <w:rPr>
          <w:rFonts w:ascii="Verdana" w:hAnsi="Verdana" w:cstheme="minorHAnsi"/>
          <w:i/>
          <w:iCs/>
          <w:sz w:val="18"/>
          <w:szCs w:val="18"/>
        </w:rPr>
        <w:t>2</w:t>
      </w:r>
      <w:r w:rsidRPr="000A50C2" w:rsidR="003857FA">
        <w:rPr>
          <w:rFonts w:ascii="Verdana" w:hAnsi="Verdana" w:cstheme="minorHAnsi"/>
          <w:i/>
          <w:iCs/>
          <w:sz w:val="18"/>
          <w:szCs w:val="18"/>
        </w:rPr>
        <w:t xml:space="preserve">.1 Doel </w:t>
      </w:r>
    </w:p>
    <w:p w:rsidRPr="00AD21A4" w:rsidR="00341579" w:rsidP="00F56A11" w:rsidRDefault="00ED1FAA" w14:paraId="5F949D25" w14:textId="2B724DB6">
      <w:pPr>
        <w:pStyle w:val="Geenafstand"/>
        <w:rPr>
          <w:rFonts w:ascii="Verdana" w:hAnsi="Verdana"/>
          <w:i/>
          <w:iCs/>
          <w:sz w:val="18"/>
          <w:szCs w:val="18"/>
          <w:shd w:val="clear" w:color="auto" w:fill="FFFFFF"/>
        </w:rPr>
      </w:pPr>
      <w:r w:rsidRPr="000A50C2">
        <w:rPr>
          <w:rFonts w:ascii="Verdana" w:hAnsi="Verdana"/>
          <w:sz w:val="18"/>
          <w:szCs w:val="18"/>
        </w:rPr>
        <w:t xml:space="preserve">Deze regeling heeft tot doel verduurzaming van </w:t>
      </w:r>
      <w:r w:rsidRPr="000A50C2" w:rsidR="00AE1A82">
        <w:rPr>
          <w:rFonts w:ascii="Verdana" w:hAnsi="Verdana" w:cstheme="minorHAnsi"/>
          <w:sz w:val="18"/>
          <w:szCs w:val="18"/>
        </w:rPr>
        <w:t>gebouwen</w:t>
      </w:r>
      <w:r w:rsidRPr="009A7F0C" w:rsidR="009A7F0C">
        <w:rPr>
          <w:rFonts w:ascii="Verdana" w:hAnsi="Verdana" w:cstheme="minorHAnsi"/>
          <w:sz w:val="18"/>
          <w:szCs w:val="18"/>
        </w:rPr>
        <w:t xml:space="preserve">, </w:t>
      </w:r>
      <w:r w:rsidRPr="009D76A7" w:rsidR="003665BD">
        <w:rPr>
          <w:rFonts w:ascii="Verdana" w:hAnsi="Verdana"/>
          <w:sz w:val="18"/>
          <w:szCs w:val="18"/>
        </w:rPr>
        <w:t>woonboten</w:t>
      </w:r>
      <w:r w:rsidRPr="009D76A7" w:rsidR="009A7F0C">
        <w:rPr>
          <w:rFonts w:ascii="Verdana" w:hAnsi="Verdana"/>
          <w:sz w:val="18"/>
          <w:szCs w:val="18"/>
        </w:rPr>
        <w:t xml:space="preserve"> en</w:t>
      </w:r>
      <w:r w:rsidRPr="005614E2" w:rsidR="009A7F0C">
        <w:rPr>
          <w:rFonts w:ascii="Verdana" w:hAnsi="Verdana"/>
          <w:b/>
          <w:bCs/>
          <w:sz w:val="18"/>
          <w:szCs w:val="18"/>
        </w:rPr>
        <w:t xml:space="preserve"> </w:t>
      </w:r>
      <w:r w:rsidRPr="009D76A7" w:rsidR="009A7F0C">
        <w:rPr>
          <w:rFonts w:ascii="Verdana" w:hAnsi="Verdana"/>
          <w:sz w:val="18"/>
          <w:szCs w:val="18"/>
        </w:rPr>
        <w:t>woonwagens</w:t>
      </w:r>
      <w:r w:rsidRPr="000A50C2">
        <w:rPr>
          <w:rFonts w:ascii="Verdana" w:hAnsi="Verdana"/>
          <w:sz w:val="18"/>
          <w:szCs w:val="18"/>
        </w:rPr>
        <w:t xml:space="preserve"> in de provincie Groningen en de gemeenten A</w:t>
      </w:r>
      <w:r w:rsidRPr="000A50C2" w:rsidR="00625BA4">
        <w:rPr>
          <w:rFonts w:ascii="Verdana" w:hAnsi="Verdana"/>
          <w:sz w:val="18"/>
          <w:szCs w:val="18"/>
        </w:rPr>
        <w:t xml:space="preserve">a </w:t>
      </w:r>
      <w:r w:rsidRPr="000A50C2">
        <w:rPr>
          <w:rFonts w:ascii="Verdana" w:hAnsi="Verdana"/>
          <w:sz w:val="18"/>
          <w:szCs w:val="18"/>
        </w:rPr>
        <w:t xml:space="preserve">en Hunze, Noordenveld en Tynaarlo te stimuleren door middel van het verstrekken van subsidie aan </w:t>
      </w:r>
      <w:r w:rsidRPr="000A50C2" w:rsidR="00902ECF">
        <w:rPr>
          <w:rFonts w:ascii="Verdana" w:hAnsi="Verdana"/>
          <w:sz w:val="18"/>
          <w:szCs w:val="18"/>
        </w:rPr>
        <w:t>woningeigenaren</w:t>
      </w:r>
      <w:r w:rsidRPr="000A50C2">
        <w:rPr>
          <w:rFonts w:ascii="Verdana" w:hAnsi="Verdana"/>
          <w:sz w:val="18"/>
          <w:szCs w:val="18"/>
        </w:rPr>
        <w:t xml:space="preserve">, zodat </w:t>
      </w:r>
      <w:r w:rsidRPr="000A50C2" w:rsidR="003857FA">
        <w:rPr>
          <w:rFonts w:ascii="Verdana" w:hAnsi="Verdana" w:cstheme="minorHAnsi"/>
          <w:sz w:val="18"/>
          <w:szCs w:val="18"/>
        </w:rPr>
        <w:t xml:space="preserve">de </w:t>
      </w:r>
      <w:r w:rsidRPr="000A50C2" w:rsidR="00AE1A82">
        <w:rPr>
          <w:rFonts w:ascii="Verdana" w:hAnsi="Verdana" w:cstheme="minorHAnsi"/>
          <w:sz w:val="18"/>
          <w:szCs w:val="18"/>
        </w:rPr>
        <w:t>gebouwen</w:t>
      </w:r>
      <w:r w:rsidRPr="000A50C2" w:rsidR="003857FA">
        <w:rPr>
          <w:rFonts w:ascii="Verdana" w:hAnsi="Verdana" w:cstheme="minorHAnsi"/>
          <w:sz w:val="18"/>
          <w:szCs w:val="18"/>
        </w:rPr>
        <w:t xml:space="preserve"> in de</w:t>
      </w:r>
      <w:r w:rsidRPr="000A50C2">
        <w:rPr>
          <w:rFonts w:ascii="Verdana" w:hAnsi="Verdana" w:cstheme="minorHAnsi"/>
          <w:sz w:val="18"/>
          <w:szCs w:val="18"/>
        </w:rPr>
        <w:t>ze</w:t>
      </w:r>
      <w:r w:rsidRPr="000A50C2" w:rsidR="003857FA">
        <w:rPr>
          <w:rFonts w:ascii="Verdana" w:hAnsi="Verdana" w:cstheme="minorHAnsi"/>
          <w:sz w:val="18"/>
          <w:szCs w:val="18"/>
        </w:rPr>
        <w:t xml:space="preserve"> regio qua isolatie</w:t>
      </w:r>
      <w:r w:rsidRPr="000A50C2">
        <w:rPr>
          <w:rFonts w:ascii="Verdana" w:hAnsi="Verdana" w:cstheme="minorHAnsi"/>
          <w:sz w:val="18"/>
          <w:szCs w:val="18"/>
        </w:rPr>
        <w:t xml:space="preserve"> en ventilatie</w:t>
      </w:r>
      <w:r w:rsidRPr="000A50C2" w:rsidR="003857FA">
        <w:rPr>
          <w:rFonts w:ascii="Verdana" w:hAnsi="Verdana" w:cstheme="minorHAnsi"/>
          <w:sz w:val="18"/>
          <w:szCs w:val="18"/>
        </w:rPr>
        <w:t xml:space="preserve"> klaar zijn om van het aardgas af te gaan. </w:t>
      </w:r>
      <w:r w:rsidRPr="000A50C2">
        <w:rPr>
          <w:rFonts w:ascii="Verdana" w:hAnsi="Verdana" w:cstheme="minorHAnsi"/>
          <w:sz w:val="18"/>
          <w:szCs w:val="18"/>
        </w:rPr>
        <w:t xml:space="preserve">In deze regeling wordt dit aangeduid </w:t>
      </w:r>
      <w:r w:rsidRPr="000A50C2" w:rsidR="00027B8E">
        <w:rPr>
          <w:rFonts w:ascii="Verdana" w:hAnsi="Verdana" w:cstheme="minorHAnsi"/>
          <w:sz w:val="18"/>
          <w:szCs w:val="18"/>
        </w:rPr>
        <w:t>met de</w:t>
      </w:r>
      <w:r w:rsidRPr="000A50C2">
        <w:rPr>
          <w:rFonts w:ascii="Verdana" w:hAnsi="Verdana" w:cstheme="minorHAnsi"/>
          <w:sz w:val="18"/>
          <w:szCs w:val="18"/>
        </w:rPr>
        <w:t xml:space="preserve"> standaard voor woningisolatie</w:t>
      </w:r>
      <w:r w:rsidR="002D62DF">
        <w:rPr>
          <w:rFonts w:ascii="Verdana" w:hAnsi="Verdana" w:cstheme="minorHAnsi"/>
          <w:sz w:val="18"/>
          <w:szCs w:val="18"/>
        </w:rPr>
        <w:t>, die</w:t>
      </w:r>
      <w:r w:rsidR="00CC2173">
        <w:rPr>
          <w:rFonts w:ascii="Verdana" w:hAnsi="Verdana" w:cstheme="minorHAnsi"/>
          <w:sz w:val="18"/>
          <w:szCs w:val="18"/>
        </w:rPr>
        <w:t xml:space="preserve"> geldt voor </w:t>
      </w:r>
      <w:r w:rsidR="00A71E82">
        <w:rPr>
          <w:rFonts w:ascii="Verdana" w:hAnsi="Verdana" w:cstheme="minorHAnsi"/>
          <w:sz w:val="18"/>
          <w:szCs w:val="18"/>
        </w:rPr>
        <w:t>aanvragers die bij een aanvraag voor subsidie een woningplan moeten overleggen</w:t>
      </w:r>
      <w:r w:rsidRPr="000A50C2">
        <w:rPr>
          <w:rFonts w:ascii="Verdana" w:hAnsi="Verdana" w:cstheme="minorHAnsi"/>
          <w:sz w:val="18"/>
          <w:szCs w:val="18"/>
        </w:rPr>
        <w:t xml:space="preserve">. </w:t>
      </w:r>
      <w:r w:rsidRPr="00AD21A4" w:rsidR="00341579">
        <w:rPr>
          <w:rStyle w:val="cf01"/>
          <w:rFonts w:ascii="Verdana" w:hAnsi="Verdana"/>
        </w:rPr>
        <w:t xml:space="preserve">Voor alle </w:t>
      </w:r>
      <w:r w:rsidRPr="00AD21A4" w:rsidR="00341579">
        <w:rPr>
          <w:rFonts w:ascii="Verdana" w:hAnsi="Verdana"/>
          <w:sz w:val="18"/>
          <w:szCs w:val="18"/>
          <w:shd w:val="clear" w:color="auto" w:fill="FFFFFF"/>
        </w:rPr>
        <w:t>gebouw</w:t>
      </w:r>
      <w:r w:rsidRPr="00AD21A4" w:rsidR="00341579">
        <w:rPr>
          <w:rStyle w:val="cf01"/>
          <w:rFonts w:ascii="Verdana" w:hAnsi="Verdana"/>
        </w:rPr>
        <w:t>en wordt de naoorlogse (1945) standaard voor woningisolatie van RVO gehanteerd</w:t>
      </w:r>
      <w:r w:rsidRPr="00AD21A4" w:rsidR="00341579">
        <w:rPr>
          <w:rFonts w:ascii="Verdana" w:hAnsi="Verdana"/>
          <w:sz w:val="18"/>
          <w:szCs w:val="18"/>
        </w:rPr>
        <w:t>. De volgende standaard geldt</w:t>
      </w:r>
      <w:r w:rsidR="00A10B09">
        <w:rPr>
          <w:rStyle w:val="Voetnootmarkering"/>
          <w:rFonts w:ascii="Verdana" w:hAnsi="Verdana"/>
          <w:sz w:val="18"/>
          <w:szCs w:val="18"/>
        </w:rPr>
        <w:footnoteReference w:id="4"/>
      </w:r>
      <w:r w:rsidRPr="00AD21A4" w:rsidR="00341579">
        <w:rPr>
          <w:rFonts w:ascii="Verdana" w:hAnsi="Verdana"/>
          <w:sz w:val="18"/>
          <w:szCs w:val="18"/>
        </w:rPr>
        <w:t xml:space="preserve">: </w:t>
      </w:r>
    </w:p>
    <w:p w:rsidRPr="00AD21A4" w:rsidR="00341579" w:rsidP="00341579" w:rsidRDefault="00341579" w14:paraId="635D7C24" w14:textId="77777777">
      <w:pPr>
        <w:pStyle w:val="Geenafstand"/>
        <w:rPr>
          <w:rFonts w:ascii="Verdana" w:hAnsi="Verdana"/>
          <w:sz w:val="18"/>
          <w:szCs w:val="18"/>
        </w:rPr>
      </w:pPr>
    </w:p>
    <w:tbl>
      <w:tblPr>
        <w:tblStyle w:val="Tabelraster"/>
        <w:tblW w:w="0" w:type="auto"/>
        <w:tblLook w:val="04A0" w:firstRow="1" w:lastRow="0" w:firstColumn="1" w:lastColumn="0" w:noHBand="0" w:noVBand="1"/>
      </w:tblPr>
      <w:tblGrid>
        <w:gridCol w:w="3020"/>
        <w:gridCol w:w="3021"/>
        <w:gridCol w:w="3021"/>
      </w:tblGrid>
      <w:tr w:rsidRPr="00AD21A4" w:rsidR="00341579" w14:paraId="06AE475B" w14:textId="77777777">
        <w:tc>
          <w:tcPr>
            <w:tcW w:w="3020" w:type="dxa"/>
          </w:tcPr>
          <w:p w:rsidRPr="00AD21A4" w:rsidR="00341579" w:rsidRDefault="00341579" w14:paraId="147059E8" w14:textId="77777777">
            <w:pPr>
              <w:rPr>
                <w:b/>
                <w:bCs/>
                <w:szCs w:val="18"/>
              </w:rPr>
            </w:pPr>
            <w:proofErr w:type="spellStart"/>
            <w:r w:rsidRPr="00AD21A4">
              <w:rPr>
                <w:b/>
                <w:bCs/>
                <w:szCs w:val="18"/>
              </w:rPr>
              <w:t>Gebouwtype</w:t>
            </w:r>
            <w:proofErr w:type="spellEnd"/>
          </w:p>
        </w:tc>
        <w:tc>
          <w:tcPr>
            <w:tcW w:w="3021" w:type="dxa"/>
          </w:tcPr>
          <w:p w:rsidRPr="00AD21A4" w:rsidR="00341579" w:rsidRDefault="00341579" w14:paraId="3535D12E" w14:textId="77777777">
            <w:pPr>
              <w:outlineLvl w:val="3"/>
              <w:rPr>
                <w:b/>
                <w:bCs/>
                <w:szCs w:val="18"/>
                <w:vertAlign w:val="subscript"/>
              </w:rPr>
            </w:pPr>
            <w:proofErr w:type="spellStart"/>
            <w:r w:rsidRPr="00AD21A4">
              <w:rPr>
                <w:b/>
                <w:bCs/>
                <w:szCs w:val="18"/>
              </w:rPr>
              <w:t>Standaard</w:t>
            </w:r>
            <w:proofErr w:type="spellEnd"/>
            <w:r w:rsidRPr="00AD21A4">
              <w:rPr>
                <w:b/>
                <w:bCs/>
                <w:szCs w:val="18"/>
              </w:rPr>
              <w:t xml:space="preserve"> </w:t>
            </w:r>
            <w:proofErr w:type="spellStart"/>
            <w:r w:rsidRPr="00AD21A4">
              <w:rPr>
                <w:b/>
                <w:bCs/>
                <w:szCs w:val="18"/>
              </w:rPr>
              <w:t>compactheid</w:t>
            </w:r>
            <w:proofErr w:type="spellEnd"/>
            <w:r w:rsidRPr="00AD21A4">
              <w:rPr>
                <w:b/>
                <w:bCs/>
                <w:szCs w:val="18"/>
              </w:rPr>
              <w:t xml:space="preserve"> (</w:t>
            </w:r>
            <w:r w:rsidRPr="00AD21A4">
              <w:rPr>
                <w:rStyle w:val="Zwaar"/>
                <w:szCs w:val="18"/>
              </w:rPr>
              <w:t>A</w:t>
            </w:r>
            <w:r w:rsidRPr="00AD21A4">
              <w:rPr>
                <w:rStyle w:val="Zwaar"/>
                <w:szCs w:val="18"/>
                <w:vertAlign w:val="subscript"/>
              </w:rPr>
              <w:t>ls</w:t>
            </w:r>
            <w:r w:rsidRPr="00AD21A4">
              <w:rPr>
                <w:rStyle w:val="Zwaar"/>
                <w:szCs w:val="18"/>
              </w:rPr>
              <w:t>/A</w:t>
            </w:r>
            <w:r w:rsidRPr="00AD21A4">
              <w:rPr>
                <w:rStyle w:val="Zwaar"/>
                <w:szCs w:val="18"/>
                <w:vertAlign w:val="subscript"/>
              </w:rPr>
              <w:t>g</w:t>
            </w:r>
            <w:r w:rsidRPr="00AD21A4">
              <w:rPr>
                <w:b/>
                <w:bCs/>
                <w:szCs w:val="18"/>
              </w:rPr>
              <w:t>)</w:t>
            </w:r>
          </w:p>
        </w:tc>
        <w:tc>
          <w:tcPr>
            <w:tcW w:w="3021" w:type="dxa"/>
          </w:tcPr>
          <w:p w:rsidRPr="00AD21A4" w:rsidR="00341579" w:rsidRDefault="00341579" w14:paraId="6CA69884" w14:textId="77777777">
            <w:pPr>
              <w:rPr>
                <w:b/>
                <w:bCs/>
                <w:szCs w:val="18"/>
                <w:lang w:val="nl-NL"/>
              </w:rPr>
            </w:pPr>
            <w:r w:rsidRPr="00AD21A4">
              <w:rPr>
                <w:b/>
                <w:bCs/>
                <w:szCs w:val="18"/>
                <w:lang w:val="nl-NL"/>
              </w:rPr>
              <w:t>Netto warmtevraag</w:t>
            </w:r>
          </w:p>
          <w:p w:rsidRPr="00AD21A4" w:rsidR="00341579" w:rsidRDefault="00341579" w14:paraId="4E35F2BE" w14:textId="77777777">
            <w:pPr>
              <w:rPr>
                <w:b/>
                <w:bCs/>
                <w:szCs w:val="18"/>
                <w:lang w:val="nl-NL"/>
              </w:rPr>
            </w:pPr>
            <w:r w:rsidRPr="00AD21A4">
              <w:rPr>
                <w:b/>
                <w:bCs/>
                <w:szCs w:val="18"/>
                <w:lang w:val="nl-NL"/>
              </w:rPr>
              <w:t>(kWh/m² per jaar)</w:t>
            </w:r>
          </w:p>
        </w:tc>
      </w:tr>
      <w:tr w:rsidRPr="00AD21A4" w:rsidR="00341579" w14:paraId="1126B1C9" w14:textId="77777777">
        <w:tc>
          <w:tcPr>
            <w:tcW w:w="3020" w:type="dxa"/>
          </w:tcPr>
          <w:p w:rsidRPr="00AD21A4" w:rsidR="00341579" w:rsidRDefault="00341579" w14:paraId="66F429D9" w14:textId="77777777">
            <w:pPr>
              <w:rPr>
                <w:szCs w:val="18"/>
              </w:rPr>
            </w:pPr>
            <w:proofErr w:type="spellStart"/>
            <w:r w:rsidRPr="00AD21A4">
              <w:rPr>
                <w:szCs w:val="18"/>
              </w:rPr>
              <w:t>Eensgezinswoning</w:t>
            </w:r>
            <w:proofErr w:type="spellEnd"/>
          </w:p>
        </w:tc>
        <w:tc>
          <w:tcPr>
            <w:tcW w:w="3021" w:type="dxa"/>
          </w:tcPr>
          <w:p w:rsidRPr="00AD21A4" w:rsidR="00341579" w:rsidRDefault="00341579" w14:paraId="3FF66816" w14:textId="77777777">
            <w:pPr>
              <w:rPr>
                <w:szCs w:val="18"/>
              </w:rPr>
            </w:pPr>
            <w:r w:rsidRPr="00AD21A4">
              <w:rPr>
                <w:szCs w:val="18"/>
              </w:rPr>
              <w:t>&lt;1,00</w:t>
            </w:r>
          </w:p>
        </w:tc>
        <w:tc>
          <w:tcPr>
            <w:tcW w:w="3021" w:type="dxa"/>
          </w:tcPr>
          <w:p w:rsidRPr="00AD21A4" w:rsidR="00341579" w:rsidRDefault="00341579" w14:paraId="6B03F04D" w14:textId="77777777">
            <w:pPr>
              <w:rPr>
                <w:szCs w:val="18"/>
              </w:rPr>
            </w:pPr>
            <w:r w:rsidRPr="00AD21A4">
              <w:rPr>
                <w:szCs w:val="18"/>
              </w:rPr>
              <w:t>43</w:t>
            </w:r>
          </w:p>
        </w:tc>
      </w:tr>
      <w:tr w:rsidRPr="00AD21A4" w:rsidR="00341579" w14:paraId="66E87F62" w14:textId="77777777">
        <w:tc>
          <w:tcPr>
            <w:tcW w:w="3020" w:type="dxa"/>
          </w:tcPr>
          <w:p w:rsidRPr="00AD21A4" w:rsidR="00341579" w:rsidRDefault="00341579" w14:paraId="147F3095" w14:textId="77777777">
            <w:pPr>
              <w:rPr>
                <w:szCs w:val="18"/>
              </w:rPr>
            </w:pPr>
          </w:p>
        </w:tc>
        <w:tc>
          <w:tcPr>
            <w:tcW w:w="3021" w:type="dxa"/>
          </w:tcPr>
          <w:p w:rsidRPr="00AD21A4" w:rsidR="00341579" w:rsidRDefault="00341579" w14:paraId="6E777F52" w14:textId="77777777">
            <w:pPr>
              <w:rPr>
                <w:szCs w:val="18"/>
              </w:rPr>
            </w:pPr>
            <w:r w:rsidRPr="00AD21A4">
              <w:rPr>
                <w:rFonts w:cstheme="minorHAnsi"/>
                <w:szCs w:val="18"/>
              </w:rPr>
              <w:t>≥</w:t>
            </w:r>
            <w:r w:rsidRPr="00AD21A4">
              <w:rPr>
                <w:szCs w:val="18"/>
              </w:rPr>
              <w:t xml:space="preserve"> 1,00</w:t>
            </w:r>
          </w:p>
        </w:tc>
        <w:tc>
          <w:tcPr>
            <w:tcW w:w="3021" w:type="dxa"/>
          </w:tcPr>
          <w:p w:rsidRPr="00AD21A4" w:rsidR="00341579" w:rsidRDefault="00341579" w14:paraId="795C59A8" w14:textId="77777777">
            <w:pPr>
              <w:rPr>
                <w:szCs w:val="18"/>
              </w:rPr>
            </w:pPr>
            <w:r w:rsidRPr="00AD21A4">
              <w:rPr>
                <w:szCs w:val="18"/>
              </w:rPr>
              <w:t>43 + 40*(Als/Ag-1,0)</w:t>
            </w:r>
          </w:p>
        </w:tc>
      </w:tr>
      <w:tr w:rsidRPr="00AD21A4" w:rsidR="00341579" w14:paraId="3D792954" w14:textId="77777777">
        <w:tc>
          <w:tcPr>
            <w:tcW w:w="3020" w:type="dxa"/>
          </w:tcPr>
          <w:p w:rsidRPr="00AD21A4" w:rsidR="00341579" w:rsidRDefault="00341579" w14:paraId="006BCE76" w14:textId="77777777">
            <w:pPr>
              <w:rPr>
                <w:szCs w:val="18"/>
                <w:lang w:val="nl-NL"/>
              </w:rPr>
            </w:pPr>
            <w:r w:rsidRPr="00AD21A4">
              <w:rPr>
                <w:szCs w:val="18"/>
                <w:lang w:val="nl-NL"/>
              </w:rPr>
              <w:t>Meergezinswoning (appartement, veelal onderdeel van een VvE, wooncoöperatie, woonvereniging)</w:t>
            </w:r>
          </w:p>
        </w:tc>
        <w:tc>
          <w:tcPr>
            <w:tcW w:w="3021" w:type="dxa"/>
          </w:tcPr>
          <w:p w:rsidRPr="00AD21A4" w:rsidR="00341579" w:rsidRDefault="00341579" w14:paraId="42DC4202" w14:textId="77777777">
            <w:pPr>
              <w:rPr>
                <w:szCs w:val="18"/>
              </w:rPr>
            </w:pPr>
            <w:r w:rsidRPr="00AD21A4">
              <w:rPr>
                <w:szCs w:val="18"/>
              </w:rPr>
              <w:t>&lt;1,00</w:t>
            </w:r>
          </w:p>
        </w:tc>
        <w:tc>
          <w:tcPr>
            <w:tcW w:w="3021" w:type="dxa"/>
          </w:tcPr>
          <w:p w:rsidRPr="00AD21A4" w:rsidR="00341579" w:rsidRDefault="00341579" w14:paraId="16DD28F6" w14:textId="77777777">
            <w:pPr>
              <w:rPr>
                <w:szCs w:val="18"/>
              </w:rPr>
            </w:pPr>
            <w:r w:rsidRPr="00AD21A4">
              <w:rPr>
                <w:szCs w:val="18"/>
              </w:rPr>
              <w:t>45</w:t>
            </w:r>
          </w:p>
        </w:tc>
      </w:tr>
      <w:tr w:rsidRPr="00AD21A4" w:rsidR="00341579" w14:paraId="026C7418" w14:textId="77777777">
        <w:tc>
          <w:tcPr>
            <w:tcW w:w="3020" w:type="dxa"/>
          </w:tcPr>
          <w:p w:rsidRPr="00AD21A4" w:rsidR="00341579" w:rsidRDefault="00341579" w14:paraId="6C334BB0" w14:textId="77777777">
            <w:pPr>
              <w:rPr>
                <w:szCs w:val="18"/>
              </w:rPr>
            </w:pPr>
          </w:p>
        </w:tc>
        <w:tc>
          <w:tcPr>
            <w:tcW w:w="3021" w:type="dxa"/>
          </w:tcPr>
          <w:p w:rsidRPr="00AD21A4" w:rsidR="00341579" w:rsidRDefault="00341579" w14:paraId="06EB866B" w14:textId="77777777">
            <w:pPr>
              <w:rPr>
                <w:szCs w:val="18"/>
              </w:rPr>
            </w:pPr>
            <w:r w:rsidRPr="00AD21A4">
              <w:rPr>
                <w:rFonts w:cstheme="minorHAnsi"/>
                <w:szCs w:val="18"/>
              </w:rPr>
              <w:t>≥</w:t>
            </w:r>
            <w:r w:rsidRPr="00AD21A4">
              <w:rPr>
                <w:szCs w:val="18"/>
              </w:rPr>
              <w:t xml:space="preserve"> 1,00</w:t>
            </w:r>
          </w:p>
        </w:tc>
        <w:tc>
          <w:tcPr>
            <w:tcW w:w="3021" w:type="dxa"/>
          </w:tcPr>
          <w:p w:rsidRPr="00AD21A4" w:rsidR="00341579" w:rsidRDefault="00341579" w14:paraId="14906481" w14:textId="77777777">
            <w:pPr>
              <w:rPr>
                <w:szCs w:val="18"/>
              </w:rPr>
            </w:pPr>
            <w:r w:rsidRPr="00AD21A4">
              <w:rPr>
                <w:szCs w:val="18"/>
              </w:rPr>
              <w:t>45 + 45*( Als/Ag-1,0)</w:t>
            </w:r>
          </w:p>
        </w:tc>
      </w:tr>
    </w:tbl>
    <w:p w:rsidR="00540313" w:rsidP="00027B8E" w:rsidRDefault="00341579" w14:paraId="43FC9B16" w14:textId="00DA7B9E">
      <w:pPr>
        <w:pStyle w:val="Geenafstand"/>
        <w:rPr>
          <w:rFonts w:ascii="Verdana" w:hAnsi="Verdana" w:cstheme="minorHAnsi"/>
          <w:sz w:val="18"/>
          <w:szCs w:val="18"/>
        </w:rPr>
      </w:pPr>
      <w:r>
        <w:rPr>
          <w:rFonts w:ascii="Verdana" w:hAnsi="Verdana" w:cstheme="minorHAnsi"/>
          <w:sz w:val="18"/>
          <w:szCs w:val="18"/>
        </w:rPr>
        <w:br/>
      </w:r>
      <w:r w:rsidR="00540313">
        <w:rPr>
          <w:rFonts w:ascii="Verdana" w:hAnsi="Verdana" w:cstheme="minorHAnsi"/>
          <w:sz w:val="18"/>
          <w:szCs w:val="18"/>
        </w:rPr>
        <w:t>In artikel 8 staat aangegeven in welke gevallen een aanvra</w:t>
      </w:r>
      <w:r w:rsidR="00782694">
        <w:rPr>
          <w:rFonts w:ascii="Verdana" w:hAnsi="Verdana" w:cstheme="minorHAnsi"/>
          <w:sz w:val="18"/>
          <w:szCs w:val="18"/>
        </w:rPr>
        <w:t>ger</w:t>
      </w:r>
      <w:r w:rsidR="00540313">
        <w:rPr>
          <w:rFonts w:ascii="Verdana" w:hAnsi="Verdana" w:cstheme="minorHAnsi"/>
          <w:sz w:val="18"/>
          <w:szCs w:val="18"/>
        </w:rPr>
        <w:t xml:space="preserve"> een woningplan overlegt. </w:t>
      </w:r>
      <w:r w:rsidR="00A52F5A">
        <w:rPr>
          <w:rFonts w:ascii="Verdana" w:hAnsi="Verdana" w:cstheme="minorHAnsi"/>
          <w:sz w:val="18"/>
          <w:szCs w:val="18"/>
        </w:rPr>
        <w:t xml:space="preserve">Onder bepaalde voorwaarden kan ook een aanvraag voor </w:t>
      </w:r>
      <w:r w:rsidR="002D62DF">
        <w:rPr>
          <w:rFonts w:ascii="Verdana" w:hAnsi="Verdana" w:cstheme="minorHAnsi"/>
          <w:sz w:val="18"/>
          <w:szCs w:val="18"/>
        </w:rPr>
        <w:t>subsidie</w:t>
      </w:r>
      <w:r w:rsidR="00A52F5A">
        <w:rPr>
          <w:rFonts w:ascii="Verdana" w:hAnsi="Verdana" w:cstheme="minorHAnsi"/>
          <w:sz w:val="18"/>
          <w:szCs w:val="18"/>
        </w:rPr>
        <w:t xml:space="preserve"> worden ingediend zonder een woningplan</w:t>
      </w:r>
      <w:r w:rsidRPr="000A50C2" w:rsidR="00A52F5A">
        <w:rPr>
          <w:rFonts w:ascii="Verdana" w:hAnsi="Verdana" w:cstheme="minorHAnsi"/>
          <w:sz w:val="18"/>
          <w:szCs w:val="18"/>
        </w:rPr>
        <w:t>.</w:t>
      </w:r>
      <w:r w:rsidR="00540313">
        <w:rPr>
          <w:rFonts w:ascii="Verdana" w:hAnsi="Verdana" w:cstheme="minorHAnsi"/>
          <w:sz w:val="18"/>
          <w:szCs w:val="18"/>
        </w:rPr>
        <w:t xml:space="preserve"> Dit is geregeld in artikel 9.</w:t>
      </w:r>
    </w:p>
    <w:p w:rsidR="00540313" w:rsidP="00027B8E" w:rsidRDefault="00540313" w14:paraId="146CDD7A" w14:textId="77777777">
      <w:pPr>
        <w:pStyle w:val="Geenafstand"/>
        <w:rPr>
          <w:rFonts w:ascii="Verdana" w:hAnsi="Verdana" w:cstheme="minorHAnsi"/>
          <w:sz w:val="18"/>
          <w:szCs w:val="18"/>
        </w:rPr>
      </w:pPr>
    </w:p>
    <w:p w:rsidRPr="000A50C2" w:rsidR="003857FA" w:rsidP="00027B8E" w:rsidRDefault="00AE1A82" w14:paraId="6295D3C2" w14:textId="1A74F878">
      <w:pPr>
        <w:pStyle w:val="Geenafstand"/>
        <w:rPr>
          <w:rFonts w:ascii="Verdana" w:hAnsi="Verdana" w:cstheme="minorHAnsi"/>
          <w:sz w:val="18"/>
          <w:szCs w:val="18"/>
        </w:rPr>
      </w:pPr>
      <w:r w:rsidRPr="000A50C2">
        <w:rPr>
          <w:rFonts w:ascii="Verdana" w:hAnsi="Verdana" w:cstheme="minorHAnsi"/>
          <w:sz w:val="18"/>
          <w:szCs w:val="18"/>
        </w:rPr>
        <w:t>Gebouwen</w:t>
      </w:r>
      <w:r w:rsidRPr="000A50C2" w:rsidR="003857FA">
        <w:rPr>
          <w:rFonts w:ascii="Verdana" w:hAnsi="Verdana" w:cstheme="minorHAnsi"/>
          <w:sz w:val="18"/>
          <w:szCs w:val="18"/>
        </w:rPr>
        <w:t xml:space="preserve"> in dit gebied zijn gemiddeld ouder en groter dan elders in Nederland en verbruiken daardoor meer energie. Ook ligt hier het gemiddelde inkomen van huishoudens lager dan het landelijk gemiddelde en heeft een groot </w:t>
      </w:r>
      <w:r w:rsidRPr="000A50C2" w:rsidR="00ED1FAA">
        <w:rPr>
          <w:rFonts w:ascii="Verdana" w:hAnsi="Verdana" w:cstheme="minorHAnsi"/>
          <w:sz w:val="18"/>
          <w:szCs w:val="18"/>
        </w:rPr>
        <w:t>gedeelte</w:t>
      </w:r>
      <w:r w:rsidRPr="000A50C2" w:rsidR="00027B8E">
        <w:rPr>
          <w:rFonts w:ascii="Verdana" w:hAnsi="Verdana" w:cstheme="minorHAnsi"/>
          <w:sz w:val="18"/>
          <w:szCs w:val="18"/>
        </w:rPr>
        <w:t xml:space="preserve"> </w:t>
      </w:r>
      <w:r w:rsidRPr="000A50C2" w:rsidR="00ED1FAA">
        <w:rPr>
          <w:rFonts w:ascii="Verdana" w:hAnsi="Verdana" w:cstheme="minorHAnsi"/>
          <w:sz w:val="18"/>
          <w:szCs w:val="18"/>
        </w:rPr>
        <w:t xml:space="preserve">van de doelgroep </w:t>
      </w:r>
      <w:r w:rsidRPr="000A50C2" w:rsidR="003857FA">
        <w:rPr>
          <w:rFonts w:ascii="Verdana" w:hAnsi="Verdana" w:cstheme="minorHAnsi"/>
          <w:sz w:val="18"/>
          <w:szCs w:val="18"/>
        </w:rPr>
        <w:t xml:space="preserve">in afwachting van schadeherstel of versterking investeringen in verduurzaming </w:t>
      </w:r>
      <w:r w:rsidRPr="000A50C2" w:rsidR="00ED1FAA">
        <w:rPr>
          <w:rFonts w:ascii="Verdana" w:hAnsi="Verdana" w:cstheme="minorHAnsi"/>
          <w:sz w:val="18"/>
          <w:szCs w:val="18"/>
        </w:rPr>
        <w:t xml:space="preserve">van </w:t>
      </w:r>
      <w:r w:rsidRPr="000A50C2">
        <w:rPr>
          <w:rFonts w:ascii="Verdana" w:hAnsi="Verdana" w:cstheme="minorHAnsi"/>
          <w:sz w:val="18"/>
          <w:szCs w:val="18"/>
        </w:rPr>
        <w:t>het gebouw</w:t>
      </w:r>
      <w:r w:rsidRPr="000A50C2" w:rsidR="00ED1FAA">
        <w:rPr>
          <w:rFonts w:ascii="Verdana" w:hAnsi="Verdana" w:cstheme="minorHAnsi"/>
          <w:sz w:val="18"/>
          <w:szCs w:val="18"/>
        </w:rPr>
        <w:t xml:space="preserve"> </w:t>
      </w:r>
      <w:r w:rsidRPr="000A50C2" w:rsidR="003857FA">
        <w:rPr>
          <w:rFonts w:ascii="Verdana" w:hAnsi="Verdana" w:cstheme="minorHAnsi"/>
          <w:sz w:val="18"/>
          <w:szCs w:val="18"/>
        </w:rPr>
        <w:t>uitgesteld. Zo werken de gevolgen van de gaswinning ongunstig door in de energierekening van mensen en zijn verschillen ontstaan in de mate van verduurzaming</w:t>
      </w:r>
      <w:r w:rsidRPr="000A50C2" w:rsidR="00EA3096">
        <w:rPr>
          <w:rFonts w:ascii="Verdana" w:hAnsi="Verdana" w:cstheme="minorHAnsi"/>
          <w:sz w:val="18"/>
          <w:szCs w:val="18"/>
        </w:rPr>
        <w:t xml:space="preserve"> van </w:t>
      </w:r>
      <w:r w:rsidRPr="000A50C2">
        <w:rPr>
          <w:rFonts w:ascii="Verdana" w:hAnsi="Verdana" w:cstheme="minorHAnsi"/>
          <w:sz w:val="18"/>
          <w:szCs w:val="18"/>
        </w:rPr>
        <w:t>gebouwen</w:t>
      </w:r>
      <w:r w:rsidRPr="000A50C2" w:rsidR="00EA3096">
        <w:rPr>
          <w:rFonts w:ascii="Verdana" w:hAnsi="Verdana" w:cstheme="minorHAnsi"/>
          <w:sz w:val="18"/>
          <w:szCs w:val="18"/>
        </w:rPr>
        <w:t xml:space="preserve"> in de</w:t>
      </w:r>
      <w:r w:rsidRPr="000A50C2" w:rsidR="00ED1FAA">
        <w:rPr>
          <w:rFonts w:ascii="Verdana" w:hAnsi="Verdana" w:cstheme="minorHAnsi"/>
          <w:sz w:val="18"/>
          <w:szCs w:val="18"/>
        </w:rPr>
        <w:t>ze</w:t>
      </w:r>
      <w:r w:rsidRPr="000A50C2" w:rsidR="00EA3096">
        <w:rPr>
          <w:rFonts w:ascii="Verdana" w:hAnsi="Verdana" w:cstheme="minorHAnsi"/>
          <w:sz w:val="18"/>
          <w:szCs w:val="18"/>
        </w:rPr>
        <w:t xml:space="preserve"> regio.</w:t>
      </w:r>
    </w:p>
    <w:p w:rsidRPr="000A50C2" w:rsidR="003857FA" w:rsidP="003857FA" w:rsidRDefault="003857FA" w14:paraId="68FA9262" w14:textId="77777777">
      <w:pPr>
        <w:spacing w:after="0" w:line="240" w:lineRule="auto"/>
        <w:rPr>
          <w:rFonts w:ascii="Verdana" w:hAnsi="Verdana" w:cstheme="minorHAnsi"/>
          <w:sz w:val="18"/>
          <w:szCs w:val="18"/>
        </w:rPr>
      </w:pPr>
    </w:p>
    <w:p w:rsidRPr="000A50C2" w:rsidR="003857FA" w:rsidP="003857FA" w:rsidRDefault="003B1541" w14:paraId="6FCEAD23" w14:textId="68586D86">
      <w:pPr>
        <w:spacing w:after="0" w:line="240" w:lineRule="auto"/>
        <w:rPr>
          <w:rFonts w:ascii="Verdana" w:hAnsi="Verdana" w:cstheme="minorHAnsi"/>
          <w:i/>
          <w:iCs/>
          <w:sz w:val="18"/>
          <w:szCs w:val="18"/>
        </w:rPr>
      </w:pPr>
      <w:r w:rsidRPr="000A50C2">
        <w:rPr>
          <w:rFonts w:ascii="Verdana" w:hAnsi="Verdana" w:cstheme="minorHAnsi"/>
          <w:i/>
          <w:iCs/>
          <w:sz w:val="18"/>
          <w:szCs w:val="18"/>
        </w:rPr>
        <w:t>2</w:t>
      </w:r>
      <w:r w:rsidRPr="000A50C2" w:rsidR="003857FA">
        <w:rPr>
          <w:rFonts w:ascii="Verdana" w:hAnsi="Verdana" w:cstheme="minorHAnsi"/>
          <w:i/>
          <w:iCs/>
          <w:sz w:val="18"/>
          <w:szCs w:val="18"/>
        </w:rPr>
        <w:t>.2 Doelgroep</w:t>
      </w:r>
    </w:p>
    <w:p w:rsidR="00892A59" w:rsidP="00892A59" w:rsidRDefault="005A2E0F" w14:paraId="1751FEE3" w14:textId="626EADD5">
      <w:pPr>
        <w:pStyle w:val="Geenafstand"/>
        <w:rPr>
          <w:rFonts w:ascii="Verdana" w:hAnsi="Verdana"/>
          <w:sz w:val="18"/>
          <w:szCs w:val="18"/>
        </w:rPr>
      </w:pPr>
      <w:r w:rsidRPr="000A50C2">
        <w:rPr>
          <w:rFonts w:ascii="Verdana" w:hAnsi="Verdana" w:cstheme="minorHAnsi"/>
          <w:sz w:val="18"/>
          <w:szCs w:val="18"/>
        </w:rPr>
        <w:t xml:space="preserve">De doelgroep van </w:t>
      </w:r>
      <w:r w:rsidRPr="000A50C2">
        <w:rPr>
          <w:rFonts w:ascii="Verdana" w:hAnsi="Verdana" w:cstheme="minorHAnsi"/>
          <w:iCs/>
          <w:sz w:val="18"/>
          <w:szCs w:val="18"/>
        </w:rPr>
        <w:t>deze re</w:t>
      </w:r>
      <w:r w:rsidR="002B5C48">
        <w:rPr>
          <w:rFonts w:ascii="Verdana" w:hAnsi="Verdana" w:cstheme="minorHAnsi"/>
          <w:iCs/>
          <w:sz w:val="18"/>
          <w:szCs w:val="18"/>
        </w:rPr>
        <w:t>g</w:t>
      </w:r>
      <w:r w:rsidRPr="000A50C2">
        <w:rPr>
          <w:rFonts w:ascii="Verdana" w:hAnsi="Verdana" w:cstheme="minorHAnsi"/>
          <w:iCs/>
          <w:sz w:val="18"/>
          <w:szCs w:val="18"/>
        </w:rPr>
        <w:t>eling zijn woning</w:t>
      </w:r>
      <w:r w:rsidRPr="000A50C2">
        <w:rPr>
          <w:rFonts w:ascii="Verdana" w:hAnsi="Verdana"/>
          <w:sz w:val="18"/>
          <w:szCs w:val="18"/>
        </w:rPr>
        <w:t xml:space="preserve">eigenaars, eigenaar-bewoners </w:t>
      </w:r>
      <w:r w:rsidRPr="000A50C2" w:rsidR="00B1030C">
        <w:rPr>
          <w:rFonts w:ascii="Verdana" w:hAnsi="Verdana"/>
          <w:sz w:val="18"/>
          <w:szCs w:val="18"/>
        </w:rPr>
        <w:t xml:space="preserve">binnen </w:t>
      </w:r>
      <w:r w:rsidR="00B1030C">
        <w:rPr>
          <w:rFonts w:ascii="Verdana" w:hAnsi="Verdana"/>
          <w:sz w:val="18"/>
          <w:szCs w:val="18"/>
        </w:rPr>
        <w:t xml:space="preserve">al dan niet gemengde </w:t>
      </w:r>
      <w:r w:rsidRPr="000A50C2" w:rsidR="00B1030C">
        <w:rPr>
          <w:rFonts w:ascii="Verdana" w:hAnsi="Verdana"/>
          <w:sz w:val="18"/>
          <w:szCs w:val="18"/>
        </w:rPr>
        <w:t>VvE’s</w:t>
      </w:r>
      <w:r w:rsidRPr="000A50C2" w:rsidR="0080787B">
        <w:rPr>
          <w:rFonts w:ascii="Verdana" w:hAnsi="Verdana"/>
          <w:sz w:val="18"/>
          <w:szCs w:val="18"/>
        </w:rPr>
        <w:t xml:space="preserve">, </w:t>
      </w:r>
      <w:r w:rsidRPr="000A50C2">
        <w:rPr>
          <w:rFonts w:ascii="Verdana" w:hAnsi="Verdana"/>
          <w:sz w:val="18"/>
          <w:szCs w:val="18"/>
        </w:rPr>
        <w:t>verhuurders</w:t>
      </w:r>
      <w:r w:rsidR="00333831">
        <w:rPr>
          <w:rFonts w:ascii="Verdana" w:hAnsi="Verdana"/>
          <w:sz w:val="18"/>
          <w:szCs w:val="18"/>
        </w:rPr>
        <w:t>,</w:t>
      </w:r>
      <w:r w:rsidR="00491F61">
        <w:rPr>
          <w:rFonts w:ascii="Verdana" w:hAnsi="Verdana"/>
          <w:sz w:val="18"/>
          <w:szCs w:val="18"/>
        </w:rPr>
        <w:t xml:space="preserve"> </w:t>
      </w:r>
      <w:r w:rsidRPr="00635EEF" w:rsidR="00491F61">
        <w:rPr>
          <w:rFonts w:ascii="Verdana" w:hAnsi="Verdana"/>
          <w:sz w:val="18"/>
          <w:szCs w:val="18"/>
        </w:rPr>
        <w:t>wooncoöperaties,</w:t>
      </w:r>
      <w:r w:rsidR="00491F61">
        <w:rPr>
          <w:rFonts w:ascii="Verdana" w:hAnsi="Verdana"/>
          <w:sz w:val="18"/>
          <w:szCs w:val="18"/>
        </w:rPr>
        <w:t xml:space="preserve"> </w:t>
      </w:r>
      <w:r w:rsidR="00333831">
        <w:rPr>
          <w:rFonts w:ascii="Verdana" w:hAnsi="Verdana"/>
          <w:sz w:val="18"/>
          <w:szCs w:val="18"/>
        </w:rPr>
        <w:t>woonverenigingen</w:t>
      </w:r>
      <w:r w:rsidRPr="000A50C2">
        <w:rPr>
          <w:rFonts w:ascii="Verdana" w:hAnsi="Verdana"/>
          <w:sz w:val="18"/>
          <w:szCs w:val="18"/>
        </w:rPr>
        <w:t xml:space="preserve"> </w:t>
      </w:r>
      <w:r w:rsidRPr="000A50C2" w:rsidR="0080787B">
        <w:rPr>
          <w:rFonts w:ascii="Verdana" w:hAnsi="Verdana"/>
          <w:sz w:val="18"/>
          <w:szCs w:val="18"/>
        </w:rPr>
        <w:t xml:space="preserve">en </w:t>
      </w:r>
      <w:r w:rsidRPr="00333831" w:rsidR="0080787B">
        <w:rPr>
          <w:rFonts w:ascii="Verdana" w:hAnsi="Verdana"/>
          <w:sz w:val="18"/>
          <w:szCs w:val="18"/>
        </w:rPr>
        <w:t xml:space="preserve">woningcorporaties </w:t>
      </w:r>
      <w:r w:rsidRPr="00635EEF" w:rsidR="00333831">
        <w:rPr>
          <w:rFonts w:ascii="Verdana" w:hAnsi="Verdana"/>
          <w:sz w:val="18"/>
          <w:szCs w:val="18"/>
        </w:rPr>
        <w:t xml:space="preserve">met een minderheid van het totaal aantal gebouwen in </w:t>
      </w:r>
      <w:r w:rsidRPr="000A50C2" w:rsidR="0080787B">
        <w:rPr>
          <w:rFonts w:ascii="Verdana" w:hAnsi="Verdana"/>
          <w:sz w:val="18"/>
          <w:szCs w:val="18"/>
        </w:rPr>
        <w:t>een gemengde VvE</w:t>
      </w:r>
      <w:r w:rsidR="00FF20C5">
        <w:rPr>
          <w:rFonts w:ascii="Verdana" w:hAnsi="Verdana"/>
          <w:sz w:val="18"/>
          <w:szCs w:val="18"/>
        </w:rPr>
        <w:t>,</w:t>
      </w:r>
      <w:r w:rsidRPr="000A50C2" w:rsidR="0080787B">
        <w:rPr>
          <w:rFonts w:ascii="Verdana" w:hAnsi="Verdana"/>
          <w:sz w:val="18"/>
          <w:szCs w:val="18"/>
        </w:rPr>
        <w:t xml:space="preserve"> </w:t>
      </w:r>
      <w:r w:rsidRPr="000A50C2">
        <w:rPr>
          <w:rFonts w:ascii="Verdana" w:hAnsi="Verdana"/>
          <w:sz w:val="18"/>
          <w:szCs w:val="18"/>
        </w:rPr>
        <w:t>die eigenaar zijn van een gebouw</w:t>
      </w:r>
      <w:r w:rsidRPr="003C6CCF" w:rsidR="003C6CCF">
        <w:rPr>
          <w:rFonts w:ascii="Verdana" w:hAnsi="Verdana"/>
          <w:sz w:val="18"/>
          <w:szCs w:val="18"/>
        </w:rPr>
        <w:t xml:space="preserve"> </w:t>
      </w:r>
      <w:r w:rsidRPr="000A50C2" w:rsidR="003C6CCF">
        <w:rPr>
          <w:rFonts w:ascii="Verdana" w:hAnsi="Verdana"/>
          <w:sz w:val="18"/>
          <w:szCs w:val="18"/>
        </w:rPr>
        <w:t xml:space="preserve">dat geregistreerd is </w:t>
      </w:r>
      <w:r w:rsidR="003C6CCF">
        <w:rPr>
          <w:rFonts w:ascii="Verdana" w:hAnsi="Verdana"/>
          <w:sz w:val="18"/>
          <w:szCs w:val="18"/>
        </w:rPr>
        <w:t>met een</w:t>
      </w:r>
      <w:r w:rsidRPr="000A50C2" w:rsidR="003C6CCF">
        <w:rPr>
          <w:rFonts w:ascii="Verdana" w:hAnsi="Verdana"/>
          <w:sz w:val="18"/>
          <w:szCs w:val="18"/>
        </w:rPr>
        <w:t xml:space="preserve"> woonfunctie in de BAG</w:t>
      </w:r>
      <w:r w:rsidR="00640DBD">
        <w:rPr>
          <w:rFonts w:ascii="Verdana" w:hAnsi="Verdana"/>
          <w:sz w:val="18"/>
          <w:szCs w:val="18"/>
        </w:rPr>
        <w:t xml:space="preserve">, een woonboot </w:t>
      </w:r>
      <w:r w:rsidR="00E80814">
        <w:rPr>
          <w:rFonts w:ascii="Verdana" w:hAnsi="Verdana"/>
          <w:sz w:val="18"/>
          <w:szCs w:val="18"/>
        </w:rPr>
        <w:t xml:space="preserve">waarvan de ligplaats </w:t>
      </w:r>
      <w:r w:rsidR="00640DBD">
        <w:rPr>
          <w:rFonts w:ascii="Verdana" w:hAnsi="Verdana"/>
          <w:sz w:val="18"/>
          <w:szCs w:val="18"/>
        </w:rPr>
        <w:t xml:space="preserve">geregistreerd is in de BAG of </w:t>
      </w:r>
      <w:r w:rsidR="00E80814">
        <w:rPr>
          <w:rFonts w:ascii="Verdana" w:hAnsi="Verdana"/>
          <w:sz w:val="18"/>
          <w:szCs w:val="18"/>
        </w:rPr>
        <w:t xml:space="preserve">een woonwagen waarvan </w:t>
      </w:r>
      <w:r w:rsidR="00640DBD">
        <w:rPr>
          <w:rFonts w:ascii="Verdana" w:hAnsi="Verdana"/>
          <w:sz w:val="18"/>
          <w:szCs w:val="18"/>
        </w:rPr>
        <w:t xml:space="preserve">de standplaats geregistreerd is in de BAG </w:t>
      </w:r>
      <w:r w:rsidRPr="000A50C2">
        <w:rPr>
          <w:rFonts w:ascii="Verdana" w:hAnsi="Verdana"/>
          <w:sz w:val="18"/>
          <w:szCs w:val="18"/>
        </w:rPr>
        <w:t xml:space="preserve">in de provincie Groningen en de gemeenten Aa en Hunze, Noordenveld en Tynaarlo, die voorafgaand aan de uitvoering van de subsidiabele activiteiten nog niet voldoen aan de standaard voor </w:t>
      </w:r>
      <w:r w:rsidRPr="00A71E82">
        <w:rPr>
          <w:rFonts w:ascii="Verdana" w:hAnsi="Verdana"/>
          <w:sz w:val="18"/>
          <w:szCs w:val="18"/>
        </w:rPr>
        <w:t>woningisolatie</w:t>
      </w:r>
      <w:r w:rsidRPr="000248C3" w:rsidR="00A71E82">
        <w:rPr>
          <w:rFonts w:ascii="Verdana" w:hAnsi="Verdana"/>
          <w:sz w:val="18"/>
          <w:szCs w:val="18"/>
        </w:rPr>
        <w:t>.</w:t>
      </w:r>
      <w:r w:rsidR="00DD181C">
        <w:rPr>
          <w:rFonts w:ascii="Verdana" w:hAnsi="Verdana"/>
          <w:sz w:val="18"/>
          <w:szCs w:val="18"/>
        </w:rPr>
        <w:t xml:space="preserve"> Dit betekent dat woningen gebouwd volgens het </w:t>
      </w:r>
      <w:r w:rsidR="00C20DFA">
        <w:rPr>
          <w:rFonts w:ascii="Verdana" w:hAnsi="Verdana"/>
          <w:sz w:val="18"/>
          <w:szCs w:val="18"/>
        </w:rPr>
        <w:t>Besluit bouwwerken leefomgeving en het Bouwbesluit 2012 zoals dat gold vanaf 1 juli 2012</w:t>
      </w:r>
      <w:r w:rsidR="00DD181C">
        <w:rPr>
          <w:rFonts w:ascii="Verdana" w:hAnsi="Verdana"/>
          <w:sz w:val="18"/>
          <w:szCs w:val="18"/>
        </w:rPr>
        <w:t xml:space="preserve"> niet in aanmerking komen voor subsidie omdat deze woningen al aan de standaard voor woningisolatie voldoen. </w:t>
      </w:r>
      <w:r w:rsidR="00892A59">
        <w:rPr>
          <w:rFonts w:ascii="Verdana" w:hAnsi="Verdana"/>
          <w:sz w:val="18"/>
          <w:szCs w:val="18"/>
        </w:rPr>
        <w:br/>
        <w:t xml:space="preserve">Gebouwen van woningcorporaties in VvE’s met een meerderheidsbelang ontvangen geen subsidie onder deze subsidieregeling. Landelijk zien we dat VvE’s langzamer verduurzamen dan grondgebonden woningen. De besluitvorming en hoge investering belemmeren en vertragen de besluitvorming binnen VvE’s. Om VvE’s waarin woningcorporaties een minderheid belang hebben extra te stimuleren om te verduurzamen is ervoor gekozen om </w:t>
      </w:r>
      <w:r w:rsidR="00EA4E78">
        <w:rPr>
          <w:rFonts w:ascii="Verdana" w:hAnsi="Verdana"/>
          <w:sz w:val="18"/>
          <w:szCs w:val="18"/>
        </w:rPr>
        <w:t xml:space="preserve">voor </w:t>
      </w:r>
      <w:r w:rsidR="00892A59">
        <w:rPr>
          <w:rFonts w:ascii="Verdana" w:hAnsi="Verdana"/>
          <w:sz w:val="18"/>
          <w:szCs w:val="18"/>
        </w:rPr>
        <w:t xml:space="preserve">deze gebouwen ook subsidie </w:t>
      </w:r>
      <w:r w:rsidR="00EA4E78">
        <w:rPr>
          <w:rFonts w:ascii="Verdana" w:hAnsi="Verdana"/>
          <w:sz w:val="18"/>
          <w:szCs w:val="18"/>
        </w:rPr>
        <w:t>open te stellen</w:t>
      </w:r>
      <w:r w:rsidR="00892A59">
        <w:rPr>
          <w:rFonts w:ascii="Verdana" w:hAnsi="Verdana"/>
          <w:sz w:val="18"/>
          <w:szCs w:val="18"/>
        </w:rPr>
        <w:t>. Om de rest van de woningvoorraad van woningcorporaties al dan niet in een VvE met meerderheidsbelang te verduurzamen ontvangen de woningcorporaties €</w:t>
      </w:r>
      <w:r w:rsidR="000E16BF">
        <w:rPr>
          <w:rFonts w:ascii="Verdana" w:hAnsi="Verdana"/>
          <w:sz w:val="18"/>
          <w:szCs w:val="18"/>
        </w:rPr>
        <w:t xml:space="preserve"> </w:t>
      </w:r>
      <w:r w:rsidR="00892A59">
        <w:rPr>
          <w:rFonts w:ascii="Verdana" w:hAnsi="Verdana"/>
          <w:sz w:val="18"/>
          <w:szCs w:val="18"/>
        </w:rPr>
        <w:t xml:space="preserve">200 miljoen tot </w:t>
      </w:r>
      <w:r w:rsidR="009522BF">
        <w:rPr>
          <w:rFonts w:ascii="Verdana" w:hAnsi="Verdana"/>
          <w:sz w:val="18"/>
          <w:szCs w:val="18"/>
        </w:rPr>
        <w:t xml:space="preserve">en met </w:t>
      </w:r>
      <w:r w:rsidR="00892A59">
        <w:rPr>
          <w:rFonts w:ascii="Verdana" w:hAnsi="Verdana"/>
          <w:sz w:val="18"/>
          <w:szCs w:val="18"/>
        </w:rPr>
        <w:t xml:space="preserve">2035.   </w:t>
      </w:r>
    </w:p>
    <w:p w:rsidRPr="000A50C2" w:rsidR="00897B8A" w:rsidP="005A2E0F" w:rsidRDefault="00897B8A" w14:paraId="0CEC2818" w14:textId="77777777">
      <w:pPr>
        <w:pStyle w:val="Geenafstand"/>
        <w:rPr>
          <w:rFonts w:ascii="Verdana" w:hAnsi="Verdana"/>
          <w:sz w:val="18"/>
          <w:szCs w:val="18"/>
        </w:rPr>
      </w:pPr>
    </w:p>
    <w:p w:rsidR="00333831" w:rsidP="005A2E0F" w:rsidRDefault="00ED1FAA" w14:paraId="46630CA0" w14:textId="44CB9159">
      <w:pPr>
        <w:pStyle w:val="Geenafstand"/>
        <w:rPr>
          <w:rFonts w:ascii="Verdana" w:hAnsi="Verdana"/>
          <w:sz w:val="18"/>
          <w:szCs w:val="18"/>
        </w:rPr>
      </w:pPr>
      <w:r w:rsidRPr="000A50C2">
        <w:rPr>
          <w:rFonts w:ascii="Verdana" w:hAnsi="Verdana"/>
          <w:sz w:val="18"/>
          <w:szCs w:val="18"/>
        </w:rPr>
        <w:t xml:space="preserve">Binnen de </w:t>
      </w:r>
      <w:r w:rsidR="00333831">
        <w:rPr>
          <w:rFonts w:ascii="Verdana" w:hAnsi="Verdana"/>
          <w:sz w:val="18"/>
          <w:szCs w:val="18"/>
        </w:rPr>
        <w:t>categorie verhuurders wordt onderscheid gemaakt tussen</w:t>
      </w:r>
      <w:r w:rsidR="000248C3">
        <w:rPr>
          <w:rFonts w:ascii="Verdana" w:hAnsi="Verdana"/>
          <w:sz w:val="18"/>
          <w:szCs w:val="18"/>
        </w:rPr>
        <w:t xml:space="preserve"> </w:t>
      </w:r>
      <w:r w:rsidRPr="000A50C2">
        <w:rPr>
          <w:rFonts w:ascii="Verdana" w:hAnsi="Verdana"/>
          <w:sz w:val="18"/>
          <w:szCs w:val="18"/>
        </w:rPr>
        <w:t xml:space="preserve">verhuurders die maximaal één </w:t>
      </w:r>
      <w:r w:rsidRPr="000A50C2" w:rsidR="00AE1A82">
        <w:rPr>
          <w:rFonts w:ascii="Verdana" w:hAnsi="Verdana"/>
          <w:sz w:val="18"/>
          <w:szCs w:val="18"/>
        </w:rPr>
        <w:t>gebouw</w:t>
      </w:r>
      <w:r w:rsidRPr="000A50C2">
        <w:rPr>
          <w:rFonts w:ascii="Verdana" w:hAnsi="Verdana"/>
          <w:sz w:val="18"/>
          <w:szCs w:val="18"/>
        </w:rPr>
        <w:t xml:space="preserve"> verhuren</w:t>
      </w:r>
      <w:r w:rsidR="000248C3">
        <w:rPr>
          <w:rFonts w:ascii="Verdana" w:hAnsi="Verdana"/>
          <w:sz w:val="18"/>
          <w:szCs w:val="18"/>
        </w:rPr>
        <w:t xml:space="preserve"> en</w:t>
      </w:r>
      <w:r w:rsidRPr="000A50C2" w:rsidR="0080787B">
        <w:rPr>
          <w:rFonts w:ascii="Verdana" w:hAnsi="Verdana"/>
          <w:sz w:val="18"/>
          <w:szCs w:val="18"/>
        </w:rPr>
        <w:t xml:space="preserve"> </w:t>
      </w:r>
      <w:r w:rsidRPr="000A50C2">
        <w:rPr>
          <w:rFonts w:ascii="Verdana" w:hAnsi="Verdana"/>
          <w:sz w:val="18"/>
          <w:szCs w:val="18"/>
        </w:rPr>
        <w:t xml:space="preserve">verhuurders die meer dan één </w:t>
      </w:r>
      <w:r w:rsidRPr="000A50C2" w:rsidR="00AE1A82">
        <w:rPr>
          <w:rFonts w:ascii="Verdana" w:hAnsi="Verdana"/>
          <w:sz w:val="18"/>
          <w:szCs w:val="18"/>
        </w:rPr>
        <w:t>gebouw</w:t>
      </w:r>
      <w:r w:rsidRPr="000A50C2">
        <w:rPr>
          <w:rFonts w:ascii="Verdana" w:hAnsi="Verdana"/>
          <w:sz w:val="18"/>
          <w:szCs w:val="18"/>
        </w:rPr>
        <w:t xml:space="preserve"> verhuren</w:t>
      </w:r>
      <w:r w:rsidR="000248C3">
        <w:rPr>
          <w:rFonts w:ascii="Verdana" w:hAnsi="Verdana"/>
          <w:sz w:val="18"/>
          <w:szCs w:val="18"/>
        </w:rPr>
        <w:t>.</w:t>
      </w:r>
      <w:r w:rsidR="00187913">
        <w:rPr>
          <w:rFonts w:ascii="Verdana" w:hAnsi="Verdana"/>
          <w:sz w:val="18"/>
          <w:szCs w:val="18"/>
        </w:rPr>
        <w:t xml:space="preserve"> Dit hangt samen met de staatssteunregels, en wordt hieronder verder toegelicht. </w:t>
      </w:r>
    </w:p>
    <w:p w:rsidR="00333831" w:rsidP="005A2E0F" w:rsidRDefault="00333831" w14:paraId="6A6AA8CE" w14:textId="77777777">
      <w:pPr>
        <w:pStyle w:val="Geenafstand"/>
        <w:rPr>
          <w:rFonts w:ascii="Verdana" w:hAnsi="Verdana"/>
          <w:sz w:val="18"/>
          <w:szCs w:val="18"/>
        </w:rPr>
      </w:pPr>
    </w:p>
    <w:p w:rsidR="00635EEF" w:rsidP="00B37D1D" w:rsidRDefault="00635EEF" w14:paraId="3A9975EF" w14:textId="77777777">
      <w:pPr>
        <w:spacing w:after="0" w:line="240" w:lineRule="auto"/>
        <w:rPr>
          <w:rFonts w:ascii="Verdana" w:hAnsi="Verdana" w:cstheme="minorHAnsi"/>
          <w:i/>
          <w:iCs/>
          <w:sz w:val="18"/>
          <w:szCs w:val="18"/>
        </w:rPr>
      </w:pPr>
    </w:p>
    <w:p w:rsidRPr="002804A9" w:rsidR="005A2E74" w:rsidP="002804A9" w:rsidRDefault="00AE513F" w14:paraId="4BD7D5E7" w14:textId="0BCBF26D">
      <w:pPr>
        <w:pStyle w:val="Lijstalinea"/>
        <w:numPr>
          <w:ilvl w:val="1"/>
          <w:numId w:val="27"/>
        </w:numPr>
        <w:spacing w:after="0" w:line="240" w:lineRule="auto"/>
        <w:rPr>
          <w:rFonts w:ascii="Verdana" w:hAnsi="Verdana" w:cstheme="minorHAnsi"/>
          <w:i/>
          <w:iCs/>
          <w:sz w:val="18"/>
          <w:szCs w:val="18"/>
        </w:rPr>
      </w:pPr>
      <w:r w:rsidRPr="002804A9">
        <w:rPr>
          <w:rFonts w:ascii="Verdana" w:hAnsi="Verdana" w:cstheme="minorHAnsi"/>
          <w:i/>
          <w:iCs/>
          <w:sz w:val="18"/>
          <w:szCs w:val="18"/>
        </w:rPr>
        <w:t>Subsidiehoogte</w:t>
      </w:r>
    </w:p>
    <w:p w:rsidRPr="000A50C2" w:rsidR="00F37466" w:rsidP="00F37466" w:rsidRDefault="006E5D3C" w14:paraId="5C6B3EF3" w14:textId="419FD517">
      <w:pPr>
        <w:rPr>
          <w:rFonts w:ascii="Verdana" w:hAnsi="Verdana"/>
          <w:sz w:val="18"/>
          <w:szCs w:val="18"/>
        </w:rPr>
      </w:pPr>
      <w:r>
        <w:rPr>
          <w:rFonts w:ascii="Verdana" w:hAnsi="Verdana"/>
          <w:sz w:val="18"/>
          <w:szCs w:val="18"/>
        </w:rPr>
        <w:t>De doelgroep</w:t>
      </w:r>
      <w:r w:rsidRPr="000A50C2" w:rsidR="00F37466">
        <w:rPr>
          <w:rFonts w:ascii="Verdana" w:hAnsi="Verdana"/>
          <w:sz w:val="18"/>
          <w:szCs w:val="18"/>
        </w:rPr>
        <w:t xml:space="preserve"> in</w:t>
      </w:r>
      <w:r w:rsidRPr="000A50C2" w:rsidR="000437AB">
        <w:rPr>
          <w:rFonts w:ascii="Verdana" w:hAnsi="Verdana"/>
          <w:sz w:val="18"/>
          <w:szCs w:val="18"/>
        </w:rPr>
        <w:t xml:space="preserve"> de provincie Groningen en de gemeenten A</w:t>
      </w:r>
      <w:r w:rsidRPr="000A50C2" w:rsidR="00625BA4">
        <w:rPr>
          <w:rFonts w:ascii="Verdana" w:hAnsi="Verdana"/>
          <w:sz w:val="18"/>
          <w:szCs w:val="18"/>
        </w:rPr>
        <w:t>a</w:t>
      </w:r>
      <w:r w:rsidRPr="000A50C2" w:rsidR="000437AB">
        <w:rPr>
          <w:rFonts w:ascii="Verdana" w:hAnsi="Verdana"/>
          <w:sz w:val="18"/>
          <w:szCs w:val="18"/>
        </w:rPr>
        <w:t xml:space="preserve"> en Hunze, Noordenveld en Tynaarlo </w:t>
      </w:r>
      <w:r w:rsidRPr="000A50C2" w:rsidR="00F37466">
        <w:rPr>
          <w:rFonts w:ascii="Verdana" w:hAnsi="Verdana"/>
          <w:sz w:val="18"/>
          <w:szCs w:val="18"/>
        </w:rPr>
        <w:t>kom</w:t>
      </w:r>
      <w:r>
        <w:rPr>
          <w:rFonts w:ascii="Verdana" w:hAnsi="Verdana"/>
          <w:sz w:val="18"/>
          <w:szCs w:val="18"/>
        </w:rPr>
        <w:t>t</w:t>
      </w:r>
      <w:r w:rsidRPr="000A50C2" w:rsidR="00F37466">
        <w:rPr>
          <w:rFonts w:ascii="Verdana" w:hAnsi="Verdana"/>
          <w:sz w:val="18"/>
          <w:szCs w:val="18"/>
        </w:rPr>
        <w:t xml:space="preserve"> in aanmerking voor subsidie vanuit maatregel 29. De hoogte van </w:t>
      </w:r>
      <w:r w:rsidR="00AA722F">
        <w:rPr>
          <w:rFonts w:ascii="Verdana" w:hAnsi="Verdana"/>
          <w:sz w:val="18"/>
          <w:szCs w:val="18"/>
        </w:rPr>
        <w:t xml:space="preserve">het </w:t>
      </w:r>
      <w:r w:rsidRPr="000A50C2" w:rsidR="00F37466">
        <w:rPr>
          <w:rFonts w:ascii="Verdana" w:hAnsi="Verdana"/>
          <w:sz w:val="18"/>
          <w:szCs w:val="18"/>
        </w:rPr>
        <w:t xml:space="preserve">subsidiebedrag varieert per </w:t>
      </w:r>
      <w:r w:rsidRPr="000A50C2" w:rsidR="000924B3">
        <w:rPr>
          <w:rFonts w:ascii="Verdana" w:hAnsi="Verdana"/>
          <w:sz w:val="18"/>
          <w:szCs w:val="18"/>
        </w:rPr>
        <w:t>categorie binnen de doelgroep</w:t>
      </w:r>
      <w:r w:rsidR="00143E06">
        <w:rPr>
          <w:rFonts w:ascii="Verdana" w:hAnsi="Verdana"/>
          <w:sz w:val="18"/>
          <w:szCs w:val="18"/>
        </w:rPr>
        <w:t xml:space="preserve"> en de locatie van het gebouw</w:t>
      </w:r>
      <w:r w:rsidRPr="000A50C2" w:rsidR="00F37466">
        <w:rPr>
          <w:rFonts w:ascii="Verdana" w:hAnsi="Verdana"/>
          <w:sz w:val="18"/>
          <w:szCs w:val="18"/>
        </w:rPr>
        <w:t>. Dit is bestuurlijk afgesproken, om recht te doen aan de regio daar waar de meeste schade is geleden door de gaswinning. Op 6 maart 2024 zijn deze uitgangspunten van de maatregel door Rijk en regio gezamenlijk gepresenteerd</w:t>
      </w:r>
      <w:r w:rsidR="00A76609">
        <w:rPr>
          <w:rFonts w:ascii="Verdana" w:hAnsi="Verdana"/>
          <w:sz w:val="18"/>
          <w:szCs w:val="18"/>
        </w:rPr>
        <w:t>:</w:t>
      </w:r>
      <w:r w:rsidR="00941D43">
        <w:rPr>
          <w:rStyle w:val="Voetnootmarkering"/>
          <w:rFonts w:ascii="Verdana" w:hAnsi="Verdana"/>
          <w:sz w:val="18"/>
          <w:szCs w:val="18"/>
        </w:rPr>
        <w:footnoteReference w:id="5"/>
      </w:r>
      <w:r w:rsidRPr="000A50C2" w:rsidR="00F37466">
        <w:rPr>
          <w:rFonts w:ascii="Verdana" w:hAnsi="Verdana"/>
          <w:sz w:val="18"/>
          <w:szCs w:val="18"/>
        </w:rPr>
        <w:t xml:space="preserve"> </w:t>
      </w:r>
    </w:p>
    <w:p w:rsidRPr="000A50C2" w:rsidR="00F37466" w:rsidP="00F3526B" w:rsidRDefault="00E46D19" w14:paraId="195AD97B" w14:textId="6C2FF696">
      <w:pPr>
        <w:pStyle w:val="Lijstalinea"/>
        <w:numPr>
          <w:ilvl w:val="0"/>
          <w:numId w:val="4"/>
        </w:numPr>
        <w:spacing w:after="0" w:line="240" w:lineRule="auto"/>
        <w:rPr>
          <w:rFonts w:ascii="Verdana" w:hAnsi="Verdana" w:eastAsia="Times New Roman"/>
          <w:sz w:val="18"/>
          <w:szCs w:val="18"/>
        </w:rPr>
      </w:pPr>
      <w:r w:rsidRPr="32D53C35">
        <w:rPr>
          <w:rFonts w:ascii="Verdana" w:hAnsi="Verdana" w:eastAsia="Times New Roman"/>
          <w:sz w:val="18"/>
          <w:szCs w:val="18"/>
          <w:u w:val="single"/>
        </w:rPr>
        <w:t xml:space="preserve">Woningen </w:t>
      </w:r>
      <w:r w:rsidRPr="32D53C35" w:rsidR="00F37466">
        <w:rPr>
          <w:rFonts w:ascii="Verdana" w:hAnsi="Verdana" w:eastAsia="Times New Roman"/>
          <w:sz w:val="18"/>
          <w:szCs w:val="18"/>
          <w:u w:val="single"/>
        </w:rPr>
        <w:t>met (middel)zware versterking:</w:t>
      </w:r>
      <w:r w:rsidRPr="32D53C35" w:rsidR="00F37466">
        <w:rPr>
          <w:rFonts w:ascii="Verdana" w:hAnsi="Verdana" w:eastAsia="Times New Roman"/>
          <w:sz w:val="18"/>
          <w:szCs w:val="18"/>
        </w:rPr>
        <w:t xml:space="preserve"> </w:t>
      </w:r>
      <w:r w:rsidR="000E16BF">
        <w:rPr>
          <w:rFonts w:ascii="Verdana" w:hAnsi="Verdana" w:eastAsia="Times New Roman"/>
          <w:sz w:val="18"/>
          <w:szCs w:val="18"/>
        </w:rPr>
        <w:t>h</w:t>
      </w:r>
      <w:r w:rsidRPr="32D53C35" w:rsidR="00F37466">
        <w:rPr>
          <w:rFonts w:ascii="Verdana" w:hAnsi="Verdana" w:eastAsia="Times New Roman"/>
          <w:sz w:val="18"/>
          <w:szCs w:val="18"/>
        </w:rPr>
        <w:t xml:space="preserve">ieronder vallen </w:t>
      </w:r>
      <w:r w:rsidRPr="32D53C35" w:rsidR="00503F92">
        <w:rPr>
          <w:rFonts w:ascii="Verdana" w:hAnsi="Verdana" w:eastAsia="Times New Roman"/>
          <w:sz w:val="18"/>
          <w:szCs w:val="18"/>
        </w:rPr>
        <w:t xml:space="preserve">diegenen </w:t>
      </w:r>
      <w:r w:rsidR="000E16BF">
        <w:rPr>
          <w:rFonts w:ascii="Verdana" w:hAnsi="Verdana" w:eastAsia="Times New Roman"/>
          <w:sz w:val="18"/>
          <w:szCs w:val="18"/>
        </w:rPr>
        <w:t>bij wie</w:t>
      </w:r>
      <w:r w:rsidRPr="32D53C35" w:rsidR="00F37466">
        <w:rPr>
          <w:rFonts w:ascii="Verdana" w:hAnsi="Verdana" w:eastAsia="Times New Roman"/>
          <w:sz w:val="18"/>
          <w:szCs w:val="18"/>
        </w:rPr>
        <w:t xml:space="preserve"> de versterking van hu</w:t>
      </w:r>
      <w:r w:rsidRPr="32D53C35" w:rsidR="00216E19">
        <w:rPr>
          <w:rFonts w:ascii="Verdana" w:hAnsi="Verdana" w:eastAsia="Times New Roman"/>
          <w:sz w:val="18"/>
          <w:szCs w:val="18"/>
        </w:rPr>
        <w:t>n woning</w:t>
      </w:r>
      <w:r w:rsidRPr="32D53C35" w:rsidR="00F37466">
        <w:rPr>
          <w:rFonts w:ascii="Verdana" w:hAnsi="Verdana" w:eastAsia="Times New Roman"/>
          <w:sz w:val="18"/>
          <w:szCs w:val="18"/>
        </w:rPr>
        <w:t xml:space="preserve"> minimaal 4 maanden duurt</w:t>
      </w:r>
      <w:r w:rsidRPr="32D53C35" w:rsidR="000437AB">
        <w:rPr>
          <w:rFonts w:ascii="Verdana" w:hAnsi="Verdana" w:eastAsia="Times New Roman"/>
          <w:sz w:val="18"/>
          <w:szCs w:val="18"/>
        </w:rPr>
        <w:t xml:space="preserve"> e</w:t>
      </w:r>
      <w:r w:rsidRPr="32D53C35" w:rsidR="00F37466">
        <w:rPr>
          <w:rFonts w:ascii="Verdana" w:hAnsi="Verdana" w:eastAsia="Times New Roman"/>
          <w:sz w:val="18"/>
          <w:szCs w:val="18"/>
        </w:rPr>
        <w:t xml:space="preserve">n </w:t>
      </w:r>
      <w:r w:rsidR="000E16BF">
        <w:rPr>
          <w:rFonts w:ascii="Verdana" w:hAnsi="Verdana" w:eastAsia="Times New Roman"/>
          <w:sz w:val="18"/>
          <w:szCs w:val="18"/>
        </w:rPr>
        <w:t>die</w:t>
      </w:r>
      <w:r w:rsidRPr="32D53C35" w:rsidR="00F37466">
        <w:rPr>
          <w:rFonts w:ascii="Verdana" w:hAnsi="Verdana" w:eastAsia="Times New Roman"/>
          <w:sz w:val="18"/>
          <w:szCs w:val="18"/>
        </w:rPr>
        <w:t xml:space="preserve"> in die periode niet thuis kunnen wonen. Bij deze groep worden de kosten voor isolatie helemaal meegefinancierd in de versterking van </w:t>
      </w:r>
      <w:r w:rsidRPr="32D53C35" w:rsidR="00216E19">
        <w:rPr>
          <w:rFonts w:ascii="Verdana" w:hAnsi="Verdana" w:eastAsia="Times New Roman"/>
          <w:sz w:val="18"/>
          <w:szCs w:val="18"/>
        </w:rPr>
        <w:t>de woning</w:t>
      </w:r>
      <w:r w:rsidRPr="32D53C35" w:rsidR="00F37466">
        <w:rPr>
          <w:rFonts w:ascii="Verdana" w:hAnsi="Verdana" w:eastAsia="Times New Roman"/>
          <w:sz w:val="18"/>
          <w:szCs w:val="18"/>
        </w:rPr>
        <w:t xml:space="preserve">. Zij hoeven hiervoor niet bij te betalen. Dit wordt </w:t>
      </w:r>
      <w:r w:rsidRPr="32D53C35" w:rsidR="000437AB">
        <w:rPr>
          <w:rFonts w:ascii="Verdana" w:hAnsi="Verdana" w:eastAsia="Times New Roman"/>
          <w:sz w:val="18"/>
          <w:szCs w:val="18"/>
        </w:rPr>
        <w:t xml:space="preserve">in mandaat </w:t>
      </w:r>
      <w:r w:rsidRPr="32D53C35" w:rsidR="00F37466">
        <w:rPr>
          <w:rFonts w:ascii="Verdana" w:hAnsi="Verdana" w:eastAsia="Times New Roman"/>
          <w:sz w:val="18"/>
          <w:szCs w:val="18"/>
        </w:rPr>
        <w:t xml:space="preserve">uitgevoerd door de </w:t>
      </w:r>
      <w:r w:rsidRPr="32D53C35" w:rsidR="001C03A5">
        <w:rPr>
          <w:rFonts w:ascii="Verdana" w:hAnsi="Verdana" w:eastAsia="Times New Roman"/>
          <w:sz w:val="18"/>
          <w:szCs w:val="18"/>
        </w:rPr>
        <w:t xml:space="preserve">Nationaal Coördinator Groningen </w:t>
      </w:r>
      <w:r w:rsidRPr="32D53C35" w:rsidR="007E4C8B">
        <w:rPr>
          <w:rFonts w:ascii="Verdana" w:hAnsi="Verdana" w:eastAsia="Times New Roman"/>
          <w:sz w:val="18"/>
          <w:szCs w:val="18"/>
        </w:rPr>
        <w:t>(</w:t>
      </w:r>
      <w:r w:rsidRPr="32D53C35" w:rsidR="002657DF">
        <w:rPr>
          <w:rFonts w:ascii="Verdana" w:hAnsi="Verdana" w:eastAsia="Times New Roman"/>
          <w:sz w:val="18"/>
          <w:szCs w:val="18"/>
        </w:rPr>
        <w:t>hierna:</w:t>
      </w:r>
      <w:r w:rsidRPr="32D53C35" w:rsidR="00FF5BDF">
        <w:rPr>
          <w:rFonts w:ascii="Verdana" w:hAnsi="Verdana" w:eastAsia="Times New Roman"/>
          <w:sz w:val="18"/>
          <w:szCs w:val="18"/>
        </w:rPr>
        <w:t xml:space="preserve"> </w:t>
      </w:r>
      <w:r w:rsidRPr="32D53C35" w:rsidR="000437AB">
        <w:rPr>
          <w:rFonts w:ascii="Verdana" w:hAnsi="Verdana" w:eastAsia="Times New Roman"/>
          <w:sz w:val="18"/>
          <w:szCs w:val="18"/>
        </w:rPr>
        <w:t>NCG</w:t>
      </w:r>
      <w:r w:rsidRPr="32D53C35" w:rsidR="007E4C8B">
        <w:rPr>
          <w:rFonts w:ascii="Verdana" w:hAnsi="Verdana" w:eastAsia="Times New Roman"/>
          <w:sz w:val="18"/>
          <w:szCs w:val="18"/>
        </w:rPr>
        <w:t>)</w:t>
      </w:r>
      <w:r w:rsidRPr="32D53C35" w:rsidR="00F37466">
        <w:rPr>
          <w:rFonts w:ascii="Verdana" w:hAnsi="Verdana" w:eastAsia="Times New Roman"/>
          <w:sz w:val="18"/>
          <w:szCs w:val="18"/>
        </w:rPr>
        <w:t xml:space="preserve"> en valt onder maatregel 28 uit de kabinetsreactie. Bewoners ontvangen ook een tegemoetkoming van € 1.000 voor de kosten van afwerking. </w:t>
      </w:r>
    </w:p>
    <w:p w:rsidRPr="000A50C2" w:rsidR="00F37466" w:rsidP="00F3526B" w:rsidRDefault="00F37466" w14:paraId="4D55F80F" w14:textId="162A3C04">
      <w:pPr>
        <w:pStyle w:val="Lijstalinea"/>
        <w:numPr>
          <w:ilvl w:val="0"/>
          <w:numId w:val="4"/>
        </w:numPr>
        <w:spacing w:after="0" w:line="240" w:lineRule="auto"/>
        <w:rPr>
          <w:rFonts w:ascii="Verdana" w:hAnsi="Verdana" w:eastAsia="Times New Roman"/>
          <w:sz w:val="18"/>
          <w:szCs w:val="18"/>
        </w:rPr>
      </w:pPr>
      <w:r w:rsidRPr="000A50C2">
        <w:rPr>
          <w:rFonts w:ascii="Verdana" w:hAnsi="Verdana" w:eastAsia="Times New Roman"/>
          <w:sz w:val="18"/>
          <w:szCs w:val="18"/>
          <w:u w:val="single"/>
        </w:rPr>
        <w:t>Woningeigenaren</w:t>
      </w:r>
      <w:r w:rsidR="0015707C">
        <w:rPr>
          <w:rFonts w:ascii="Verdana" w:hAnsi="Verdana" w:eastAsia="Times New Roman"/>
          <w:sz w:val="18"/>
          <w:szCs w:val="18"/>
          <w:u w:val="single"/>
        </w:rPr>
        <w:t>, eigenaar-bewoners</w:t>
      </w:r>
      <w:r w:rsidR="000248C3">
        <w:rPr>
          <w:rFonts w:ascii="Verdana" w:hAnsi="Verdana" w:eastAsia="Times New Roman"/>
          <w:sz w:val="18"/>
          <w:szCs w:val="18"/>
          <w:u w:val="single"/>
        </w:rPr>
        <w:t xml:space="preserve"> </w:t>
      </w:r>
      <w:r w:rsidRPr="000A50C2" w:rsidR="0080787B">
        <w:rPr>
          <w:rFonts w:ascii="Verdana" w:hAnsi="Verdana" w:eastAsia="Times New Roman"/>
          <w:sz w:val="18"/>
          <w:szCs w:val="18"/>
          <w:u w:val="single"/>
        </w:rPr>
        <w:t xml:space="preserve">en verhuurders die maximaal één gebouw verhuren </w:t>
      </w:r>
      <w:r w:rsidRPr="000A50C2">
        <w:rPr>
          <w:rFonts w:ascii="Verdana" w:hAnsi="Verdana" w:eastAsia="Times New Roman"/>
          <w:sz w:val="18"/>
          <w:szCs w:val="18"/>
          <w:u w:val="single"/>
        </w:rPr>
        <w:t>binnen de scope van de NCG of binnen het versterkingsgebied:</w:t>
      </w:r>
      <w:r w:rsidRPr="000A50C2">
        <w:rPr>
          <w:rFonts w:ascii="Verdana" w:hAnsi="Verdana" w:eastAsia="Times New Roman"/>
          <w:sz w:val="18"/>
          <w:szCs w:val="18"/>
        </w:rPr>
        <w:t xml:space="preserve"> </w:t>
      </w:r>
      <w:r w:rsidR="00F66327">
        <w:rPr>
          <w:rFonts w:ascii="Verdana" w:hAnsi="Verdana" w:eastAsia="Times New Roman"/>
          <w:sz w:val="18"/>
          <w:szCs w:val="18"/>
        </w:rPr>
        <w:t>w</w:t>
      </w:r>
      <w:r w:rsidRPr="000A50C2">
        <w:rPr>
          <w:rFonts w:ascii="Verdana" w:hAnsi="Verdana" w:eastAsia="Times New Roman"/>
          <w:sz w:val="18"/>
          <w:szCs w:val="18"/>
        </w:rPr>
        <w:t xml:space="preserve">oningeigenaren met </w:t>
      </w:r>
      <w:r w:rsidRPr="000A50C2" w:rsidR="00AE1A82">
        <w:rPr>
          <w:rFonts w:ascii="Verdana" w:hAnsi="Verdana" w:cstheme="minorHAnsi"/>
          <w:sz w:val="18"/>
          <w:szCs w:val="18"/>
        </w:rPr>
        <w:t>gebouwen</w:t>
      </w:r>
      <w:r w:rsidRPr="000A50C2">
        <w:rPr>
          <w:rFonts w:ascii="Verdana" w:hAnsi="Verdana" w:eastAsia="Times New Roman"/>
          <w:sz w:val="18"/>
          <w:szCs w:val="18"/>
        </w:rPr>
        <w:t xml:space="preserve"> binnen de scope van de NCG (niet zijnde </w:t>
      </w:r>
      <w:r w:rsidRPr="000A50C2" w:rsidR="00AE1A82">
        <w:rPr>
          <w:rFonts w:ascii="Verdana" w:hAnsi="Verdana" w:cstheme="minorHAnsi"/>
          <w:sz w:val="18"/>
          <w:szCs w:val="18"/>
        </w:rPr>
        <w:t>gebouwen</w:t>
      </w:r>
      <w:r w:rsidRPr="000A50C2">
        <w:rPr>
          <w:rFonts w:ascii="Verdana" w:hAnsi="Verdana" w:eastAsia="Times New Roman"/>
          <w:sz w:val="18"/>
          <w:szCs w:val="18"/>
        </w:rPr>
        <w:t xml:space="preserve"> die vallen onder maatregel 28) en eigenaar-bewoners of verhuurders met maximaal </w:t>
      </w:r>
      <w:r w:rsidRPr="000A50C2" w:rsidR="003E70B4">
        <w:rPr>
          <w:rFonts w:ascii="Verdana" w:hAnsi="Verdana" w:eastAsia="Times New Roman"/>
          <w:sz w:val="18"/>
          <w:szCs w:val="18"/>
        </w:rPr>
        <w:t xml:space="preserve">één </w:t>
      </w:r>
      <w:r w:rsidRPr="000A50C2" w:rsidR="00AE1A82">
        <w:rPr>
          <w:rFonts w:ascii="Verdana" w:hAnsi="Verdana" w:cstheme="minorHAnsi"/>
          <w:sz w:val="18"/>
          <w:szCs w:val="18"/>
        </w:rPr>
        <w:t>gebouw</w:t>
      </w:r>
      <w:r w:rsidRPr="000A50C2">
        <w:rPr>
          <w:rFonts w:ascii="Verdana" w:hAnsi="Verdana" w:eastAsia="Times New Roman"/>
          <w:sz w:val="18"/>
          <w:szCs w:val="18"/>
        </w:rPr>
        <w:t xml:space="preserve"> in het versterkingsgebied krijgen 100% van de isolatie- en ventilatiekosten vergoed</w:t>
      </w:r>
      <w:r w:rsidRPr="000A50C2" w:rsidR="0080787B">
        <w:rPr>
          <w:rFonts w:ascii="Verdana" w:hAnsi="Verdana" w:eastAsia="Times New Roman"/>
          <w:sz w:val="18"/>
          <w:szCs w:val="18"/>
        </w:rPr>
        <w:t xml:space="preserve">, </w:t>
      </w:r>
      <w:r w:rsidRPr="000A50C2" w:rsidR="000437AB">
        <w:rPr>
          <w:rFonts w:ascii="Verdana" w:hAnsi="Verdana" w:eastAsia="Times New Roman"/>
          <w:sz w:val="18"/>
          <w:szCs w:val="18"/>
        </w:rPr>
        <w:t>t</w:t>
      </w:r>
      <w:r w:rsidRPr="000A50C2">
        <w:rPr>
          <w:rFonts w:ascii="Verdana" w:hAnsi="Verdana" w:eastAsia="Times New Roman"/>
          <w:sz w:val="18"/>
          <w:szCs w:val="18"/>
        </w:rPr>
        <w:t>ot een maximum van € 40.000</w:t>
      </w:r>
      <w:r w:rsidR="00216E19">
        <w:rPr>
          <w:rFonts w:ascii="Verdana" w:hAnsi="Verdana" w:eastAsia="Times New Roman"/>
          <w:sz w:val="18"/>
          <w:szCs w:val="18"/>
        </w:rPr>
        <w:t xml:space="preserve"> per woning</w:t>
      </w:r>
      <w:r w:rsidRPr="000A50C2">
        <w:rPr>
          <w:rFonts w:ascii="Verdana" w:hAnsi="Verdana" w:eastAsia="Times New Roman"/>
          <w:sz w:val="18"/>
          <w:szCs w:val="18"/>
        </w:rPr>
        <w:t xml:space="preserve">. </w:t>
      </w:r>
      <w:r w:rsidRPr="000A50C2" w:rsidR="0080787B">
        <w:rPr>
          <w:rFonts w:ascii="Verdana" w:hAnsi="Verdana" w:eastAsia="Times New Roman"/>
          <w:sz w:val="18"/>
          <w:szCs w:val="18"/>
        </w:rPr>
        <w:t xml:space="preserve">Dit is inclusief subsidie op grond van de </w:t>
      </w:r>
      <w:r w:rsidR="002657DF">
        <w:rPr>
          <w:rFonts w:ascii="Verdana" w:hAnsi="Verdana" w:eastAsia="Times New Roman"/>
          <w:sz w:val="18"/>
          <w:szCs w:val="18"/>
        </w:rPr>
        <w:t xml:space="preserve">Investeringssubsidie duurzame energie en energiebesparing (hierna: </w:t>
      </w:r>
      <w:r w:rsidRPr="000A50C2" w:rsidR="0080787B">
        <w:rPr>
          <w:rFonts w:ascii="Verdana" w:hAnsi="Verdana" w:eastAsia="Times New Roman"/>
          <w:sz w:val="18"/>
          <w:szCs w:val="18"/>
        </w:rPr>
        <w:t>ISDE</w:t>
      </w:r>
      <w:r w:rsidR="00C71B75">
        <w:rPr>
          <w:rFonts w:ascii="Verdana" w:hAnsi="Verdana" w:eastAsia="Times New Roman"/>
          <w:sz w:val="18"/>
          <w:szCs w:val="18"/>
        </w:rPr>
        <w:t>),</w:t>
      </w:r>
      <w:r w:rsidRPr="000A50C2" w:rsidR="0080787B">
        <w:rPr>
          <w:rFonts w:ascii="Verdana" w:hAnsi="Verdana" w:eastAsia="Times New Roman"/>
          <w:sz w:val="18"/>
          <w:szCs w:val="18"/>
        </w:rPr>
        <w:t xml:space="preserve"> </w:t>
      </w:r>
      <w:r w:rsidR="002657DF">
        <w:rPr>
          <w:rFonts w:ascii="Verdana" w:hAnsi="Verdana" w:eastAsia="Times New Roman"/>
          <w:sz w:val="18"/>
          <w:szCs w:val="18"/>
        </w:rPr>
        <w:t xml:space="preserve">Subsidieregeling Verduurzaming en Onderhoud Huurwoningen (hierna: </w:t>
      </w:r>
      <w:r w:rsidRPr="00771EBA" w:rsidR="0080787B">
        <w:rPr>
          <w:rFonts w:ascii="Verdana" w:hAnsi="Verdana" w:eastAsia="Times New Roman"/>
          <w:sz w:val="18"/>
          <w:szCs w:val="18"/>
        </w:rPr>
        <w:t>SVOH</w:t>
      </w:r>
      <w:r w:rsidR="002657DF">
        <w:rPr>
          <w:rFonts w:ascii="Verdana" w:hAnsi="Verdana" w:eastAsia="Times New Roman"/>
          <w:sz w:val="18"/>
          <w:szCs w:val="18"/>
        </w:rPr>
        <w:t>)</w:t>
      </w:r>
      <w:r w:rsidRPr="00635EEF" w:rsidR="00771EBA">
        <w:rPr>
          <w:rFonts w:ascii="Verdana" w:hAnsi="Verdana"/>
          <w:sz w:val="18"/>
          <w:szCs w:val="18"/>
        </w:rPr>
        <w:t xml:space="preserve"> </w:t>
      </w:r>
      <w:r w:rsidR="00C71B75">
        <w:rPr>
          <w:rFonts w:ascii="Verdana" w:hAnsi="Verdana" w:eastAsia="Times New Roman"/>
          <w:sz w:val="18"/>
          <w:szCs w:val="18"/>
        </w:rPr>
        <w:t>dan wel</w:t>
      </w:r>
      <w:r w:rsidRPr="000A50C2" w:rsidR="00C71B75">
        <w:rPr>
          <w:rFonts w:ascii="Verdana" w:hAnsi="Verdana" w:eastAsia="Times New Roman"/>
          <w:sz w:val="18"/>
          <w:szCs w:val="18"/>
        </w:rPr>
        <w:t xml:space="preserve"> </w:t>
      </w:r>
      <w:r w:rsidR="00C71B75">
        <w:rPr>
          <w:rFonts w:ascii="Verdana" w:hAnsi="Verdana" w:eastAsia="Times New Roman"/>
          <w:sz w:val="18"/>
          <w:szCs w:val="18"/>
        </w:rPr>
        <w:t xml:space="preserve">Subsidie voor verduurzaming voor vereniging van eigenaars (hierna: </w:t>
      </w:r>
      <w:r w:rsidRPr="000A50C2" w:rsidR="00C71B75">
        <w:rPr>
          <w:rFonts w:ascii="Verdana" w:hAnsi="Verdana" w:eastAsia="Times New Roman"/>
          <w:sz w:val="18"/>
          <w:szCs w:val="18"/>
        </w:rPr>
        <w:t>SVVE</w:t>
      </w:r>
      <w:r w:rsidR="00C71B75">
        <w:rPr>
          <w:rFonts w:ascii="Verdana" w:hAnsi="Verdana" w:eastAsia="Times New Roman"/>
          <w:sz w:val="18"/>
          <w:szCs w:val="18"/>
        </w:rPr>
        <w:t xml:space="preserve">) </w:t>
      </w:r>
      <w:r w:rsidRPr="00635EEF" w:rsidR="00771EBA">
        <w:rPr>
          <w:rFonts w:ascii="Verdana" w:hAnsi="Verdana"/>
          <w:sz w:val="18"/>
          <w:szCs w:val="18"/>
        </w:rPr>
        <w:t>met uitzondering van de subsidieverhoging voor realisatie van een zeer energiezuinig pakket</w:t>
      </w:r>
      <w:r w:rsidRPr="00771EBA" w:rsidR="0080787B">
        <w:rPr>
          <w:rFonts w:ascii="Verdana" w:hAnsi="Verdana" w:eastAsia="Times New Roman"/>
          <w:sz w:val="18"/>
          <w:szCs w:val="18"/>
        </w:rPr>
        <w:t>.</w:t>
      </w:r>
      <w:r w:rsidRPr="000A50C2" w:rsidR="0080787B">
        <w:rPr>
          <w:rFonts w:ascii="Verdana" w:hAnsi="Verdana" w:eastAsia="Times New Roman"/>
          <w:sz w:val="18"/>
          <w:szCs w:val="18"/>
        </w:rPr>
        <w:t xml:space="preserve"> </w:t>
      </w:r>
      <w:r w:rsidR="00C14B54">
        <w:rPr>
          <w:rFonts w:ascii="Verdana" w:hAnsi="Verdana" w:eastAsia="Times New Roman"/>
          <w:sz w:val="18"/>
          <w:szCs w:val="18"/>
        </w:rPr>
        <w:t>In andere woorden: de ontvangen subsidie op grond van de ISDE, SVVE of SVOH wordt in mindering gebracht op het maximum dat op grond van deze regeling wordt vergoed</w:t>
      </w:r>
      <w:r w:rsidR="002E31A6">
        <w:rPr>
          <w:rFonts w:ascii="Verdana" w:hAnsi="Verdana" w:eastAsia="Times New Roman"/>
          <w:sz w:val="18"/>
          <w:szCs w:val="18"/>
        </w:rPr>
        <w:t xml:space="preserve">, maar dat geldt niet voor de </w:t>
      </w:r>
      <w:r w:rsidRPr="00635EEF" w:rsidR="002E31A6">
        <w:rPr>
          <w:rFonts w:ascii="Verdana" w:hAnsi="Verdana"/>
          <w:sz w:val="18"/>
          <w:szCs w:val="18"/>
        </w:rPr>
        <w:t>subsidieverhoging voor realisatie van een zeer energiezuinig pakket</w:t>
      </w:r>
      <w:r w:rsidR="002E31A6">
        <w:rPr>
          <w:rFonts w:ascii="Verdana" w:hAnsi="Verdana"/>
          <w:sz w:val="18"/>
          <w:szCs w:val="18"/>
        </w:rPr>
        <w:t xml:space="preserve"> op grond van die regelingen, dat wordt niet in mindering gebracht bij deze regeling</w:t>
      </w:r>
      <w:r w:rsidR="00C14B54">
        <w:rPr>
          <w:rFonts w:ascii="Verdana" w:hAnsi="Verdana" w:eastAsia="Times New Roman"/>
          <w:sz w:val="18"/>
          <w:szCs w:val="18"/>
        </w:rPr>
        <w:t xml:space="preserve">. </w:t>
      </w:r>
      <w:r w:rsidRPr="000A50C2">
        <w:rPr>
          <w:rFonts w:ascii="Verdana" w:hAnsi="Verdana" w:eastAsia="Times New Roman"/>
          <w:sz w:val="18"/>
          <w:szCs w:val="18"/>
        </w:rPr>
        <w:t>Hieronder vallen:</w:t>
      </w:r>
      <w:r w:rsidRPr="000A50C2">
        <w:rPr>
          <w:rFonts w:eastAsia="Times New Roman"/>
        </w:rPr>
        <w:t xml:space="preserve"> </w:t>
      </w:r>
    </w:p>
    <w:p w:rsidRPr="000A50C2" w:rsidR="00F37466" w:rsidP="00F3526B" w:rsidRDefault="00F37466" w14:paraId="761A3003" w14:textId="2B9ADD3A">
      <w:pPr>
        <w:pStyle w:val="Lijstalinea"/>
        <w:numPr>
          <w:ilvl w:val="1"/>
          <w:numId w:val="4"/>
        </w:numPr>
        <w:spacing w:after="0" w:line="240" w:lineRule="auto"/>
        <w:rPr>
          <w:rFonts w:ascii="Verdana" w:hAnsi="Verdana" w:eastAsia="Times New Roman"/>
          <w:sz w:val="18"/>
          <w:szCs w:val="18"/>
        </w:rPr>
      </w:pPr>
      <w:r w:rsidRPr="000A50C2">
        <w:rPr>
          <w:rFonts w:ascii="Verdana" w:hAnsi="Verdana" w:eastAsia="Times New Roman"/>
          <w:sz w:val="18"/>
          <w:szCs w:val="18"/>
        </w:rPr>
        <w:t xml:space="preserve">alle </w:t>
      </w:r>
      <w:r w:rsidRPr="000A50C2" w:rsidR="00AE1A82">
        <w:rPr>
          <w:rFonts w:ascii="Verdana" w:hAnsi="Verdana" w:cstheme="minorHAnsi"/>
          <w:sz w:val="18"/>
          <w:szCs w:val="18"/>
        </w:rPr>
        <w:t>gebouwen</w:t>
      </w:r>
      <w:r w:rsidRPr="000A50C2">
        <w:rPr>
          <w:rFonts w:ascii="Verdana" w:hAnsi="Verdana" w:eastAsia="Times New Roman"/>
          <w:sz w:val="18"/>
          <w:szCs w:val="18"/>
        </w:rPr>
        <w:t xml:space="preserve"> in wijken en buurten</w:t>
      </w:r>
      <w:r w:rsidRPr="000A50C2">
        <w:rPr>
          <w:rStyle w:val="Voetnootmarkering"/>
          <w:rFonts w:ascii="Verdana" w:hAnsi="Verdana" w:eastAsia="Times New Roman"/>
          <w:sz w:val="18"/>
          <w:szCs w:val="18"/>
        </w:rPr>
        <w:footnoteReference w:id="6"/>
      </w:r>
      <w:r w:rsidRPr="000A50C2">
        <w:rPr>
          <w:rFonts w:ascii="Verdana" w:hAnsi="Verdana" w:eastAsia="Times New Roman"/>
          <w:sz w:val="18"/>
          <w:szCs w:val="18"/>
        </w:rPr>
        <w:t xml:space="preserve"> waar afgerond naar boven 30% of meer van de </w:t>
      </w:r>
      <w:r w:rsidRPr="000A50C2" w:rsidR="00AE1A82">
        <w:rPr>
          <w:rFonts w:ascii="Verdana" w:hAnsi="Verdana" w:cstheme="minorHAnsi"/>
          <w:sz w:val="18"/>
          <w:szCs w:val="18"/>
        </w:rPr>
        <w:t>gebouwen</w:t>
      </w:r>
      <w:r w:rsidRPr="000A50C2">
        <w:rPr>
          <w:rFonts w:ascii="Verdana" w:hAnsi="Verdana" w:eastAsia="Times New Roman"/>
          <w:sz w:val="18"/>
          <w:szCs w:val="18"/>
        </w:rPr>
        <w:t xml:space="preserve"> binnen de versterkingsoperatie vallen en </w:t>
      </w:r>
      <w:r w:rsidR="00F66327">
        <w:rPr>
          <w:rFonts w:ascii="Verdana" w:hAnsi="Verdana" w:eastAsia="Times New Roman"/>
          <w:sz w:val="18"/>
          <w:szCs w:val="18"/>
        </w:rPr>
        <w:t>die</w:t>
      </w:r>
      <w:r w:rsidRPr="000A50C2">
        <w:rPr>
          <w:rFonts w:ascii="Verdana" w:hAnsi="Verdana" w:eastAsia="Times New Roman"/>
          <w:sz w:val="18"/>
          <w:szCs w:val="18"/>
        </w:rPr>
        <w:t xml:space="preserve"> logischerwijs behoren tot het versterkingsgebied</w:t>
      </w:r>
      <w:r w:rsidRPr="000A50C2" w:rsidR="000437AB">
        <w:rPr>
          <w:rFonts w:ascii="Verdana" w:hAnsi="Verdana" w:eastAsia="Times New Roman"/>
          <w:sz w:val="18"/>
          <w:szCs w:val="18"/>
        </w:rPr>
        <w:t xml:space="preserve">. </w:t>
      </w:r>
      <w:r w:rsidRPr="000A50C2" w:rsidR="000924B3">
        <w:rPr>
          <w:rFonts w:ascii="Verdana" w:hAnsi="Verdana" w:eastAsia="Times New Roman"/>
          <w:sz w:val="18"/>
          <w:szCs w:val="18"/>
        </w:rPr>
        <w:t>D</w:t>
      </w:r>
      <w:r w:rsidRPr="000A50C2">
        <w:rPr>
          <w:rFonts w:ascii="Verdana" w:hAnsi="Verdana" w:eastAsia="Times New Roman"/>
          <w:sz w:val="18"/>
          <w:szCs w:val="18"/>
        </w:rPr>
        <w:t xml:space="preserve">it komt overeen met de postcodelijsten die door de </w:t>
      </w:r>
      <w:r w:rsidR="00E71970">
        <w:rPr>
          <w:rFonts w:ascii="Verdana" w:hAnsi="Verdana" w:eastAsia="Times New Roman"/>
          <w:sz w:val="18"/>
          <w:szCs w:val="18"/>
        </w:rPr>
        <w:t>vijf</w:t>
      </w:r>
      <w:r w:rsidRPr="000A50C2">
        <w:rPr>
          <w:rFonts w:ascii="Verdana" w:hAnsi="Verdana" w:eastAsia="Times New Roman"/>
          <w:sz w:val="18"/>
          <w:szCs w:val="18"/>
        </w:rPr>
        <w:t xml:space="preserve"> betrokken gemeenten zijn gepubliceerd;</w:t>
      </w:r>
    </w:p>
    <w:p w:rsidRPr="000A50C2" w:rsidR="00F37466" w:rsidP="00F3526B" w:rsidRDefault="00F37466" w14:paraId="65B0D7C0" w14:textId="6FFF6295">
      <w:pPr>
        <w:pStyle w:val="Lijstalinea"/>
        <w:numPr>
          <w:ilvl w:val="1"/>
          <w:numId w:val="4"/>
        </w:numPr>
        <w:spacing w:after="0" w:line="240" w:lineRule="auto"/>
        <w:rPr>
          <w:rFonts w:ascii="Verdana" w:hAnsi="Verdana"/>
          <w:sz w:val="18"/>
          <w:szCs w:val="18"/>
          <w14:ligatures w14:val="none"/>
        </w:rPr>
      </w:pPr>
      <w:r w:rsidRPr="000A50C2">
        <w:rPr>
          <w:rFonts w:ascii="Verdana" w:hAnsi="Verdana" w:eastAsia="Times New Roman"/>
          <w:sz w:val="18"/>
          <w:szCs w:val="18"/>
        </w:rPr>
        <w:t xml:space="preserve">alle </w:t>
      </w:r>
      <w:r w:rsidRPr="000A50C2" w:rsidR="00AE1A82">
        <w:rPr>
          <w:rFonts w:ascii="Verdana" w:hAnsi="Verdana" w:cstheme="minorHAnsi"/>
          <w:sz w:val="18"/>
          <w:szCs w:val="18"/>
        </w:rPr>
        <w:t>gebouwen</w:t>
      </w:r>
      <w:r w:rsidRPr="000A50C2">
        <w:rPr>
          <w:rFonts w:ascii="Verdana" w:hAnsi="Verdana" w:eastAsia="Times New Roman"/>
          <w:sz w:val="18"/>
          <w:szCs w:val="18"/>
        </w:rPr>
        <w:t xml:space="preserve"> in de scope van de NCG; ook </w:t>
      </w:r>
      <w:r w:rsidRPr="000A50C2" w:rsidR="00AE1A82">
        <w:rPr>
          <w:rFonts w:ascii="Verdana" w:hAnsi="Verdana" w:cstheme="minorHAnsi"/>
          <w:sz w:val="18"/>
          <w:szCs w:val="18"/>
        </w:rPr>
        <w:t>gebouwen</w:t>
      </w:r>
      <w:r w:rsidRPr="000A50C2" w:rsidR="00AE1A82">
        <w:rPr>
          <w:rFonts w:ascii="Verdana" w:hAnsi="Verdana" w:eastAsia="Times New Roman"/>
          <w:sz w:val="18"/>
          <w:szCs w:val="18"/>
        </w:rPr>
        <w:t xml:space="preserve"> </w:t>
      </w:r>
      <w:r w:rsidRPr="000A50C2">
        <w:rPr>
          <w:rFonts w:ascii="Verdana" w:hAnsi="Verdana" w:eastAsia="Times New Roman"/>
          <w:sz w:val="18"/>
          <w:szCs w:val="18"/>
        </w:rPr>
        <w:t xml:space="preserve">die voldoen aan de veiligheidsnorm, </w:t>
      </w:r>
      <w:r w:rsidRPr="000A50C2" w:rsidR="00AE1A82">
        <w:rPr>
          <w:rFonts w:ascii="Verdana" w:hAnsi="Verdana" w:cstheme="minorHAnsi"/>
          <w:sz w:val="18"/>
          <w:szCs w:val="18"/>
        </w:rPr>
        <w:t>gebouwen</w:t>
      </w:r>
      <w:r w:rsidRPr="000A50C2" w:rsidR="00AE1A82">
        <w:rPr>
          <w:rFonts w:ascii="Verdana" w:hAnsi="Verdana" w:eastAsia="Times New Roman"/>
          <w:sz w:val="18"/>
          <w:szCs w:val="18"/>
        </w:rPr>
        <w:t xml:space="preserve"> </w:t>
      </w:r>
      <w:r w:rsidRPr="000A50C2">
        <w:rPr>
          <w:rFonts w:ascii="Verdana" w:hAnsi="Verdana" w:eastAsia="Times New Roman"/>
          <w:sz w:val="18"/>
          <w:szCs w:val="18"/>
        </w:rPr>
        <w:t>die liggen buiten het afgebakende versterkingsgebied en</w:t>
      </w:r>
      <w:r w:rsidRPr="000A50C2" w:rsidR="00AE1A82">
        <w:rPr>
          <w:rFonts w:ascii="Verdana" w:hAnsi="Verdana" w:eastAsia="Times New Roman"/>
          <w:sz w:val="18"/>
          <w:szCs w:val="18"/>
        </w:rPr>
        <w:t xml:space="preserve"> </w:t>
      </w:r>
      <w:r w:rsidRPr="000A50C2" w:rsidR="00AE1A82">
        <w:rPr>
          <w:rFonts w:ascii="Verdana" w:hAnsi="Verdana" w:cstheme="minorHAnsi"/>
          <w:sz w:val="18"/>
          <w:szCs w:val="18"/>
        </w:rPr>
        <w:t>gebouwen</w:t>
      </w:r>
      <w:r w:rsidRPr="000A50C2">
        <w:rPr>
          <w:rFonts w:ascii="Verdana" w:hAnsi="Verdana" w:eastAsia="Times New Roman"/>
          <w:sz w:val="18"/>
          <w:szCs w:val="18"/>
        </w:rPr>
        <w:t xml:space="preserve"> die nog voor lichte versterking in aanmerking komen. </w:t>
      </w:r>
      <w:r w:rsidRPr="000A50C2" w:rsidR="0080787B">
        <w:rPr>
          <w:rFonts w:ascii="Verdana" w:hAnsi="Verdana"/>
          <w:sz w:val="18"/>
          <w:szCs w:val="18"/>
          <w14:ligatures w14:val="none"/>
        </w:rPr>
        <w:t>Woningeigenaars</w:t>
      </w:r>
      <w:r w:rsidR="00DB642C">
        <w:rPr>
          <w:rFonts w:ascii="Verdana" w:hAnsi="Verdana"/>
          <w:sz w:val="18"/>
          <w:szCs w:val="18"/>
          <w14:ligatures w14:val="none"/>
        </w:rPr>
        <w:t xml:space="preserve"> en </w:t>
      </w:r>
      <w:r w:rsidR="00DB642C">
        <w:rPr>
          <w:rFonts w:ascii="Verdana" w:hAnsi="Verdana" w:eastAsia="Times New Roman"/>
          <w:sz w:val="18"/>
          <w:szCs w:val="18"/>
          <w:u w:val="single"/>
        </w:rPr>
        <w:t>eigenaar-bewoners</w:t>
      </w:r>
      <w:r w:rsidRPr="000A50C2" w:rsidR="0080787B">
        <w:rPr>
          <w:rFonts w:ascii="Verdana" w:hAnsi="Verdana"/>
          <w:sz w:val="18"/>
          <w:szCs w:val="18"/>
          <w14:ligatures w14:val="none"/>
        </w:rPr>
        <w:t xml:space="preserve"> </w:t>
      </w:r>
      <w:r w:rsidRPr="000A50C2">
        <w:rPr>
          <w:rFonts w:ascii="Verdana" w:hAnsi="Verdana"/>
          <w:sz w:val="18"/>
          <w:szCs w:val="18"/>
          <w14:ligatures w14:val="none"/>
        </w:rPr>
        <w:t>ontvangen ook een tegemoetkoming van € 1.000 voor de kosten van afwerking</w:t>
      </w:r>
      <w:r w:rsidRPr="000A50C2" w:rsidR="000924B3">
        <w:rPr>
          <w:rFonts w:ascii="Verdana" w:hAnsi="Verdana"/>
          <w:sz w:val="18"/>
          <w:szCs w:val="18"/>
          <w14:ligatures w14:val="none"/>
        </w:rPr>
        <w:t>.</w:t>
      </w:r>
    </w:p>
    <w:p w:rsidRPr="000A50C2" w:rsidR="003E70B4" w:rsidP="00F3526B" w:rsidRDefault="0080787B" w14:paraId="73056D2B" w14:textId="05FE068B">
      <w:pPr>
        <w:pStyle w:val="Lijstalinea"/>
        <w:numPr>
          <w:ilvl w:val="0"/>
          <w:numId w:val="4"/>
        </w:numPr>
        <w:spacing w:line="252" w:lineRule="auto"/>
        <w:rPr>
          <w:rFonts w:ascii="Verdana" w:hAnsi="Verdana" w:eastAsia="Times New Roman"/>
          <w:sz w:val="18"/>
          <w:szCs w:val="18"/>
        </w:rPr>
      </w:pPr>
      <w:r w:rsidRPr="000A50C2">
        <w:rPr>
          <w:rFonts w:ascii="Verdana" w:hAnsi="Verdana" w:eastAsia="Times New Roman"/>
          <w:sz w:val="18"/>
          <w:szCs w:val="18"/>
          <w:u w:val="single"/>
        </w:rPr>
        <w:t>Woningeigenaars en e</w:t>
      </w:r>
      <w:r w:rsidRPr="000A50C2" w:rsidR="00F37466">
        <w:rPr>
          <w:rFonts w:ascii="Verdana" w:hAnsi="Verdana" w:eastAsia="Times New Roman"/>
          <w:sz w:val="18"/>
          <w:szCs w:val="18"/>
          <w:u w:val="single"/>
        </w:rPr>
        <w:t>igenaar-bewoner</w:t>
      </w:r>
      <w:r w:rsidRPr="000A50C2" w:rsidR="000437AB">
        <w:rPr>
          <w:rFonts w:ascii="Verdana" w:hAnsi="Verdana" w:eastAsia="Times New Roman"/>
          <w:sz w:val="18"/>
          <w:szCs w:val="18"/>
          <w:u w:val="single"/>
        </w:rPr>
        <w:t xml:space="preserve">s </w:t>
      </w:r>
      <w:r w:rsidRPr="000A50C2" w:rsidR="000437AB">
        <w:rPr>
          <w:rFonts w:ascii="Verdana" w:hAnsi="Verdana"/>
          <w:sz w:val="18"/>
          <w:szCs w:val="18"/>
          <w:u w:val="single"/>
        </w:rPr>
        <w:t xml:space="preserve">binnen een </w:t>
      </w:r>
      <w:r w:rsidR="00CF313A">
        <w:rPr>
          <w:rFonts w:ascii="Verdana" w:hAnsi="Verdana"/>
          <w:sz w:val="18"/>
          <w:szCs w:val="18"/>
          <w:u w:val="single"/>
        </w:rPr>
        <w:t>al dan niet gemengde</w:t>
      </w:r>
      <w:r w:rsidRPr="000A50C2" w:rsidR="000437AB">
        <w:rPr>
          <w:rFonts w:ascii="Verdana" w:hAnsi="Verdana"/>
          <w:sz w:val="18"/>
          <w:szCs w:val="18"/>
          <w:u w:val="single"/>
        </w:rPr>
        <w:t xml:space="preserve"> VvE</w:t>
      </w:r>
      <w:r w:rsidRPr="000A50C2" w:rsidR="000437AB">
        <w:rPr>
          <w:rFonts w:ascii="Verdana" w:hAnsi="Verdana" w:eastAsia="Times New Roman"/>
          <w:sz w:val="18"/>
          <w:szCs w:val="18"/>
          <w:u w:val="single"/>
        </w:rPr>
        <w:t xml:space="preserve"> </w:t>
      </w:r>
      <w:r w:rsidRPr="000A50C2" w:rsidR="00F37466">
        <w:rPr>
          <w:rFonts w:ascii="Verdana" w:hAnsi="Verdana" w:eastAsia="Times New Roman"/>
          <w:sz w:val="18"/>
          <w:szCs w:val="18"/>
          <w:u w:val="single"/>
        </w:rPr>
        <w:t xml:space="preserve">die maximaal 140% van het </w:t>
      </w:r>
      <w:r w:rsidRPr="000A50C2" w:rsidR="00D05061">
        <w:rPr>
          <w:rFonts w:ascii="Verdana" w:hAnsi="Verdana" w:eastAsia="Times New Roman"/>
          <w:sz w:val="18"/>
          <w:szCs w:val="18"/>
          <w:u w:val="single"/>
        </w:rPr>
        <w:t xml:space="preserve">sociaal minimum </w:t>
      </w:r>
      <w:r w:rsidRPr="000A50C2" w:rsidR="00F37466">
        <w:rPr>
          <w:rFonts w:ascii="Verdana" w:hAnsi="Verdana" w:eastAsia="Times New Roman"/>
          <w:sz w:val="18"/>
          <w:szCs w:val="18"/>
          <w:u w:val="single"/>
        </w:rPr>
        <w:t>verdienen:</w:t>
      </w:r>
      <w:r w:rsidRPr="000A50C2" w:rsidR="00F37466">
        <w:rPr>
          <w:rFonts w:ascii="Verdana" w:hAnsi="Verdana" w:eastAsia="Times New Roman"/>
          <w:sz w:val="18"/>
          <w:szCs w:val="18"/>
        </w:rPr>
        <w:t xml:space="preserve"> </w:t>
      </w:r>
      <w:r w:rsidRPr="000A50C2" w:rsidR="000437AB">
        <w:rPr>
          <w:rFonts w:ascii="Verdana" w:hAnsi="Verdana" w:eastAsia="Times New Roman"/>
          <w:sz w:val="18"/>
          <w:szCs w:val="18"/>
        </w:rPr>
        <w:t>deze groep krijgt</w:t>
      </w:r>
      <w:r w:rsidRPr="000A50C2" w:rsidR="00F37466">
        <w:rPr>
          <w:rFonts w:ascii="Verdana" w:hAnsi="Verdana" w:eastAsia="Times New Roman"/>
          <w:sz w:val="18"/>
          <w:szCs w:val="18"/>
        </w:rPr>
        <w:t xml:space="preserve"> 100% van de isolatie</w:t>
      </w:r>
      <w:r w:rsidR="00207945">
        <w:rPr>
          <w:rFonts w:ascii="Verdana" w:hAnsi="Verdana" w:eastAsia="Times New Roman"/>
          <w:sz w:val="18"/>
          <w:szCs w:val="18"/>
        </w:rPr>
        <w:t>-en ventilatie</w:t>
      </w:r>
      <w:r w:rsidRPr="000A50C2" w:rsidR="00F37466">
        <w:rPr>
          <w:rFonts w:ascii="Verdana" w:hAnsi="Verdana" w:eastAsia="Times New Roman"/>
          <w:sz w:val="18"/>
          <w:szCs w:val="18"/>
        </w:rPr>
        <w:t>kosten vergoed tot een maximum van € 40.000</w:t>
      </w:r>
      <w:r w:rsidR="00216E19">
        <w:rPr>
          <w:rFonts w:ascii="Verdana" w:hAnsi="Verdana" w:eastAsia="Times New Roman"/>
          <w:sz w:val="18"/>
          <w:szCs w:val="18"/>
        </w:rPr>
        <w:t xml:space="preserve"> per woning</w:t>
      </w:r>
      <w:r w:rsidRPr="000A50C2" w:rsidR="00F37466">
        <w:rPr>
          <w:rFonts w:ascii="Verdana" w:hAnsi="Verdana" w:eastAsia="Times New Roman"/>
          <w:sz w:val="18"/>
          <w:szCs w:val="18"/>
        </w:rPr>
        <w:t>.</w:t>
      </w:r>
      <w:r w:rsidRPr="000A50C2">
        <w:rPr>
          <w:rFonts w:ascii="Verdana" w:hAnsi="Verdana" w:eastAsia="Times New Roman"/>
          <w:sz w:val="18"/>
          <w:szCs w:val="18"/>
        </w:rPr>
        <w:t xml:space="preserve"> Dit is inclusief subsidie op grond van de ISDE dan wel</w:t>
      </w:r>
      <w:r w:rsidRPr="00DA57FE" w:rsidR="00DA57FE">
        <w:rPr>
          <w:rFonts w:ascii="Verdana" w:hAnsi="Verdana" w:eastAsia="Times New Roman"/>
          <w:sz w:val="18"/>
          <w:szCs w:val="18"/>
        </w:rPr>
        <w:t xml:space="preserve"> </w:t>
      </w:r>
      <w:r w:rsidRPr="000A50C2" w:rsidR="00DA57FE">
        <w:rPr>
          <w:rFonts w:ascii="Verdana" w:hAnsi="Verdana" w:eastAsia="Times New Roman"/>
          <w:sz w:val="18"/>
          <w:szCs w:val="18"/>
        </w:rPr>
        <w:t>SVVE</w:t>
      </w:r>
      <w:r w:rsidRPr="007E21FA" w:rsidR="00771EBA">
        <w:rPr>
          <w:rFonts w:ascii="Verdana" w:hAnsi="Verdana"/>
          <w:sz w:val="18"/>
          <w:szCs w:val="18"/>
        </w:rPr>
        <w:t xml:space="preserve"> met uitzondering van de subsidieverhoging voor realisatie van een zeer energiezuinig pakket</w:t>
      </w:r>
      <w:r w:rsidRPr="00771EBA" w:rsidR="00771EBA">
        <w:rPr>
          <w:rFonts w:ascii="Verdana" w:hAnsi="Verdana" w:eastAsia="Times New Roman"/>
          <w:sz w:val="18"/>
          <w:szCs w:val="18"/>
        </w:rPr>
        <w:t>.</w:t>
      </w:r>
      <w:r w:rsidR="003C4658">
        <w:rPr>
          <w:rFonts w:ascii="Verdana" w:hAnsi="Verdana" w:eastAsia="Times New Roman"/>
          <w:sz w:val="18"/>
          <w:szCs w:val="18"/>
        </w:rPr>
        <w:t xml:space="preserve"> </w:t>
      </w:r>
      <w:r w:rsidRPr="000A50C2">
        <w:rPr>
          <w:rFonts w:ascii="Verdana" w:hAnsi="Verdana" w:eastAsia="Times New Roman"/>
          <w:sz w:val="18"/>
          <w:szCs w:val="18"/>
        </w:rPr>
        <w:t>Ook zij ontvangen een tegemoetkom</w:t>
      </w:r>
      <w:r w:rsidR="00E71970">
        <w:rPr>
          <w:rFonts w:ascii="Verdana" w:hAnsi="Verdana" w:eastAsia="Times New Roman"/>
          <w:sz w:val="18"/>
          <w:szCs w:val="18"/>
        </w:rPr>
        <w:t>ing</w:t>
      </w:r>
      <w:r w:rsidRPr="000A50C2">
        <w:rPr>
          <w:rFonts w:ascii="Verdana" w:hAnsi="Verdana" w:eastAsia="Times New Roman"/>
          <w:sz w:val="18"/>
          <w:szCs w:val="18"/>
        </w:rPr>
        <w:t xml:space="preserve"> van </w:t>
      </w:r>
      <w:r w:rsidR="00E71970">
        <w:rPr>
          <w:rFonts w:ascii="Verdana" w:hAnsi="Verdana" w:eastAsia="Times New Roman"/>
          <w:sz w:val="18"/>
          <w:szCs w:val="18"/>
        </w:rPr>
        <w:t>€ 1</w:t>
      </w:r>
      <w:r w:rsidR="00C004AE">
        <w:rPr>
          <w:rFonts w:ascii="Verdana" w:hAnsi="Verdana" w:eastAsia="Times New Roman"/>
          <w:sz w:val="18"/>
          <w:szCs w:val="18"/>
        </w:rPr>
        <w:t>.</w:t>
      </w:r>
      <w:r w:rsidR="00E71970">
        <w:rPr>
          <w:rFonts w:ascii="Verdana" w:hAnsi="Verdana" w:eastAsia="Times New Roman"/>
          <w:sz w:val="18"/>
          <w:szCs w:val="18"/>
        </w:rPr>
        <w:t xml:space="preserve">000 </w:t>
      </w:r>
      <w:r w:rsidRPr="000A50C2">
        <w:rPr>
          <w:rFonts w:ascii="Verdana" w:hAnsi="Verdana" w:eastAsia="Times New Roman"/>
          <w:sz w:val="18"/>
          <w:szCs w:val="18"/>
        </w:rPr>
        <w:t xml:space="preserve">voor de kosten van afwerking. </w:t>
      </w:r>
    </w:p>
    <w:p w:rsidRPr="000A50C2" w:rsidR="00F37466" w:rsidP="00F3526B" w:rsidRDefault="003E70B4" w14:paraId="7B218E77" w14:textId="367DEC50">
      <w:pPr>
        <w:pStyle w:val="Lijstalinea"/>
        <w:numPr>
          <w:ilvl w:val="0"/>
          <w:numId w:val="4"/>
        </w:numPr>
        <w:spacing w:line="252" w:lineRule="auto"/>
        <w:rPr>
          <w:rFonts w:ascii="Verdana" w:hAnsi="Verdana" w:eastAsia="Times New Roman"/>
          <w:sz w:val="18"/>
          <w:szCs w:val="18"/>
        </w:rPr>
      </w:pPr>
      <w:r w:rsidRPr="000A50C2">
        <w:rPr>
          <w:rFonts w:ascii="Verdana" w:hAnsi="Verdana"/>
          <w:sz w:val="18"/>
          <w:szCs w:val="18"/>
          <w:u w:val="single"/>
          <w:shd w:val="clear" w:color="auto" w:fill="FFFFFF"/>
        </w:rPr>
        <w:t xml:space="preserve">Woningeigenaars, </w:t>
      </w:r>
      <w:r w:rsidRPr="000A50C2">
        <w:rPr>
          <w:rFonts w:ascii="Verdana" w:hAnsi="Verdana"/>
          <w:sz w:val="18"/>
          <w:szCs w:val="18"/>
          <w:u w:val="single"/>
        </w:rPr>
        <w:t xml:space="preserve">eigenaar-bewoners en verhuurders die maximaal één </w:t>
      </w:r>
      <w:r w:rsidRPr="000A50C2" w:rsidR="00AE1A82">
        <w:rPr>
          <w:rFonts w:ascii="Verdana" w:hAnsi="Verdana"/>
          <w:sz w:val="18"/>
          <w:szCs w:val="18"/>
          <w:u w:val="single"/>
        </w:rPr>
        <w:t xml:space="preserve">gebouw </w:t>
      </w:r>
      <w:r w:rsidRPr="000A50C2">
        <w:rPr>
          <w:rFonts w:ascii="Verdana" w:hAnsi="Verdana"/>
          <w:sz w:val="18"/>
          <w:szCs w:val="18"/>
          <w:u w:val="single"/>
        </w:rPr>
        <w:t>verhuren</w:t>
      </w:r>
      <w:r w:rsidRPr="000A50C2">
        <w:rPr>
          <w:rFonts w:ascii="Verdana" w:hAnsi="Verdana"/>
          <w:sz w:val="18"/>
          <w:szCs w:val="18"/>
          <w:u w:val="single"/>
          <w:shd w:val="clear" w:color="auto" w:fill="FFFFFF"/>
        </w:rPr>
        <w:t xml:space="preserve"> in het aangewezen gebied, </w:t>
      </w:r>
      <w:r w:rsidRPr="000A50C2">
        <w:rPr>
          <w:rFonts w:ascii="Verdana" w:hAnsi="Verdana"/>
          <w:sz w:val="18"/>
          <w:szCs w:val="18"/>
          <w:u w:val="single"/>
        </w:rPr>
        <w:t>verhuurders die meer dan één</w:t>
      </w:r>
      <w:r w:rsidRPr="000A50C2" w:rsidR="00AE1A82">
        <w:rPr>
          <w:rFonts w:ascii="Verdana" w:hAnsi="Verdana"/>
          <w:sz w:val="18"/>
          <w:szCs w:val="18"/>
          <w:u w:val="single"/>
        </w:rPr>
        <w:t xml:space="preserve"> gebouw</w:t>
      </w:r>
      <w:r w:rsidR="00DB642C">
        <w:rPr>
          <w:rFonts w:ascii="Verdana" w:hAnsi="Verdana"/>
          <w:sz w:val="18"/>
          <w:szCs w:val="18"/>
          <w:u w:val="single"/>
        </w:rPr>
        <w:t xml:space="preserve"> verhuren</w:t>
      </w:r>
      <w:r w:rsidRPr="000A50C2">
        <w:rPr>
          <w:rFonts w:ascii="Verdana" w:hAnsi="Verdana"/>
          <w:sz w:val="18"/>
          <w:szCs w:val="18"/>
          <w:u w:val="single"/>
        </w:rPr>
        <w:t>:</w:t>
      </w:r>
      <w:r w:rsidRPr="000A50C2">
        <w:rPr>
          <w:rFonts w:ascii="Verdana" w:hAnsi="Verdana"/>
          <w:sz w:val="18"/>
          <w:szCs w:val="18"/>
        </w:rPr>
        <w:t xml:space="preserve"> </w:t>
      </w:r>
      <w:r w:rsidRPr="000A50C2" w:rsidR="000437AB">
        <w:rPr>
          <w:rFonts w:ascii="Verdana" w:hAnsi="Verdana" w:eastAsia="Times New Roman"/>
          <w:sz w:val="18"/>
          <w:szCs w:val="18"/>
        </w:rPr>
        <w:t>d</w:t>
      </w:r>
      <w:r w:rsidRPr="000A50C2" w:rsidR="00F37466">
        <w:rPr>
          <w:rFonts w:ascii="Verdana" w:hAnsi="Verdana" w:eastAsia="Times New Roman"/>
          <w:sz w:val="18"/>
          <w:szCs w:val="18"/>
        </w:rPr>
        <w:t>eze groep krijgt 50% subsidie voor isolatie</w:t>
      </w:r>
      <w:r w:rsidR="00207945">
        <w:rPr>
          <w:rFonts w:ascii="Verdana" w:hAnsi="Verdana" w:eastAsia="Times New Roman"/>
          <w:sz w:val="18"/>
          <w:szCs w:val="18"/>
        </w:rPr>
        <w:t>-en ventilatie</w:t>
      </w:r>
      <w:r w:rsidRPr="000A50C2" w:rsidR="00F37466">
        <w:rPr>
          <w:rFonts w:ascii="Verdana" w:hAnsi="Verdana" w:eastAsia="Times New Roman"/>
          <w:sz w:val="18"/>
          <w:szCs w:val="18"/>
        </w:rPr>
        <w:t>maatregelen, tot een maximum van € 20.000</w:t>
      </w:r>
      <w:r w:rsidR="00216E19">
        <w:rPr>
          <w:rFonts w:ascii="Verdana" w:hAnsi="Verdana" w:eastAsia="Times New Roman"/>
          <w:sz w:val="18"/>
          <w:szCs w:val="18"/>
        </w:rPr>
        <w:t xml:space="preserve"> per woning</w:t>
      </w:r>
      <w:r w:rsidRPr="000A50C2" w:rsidR="00F37466">
        <w:rPr>
          <w:rFonts w:ascii="Verdana" w:hAnsi="Verdana" w:eastAsia="Times New Roman"/>
          <w:sz w:val="18"/>
          <w:szCs w:val="18"/>
        </w:rPr>
        <w:t>. Dit is inclusief</w:t>
      </w:r>
      <w:r w:rsidRPr="000A50C2" w:rsidR="000437AB">
        <w:rPr>
          <w:rFonts w:ascii="Verdana" w:hAnsi="Verdana" w:eastAsia="Times New Roman"/>
          <w:sz w:val="18"/>
          <w:szCs w:val="18"/>
        </w:rPr>
        <w:t xml:space="preserve"> subsidie op grond van</w:t>
      </w:r>
      <w:r w:rsidRPr="000A50C2" w:rsidR="00F37466">
        <w:rPr>
          <w:rFonts w:ascii="Verdana" w:hAnsi="Verdana" w:eastAsia="Times New Roman"/>
          <w:sz w:val="18"/>
          <w:szCs w:val="18"/>
        </w:rPr>
        <w:t xml:space="preserve"> de ISDE</w:t>
      </w:r>
      <w:r w:rsidRPr="000A50C2" w:rsidR="000437AB">
        <w:rPr>
          <w:rFonts w:ascii="Verdana" w:hAnsi="Verdana" w:eastAsia="Times New Roman"/>
          <w:sz w:val="18"/>
          <w:szCs w:val="18"/>
        </w:rPr>
        <w:t xml:space="preserve">, </w:t>
      </w:r>
      <w:r w:rsidR="00DA57FE">
        <w:rPr>
          <w:rFonts w:ascii="Verdana" w:hAnsi="Verdana" w:eastAsia="Times New Roman"/>
          <w:sz w:val="18"/>
          <w:szCs w:val="18"/>
        </w:rPr>
        <w:t>SVOH</w:t>
      </w:r>
      <w:r w:rsidRPr="000A50C2" w:rsidR="00DA57FE">
        <w:rPr>
          <w:rFonts w:ascii="Verdana" w:hAnsi="Verdana" w:eastAsia="Times New Roman"/>
          <w:sz w:val="18"/>
          <w:szCs w:val="18"/>
        </w:rPr>
        <w:t xml:space="preserve"> </w:t>
      </w:r>
      <w:r w:rsidRPr="000A50C2" w:rsidR="000437AB">
        <w:rPr>
          <w:rFonts w:ascii="Verdana" w:hAnsi="Verdana" w:eastAsia="Times New Roman"/>
          <w:sz w:val="18"/>
          <w:szCs w:val="18"/>
        </w:rPr>
        <w:t xml:space="preserve">dan wel </w:t>
      </w:r>
      <w:r w:rsidR="00DA57FE">
        <w:rPr>
          <w:rFonts w:ascii="Verdana" w:hAnsi="Verdana" w:eastAsia="Times New Roman"/>
          <w:sz w:val="18"/>
          <w:szCs w:val="18"/>
        </w:rPr>
        <w:t>SVVE met uitzondering van een zeer energiezuinig pakket</w:t>
      </w:r>
      <w:r w:rsidRPr="000A50C2" w:rsidR="00F37466">
        <w:rPr>
          <w:rFonts w:ascii="Verdana" w:hAnsi="Verdana" w:eastAsia="Times New Roman"/>
          <w:sz w:val="18"/>
          <w:szCs w:val="18"/>
        </w:rPr>
        <w:t>.</w:t>
      </w:r>
    </w:p>
    <w:p w:rsidR="00103DA7" w:rsidP="00F3526B" w:rsidRDefault="00F37466" w14:paraId="13495735" w14:textId="4CCB4A67">
      <w:pPr>
        <w:pStyle w:val="Lijstalinea"/>
        <w:numPr>
          <w:ilvl w:val="0"/>
          <w:numId w:val="4"/>
        </w:numPr>
        <w:spacing w:after="0" w:line="240" w:lineRule="auto"/>
        <w:rPr>
          <w:rFonts w:ascii="Verdana" w:hAnsi="Verdana" w:eastAsia="Times New Roman"/>
          <w:sz w:val="18"/>
          <w:szCs w:val="18"/>
        </w:rPr>
      </w:pPr>
      <w:r w:rsidRPr="000A50C2">
        <w:rPr>
          <w:rFonts w:ascii="Verdana" w:hAnsi="Verdana" w:eastAsia="Times New Roman"/>
          <w:sz w:val="18"/>
          <w:szCs w:val="18"/>
          <w:u w:val="single"/>
        </w:rPr>
        <w:t>Woningcorporaties:</w:t>
      </w:r>
      <w:r w:rsidRPr="000A50C2">
        <w:rPr>
          <w:rFonts w:ascii="Verdana" w:hAnsi="Verdana" w:eastAsia="Times New Roman"/>
          <w:sz w:val="18"/>
          <w:szCs w:val="18"/>
        </w:rPr>
        <w:t xml:space="preserve"> Woningcorporaties hebben al met de overheid afgesproken om </w:t>
      </w:r>
      <w:r w:rsidRPr="000A50C2" w:rsidR="002E2EFD">
        <w:rPr>
          <w:rFonts w:ascii="Verdana" w:hAnsi="Verdana" w:eastAsia="Times New Roman"/>
          <w:sz w:val="18"/>
          <w:szCs w:val="18"/>
        </w:rPr>
        <w:t>woningen</w:t>
      </w:r>
      <w:r w:rsidRPr="000A50C2">
        <w:rPr>
          <w:rFonts w:ascii="Verdana" w:hAnsi="Verdana" w:eastAsia="Times New Roman"/>
          <w:sz w:val="18"/>
          <w:szCs w:val="18"/>
        </w:rPr>
        <w:t xml:space="preserve"> met energielabels E, F en G te verduurzamen. De woningcorporaties in de regio ontvangen in totaal een aanvullende bijdrage van € 200 miljoen voor het isoleren van hun </w:t>
      </w:r>
      <w:r w:rsidRPr="000A50C2" w:rsidR="0032034F">
        <w:rPr>
          <w:rFonts w:ascii="Verdana" w:hAnsi="Verdana" w:cstheme="minorHAnsi"/>
          <w:sz w:val="18"/>
          <w:szCs w:val="18"/>
        </w:rPr>
        <w:t>gebouwen</w:t>
      </w:r>
      <w:r w:rsidRPr="000A50C2">
        <w:rPr>
          <w:rFonts w:ascii="Verdana" w:hAnsi="Verdana" w:eastAsia="Times New Roman"/>
          <w:sz w:val="18"/>
          <w:szCs w:val="18"/>
        </w:rPr>
        <w:t>. Huurders van woningcorporaties hoeven niet te betalen voor de isolatie</w:t>
      </w:r>
      <w:r w:rsidR="00207945">
        <w:rPr>
          <w:rFonts w:ascii="Verdana" w:hAnsi="Verdana" w:eastAsia="Times New Roman"/>
          <w:sz w:val="18"/>
          <w:szCs w:val="18"/>
        </w:rPr>
        <w:t>-en ventilatie</w:t>
      </w:r>
      <w:r w:rsidRPr="000A50C2">
        <w:rPr>
          <w:rFonts w:ascii="Verdana" w:hAnsi="Verdana" w:eastAsia="Times New Roman"/>
          <w:sz w:val="18"/>
          <w:szCs w:val="18"/>
        </w:rPr>
        <w:t>maatregelen. De huur mag niet om deze reden worden verhoogd. Huurverhoging vanwege inflatie blijft wel mogelijk.</w:t>
      </w:r>
      <w:r w:rsidRPr="000A50C2" w:rsidR="000924B3">
        <w:rPr>
          <w:rFonts w:ascii="Verdana" w:hAnsi="Verdana" w:eastAsia="Times New Roman"/>
          <w:sz w:val="18"/>
          <w:szCs w:val="18"/>
        </w:rPr>
        <w:t xml:space="preserve"> Woningcorporaties kunnen geen subsidie op grond van deze regeling aanvragen</w:t>
      </w:r>
      <w:r w:rsidRPr="00E71970" w:rsidR="0080787B">
        <w:rPr>
          <w:rFonts w:ascii="Verdana" w:hAnsi="Verdana" w:eastAsia="Times New Roman"/>
          <w:sz w:val="18"/>
          <w:szCs w:val="18"/>
        </w:rPr>
        <w:t>, tenzij ze onderdeel zijn van een gemengde VvE</w:t>
      </w:r>
      <w:r w:rsidRPr="00E71970" w:rsidR="00E71970">
        <w:rPr>
          <w:rFonts w:ascii="Verdana" w:hAnsi="Verdana" w:eastAsia="Times New Roman"/>
          <w:sz w:val="18"/>
          <w:szCs w:val="18"/>
        </w:rPr>
        <w:t xml:space="preserve"> met daarbinnen een </w:t>
      </w:r>
      <w:r w:rsidRPr="00635EEF" w:rsidR="00E71970">
        <w:rPr>
          <w:rFonts w:ascii="Verdana" w:hAnsi="Verdana"/>
          <w:sz w:val="18"/>
          <w:szCs w:val="18"/>
        </w:rPr>
        <w:t>minderheid van het totaal aantal gebouwen</w:t>
      </w:r>
      <w:r w:rsidRPr="00E71970" w:rsidR="0080787B">
        <w:rPr>
          <w:rFonts w:ascii="Verdana" w:hAnsi="Verdana" w:eastAsia="Times New Roman"/>
          <w:sz w:val="18"/>
          <w:szCs w:val="18"/>
        </w:rPr>
        <w:t>. In</w:t>
      </w:r>
      <w:r w:rsidRPr="000A50C2" w:rsidR="0080787B">
        <w:rPr>
          <w:rFonts w:ascii="Verdana" w:hAnsi="Verdana" w:eastAsia="Times New Roman"/>
          <w:sz w:val="18"/>
          <w:szCs w:val="18"/>
        </w:rPr>
        <w:t xml:space="preserve"> d</w:t>
      </w:r>
      <w:r w:rsidRPr="000A50C2" w:rsidR="002E2EFD">
        <w:rPr>
          <w:rFonts w:ascii="Verdana" w:hAnsi="Verdana" w:eastAsia="Times New Roman"/>
          <w:sz w:val="18"/>
          <w:szCs w:val="18"/>
        </w:rPr>
        <w:t>a</w:t>
      </w:r>
      <w:r w:rsidRPr="000A50C2" w:rsidR="0080787B">
        <w:rPr>
          <w:rFonts w:ascii="Verdana" w:hAnsi="Verdana" w:eastAsia="Times New Roman"/>
          <w:sz w:val="18"/>
          <w:szCs w:val="18"/>
        </w:rPr>
        <w:t>t geval kan het VvE-bestuur ook subsidie aanvragen</w:t>
      </w:r>
      <w:r w:rsidRPr="000A50C2" w:rsidR="002E2EFD">
        <w:rPr>
          <w:rFonts w:ascii="Verdana" w:hAnsi="Verdana" w:eastAsia="Times New Roman"/>
          <w:sz w:val="18"/>
          <w:szCs w:val="18"/>
        </w:rPr>
        <w:t xml:space="preserve"> voor deze</w:t>
      </w:r>
      <w:r w:rsidR="003C4658">
        <w:rPr>
          <w:rFonts w:ascii="Verdana" w:hAnsi="Verdana" w:eastAsia="Times New Roman"/>
          <w:sz w:val="18"/>
          <w:szCs w:val="18"/>
        </w:rPr>
        <w:t xml:space="preserve"> </w:t>
      </w:r>
      <w:r w:rsidR="00C004AE">
        <w:rPr>
          <w:rFonts w:ascii="Verdana" w:hAnsi="Verdana" w:eastAsia="Times New Roman"/>
          <w:sz w:val="18"/>
          <w:szCs w:val="18"/>
        </w:rPr>
        <w:t>gebouwen</w:t>
      </w:r>
      <w:r w:rsidR="003C4658">
        <w:rPr>
          <w:rFonts w:ascii="Verdana" w:hAnsi="Verdana" w:eastAsia="Times New Roman"/>
          <w:sz w:val="18"/>
          <w:szCs w:val="18"/>
        </w:rPr>
        <w:t>.</w:t>
      </w:r>
    </w:p>
    <w:p w:rsidRPr="00D55966" w:rsidR="00F37466" w:rsidP="00635EEF" w:rsidRDefault="00103DA7" w14:paraId="51636EBB" w14:textId="27485A48">
      <w:pPr>
        <w:pStyle w:val="Geenafstand"/>
        <w:numPr>
          <w:ilvl w:val="0"/>
          <w:numId w:val="4"/>
        </w:numPr>
        <w:rPr>
          <w:rFonts w:ascii="Verdana" w:hAnsi="Verdana"/>
          <w:sz w:val="18"/>
          <w:szCs w:val="18"/>
        </w:rPr>
      </w:pPr>
      <w:r w:rsidRPr="00D0793D">
        <w:rPr>
          <w:rFonts w:ascii="Verdana" w:hAnsi="Verdana"/>
          <w:sz w:val="18"/>
          <w:szCs w:val="18"/>
          <w:u w:val="single"/>
        </w:rPr>
        <w:t>Wooncoöperaties en woonverenigingen</w:t>
      </w:r>
      <w:r w:rsidRPr="00D0793D">
        <w:rPr>
          <w:rFonts w:ascii="Verdana" w:hAnsi="Verdana" w:eastAsia="Times New Roman"/>
          <w:sz w:val="18"/>
          <w:szCs w:val="18"/>
          <w:u w:val="single"/>
        </w:rPr>
        <w:t>:</w:t>
      </w:r>
      <w:r>
        <w:rPr>
          <w:rFonts w:ascii="Verdana" w:hAnsi="Verdana" w:eastAsia="Times New Roman"/>
          <w:sz w:val="18"/>
          <w:szCs w:val="18"/>
        </w:rPr>
        <w:t xml:space="preserve"> </w:t>
      </w:r>
      <w:r w:rsidR="002657DF">
        <w:rPr>
          <w:rFonts w:ascii="Verdana" w:hAnsi="Verdana" w:cs="Arial"/>
          <w:sz w:val="18"/>
          <w:szCs w:val="18"/>
          <w:shd w:val="clear" w:color="auto" w:fill="FFFFFF"/>
        </w:rPr>
        <w:t>deze groep ontvangt in het versterkingsgebied</w:t>
      </w:r>
      <w:r w:rsidRPr="000A50C2">
        <w:rPr>
          <w:rFonts w:ascii="Verdana" w:hAnsi="Verdana" w:cs="Arial"/>
          <w:sz w:val="18"/>
          <w:szCs w:val="18"/>
          <w:shd w:val="clear" w:color="auto" w:fill="FFFFFF"/>
        </w:rPr>
        <w:t xml:space="preserve"> </w:t>
      </w:r>
      <w:r w:rsidRPr="000A50C2">
        <w:rPr>
          <w:rFonts w:ascii="Verdana" w:hAnsi="Verdana" w:cstheme="minorHAnsi"/>
          <w:sz w:val="18"/>
          <w:szCs w:val="18"/>
        </w:rPr>
        <w:t xml:space="preserve">100% </w:t>
      </w:r>
      <w:r w:rsidRPr="000A50C2">
        <w:rPr>
          <w:rFonts w:ascii="Verdana" w:hAnsi="Verdana"/>
          <w:sz w:val="18"/>
          <w:szCs w:val="18"/>
        </w:rPr>
        <w:t>van de kosten</w:t>
      </w:r>
      <w:r w:rsidRPr="000A50C2">
        <w:rPr>
          <w:rFonts w:ascii="Verdana" w:hAnsi="Verdana" w:cstheme="minorHAnsi"/>
          <w:iCs/>
          <w:sz w:val="18"/>
          <w:szCs w:val="18"/>
        </w:rPr>
        <w:t xml:space="preserve"> voor de </w:t>
      </w:r>
      <w:r w:rsidRPr="000A50C2">
        <w:rPr>
          <w:rFonts w:ascii="Verdana" w:hAnsi="Verdana" w:eastAsia="Calibri" w:cs="Calibri"/>
          <w:sz w:val="18"/>
          <w:szCs w:val="18"/>
        </w:rPr>
        <w:t>uitgevoerde</w:t>
      </w:r>
      <w:r w:rsidRPr="000A50C2">
        <w:rPr>
          <w:rFonts w:ascii="Verdana" w:hAnsi="Verdana" w:cstheme="minorHAnsi"/>
          <w:iCs/>
          <w:sz w:val="18"/>
          <w:szCs w:val="18"/>
        </w:rPr>
        <w:t xml:space="preserve"> isolatie- en ventilatiemaatregelen</w:t>
      </w:r>
      <w:r w:rsidRPr="000A50C2">
        <w:rPr>
          <w:rFonts w:ascii="Verdana" w:hAnsi="Verdana"/>
          <w:sz w:val="18"/>
          <w:szCs w:val="18"/>
        </w:rPr>
        <w:t xml:space="preserve"> </w:t>
      </w:r>
      <w:r w:rsidRPr="000A50C2">
        <w:rPr>
          <w:rFonts w:ascii="Verdana" w:hAnsi="Verdana" w:cstheme="minorHAnsi"/>
          <w:sz w:val="18"/>
          <w:szCs w:val="18"/>
        </w:rPr>
        <w:t xml:space="preserve">tot een maximum van € </w:t>
      </w:r>
      <w:r w:rsidRPr="000A50C2">
        <w:rPr>
          <w:rFonts w:ascii="Verdana" w:hAnsi="Verdana" w:cstheme="minorHAnsi"/>
          <w:sz w:val="18"/>
          <w:szCs w:val="18"/>
        </w:rPr>
        <w:lastRenderedPageBreak/>
        <w:t>40.000</w:t>
      </w:r>
      <w:r>
        <w:rPr>
          <w:rFonts w:ascii="Verdana" w:hAnsi="Verdana" w:cstheme="minorHAnsi"/>
          <w:sz w:val="18"/>
          <w:szCs w:val="18"/>
        </w:rPr>
        <w:t>,</w:t>
      </w:r>
      <w:r w:rsidRPr="000A50C2">
        <w:rPr>
          <w:rFonts w:ascii="Verdana" w:hAnsi="Verdana" w:cstheme="minorHAnsi"/>
          <w:sz w:val="18"/>
          <w:szCs w:val="18"/>
        </w:rPr>
        <w:t xml:space="preserve"> </w:t>
      </w:r>
      <w:r w:rsidRPr="000A50C2">
        <w:rPr>
          <w:rFonts w:ascii="Verdana" w:hAnsi="Verdana"/>
          <w:sz w:val="18"/>
          <w:szCs w:val="18"/>
        </w:rPr>
        <w:t xml:space="preserve">inclusief eventuele subsidie op grond van de </w:t>
      </w:r>
      <w:r w:rsidR="00C71B75">
        <w:rPr>
          <w:rFonts w:ascii="Verdana" w:hAnsi="Verdana"/>
          <w:sz w:val="18"/>
          <w:szCs w:val="18"/>
        </w:rPr>
        <w:t xml:space="preserve">ISDE, SVOH dan wel </w:t>
      </w:r>
      <w:r w:rsidRPr="000A50C2">
        <w:rPr>
          <w:rFonts w:ascii="Verdana" w:hAnsi="Verdana"/>
          <w:sz w:val="18"/>
          <w:szCs w:val="18"/>
        </w:rPr>
        <w:t>SVVE met uitzondering van de subsidieverhoging voor realisatie van een zeer energiezuinig pakket</w:t>
      </w:r>
      <w:r>
        <w:rPr>
          <w:rFonts w:ascii="Verdana" w:hAnsi="Verdana"/>
          <w:sz w:val="18"/>
          <w:szCs w:val="18"/>
        </w:rPr>
        <w:t xml:space="preserve"> </w:t>
      </w:r>
      <w:r w:rsidRPr="000A50C2">
        <w:rPr>
          <w:rFonts w:ascii="Verdana" w:hAnsi="Verdana"/>
          <w:sz w:val="18"/>
          <w:szCs w:val="18"/>
        </w:rPr>
        <w:t>of</w:t>
      </w:r>
      <w:r>
        <w:rPr>
          <w:rFonts w:ascii="Verdana" w:hAnsi="Verdana"/>
          <w:sz w:val="18"/>
          <w:szCs w:val="18"/>
        </w:rPr>
        <w:t xml:space="preserve"> </w:t>
      </w:r>
      <w:r w:rsidRPr="000A50C2">
        <w:rPr>
          <w:rFonts w:ascii="Verdana" w:hAnsi="Verdana"/>
          <w:sz w:val="18"/>
          <w:szCs w:val="18"/>
        </w:rPr>
        <w:t xml:space="preserve">in </w:t>
      </w:r>
      <w:r w:rsidRPr="000A50C2">
        <w:rPr>
          <w:rFonts w:ascii="Verdana" w:hAnsi="Verdana" w:cstheme="minorHAnsi"/>
          <w:sz w:val="18"/>
          <w:szCs w:val="18"/>
        </w:rPr>
        <w:t xml:space="preserve">het aangewezen gebied, 50% </w:t>
      </w:r>
      <w:r w:rsidRPr="000A50C2">
        <w:rPr>
          <w:rFonts w:ascii="Verdana" w:hAnsi="Verdana"/>
          <w:sz w:val="18"/>
          <w:szCs w:val="18"/>
        </w:rPr>
        <w:t>van de kosten</w:t>
      </w:r>
      <w:r w:rsidRPr="000A50C2">
        <w:rPr>
          <w:rFonts w:ascii="Verdana" w:hAnsi="Verdana" w:cstheme="minorHAnsi"/>
          <w:iCs/>
          <w:sz w:val="18"/>
          <w:szCs w:val="18"/>
        </w:rPr>
        <w:t xml:space="preserve"> voor de </w:t>
      </w:r>
      <w:r w:rsidRPr="000A50C2">
        <w:rPr>
          <w:rFonts w:ascii="Verdana" w:hAnsi="Verdana" w:eastAsia="Calibri" w:cs="Calibri"/>
          <w:sz w:val="18"/>
          <w:szCs w:val="18"/>
        </w:rPr>
        <w:t>uitgevoerde</w:t>
      </w:r>
      <w:r w:rsidRPr="000A50C2">
        <w:rPr>
          <w:rFonts w:ascii="Verdana" w:hAnsi="Verdana" w:cstheme="minorHAnsi"/>
          <w:iCs/>
          <w:sz w:val="18"/>
          <w:szCs w:val="18"/>
        </w:rPr>
        <w:t xml:space="preserve"> isolatie- en ventilatiemaatregelen</w:t>
      </w:r>
      <w:r w:rsidRPr="000A50C2">
        <w:rPr>
          <w:rFonts w:ascii="Verdana" w:hAnsi="Verdana"/>
          <w:sz w:val="18"/>
          <w:szCs w:val="18"/>
        </w:rPr>
        <w:t xml:space="preserve"> </w:t>
      </w:r>
      <w:r w:rsidRPr="000A50C2">
        <w:rPr>
          <w:rFonts w:ascii="Verdana" w:hAnsi="Verdana" w:cstheme="minorHAnsi"/>
          <w:sz w:val="18"/>
          <w:szCs w:val="18"/>
        </w:rPr>
        <w:t>tot een maximum van € 20.000</w:t>
      </w:r>
      <w:r>
        <w:rPr>
          <w:rFonts w:ascii="Verdana" w:hAnsi="Verdana" w:cstheme="minorHAnsi"/>
          <w:sz w:val="18"/>
          <w:szCs w:val="18"/>
        </w:rPr>
        <w:t>,</w:t>
      </w:r>
      <w:r w:rsidRPr="000A50C2">
        <w:rPr>
          <w:rFonts w:ascii="Verdana" w:hAnsi="Verdana" w:cstheme="minorHAnsi"/>
          <w:sz w:val="18"/>
          <w:szCs w:val="18"/>
        </w:rPr>
        <w:t xml:space="preserve"> </w:t>
      </w:r>
      <w:r w:rsidRPr="000A50C2">
        <w:rPr>
          <w:rFonts w:ascii="Verdana" w:hAnsi="Verdana"/>
          <w:sz w:val="18"/>
          <w:szCs w:val="18"/>
        </w:rPr>
        <w:t>inclusief eventuele subsidie op grond van de SVVE, met uitzondering van de subsidieverhoging voor realisatie van een zeer energiezuinig pakket</w:t>
      </w:r>
      <w:r>
        <w:rPr>
          <w:rFonts w:ascii="Verdana" w:hAnsi="Verdana"/>
          <w:sz w:val="18"/>
          <w:szCs w:val="18"/>
        </w:rPr>
        <w:t xml:space="preserve">. </w:t>
      </w:r>
      <w:r w:rsidR="006E3F96">
        <w:rPr>
          <w:rFonts w:ascii="Verdana" w:hAnsi="Verdana"/>
          <w:sz w:val="18"/>
          <w:szCs w:val="18"/>
        </w:rPr>
        <w:t>De subsidie wordt voor l</w:t>
      </w:r>
      <w:r w:rsidRPr="00CE75AE">
        <w:rPr>
          <w:rFonts w:ascii="Verdana" w:hAnsi="Verdana"/>
          <w:sz w:val="18"/>
          <w:szCs w:val="18"/>
        </w:rPr>
        <w:t xml:space="preserve">eden van een wooncoöperatie of woonvereniging </w:t>
      </w:r>
      <w:r w:rsidRPr="00CE75AE">
        <w:rPr>
          <w:rStyle w:val="cf01"/>
          <w:rFonts w:ascii="Verdana" w:hAnsi="Verdana"/>
        </w:rPr>
        <w:t xml:space="preserve">die in het aangewezen gebied vallen en een inkomen hebben tot 140% van het sociaal minimum </w:t>
      </w:r>
      <w:r w:rsidRPr="00CE75AE">
        <w:rPr>
          <w:rFonts w:ascii="Verdana" w:hAnsi="Verdana" w:cs="Arial"/>
          <w:sz w:val="18"/>
          <w:szCs w:val="18"/>
          <w:shd w:val="clear" w:color="auto" w:fill="FFFFFF"/>
        </w:rPr>
        <w:t>met 50%</w:t>
      </w:r>
      <w:r w:rsidRPr="00CE75AE">
        <w:rPr>
          <w:rFonts w:ascii="Verdana" w:hAnsi="Verdana"/>
          <w:sz w:val="18"/>
          <w:szCs w:val="18"/>
        </w:rPr>
        <w:t xml:space="preserve"> </w:t>
      </w:r>
      <w:r w:rsidRPr="00CE75AE">
        <w:rPr>
          <w:rFonts w:ascii="Verdana" w:hAnsi="Verdana" w:cstheme="minorHAnsi"/>
          <w:iCs/>
          <w:sz w:val="18"/>
          <w:szCs w:val="18"/>
        </w:rPr>
        <w:t>verhoogd</w:t>
      </w:r>
      <w:r w:rsidRPr="00CE75AE">
        <w:rPr>
          <w:rFonts w:ascii="Verdana" w:hAnsi="Verdana" w:cs="Arial"/>
          <w:sz w:val="18"/>
          <w:szCs w:val="18"/>
        </w:rPr>
        <w:t xml:space="preserve"> tot </w:t>
      </w:r>
      <w:r w:rsidR="006E3F96">
        <w:rPr>
          <w:rFonts w:ascii="Verdana" w:hAnsi="Verdana" w:cs="Arial"/>
          <w:sz w:val="18"/>
          <w:szCs w:val="18"/>
        </w:rPr>
        <w:t>maximaal</w:t>
      </w:r>
      <w:r w:rsidRPr="00CE75AE">
        <w:rPr>
          <w:rFonts w:ascii="Verdana" w:hAnsi="Verdana" w:cs="Arial"/>
          <w:sz w:val="18"/>
          <w:szCs w:val="18"/>
        </w:rPr>
        <w:t xml:space="preserve"> € 20.000</w:t>
      </w:r>
      <w:r>
        <w:rPr>
          <w:rFonts w:ascii="Verdana" w:hAnsi="Verdana" w:cs="Arial"/>
          <w:sz w:val="18"/>
          <w:szCs w:val="18"/>
        </w:rPr>
        <w:t>,</w:t>
      </w:r>
      <w:r w:rsidR="000D29AE">
        <w:rPr>
          <w:rFonts w:ascii="Verdana" w:hAnsi="Verdana" w:cs="Arial"/>
          <w:sz w:val="18"/>
          <w:szCs w:val="18"/>
        </w:rPr>
        <w:t xml:space="preserve"> </w:t>
      </w:r>
      <w:r w:rsidRPr="00CE75AE">
        <w:rPr>
          <w:rFonts w:ascii="Verdana" w:hAnsi="Verdana"/>
          <w:sz w:val="18"/>
          <w:szCs w:val="18"/>
        </w:rPr>
        <w:t>inclusief eventuele subsidie op grond van de ISDE, SVOH dan wel SVVE met uitzondering van de subsidieverhoging voor realisatie van een zeer energiezuinig pakket</w:t>
      </w:r>
      <w:r>
        <w:rPr>
          <w:rFonts w:ascii="Verdana" w:hAnsi="Verdana"/>
          <w:sz w:val="18"/>
          <w:szCs w:val="18"/>
        </w:rPr>
        <w:t xml:space="preserve">. </w:t>
      </w:r>
      <w:r w:rsidR="00BB74E7">
        <w:rPr>
          <w:rFonts w:ascii="Verdana" w:hAnsi="Verdana"/>
          <w:sz w:val="18"/>
          <w:szCs w:val="18"/>
        </w:rPr>
        <w:t xml:space="preserve">Verder </w:t>
      </w:r>
      <w:r w:rsidR="006E3F96">
        <w:rPr>
          <w:rFonts w:ascii="Verdana" w:hAnsi="Verdana"/>
          <w:sz w:val="18"/>
          <w:szCs w:val="18"/>
        </w:rPr>
        <w:t>geldt</w:t>
      </w:r>
      <w:r w:rsidR="00BB74E7">
        <w:rPr>
          <w:rFonts w:ascii="Verdana" w:hAnsi="Verdana"/>
          <w:sz w:val="18"/>
          <w:szCs w:val="18"/>
        </w:rPr>
        <w:t xml:space="preserve"> voor w</w:t>
      </w:r>
      <w:r w:rsidRPr="001B44F3">
        <w:rPr>
          <w:rFonts w:ascii="Verdana" w:hAnsi="Verdana"/>
          <w:sz w:val="18"/>
          <w:szCs w:val="18"/>
        </w:rPr>
        <w:t xml:space="preserve">ooncoöperaties en woonverenigingen </w:t>
      </w:r>
      <w:r w:rsidRPr="001B44F3">
        <w:rPr>
          <w:rFonts w:ascii="Verdana" w:hAnsi="Verdana" w:cs="Arial"/>
          <w:sz w:val="18"/>
          <w:szCs w:val="18"/>
          <w:shd w:val="clear" w:color="auto" w:fill="FFFFFF"/>
        </w:rPr>
        <w:t xml:space="preserve">in het versterkingsgebied en </w:t>
      </w:r>
      <w:r w:rsidRPr="001B44F3">
        <w:rPr>
          <w:rFonts w:ascii="Verdana" w:hAnsi="Verdana"/>
          <w:sz w:val="18"/>
          <w:szCs w:val="18"/>
        </w:rPr>
        <w:t xml:space="preserve">leden van een wooncoöperatie of woonvereniging </w:t>
      </w:r>
      <w:r w:rsidRPr="001B44F3">
        <w:rPr>
          <w:rStyle w:val="cf01"/>
          <w:rFonts w:ascii="Verdana" w:hAnsi="Verdana"/>
        </w:rPr>
        <w:t>die in het aangewezen gebied vallen en een inkomen hebben tot 140% van het sociaal minimum</w:t>
      </w:r>
      <w:r w:rsidRPr="001B44F3">
        <w:rPr>
          <w:rFonts w:ascii="Verdana" w:hAnsi="Verdana" w:cstheme="minorHAnsi"/>
          <w:iCs/>
          <w:sz w:val="18"/>
          <w:szCs w:val="18"/>
        </w:rPr>
        <w:t xml:space="preserve">, </w:t>
      </w:r>
      <w:r w:rsidR="006E3F96">
        <w:rPr>
          <w:rFonts w:ascii="Verdana" w:hAnsi="Verdana" w:cstheme="minorHAnsi"/>
          <w:iCs/>
          <w:sz w:val="18"/>
          <w:szCs w:val="18"/>
        </w:rPr>
        <w:t>een aanvullende subsidie van</w:t>
      </w:r>
      <w:r w:rsidRPr="001B44F3">
        <w:rPr>
          <w:rFonts w:ascii="Verdana" w:hAnsi="Verdana" w:cstheme="minorHAnsi"/>
          <w:iCs/>
          <w:sz w:val="18"/>
          <w:szCs w:val="18"/>
        </w:rPr>
        <w:t xml:space="preserve"> </w:t>
      </w:r>
      <w:r w:rsidRPr="001B44F3">
        <w:rPr>
          <w:rFonts w:ascii="Verdana" w:hAnsi="Verdana" w:cstheme="minorHAnsi"/>
          <w:sz w:val="18"/>
          <w:szCs w:val="18"/>
        </w:rPr>
        <w:t>€ 1.000</w:t>
      </w:r>
      <w:r w:rsidRPr="001B44F3">
        <w:rPr>
          <w:rFonts w:ascii="Verdana" w:hAnsi="Verdana" w:cstheme="minorHAnsi"/>
          <w:iCs/>
          <w:sz w:val="18"/>
          <w:szCs w:val="18"/>
        </w:rPr>
        <w:t xml:space="preserve"> om hen te ondersteunen bij de uit te voeren</w:t>
      </w:r>
      <w:r w:rsidRPr="009F6B76">
        <w:rPr>
          <w:rFonts w:ascii="Verdana" w:hAnsi="Verdana" w:cstheme="minorHAnsi"/>
          <w:iCs/>
          <w:sz w:val="18"/>
          <w:szCs w:val="18"/>
        </w:rPr>
        <w:t xml:space="preserve"> </w:t>
      </w:r>
      <w:r w:rsidRPr="009F6B76">
        <w:rPr>
          <w:rFonts w:ascii="Verdana" w:hAnsi="Verdana"/>
          <w:sz w:val="18"/>
          <w:szCs w:val="18"/>
        </w:rPr>
        <w:t>subsidiabele activiteiten, zoals advies- en afwerkkosten</w:t>
      </w:r>
      <w:r w:rsidR="00D55966">
        <w:rPr>
          <w:rFonts w:ascii="Verdana" w:hAnsi="Verdana"/>
          <w:sz w:val="18"/>
          <w:szCs w:val="18"/>
        </w:rPr>
        <w:t xml:space="preserve">. </w:t>
      </w:r>
    </w:p>
    <w:p w:rsidRPr="000A50C2" w:rsidR="000924B3" w:rsidP="009F16BA" w:rsidRDefault="000924B3" w14:paraId="4187CD1E" w14:textId="77777777">
      <w:pPr>
        <w:pStyle w:val="Lijstalinea"/>
        <w:spacing w:after="0" w:line="240" w:lineRule="auto"/>
        <w:rPr>
          <w:rFonts w:ascii="Verdana" w:hAnsi="Verdana" w:eastAsia="Times New Roman"/>
          <w:sz w:val="18"/>
          <w:szCs w:val="18"/>
        </w:rPr>
      </w:pPr>
    </w:p>
    <w:p w:rsidRPr="000A50C2" w:rsidR="000437AB" w:rsidP="00FF5BDF" w:rsidRDefault="3FC7A1B9" w14:paraId="0DB05590" w14:textId="685A6878">
      <w:pPr>
        <w:spacing w:line="240" w:lineRule="auto"/>
        <w:rPr>
          <w:rFonts w:ascii="Verdana" w:hAnsi="Verdana"/>
          <w:sz w:val="18"/>
          <w:szCs w:val="18"/>
        </w:rPr>
      </w:pPr>
      <w:r w:rsidRPr="6418C08F">
        <w:rPr>
          <w:rFonts w:ascii="Verdana" w:hAnsi="Verdana"/>
          <w:sz w:val="18"/>
          <w:szCs w:val="18"/>
        </w:rPr>
        <w:t xml:space="preserve">De doelgroep kan </w:t>
      </w:r>
      <w:r w:rsidRPr="6418C08F" w:rsidR="07CAD2C1">
        <w:rPr>
          <w:rFonts w:ascii="Verdana" w:hAnsi="Verdana"/>
          <w:sz w:val="18"/>
          <w:szCs w:val="18"/>
        </w:rPr>
        <w:t xml:space="preserve">via </w:t>
      </w:r>
      <w:r w:rsidRPr="6418C08F" w:rsidR="21BC09C6">
        <w:rPr>
          <w:rFonts w:ascii="Verdana" w:hAnsi="Verdana"/>
          <w:sz w:val="18"/>
          <w:szCs w:val="18"/>
        </w:rPr>
        <w:t>overzicht</w:t>
      </w:r>
      <w:r w:rsidR="00806954">
        <w:rPr>
          <w:rFonts w:ascii="Verdana" w:hAnsi="Verdana"/>
          <w:sz w:val="18"/>
          <w:szCs w:val="18"/>
        </w:rPr>
        <w:t xml:space="preserve"> op</w:t>
      </w:r>
      <w:r w:rsidR="002B5C48">
        <w:rPr>
          <w:rFonts w:ascii="Verdana" w:hAnsi="Verdana"/>
          <w:sz w:val="18"/>
          <w:szCs w:val="18"/>
        </w:rPr>
        <w:t xml:space="preserve"> </w:t>
      </w:r>
      <w:hyperlink w:history="1" r:id="rId12">
        <w:r w:rsidRPr="00806954" w:rsidR="00806954">
          <w:rPr>
            <w:rStyle w:val="Hyperlink"/>
            <w:rFonts w:ascii="Verdana" w:hAnsi="Verdana"/>
            <w:sz w:val="18"/>
            <w:szCs w:val="18"/>
          </w:rPr>
          <w:t>https://www.nijbegun.nl/themas/isolatieaanpak/voor-wie/</w:t>
        </w:r>
      </w:hyperlink>
      <w:r w:rsidRPr="6418C08F" w:rsidR="67E59D8F">
        <w:rPr>
          <w:rFonts w:ascii="Verdana" w:hAnsi="Verdana"/>
          <w:sz w:val="18"/>
          <w:szCs w:val="18"/>
        </w:rPr>
        <w:t xml:space="preserve">, </w:t>
      </w:r>
      <w:r w:rsidRPr="6418C08F" w:rsidR="07CAD2C1">
        <w:rPr>
          <w:rFonts w:ascii="Verdana" w:hAnsi="Verdana"/>
          <w:sz w:val="18"/>
          <w:szCs w:val="18"/>
        </w:rPr>
        <w:t xml:space="preserve">inzien of ze in aanmerking komen voor 50% of 100% subsidie. </w:t>
      </w:r>
      <w:r w:rsidRPr="6418C08F" w:rsidR="21BC09C6">
        <w:rPr>
          <w:rFonts w:ascii="Verdana" w:hAnsi="Verdana"/>
          <w:sz w:val="18"/>
          <w:szCs w:val="18"/>
        </w:rPr>
        <w:t>Het versterkingsgebied wordt bepaald op basis van de zogeheten 30% CBS-buurten. Dit zijn buurten waar volgens gegevens van het Centraal Bureau voor de statistiek de 30% meest risicovolle woningen staan, gebaseerd op de kans op aardbevingsschade door gaswinning. Als een buurt binnen de 30% meest risic</w:t>
      </w:r>
      <w:r w:rsidRPr="6418C08F" w:rsidR="67FB5F63">
        <w:rPr>
          <w:rFonts w:ascii="Verdana" w:hAnsi="Verdana"/>
          <w:sz w:val="18"/>
          <w:szCs w:val="18"/>
        </w:rPr>
        <w:t>o</w:t>
      </w:r>
      <w:r w:rsidRPr="6418C08F" w:rsidR="21BC09C6">
        <w:rPr>
          <w:rFonts w:ascii="Verdana" w:hAnsi="Verdana"/>
          <w:sz w:val="18"/>
          <w:szCs w:val="18"/>
        </w:rPr>
        <w:t xml:space="preserve">volle CBS-buurten valt, komt deze in aanmerking voor 100% subsidie. </w:t>
      </w:r>
      <w:r w:rsidRPr="6418C08F" w:rsidR="07CAD2C1">
        <w:rPr>
          <w:rFonts w:ascii="Verdana" w:hAnsi="Verdana"/>
          <w:sz w:val="18"/>
          <w:szCs w:val="18"/>
        </w:rPr>
        <w:t>Voor de doelgroep tot 140%</w:t>
      </w:r>
      <w:r w:rsidRPr="6418C08F" w:rsidR="0D3B12AD">
        <w:rPr>
          <w:rFonts w:ascii="Verdana" w:hAnsi="Verdana"/>
          <w:sz w:val="18"/>
          <w:szCs w:val="18"/>
        </w:rPr>
        <w:t xml:space="preserve"> van het sociaal minimum</w:t>
      </w:r>
      <w:r w:rsidRPr="6418C08F" w:rsidR="07CAD2C1">
        <w:rPr>
          <w:rFonts w:ascii="Verdana" w:hAnsi="Verdana"/>
          <w:sz w:val="18"/>
          <w:szCs w:val="18"/>
        </w:rPr>
        <w:t xml:space="preserve"> vindt een inkomenstoets plaats</w:t>
      </w:r>
      <w:r w:rsidRPr="6418C08F" w:rsidR="2429640B">
        <w:rPr>
          <w:rFonts w:ascii="Verdana" w:hAnsi="Verdana"/>
          <w:sz w:val="18"/>
          <w:szCs w:val="18"/>
        </w:rPr>
        <w:t xml:space="preserve">. </w:t>
      </w:r>
    </w:p>
    <w:p w:rsidRPr="000A50C2" w:rsidR="00AE513F" w:rsidP="6418C08F" w:rsidRDefault="482764A3" w14:paraId="6D64A1E4" w14:textId="1DBC3807">
      <w:pPr>
        <w:rPr>
          <w:rFonts w:ascii="Verdana" w:hAnsi="Verdana"/>
          <w:sz w:val="18"/>
          <w:szCs w:val="18"/>
        </w:rPr>
      </w:pPr>
      <w:r w:rsidRPr="6418C08F">
        <w:rPr>
          <w:rFonts w:ascii="Verdana" w:hAnsi="Verdana"/>
          <w:sz w:val="18"/>
          <w:szCs w:val="18"/>
        </w:rPr>
        <w:t>De subsidiehoogte wordt bepaald op basis van het door de aanvrager ingediende woningplan (alleen van toepassing als een aanvrager onder hoofdstuk 3 valt)</w:t>
      </w:r>
      <w:r w:rsidR="006E5C81">
        <w:rPr>
          <w:rFonts w:ascii="Verdana" w:hAnsi="Verdana"/>
          <w:sz w:val="18"/>
          <w:szCs w:val="18"/>
        </w:rPr>
        <w:t>,</w:t>
      </w:r>
      <w:r w:rsidRPr="6418C08F">
        <w:rPr>
          <w:rFonts w:ascii="Verdana" w:hAnsi="Verdana"/>
          <w:sz w:val="18"/>
          <w:szCs w:val="18"/>
        </w:rPr>
        <w:t xml:space="preserve"> de</w:t>
      </w:r>
      <w:r w:rsidR="00AC05F0">
        <w:rPr>
          <w:rFonts w:ascii="Verdana" w:hAnsi="Verdana"/>
          <w:sz w:val="18"/>
          <w:szCs w:val="18"/>
        </w:rPr>
        <w:t xml:space="preserve"> </w:t>
      </w:r>
      <w:r w:rsidRPr="6418C08F">
        <w:rPr>
          <w:rFonts w:ascii="Verdana" w:hAnsi="Verdana"/>
          <w:sz w:val="18"/>
          <w:szCs w:val="18"/>
        </w:rPr>
        <w:t>isolatie-en ventilatiemaatregelen</w:t>
      </w:r>
      <w:r w:rsidR="006E5C81">
        <w:rPr>
          <w:rFonts w:ascii="Verdana" w:hAnsi="Verdana"/>
          <w:sz w:val="18"/>
          <w:szCs w:val="18"/>
        </w:rPr>
        <w:t xml:space="preserve"> en de bijbehorende eenheidsprijzen in de</w:t>
      </w:r>
      <w:r w:rsidRPr="6418C08F" w:rsidR="248E99D9">
        <w:rPr>
          <w:rFonts w:ascii="Verdana" w:hAnsi="Verdana"/>
          <w:sz w:val="18"/>
          <w:szCs w:val="18"/>
        </w:rPr>
        <w:t xml:space="preserve"> </w:t>
      </w:r>
      <w:r w:rsidR="006E5C81">
        <w:rPr>
          <w:rFonts w:ascii="Verdana" w:hAnsi="Verdana"/>
          <w:sz w:val="18"/>
          <w:szCs w:val="18"/>
        </w:rPr>
        <w:t xml:space="preserve">maatregelencatalogus. Indien de factuur van de aanvrager lager is dan de eenheidsprijs in de catalogus dan </w:t>
      </w:r>
      <w:r w:rsidR="00BD07B3">
        <w:rPr>
          <w:rFonts w:ascii="Verdana" w:hAnsi="Verdana"/>
          <w:sz w:val="18"/>
          <w:szCs w:val="18"/>
        </w:rPr>
        <w:t xml:space="preserve">wordt </w:t>
      </w:r>
      <w:r w:rsidR="00AC05F0">
        <w:rPr>
          <w:rFonts w:ascii="Verdana" w:hAnsi="Verdana"/>
          <w:sz w:val="18"/>
          <w:szCs w:val="18"/>
        </w:rPr>
        <w:t xml:space="preserve">het </w:t>
      </w:r>
      <w:r w:rsidR="00BD07B3">
        <w:rPr>
          <w:rFonts w:ascii="Verdana" w:hAnsi="Verdana"/>
          <w:sz w:val="18"/>
          <w:szCs w:val="18"/>
        </w:rPr>
        <w:t>subsidie</w:t>
      </w:r>
      <w:r w:rsidR="00AC05F0">
        <w:rPr>
          <w:rFonts w:ascii="Verdana" w:hAnsi="Verdana"/>
          <w:sz w:val="18"/>
          <w:szCs w:val="18"/>
        </w:rPr>
        <w:t>bedrag</w:t>
      </w:r>
      <w:r w:rsidR="00BD07B3">
        <w:rPr>
          <w:rFonts w:ascii="Verdana" w:hAnsi="Verdana"/>
          <w:sz w:val="18"/>
          <w:szCs w:val="18"/>
        </w:rPr>
        <w:t xml:space="preserve"> aangepast aan de kosten in bijbehorende factuur</w:t>
      </w:r>
      <w:r w:rsidRPr="6418C08F" w:rsidR="455F1C05">
        <w:rPr>
          <w:rFonts w:ascii="Verdana" w:hAnsi="Verdana"/>
          <w:sz w:val="18"/>
          <w:szCs w:val="18"/>
        </w:rPr>
        <w:t>.</w:t>
      </w:r>
      <w:r w:rsidRPr="6418C08F">
        <w:rPr>
          <w:rFonts w:ascii="Verdana" w:hAnsi="Verdana"/>
          <w:sz w:val="18"/>
          <w:szCs w:val="18"/>
        </w:rPr>
        <w:t xml:space="preserve"> De isolatie-en ventilatiemaatregelen</w:t>
      </w:r>
      <w:r w:rsidRPr="6418C08F" w:rsidR="248E99D9">
        <w:rPr>
          <w:rFonts w:ascii="Verdana" w:hAnsi="Verdana"/>
          <w:sz w:val="18"/>
          <w:szCs w:val="18"/>
        </w:rPr>
        <w:t xml:space="preserve"> </w:t>
      </w:r>
      <w:r w:rsidRPr="6418C08F">
        <w:rPr>
          <w:rFonts w:ascii="Verdana" w:hAnsi="Verdana"/>
          <w:sz w:val="18"/>
          <w:szCs w:val="18"/>
        </w:rPr>
        <w:t>catalogus</w:t>
      </w:r>
      <w:r w:rsidRPr="3D6FFE46">
        <w:rPr>
          <w:rFonts w:ascii="Verdana" w:hAnsi="Verdana"/>
          <w:sz w:val="18"/>
          <w:szCs w:val="18"/>
        </w:rPr>
        <w:t xml:space="preserve"> bevat de</w:t>
      </w:r>
      <w:r w:rsidRPr="3D6FFE46" w:rsidR="11E5D86E">
        <w:rPr>
          <w:rFonts w:ascii="Verdana" w:hAnsi="Verdana"/>
          <w:sz w:val="18"/>
          <w:szCs w:val="18"/>
        </w:rPr>
        <w:t xml:space="preserve"> </w:t>
      </w:r>
      <w:r w:rsidRPr="6418C08F" w:rsidR="11E5D86E">
        <w:rPr>
          <w:rFonts w:ascii="Verdana" w:hAnsi="Verdana"/>
          <w:sz w:val="18"/>
          <w:szCs w:val="18"/>
        </w:rPr>
        <w:t>laagste investeringskosten en</w:t>
      </w:r>
      <w:r w:rsidRPr="3D6FFE46">
        <w:rPr>
          <w:rFonts w:ascii="Verdana" w:hAnsi="Verdana"/>
          <w:sz w:val="18"/>
          <w:szCs w:val="18"/>
        </w:rPr>
        <w:t xml:space="preserve"> marktconforme prijzen voor de subsidiabele activiteiten.</w:t>
      </w:r>
      <w:r w:rsidRPr="3D6FFE46" w:rsidR="2E2FF7B4">
        <w:rPr>
          <w:rFonts w:ascii="Verdana" w:hAnsi="Verdana"/>
          <w:sz w:val="18"/>
          <w:szCs w:val="18"/>
        </w:rPr>
        <w:t xml:space="preserve"> Om het gebruik van </w:t>
      </w:r>
      <w:proofErr w:type="spellStart"/>
      <w:r w:rsidRPr="3D6FFE46" w:rsidR="2E2FF7B4">
        <w:rPr>
          <w:rFonts w:ascii="Verdana" w:hAnsi="Verdana"/>
          <w:sz w:val="18"/>
          <w:szCs w:val="18"/>
        </w:rPr>
        <w:t>biobased</w:t>
      </w:r>
      <w:proofErr w:type="spellEnd"/>
      <w:r w:rsidRPr="3D6FFE46" w:rsidR="2E2FF7B4">
        <w:rPr>
          <w:rFonts w:ascii="Verdana" w:hAnsi="Verdana"/>
          <w:sz w:val="18"/>
          <w:szCs w:val="18"/>
        </w:rPr>
        <w:t xml:space="preserve"> materialen te stimuleren staan in de maatregelencatalogus hogere bedragen voor maatregelen met </w:t>
      </w:r>
      <w:proofErr w:type="spellStart"/>
      <w:r w:rsidRPr="3D6FFE46" w:rsidR="2E2FF7B4">
        <w:rPr>
          <w:rFonts w:ascii="Verdana" w:hAnsi="Verdana"/>
          <w:sz w:val="18"/>
          <w:szCs w:val="18"/>
        </w:rPr>
        <w:t>biobased</w:t>
      </w:r>
      <w:proofErr w:type="spellEnd"/>
      <w:r w:rsidRPr="3D6FFE46" w:rsidR="2E2FF7B4">
        <w:rPr>
          <w:rFonts w:ascii="Verdana" w:hAnsi="Verdana"/>
          <w:sz w:val="18"/>
          <w:szCs w:val="18"/>
        </w:rPr>
        <w:t xml:space="preserve"> materiaal vermeld.</w:t>
      </w:r>
    </w:p>
    <w:p w:rsidR="00AE513F" w:rsidP="00AE513F" w:rsidRDefault="00AE513F" w14:paraId="1CE0F90C" w14:textId="074A324D">
      <w:pPr>
        <w:spacing w:after="0" w:line="240" w:lineRule="auto"/>
        <w:rPr>
          <w:rFonts w:ascii="Verdana" w:hAnsi="Verdana" w:cstheme="minorHAnsi"/>
          <w:iCs/>
          <w:sz w:val="18"/>
          <w:szCs w:val="18"/>
        </w:rPr>
      </w:pPr>
      <w:r w:rsidRPr="000A50C2">
        <w:rPr>
          <w:rFonts w:ascii="Verdana" w:hAnsi="Verdana" w:cstheme="minorHAnsi"/>
          <w:iCs/>
          <w:sz w:val="18"/>
          <w:szCs w:val="18"/>
        </w:rPr>
        <w:t>Het voorgaande brengt mee dat de subsidiehoogte dus voor elk</w:t>
      </w:r>
      <w:r w:rsidRPr="000A50C2" w:rsidR="0032034F">
        <w:rPr>
          <w:rFonts w:ascii="Verdana" w:hAnsi="Verdana" w:cstheme="minorHAnsi"/>
          <w:iCs/>
          <w:sz w:val="18"/>
          <w:szCs w:val="18"/>
        </w:rPr>
        <w:t xml:space="preserve"> gebouw</w:t>
      </w:r>
      <w:r w:rsidRPr="000A50C2">
        <w:rPr>
          <w:rFonts w:ascii="Verdana" w:hAnsi="Verdana" w:cstheme="minorHAnsi"/>
          <w:iCs/>
          <w:sz w:val="18"/>
          <w:szCs w:val="18"/>
        </w:rPr>
        <w:t xml:space="preserve"> anders is. De verwachting is dat </w:t>
      </w:r>
      <w:r w:rsidR="00E71970">
        <w:rPr>
          <w:rFonts w:ascii="Verdana" w:hAnsi="Verdana" w:cstheme="minorHAnsi"/>
          <w:iCs/>
          <w:sz w:val="18"/>
          <w:szCs w:val="18"/>
        </w:rPr>
        <w:t>de subsidie</w:t>
      </w:r>
      <w:r w:rsidRPr="000A50C2">
        <w:rPr>
          <w:rFonts w:ascii="Verdana" w:hAnsi="Verdana" w:cstheme="minorHAnsi"/>
          <w:iCs/>
          <w:sz w:val="18"/>
          <w:szCs w:val="18"/>
        </w:rPr>
        <w:t xml:space="preserve"> bij kleinere maatregelen enkele duizenden euro’s zal </w:t>
      </w:r>
      <w:r w:rsidR="000248C3">
        <w:rPr>
          <w:rFonts w:ascii="Verdana" w:hAnsi="Verdana" w:cstheme="minorHAnsi"/>
          <w:iCs/>
          <w:sz w:val="18"/>
          <w:szCs w:val="18"/>
        </w:rPr>
        <w:t>bedragen</w:t>
      </w:r>
      <w:r w:rsidRPr="000A50C2">
        <w:rPr>
          <w:rFonts w:ascii="Verdana" w:hAnsi="Verdana" w:cstheme="minorHAnsi"/>
          <w:iCs/>
          <w:sz w:val="18"/>
          <w:szCs w:val="18"/>
        </w:rPr>
        <w:t xml:space="preserve"> en bij de noodzaak tot grote of meervoudige maatregelen </w:t>
      </w:r>
      <w:r w:rsidR="001B0554">
        <w:rPr>
          <w:rFonts w:ascii="Verdana" w:hAnsi="Verdana" w:cstheme="minorHAnsi"/>
          <w:iCs/>
          <w:sz w:val="18"/>
          <w:szCs w:val="18"/>
        </w:rPr>
        <w:t xml:space="preserve">ongeveer </w:t>
      </w:r>
      <w:r w:rsidRPr="000A50C2">
        <w:rPr>
          <w:rFonts w:ascii="Verdana" w:hAnsi="Verdana" w:cstheme="minorHAnsi"/>
          <w:iCs/>
          <w:sz w:val="18"/>
          <w:szCs w:val="18"/>
        </w:rPr>
        <w:t xml:space="preserve">€ 10.000 tot € 20.000. Zelfs in de meest complexe gevallen zal dit zelden € 40.000 of meer </w:t>
      </w:r>
      <w:r w:rsidR="00E71970">
        <w:rPr>
          <w:rFonts w:ascii="Verdana" w:hAnsi="Verdana" w:cstheme="minorHAnsi"/>
          <w:iCs/>
          <w:sz w:val="18"/>
          <w:szCs w:val="18"/>
        </w:rPr>
        <w:t>bedragen</w:t>
      </w:r>
      <w:r w:rsidRPr="000A50C2">
        <w:rPr>
          <w:rFonts w:ascii="Verdana" w:hAnsi="Verdana" w:cstheme="minorHAnsi"/>
          <w:iCs/>
          <w:sz w:val="18"/>
          <w:szCs w:val="18"/>
        </w:rPr>
        <w:t>.</w:t>
      </w:r>
    </w:p>
    <w:p w:rsidR="00013DD5" w:rsidP="00AE513F" w:rsidRDefault="00013DD5" w14:paraId="4B7EDB07" w14:textId="77777777">
      <w:pPr>
        <w:spacing w:after="0" w:line="240" w:lineRule="auto"/>
        <w:rPr>
          <w:rFonts w:ascii="Verdana" w:hAnsi="Verdana" w:cstheme="minorHAnsi"/>
          <w:iCs/>
          <w:sz w:val="18"/>
          <w:szCs w:val="18"/>
        </w:rPr>
      </w:pPr>
    </w:p>
    <w:p w:rsidRPr="000A50C2" w:rsidR="00013DD5" w:rsidP="00AE513F" w:rsidRDefault="00013DD5" w14:paraId="000718A4" w14:textId="22C338D5">
      <w:pPr>
        <w:spacing w:after="0" w:line="240" w:lineRule="auto"/>
        <w:rPr>
          <w:rFonts w:ascii="Verdana" w:hAnsi="Verdana"/>
          <w:sz w:val="18"/>
          <w:szCs w:val="18"/>
        </w:rPr>
      </w:pPr>
      <w:r>
        <w:rPr>
          <w:rFonts w:ascii="Verdana" w:hAnsi="Verdana" w:cstheme="minorHAnsi"/>
          <w:iCs/>
          <w:sz w:val="18"/>
          <w:szCs w:val="18"/>
        </w:rPr>
        <w:t xml:space="preserve">De over de maatregelen verschuldigde btw komt tevens voor subsidie in aanmerking. </w:t>
      </w:r>
    </w:p>
    <w:p w:rsidRPr="000A50C2" w:rsidR="00AE513F" w:rsidP="0000129B" w:rsidRDefault="003857FA" w14:paraId="59D43BC7" w14:textId="4659753B">
      <w:pPr>
        <w:spacing w:after="0" w:line="240" w:lineRule="auto"/>
        <w:rPr>
          <w:rFonts w:ascii="Verdana" w:hAnsi="Verdana" w:cstheme="minorHAnsi"/>
          <w:i/>
          <w:sz w:val="18"/>
          <w:szCs w:val="18"/>
        </w:rPr>
      </w:pPr>
      <w:r w:rsidRPr="000A50C2">
        <w:rPr>
          <w:rFonts w:ascii="Verdana" w:hAnsi="Verdana" w:cstheme="minorHAnsi"/>
          <w:sz w:val="18"/>
          <w:szCs w:val="18"/>
        </w:rPr>
        <w:t xml:space="preserve"> </w:t>
      </w:r>
      <w:r w:rsidRPr="000A50C2">
        <w:rPr>
          <w:rFonts w:ascii="Verdana" w:hAnsi="Verdana" w:cstheme="minorHAnsi"/>
          <w:sz w:val="18"/>
          <w:szCs w:val="18"/>
        </w:rPr>
        <w:br/>
      </w:r>
      <w:r w:rsidRPr="000A50C2" w:rsidR="0000129B">
        <w:rPr>
          <w:rFonts w:ascii="Verdana" w:hAnsi="Verdana" w:cstheme="minorHAnsi"/>
          <w:i/>
          <w:sz w:val="18"/>
          <w:szCs w:val="18"/>
        </w:rPr>
        <w:t>2.</w:t>
      </w:r>
      <w:r w:rsidRPr="000A50C2" w:rsidR="00D109F3">
        <w:rPr>
          <w:rFonts w:ascii="Verdana" w:hAnsi="Verdana" w:cstheme="minorHAnsi"/>
          <w:i/>
          <w:sz w:val="18"/>
          <w:szCs w:val="18"/>
        </w:rPr>
        <w:t>4</w:t>
      </w:r>
      <w:r w:rsidRPr="000A50C2" w:rsidR="0000129B">
        <w:rPr>
          <w:rFonts w:ascii="Verdana" w:hAnsi="Verdana" w:cstheme="minorHAnsi"/>
          <w:i/>
          <w:sz w:val="18"/>
          <w:szCs w:val="18"/>
        </w:rPr>
        <w:t xml:space="preserve"> Uitvoering </w:t>
      </w:r>
    </w:p>
    <w:p w:rsidRPr="000A50C2" w:rsidR="0000129B" w:rsidP="00620C98" w:rsidRDefault="0000129B" w14:paraId="72B7935B" w14:textId="64A5A37F">
      <w:pPr>
        <w:spacing w:after="0" w:line="240" w:lineRule="auto"/>
        <w:rPr>
          <w:rFonts w:ascii="Verdana" w:hAnsi="Verdana" w:cstheme="minorHAnsi"/>
          <w:iCs/>
          <w:sz w:val="18"/>
          <w:szCs w:val="18"/>
        </w:rPr>
      </w:pPr>
      <w:r w:rsidRPr="000A50C2">
        <w:rPr>
          <w:rFonts w:ascii="Verdana" w:hAnsi="Verdana" w:cstheme="minorHAnsi"/>
          <w:iCs/>
          <w:sz w:val="18"/>
          <w:szCs w:val="18"/>
        </w:rPr>
        <w:t xml:space="preserve">De regeling is zodanig </w:t>
      </w:r>
      <w:r w:rsidRPr="000A50C2" w:rsidR="00D109F3">
        <w:rPr>
          <w:rFonts w:ascii="Verdana" w:hAnsi="Verdana" w:cstheme="minorHAnsi"/>
          <w:iCs/>
          <w:sz w:val="18"/>
          <w:szCs w:val="18"/>
        </w:rPr>
        <w:t xml:space="preserve">ingericht </w:t>
      </w:r>
      <w:r w:rsidRPr="000A50C2">
        <w:rPr>
          <w:rFonts w:ascii="Verdana" w:hAnsi="Verdana" w:cstheme="minorHAnsi"/>
          <w:iCs/>
          <w:sz w:val="18"/>
          <w:szCs w:val="18"/>
        </w:rPr>
        <w:t xml:space="preserve">dat de </w:t>
      </w:r>
      <w:r w:rsidRPr="000A50C2" w:rsidR="00AE513F">
        <w:rPr>
          <w:rFonts w:ascii="Verdana" w:hAnsi="Verdana" w:cstheme="minorHAnsi"/>
          <w:iCs/>
          <w:sz w:val="18"/>
          <w:szCs w:val="18"/>
        </w:rPr>
        <w:t xml:space="preserve">aanvrager </w:t>
      </w:r>
      <w:r w:rsidRPr="000A50C2">
        <w:rPr>
          <w:rFonts w:ascii="Verdana" w:hAnsi="Verdana" w:cstheme="minorHAnsi"/>
          <w:iCs/>
          <w:sz w:val="18"/>
          <w:szCs w:val="18"/>
        </w:rPr>
        <w:t xml:space="preserve">centraal staat en de regeling tot zo min mogelijk administratieve lasten voor </w:t>
      </w:r>
      <w:r w:rsidRPr="000A50C2" w:rsidR="00AE513F">
        <w:rPr>
          <w:rFonts w:ascii="Verdana" w:hAnsi="Verdana" w:cstheme="minorHAnsi"/>
          <w:iCs/>
          <w:sz w:val="18"/>
          <w:szCs w:val="18"/>
        </w:rPr>
        <w:t>hen</w:t>
      </w:r>
      <w:r w:rsidRPr="000A50C2" w:rsidR="00027B8E">
        <w:rPr>
          <w:rFonts w:ascii="Verdana" w:hAnsi="Verdana" w:cstheme="minorHAnsi"/>
          <w:iCs/>
          <w:sz w:val="18"/>
          <w:szCs w:val="18"/>
        </w:rPr>
        <w:t xml:space="preserve"> </w:t>
      </w:r>
      <w:r w:rsidRPr="000A50C2">
        <w:rPr>
          <w:rFonts w:ascii="Verdana" w:hAnsi="Verdana" w:cstheme="minorHAnsi"/>
          <w:iCs/>
          <w:sz w:val="18"/>
          <w:szCs w:val="18"/>
        </w:rPr>
        <w:t xml:space="preserve">leidt. </w:t>
      </w:r>
      <w:r w:rsidRPr="000A50C2" w:rsidR="00AE513F">
        <w:rPr>
          <w:rFonts w:ascii="Verdana" w:hAnsi="Verdana" w:cstheme="minorHAnsi"/>
          <w:iCs/>
          <w:sz w:val="18"/>
          <w:szCs w:val="18"/>
        </w:rPr>
        <w:t>Een aanvraag wordt</w:t>
      </w:r>
      <w:r w:rsidRPr="000A50C2">
        <w:rPr>
          <w:rFonts w:ascii="Verdana" w:hAnsi="Verdana" w:cstheme="minorHAnsi"/>
          <w:iCs/>
          <w:sz w:val="18"/>
          <w:szCs w:val="18"/>
        </w:rPr>
        <w:t xml:space="preserve"> ingediend bij de </w:t>
      </w:r>
      <w:r w:rsidRPr="000A50C2" w:rsidR="00AE513F">
        <w:rPr>
          <w:rFonts w:ascii="Verdana" w:hAnsi="Verdana" w:cstheme="minorHAnsi"/>
          <w:iCs/>
          <w:sz w:val="18"/>
          <w:szCs w:val="18"/>
        </w:rPr>
        <w:t>uitvoeringsinstantie</w:t>
      </w:r>
      <w:r w:rsidRPr="000A50C2">
        <w:rPr>
          <w:rFonts w:ascii="Verdana" w:hAnsi="Verdana" w:cstheme="minorHAnsi"/>
          <w:iCs/>
          <w:sz w:val="18"/>
          <w:szCs w:val="18"/>
        </w:rPr>
        <w:t>. Het streven is om de aanvrager hierbij zo veel mogelijk te ondersteunen en mogelijkheden voor ondersteuning aan te bieden via het subsidieloket</w:t>
      </w:r>
      <w:r w:rsidR="00D971D5">
        <w:rPr>
          <w:rFonts w:ascii="Verdana" w:hAnsi="Verdana" w:cstheme="minorHAnsi"/>
          <w:iCs/>
          <w:sz w:val="18"/>
          <w:szCs w:val="18"/>
        </w:rPr>
        <w:t xml:space="preserve"> en gemeenten</w:t>
      </w:r>
      <w:r w:rsidR="005D6154">
        <w:rPr>
          <w:rFonts w:ascii="Verdana" w:hAnsi="Verdana" w:cstheme="minorHAnsi"/>
          <w:iCs/>
          <w:sz w:val="18"/>
          <w:szCs w:val="18"/>
        </w:rPr>
        <w:t>.</w:t>
      </w:r>
    </w:p>
    <w:p w:rsidRPr="000A50C2" w:rsidR="003857FA" w:rsidP="003857FA" w:rsidRDefault="003857FA" w14:paraId="5F84B7AA" w14:textId="77777777">
      <w:pPr>
        <w:spacing w:after="0" w:line="240" w:lineRule="auto"/>
        <w:rPr>
          <w:rFonts w:ascii="Verdana" w:hAnsi="Verdana" w:cstheme="minorHAnsi"/>
          <w:i/>
          <w:sz w:val="18"/>
          <w:szCs w:val="18"/>
        </w:rPr>
      </w:pPr>
    </w:p>
    <w:p w:rsidRPr="000A50C2" w:rsidR="003857FA" w:rsidP="003857FA" w:rsidRDefault="00075B9B" w14:paraId="0186D92A" w14:textId="0C170A1C">
      <w:pPr>
        <w:spacing w:after="0" w:line="240" w:lineRule="auto"/>
        <w:rPr>
          <w:rFonts w:ascii="Verdana" w:hAnsi="Verdana" w:cstheme="minorHAnsi"/>
          <w:i/>
          <w:sz w:val="18"/>
          <w:szCs w:val="18"/>
        </w:rPr>
      </w:pPr>
      <w:r w:rsidRPr="000A50C2">
        <w:rPr>
          <w:rFonts w:ascii="Verdana" w:hAnsi="Verdana" w:cstheme="minorHAnsi"/>
          <w:i/>
          <w:sz w:val="18"/>
          <w:szCs w:val="18"/>
        </w:rPr>
        <w:t>3</w:t>
      </w:r>
      <w:r w:rsidRPr="000A50C2" w:rsidR="003857FA">
        <w:rPr>
          <w:rFonts w:ascii="Verdana" w:hAnsi="Verdana" w:cstheme="minorHAnsi"/>
          <w:i/>
          <w:sz w:val="18"/>
          <w:szCs w:val="18"/>
        </w:rPr>
        <w:t>. Relatie tot hogere en andere nationale regelgeving</w:t>
      </w:r>
    </w:p>
    <w:p w:rsidRPr="000A50C2" w:rsidR="003857FA" w:rsidP="003857FA" w:rsidRDefault="003857FA" w14:paraId="2D45E305" w14:textId="77777777">
      <w:pPr>
        <w:spacing w:after="0" w:line="240" w:lineRule="auto"/>
        <w:rPr>
          <w:rFonts w:ascii="Verdana" w:hAnsi="Verdana" w:cstheme="minorHAnsi"/>
          <w:i/>
          <w:sz w:val="18"/>
          <w:szCs w:val="18"/>
        </w:rPr>
      </w:pPr>
    </w:p>
    <w:p w:rsidRPr="000A50C2" w:rsidR="00D109F3" w:rsidP="003857FA" w:rsidRDefault="00075B9B" w14:paraId="1543FF31" w14:textId="6B8F7FFA">
      <w:pPr>
        <w:spacing w:after="0" w:line="240" w:lineRule="auto"/>
        <w:rPr>
          <w:rFonts w:ascii="Verdana" w:hAnsi="Verdana" w:cstheme="minorHAnsi"/>
          <w:i/>
          <w:sz w:val="18"/>
          <w:szCs w:val="18"/>
        </w:rPr>
      </w:pPr>
      <w:bookmarkStart w:name="_Hlk178178716" w:id="46"/>
      <w:r w:rsidRPr="000A50C2">
        <w:rPr>
          <w:rFonts w:ascii="Verdana" w:hAnsi="Verdana" w:cstheme="minorHAnsi"/>
          <w:i/>
          <w:sz w:val="18"/>
          <w:szCs w:val="18"/>
        </w:rPr>
        <w:t>3</w:t>
      </w:r>
      <w:r w:rsidRPr="000A50C2" w:rsidR="003857FA">
        <w:rPr>
          <w:rFonts w:ascii="Verdana" w:hAnsi="Verdana" w:cstheme="minorHAnsi"/>
          <w:i/>
          <w:sz w:val="18"/>
          <w:szCs w:val="18"/>
        </w:rPr>
        <w:t>.1</w:t>
      </w:r>
      <w:r w:rsidRPr="000A50C2" w:rsidR="00414704">
        <w:rPr>
          <w:rFonts w:ascii="Verdana" w:hAnsi="Verdana" w:cstheme="minorHAnsi"/>
          <w:i/>
          <w:sz w:val="18"/>
          <w:szCs w:val="18"/>
        </w:rPr>
        <w:t xml:space="preserve"> </w:t>
      </w:r>
      <w:r w:rsidRPr="000A50C2" w:rsidR="003857FA">
        <w:rPr>
          <w:rFonts w:ascii="Verdana" w:hAnsi="Verdana" w:cstheme="minorHAnsi"/>
          <w:i/>
          <w:sz w:val="18"/>
          <w:szCs w:val="18"/>
        </w:rPr>
        <w:t>Staatssteun</w:t>
      </w:r>
    </w:p>
    <w:bookmarkEnd w:id="46"/>
    <w:p w:rsidR="002D4B60" w:rsidP="002D4B60" w:rsidRDefault="002D4B60" w14:paraId="0D70B315" w14:textId="438A7D52">
      <w:pPr>
        <w:pStyle w:val="Default"/>
        <w:spacing w:line="276" w:lineRule="auto"/>
        <w:rPr>
          <w:rFonts w:cstheme="minorHAnsi"/>
          <w:iCs/>
          <w:sz w:val="18"/>
          <w:szCs w:val="18"/>
        </w:rPr>
      </w:pPr>
      <w:r w:rsidRPr="000A50C2">
        <w:rPr>
          <w:rFonts w:cstheme="minorHAnsi"/>
          <w:iCs/>
          <w:sz w:val="18"/>
          <w:szCs w:val="18"/>
        </w:rPr>
        <w:t>Als de overheid subsidie verleent aan een onderneming kan dit kwalificeren als staat</w:t>
      </w:r>
      <w:r w:rsidR="0032134C">
        <w:rPr>
          <w:rFonts w:cstheme="minorHAnsi"/>
          <w:iCs/>
          <w:sz w:val="18"/>
          <w:szCs w:val="18"/>
        </w:rPr>
        <w:t>s</w:t>
      </w:r>
      <w:r w:rsidRPr="000A50C2">
        <w:rPr>
          <w:rFonts w:cstheme="minorHAnsi"/>
          <w:iCs/>
          <w:sz w:val="18"/>
          <w:szCs w:val="18"/>
        </w:rPr>
        <w:t xml:space="preserve">steun. Het begrip ‘onderneming’ dient daarbij breed uitgelegd te worden; het uitvoeren van </w:t>
      </w:r>
      <w:r w:rsidR="0032134C">
        <w:rPr>
          <w:rFonts w:cstheme="minorHAnsi"/>
          <w:iCs/>
          <w:sz w:val="18"/>
          <w:szCs w:val="18"/>
        </w:rPr>
        <w:t xml:space="preserve">een </w:t>
      </w:r>
      <w:r w:rsidRPr="000A50C2">
        <w:rPr>
          <w:rFonts w:cstheme="minorHAnsi"/>
          <w:iCs/>
          <w:sz w:val="18"/>
          <w:szCs w:val="18"/>
        </w:rPr>
        <w:t xml:space="preserve">economische activiteit (ook zonder winstoogmerk) kan er op zichzelf al toe leiden dat er sprake is van een onderneming. </w:t>
      </w:r>
      <w:r>
        <w:rPr>
          <w:rFonts w:cstheme="minorHAnsi"/>
          <w:iCs/>
          <w:sz w:val="18"/>
          <w:szCs w:val="18"/>
        </w:rPr>
        <w:t xml:space="preserve">Dit geldt voor de activiteit “het uitvoeren van de regeling” alsook de activiteiten die worden verricht door de aanvragers van de subsidie. Omdat de uitvoerder van de regeling via een transparante procedure is gekozen, is hier geen sprake van selectiviteit en betreft de subsidie voor het uitvoeren van de regeling geen staatssteun. </w:t>
      </w:r>
    </w:p>
    <w:p w:rsidR="002D4B60" w:rsidP="002D4B60" w:rsidRDefault="002D4B60" w14:paraId="3792E307" w14:textId="77777777">
      <w:pPr>
        <w:pStyle w:val="Default"/>
        <w:spacing w:line="276" w:lineRule="auto"/>
        <w:rPr>
          <w:rFonts w:cstheme="minorHAnsi"/>
          <w:iCs/>
          <w:sz w:val="18"/>
          <w:szCs w:val="18"/>
        </w:rPr>
      </w:pPr>
    </w:p>
    <w:p w:rsidR="002D4B60" w:rsidP="002D4B60" w:rsidRDefault="002D4B60" w14:paraId="191C5870" w14:textId="306C12C0">
      <w:pPr>
        <w:pStyle w:val="Default"/>
        <w:spacing w:line="276" w:lineRule="auto"/>
        <w:rPr>
          <w:rFonts w:cstheme="minorHAnsi"/>
          <w:iCs/>
          <w:sz w:val="18"/>
          <w:szCs w:val="18"/>
        </w:rPr>
      </w:pPr>
      <w:r w:rsidRPr="000A50C2">
        <w:rPr>
          <w:rFonts w:cstheme="minorHAnsi"/>
          <w:iCs/>
          <w:sz w:val="18"/>
          <w:szCs w:val="18"/>
        </w:rPr>
        <w:t xml:space="preserve">De activiteit die aanvragers onder deze subsidieregeling verrichten, te weten het (laten) verduurzamen en het nemen van isolatie-en ventilatiemaatregelen van huurwoningen, </w:t>
      </w:r>
      <w:r>
        <w:rPr>
          <w:rFonts w:cstheme="minorHAnsi"/>
          <w:iCs/>
          <w:sz w:val="18"/>
          <w:szCs w:val="18"/>
        </w:rPr>
        <w:t xml:space="preserve">wordt </w:t>
      </w:r>
      <w:r w:rsidRPr="000A50C2">
        <w:rPr>
          <w:rFonts w:cstheme="minorHAnsi"/>
          <w:iCs/>
          <w:sz w:val="18"/>
          <w:szCs w:val="18"/>
        </w:rPr>
        <w:t xml:space="preserve">doorgaans gezien als economische activiteit. </w:t>
      </w:r>
      <w:r>
        <w:rPr>
          <w:rFonts w:cstheme="minorHAnsi"/>
          <w:iCs/>
          <w:sz w:val="18"/>
          <w:szCs w:val="18"/>
        </w:rPr>
        <w:t xml:space="preserve">Hiermee wordt voldaan aan de eerste voorwaarde voor staatsteun. Daarnaast is de steunmaatregel afkomstig van de Staat, levert de maatregel een voordeel op voor de subsidieontvanger, omdat deze subsidie onder normale marktomstandigheden </w:t>
      </w:r>
      <w:r>
        <w:rPr>
          <w:rFonts w:cstheme="minorHAnsi"/>
          <w:iCs/>
          <w:sz w:val="18"/>
          <w:szCs w:val="18"/>
        </w:rPr>
        <w:lastRenderedPageBreak/>
        <w:t xml:space="preserve">niet was verkregen en er sprake is van selectiviteit, omdat de subsidie niet door partijen die buiten de scope van de regeling vallen, kan worden aangevraagd. Als laatste dient er te worden voldaan een de voorwaarde dat de maatregel leidt tot </w:t>
      </w:r>
      <w:r w:rsidRPr="00D63689">
        <w:rPr>
          <w:sz w:val="18"/>
          <w:szCs w:val="18"/>
          <w:u w:val="single"/>
        </w:rPr>
        <w:t>een (dreigende) vervalsing van de mededinging op de interne markt of een ongunstige beïnvloeding van het handelsverkeer</w:t>
      </w:r>
      <w:r>
        <w:rPr>
          <w:sz w:val="18"/>
          <w:szCs w:val="18"/>
          <w:u w:val="single"/>
        </w:rPr>
        <w:t xml:space="preserve">. </w:t>
      </w:r>
      <w:r w:rsidRPr="00787F45">
        <w:rPr>
          <w:sz w:val="18"/>
          <w:szCs w:val="18"/>
        </w:rPr>
        <w:t xml:space="preserve">De Europese Commissie oordeelt al snel dat er sprake is van een (dreigende) vervalsing van de mededinging. </w:t>
      </w:r>
      <w:r w:rsidRPr="00611781">
        <w:rPr>
          <w:sz w:val="18"/>
          <w:szCs w:val="18"/>
        </w:rPr>
        <w:t>Er is sprake van vervalsing van de markt</w:t>
      </w:r>
      <w:r>
        <w:rPr>
          <w:sz w:val="18"/>
          <w:szCs w:val="18"/>
        </w:rPr>
        <w:t xml:space="preserve"> als de</w:t>
      </w:r>
      <w:r w:rsidRPr="00611781">
        <w:rPr>
          <w:sz w:val="18"/>
          <w:szCs w:val="18"/>
        </w:rPr>
        <w:t xml:space="preserve"> subsidie een financieel voordeel verschaft in een private sector daar waar er concurrentie is of zou kunnen zijn (</w:t>
      </w:r>
      <w:proofErr w:type="spellStart"/>
      <w:r w:rsidRPr="00611781">
        <w:rPr>
          <w:sz w:val="18"/>
          <w:szCs w:val="18"/>
        </w:rPr>
        <w:t>Alzetta</w:t>
      </w:r>
      <w:proofErr w:type="spellEnd"/>
      <w:r w:rsidRPr="00611781">
        <w:rPr>
          <w:sz w:val="18"/>
          <w:szCs w:val="18"/>
        </w:rPr>
        <w:t xml:space="preserve">/Mauro T-298/97 en </w:t>
      </w:r>
      <w:proofErr w:type="spellStart"/>
      <w:r w:rsidRPr="00611781">
        <w:rPr>
          <w:sz w:val="18"/>
          <w:szCs w:val="18"/>
        </w:rPr>
        <w:t>Altmark</w:t>
      </w:r>
      <w:proofErr w:type="spellEnd"/>
      <w:r w:rsidRPr="00611781">
        <w:rPr>
          <w:sz w:val="18"/>
          <w:szCs w:val="18"/>
        </w:rPr>
        <w:t xml:space="preserve"> C280-00). </w:t>
      </w:r>
      <w:r>
        <w:rPr>
          <w:rFonts w:cstheme="minorHAnsi"/>
          <w:iCs/>
          <w:sz w:val="18"/>
          <w:szCs w:val="18"/>
        </w:rPr>
        <w:t xml:space="preserve">Hierdoor </w:t>
      </w:r>
      <w:r w:rsidRPr="000A50C2">
        <w:rPr>
          <w:rFonts w:cstheme="minorHAnsi"/>
          <w:iCs/>
          <w:sz w:val="18"/>
          <w:szCs w:val="18"/>
        </w:rPr>
        <w:t>is er sprake van staat</w:t>
      </w:r>
      <w:r w:rsidR="0032134C">
        <w:rPr>
          <w:rFonts w:cstheme="minorHAnsi"/>
          <w:iCs/>
          <w:sz w:val="18"/>
          <w:szCs w:val="18"/>
        </w:rPr>
        <w:t>s</w:t>
      </w:r>
      <w:r w:rsidRPr="000A50C2">
        <w:rPr>
          <w:rFonts w:cstheme="minorHAnsi"/>
          <w:iCs/>
          <w:sz w:val="18"/>
          <w:szCs w:val="18"/>
        </w:rPr>
        <w:t>steun</w:t>
      </w:r>
      <w:r>
        <w:rPr>
          <w:rFonts w:cstheme="minorHAnsi"/>
          <w:iCs/>
          <w:sz w:val="18"/>
          <w:szCs w:val="18"/>
        </w:rPr>
        <w:t xml:space="preserve">. </w:t>
      </w:r>
    </w:p>
    <w:p w:rsidR="002D4B60" w:rsidP="002D4B60" w:rsidRDefault="002D4B60" w14:paraId="6F7992CE" w14:textId="77777777">
      <w:pPr>
        <w:pStyle w:val="Default"/>
        <w:spacing w:line="276" w:lineRule="auto"/>
        <w:rPr>
          <w:rFonts w:cstheme="minorHAnsi"/>
          <w:iCs/>
          <w:sz w:val="18"/>
          <w:szCs w:val="18"/>
        </w:rPr>
      </w:pPr>
    </w:p>
    <w:p w:rsidRPr="00585226" w:rsidR="002D4B60" w:rsidP="002D4B60" w:rsidRDefault="002D4B60" w14:paraId="2601EC0A" w14:textId="77777777">
      <w:pPr>
        <w:pStyle w:val="Default"/>
        <w:spacing w:line="276" w:lineRule="auto"/>
        <w:rPr>
          <w:rFonts w:cstheme="minorHAnsi"/>
          <w:iCs/>
          <w:sz w:val="18"/>
          <w:szCs w:val="18"/>
        </w:rPr>
      </w:pPr>
      <w:r>
        <w:rPr>
          <w:rFonts w:cstheme="minorHAnsi"/>
          <w:iCs/>
          <w:sz w:val="18"/>
          <w:szCs w:val="18"/>
        </w:rPr>
        <w:t xml:space="preserve">Er wordt verondersteld geen sprake te zijn van vervalsing van de mededinging of beïnvloeding van het handelsverkeer als een verhuurder bedrijfsmatig niet meer dan </w:t>
      </w:r>
      <w:r w:rsidRPr="00585226">
        <w:rPr>
          <w:rFonts w:cstheme="minorHAnsi"/>
          <w:iCs/>
          <w:sz w:val="18"/>
          <w:szCs w:val="18"/>
        </w:rPr>
        <w:t>één pand verh</w:t>
      </w:r>
      <w:r>
        <w:rPr>
          <w:rFonts w:cstheme="minorHAnsi"/>
          <w:iCs/>
          <w:sz w:val="18"/>
          <w:szCs w:val="18"/>
        </w:rPr>
        <w:t xml:space="preserve">uurt. Het financiële voordeel van deze regeling voor de verhuurder is in dit geval zo beperkt ten opzichte van zijn concurrenten dat er geen sprake is van een verstoring. </w:t>
      </w:r>
      <w:r w:rsidRPr="00585226">
        <w:rPr>
          <w:rFonts w:cstheme="minorHAnsi"/>
          <w:iCs/>
          <w:sz w:val="18"/>
          <w:szCs w:val="18"/>
        </w:rPr>
        <w:t xml:space="preserve">Hierdoor komen verhuurders die minimaal één woning verhuren in het versterkingsgebied in aanmerking voor maximaal 100% subsidie.  </w:t>
      </w:r>
    </w:p>
    <w:p w:rsidRPr="000A50C2" w:rsidR="002D4B60" w:rsidP="002D4B60" w:rsidRDefault="002D4B60" w14:paraId="32C8F135" w14:textId="77777777">
      <w:pPr>
        <w:pStyle w:val="Lijstalinea"/>
        <w:spacing w:after="0" w:line="240" w:lineRule="auto"/>
        <w:ind w:left="360"/>
        <w:rPr>
          <w:rFonts w:ascii="Verdana" w:hAnsi="Verdana" w:cstheme="minorHAnsi"/>
          <w:iCs/>
          <w:sz w:val="18"/>
          <w:szCs w:val="18"/>
        </w:rPr>
      </w:pPr>
    </w:p>
    <w:p w:rsidRPr="000A50C2" w:rsidR="002D4B60" w:rsidP="002D4B60" w:rsidRDefault="002D4B60" w14:paraId="61DA5339" w14:textId="3F8A336A">
      <w:pPr>
        <w:spacing w:after="0" w:line="240" w:lineRule="auto"/>
        <w:rPr>
          <w:rFonts w:ascii="Verdana" w:hAnsi="Verdana" w:cstheme="minorHAnsi"/>
          <w:iCs/>
          <w:sz w:val="18"/>
          <w:szCs w:val="18"/>
        </w:rPr>
      </w:pPr>
      <w:r w:rsidRPr="000A50C2">
        <w:rPr>
          <w:rFonts w:ascii="Verdana" w:hAnsi="Verdana" w:cstheme="minorHAnsi"/>
          <w:iCs/>
          <w:sz w:val="18"/>
          <w:szCs w:val="18"/>
        </w:rPr>
        <w:t>Staat</w:t>
      </w:r>
      <w:r w:rsidR="0032134C">
        <w:rPr>
          <w:rFonts w:ascii="Verdana" w:hAnsi="Verdana" w:cstheme="minorHAnsi"/>
          <w:iCs/>
          <w:sz w:val="18"/>
          <w:szCs w:val="18"/>
        </w:rPr>
        <w:t>s</w:t>
      </w:r>
      <w:r w:rsidRPr="000A50C2">
        <w:rPr>
          <w:rFonts w:ascii="Verdana" w:hAnsi="Verdana" w:cstheme="minorHAnsi"/>
          <w:iCs/>
          <w:sz w:val="18"/>
          <w:szCs w:val="18"/>
        </w:rPr>
        <w:t>steun is gereguleerd op Europees niveau en zal op basis van Europees recht gerechtvaardigd moeten worden. In deze subsidieregeling is gebruik gemaakt van twee Europese verordeningen ter rechtvaardiging van de gegeven steun. Dit onderscheid is gemaakt, omdat de Algemene Groepsvrijstellingsverordening</w:t>
      </w:r>
      <w:r>
        <w:rPr>
          <w:rFonts w:ascii="Verdana" w:hAnsi="Verdana" w:cstheme="minorHAnsi"/>
          <w:iCs/>
          <w:sz w:val="18"/>
          <w:szCs w:val="18"/>
        </w:rPr>
        <w:t xml:space="preserve"> (AGVV)</w:t>
      </w:r>
      <w:r w:rsidRPr="000A50C2">
        <w:rPr>
          <w:rFonts w:ascii="Verdana" w:hAnsi="Verdana" w:cstheme="minorHAnsi"/>
          <w:iCs/>
          <w:sz w:val="18"/>
          <w:szCs w:val="18"/>
        </w:rPr>
        <w:t xml:space="preserve"> niet met terugwerkende kracht kan worden toegepast en de de-</w:t>
      </w:r>
      <w:proofErr w:type="spellStart"/>
      <w:r w:rsidRPr="000A50C2">
        <w:rPr>
          <w:rFonts w:ascii="Verdana" w:hAnsi="Verdana" w:cstheme="minorHAnsi"/>
          <w:iCs/>
          <w:sz w:val="18"/>
          <w:szCs w:val="18"/>
        </w:rPr>
        <w:t>minimis</w:t>
      </w:r>
      <w:proofErr w:type="spellEnd"/>
      <w:r w:rsidRPr="000A50C2">
        <w:rPr>
          <w:rFonts w:ascii="Verdana" w:hAnsi="Verdana" w:cstheme="minorHAnsi"/>
          <w:iCs/>
          <w:sz w:val="18"/>
          <w:szCs w:val="18"/>
        </w:rPr>
        <w:t xml:space="preserve">-verordening wel. </w:t>
      </w:r>
    </w:p>
    <w:p w:rsidRPr="000A50C2" w:rsidR="002D4B60" w:rsidP="002D4B60" w:rsidRDefault="002D4B60" w14:paraId="0FB78ACD" w14:textId="77777777">
      <w:pPr>
        <w:spacing w:after="0" w:line="240" w:lineRule="auto"/>
        <w:rPr>
          <w:rFonts w:ascii="Verdana" w:hAnsi="Verdana" w:cstheme="minorHAnsi"/>
          <w:iCs/>
          <w:sz w:val="18"/>
          <w:szCs w:val="18"/>
        </w:rPr>
      </w:pPr>
    </w:p>
    <w:p w:rsidR="002D4B60" w:rsidP="002D4B60" w:rsidRDefault="002D4B60" w14:paraId="0F548CD4" w14:textId="3BBC6FBE">
      <w:pPr>
        <w:spacing w:after="0" w:line="240" w:lineRule="auto"/>
        <w:rPr>
          <w:rFonts w:ascii="Verdana" w:hAnsi="Verdana" w:eastAsia="Times New Roman"/>
          <w:color w:val="333333"/>
          <w:sz w:val="18"/>
          <w:szCs w:val="18"/>
          <w14:ligatures w14:val="standard"/>
        </w:rPr>
      </w:pPr>
      <w:r w:rsidRPr="00AB5ED2">
        <w:rPr>
          <w:rFonts w:ascii="Verdana" w:hAnsi="Verdana" w:cstheme="minorHAnsi"/>
          <w:iCs/>
          <w:sz w:val="18"/>
          <w:szCs w:val="18"/>
        </w:rPr>
        <w:t xml:space="preserve">Voor </w:t>
      </w:r>
      <w:r w:rsidRPr="00AB5ED2">
        <w:rPr>
          <w:rFonts w:ascii="Verdana" w:hAnsi="Verdana" w:eastAsia="Times New Roman"/>
          <w:color w:val="000000"/>
          <w:sz w:val="18"/>
          <w:szCs w:val="18"/>
        </w:rPr>
        <w:t>het nemen van isolatie- en ventilatiemaatregelen aan het gebouw,</w:t>
      </w:r>
      <w:r w:rsidRPr="00AB5ED2">
        <w:rPr>
          <w:rFonts w:ascii="Verdana" w:hAnsi="Verdana" w:eastAsia="Times New Roman"/>
          <w:color w:val="333333"/>
          <w:sz w:val="18"/>
          <w:szCs w:val="18"/>
          <w14:ligatures w14:val="standard"/>
        </w:rPr>
        <w:t xml:space="preserve"> de </w:t>
      </w:r>
      <w:r w:rsidRPr="00AB5ED2">
        <w:rPr>
          <w:rFonts w:ascii="Verdana" w:hAnsi="Verdana"/>
          <w:sz w:val="18"/>
          <w:szCs w:val="18"/>
          <w14:ligatures w14:val="none"/>
        </w:rPr>
        <w:t xml:space="preserve">woonboot of woonwagen </w:t>
      </w:r>
      <w:r w:rsidRPr="00AB5ED2">
        <w:rPr>
          <w:rFonts w:ascii="Verdana" w:hAnsi="Verdana" w:eastAsia="Times New Roman"/>
          <w:color w:val="333333"/>
          <w:sz w:val="18"/>
          <w:szCs w:val="18"/>
          <w14:ligatures w14:val="standard"/>
        </w:rPr>
        <w:t xml:space="preserve">die onder hoofdstuk 2 van deze regeling vallen, wordt toepassing gegeven aan </w:t>
      </w:r>
      <w:r w:rsidR="0032134C">
        <w:rPr>
          <w:rFonts w:ascii="Verdana" w:hAnsi="Verdana" w:eastAsia="Times New Roman"/>
          <w:color w:val="333333"/>
          <w:sz w:val="18"/>
          <w:szCs w:val="18"/>
          <w14:ligatures w14:val="standard"/>
        </w:rPr>
        <w:t xml:space="preserve">de </w:t>
      </w:r>
      <w:r w:rsidRPr="00AB5ED2">
        <w:rPr>
          <w:rFonts w:ascii="Verdana" w:hAnsi="Verdana" w:eastAsia="Times New Roman"/>
          <w:color w:val="333333"/>
          <w:sz w:val="18"/>
          <w:szCs w:val="18"/>
          <w14:ligatures w14:val="standard"/>
        </w:rPr>
        <w:t>de-minimisverordening.</w:t>
      </w:r>
    </w:p>
    <w:p w:rsidRPr="00D55966" w:rsidR="002D4B60" w:rsidP="002D4B60" w:rsidRDefault="002D4B60" w14:paraId="39AB56E4" w14:textId="77777777">
      <w:pPr>
        <w:spacing w:after="0" w:line="240" w:lineRule="auto"/>
        <w:rPr>
          <w:rFonts w:ascii="Verdana" w:hAnsi="Verdana" w:cstheme="minorHAnsi"/>
          <w:iCs/>
          <w:sz w:val="18"/>
          <w:szCs w:val="18"/>
        </w:rPr>
      </w:pPr>
      <w:r w:rsidRPr="00D55966">
        <w:rPr>
          <w:rFonts w:ascii="Verdana" w:hAnsi="Verdana" w:cstheme="minorHAnsi"/>
          <w:iCs/>
          <w:sz w:val="18"/>
          <w:szCs w:val="18"/>
        </w:rPr>
        <w:t xml:space="preserve">Voor </w:t>
      </w:r>
      <w:r w:rsidRPr="00D55966">
        <w:rPr>
          <w:rFonts w:ascii="Verdana" w:hAnsi="Verdana" w:eastAsia="Times New Roman"/>
          <w:color w:val="000000"/>
          <w:sz w:val="18"/>
          <w:szCs w:val="18"/>
        </w:rPr>
        <w:t xml:space="preserve">het nemen van </w:t>
      </w:r>
      <w:r>
        <w:rPr>
          <w:rFonts w:ascii="Verdana" w:hAnsi="Verdana" w:eastAsia="Times New Roman"/>
          <w:color w:val="000000"/>
          <w:sz w:val="18"/>
          <w:szCs w:val="18"/>
        </w:rPr>
        <w:t>i</w:t>
      </w:r>
      <w:r w:rsidRPr="00D55966">
        <w:rPr>
          <w:rFonts w:ascii="Verdana" w:hAnsi="Verdana" w:eastAsia="Times New Roman"/>
          <w:color w:val="000000"/>
          <w:sz w:val="18"/>
          <w:szCs w:val="18"/>
        </w:rPr>
        <w:t>solatie- en ventilatiemaatregelen aan het gebouw,</w:t>
      </w:r>
      <w:r w:rsidRPr="00D55966">
        <w:rPr>
          <w:rFonts w:ascii="Verdana" w:hAnsi="Verdana" w:eastAsia="Times New Roman"/>
          <w:color w:val="333333"/>
          <w:sz w:val="18"/>
          <w:szCs w:val="18"/>
          <w14:ligatures w14:val="standard"/>
        </w:rPr>
        <w:t xml:space="preserve"> de </w:t>
      </w:r>
      <w:r w:rsidRPr="00D55966">
        <w:rPr>
          <w:rFonts w:ascii="Verdana" w:hAnsi="Verdana"/>
          <w:sz w:val="18"/>
          <w:szCs w:val="18"/>
          <w14:ligatures w14:val="none"/>
        </w:rPr>
        <w:t>woonboot of woonwagen</w:t>
      </w:r>
      <w:r w:rsidRPr="00D55966">
        <w:rPr>
          <w:rFonts w:ascii="Verdana" w:hAnsi="Verdana" w:eastAsia="Times New Roman"/>
          <w:color w:val="333333"/>
          <w:sz w:val="18"/>
          <w:szCs w:val="18"/>
          <w14:ligatures w14:val="standard"/>
        </w:rPr>
        <w:t xml:space="preserve"> die onder hoofdstuk 3 van deze regeling vallen, wordt toepassing gegeven aan </w:t>
      </w:r>
      <w:r w:rsidRPr="00D55966">
        <w:rPr>
          <w:rFonts w:ascii="Verdana" w:hAnsi="Verdana"/>
          <w:color w:val="000000" w:themeColor="text1"/>
          <w:sz w:val="18"/>
          <w:szCs w:val="18"/>
        </w:rPr>
        <w:t xml:space="preserve">hoofdstukken I en II en </w:t>
      </w:r>
      <w:r w:rsidRPr="00D55966">
        <w:rPr>
          <w:rFonts w:ascii="Verdana" w:hAnsi="Verdana" w:eastAsia="Times New Roman"/>
          <w:color w:val="333333"/>
          <w:sz w:val="18"/>
          <w:szCs w:val="18"/>
          <w14:ligatures w14:val="standard"/>
        </w:rPr>
        <w:t xml:space="preserve">artikel 38bis, leden 11, 14 tot en met 16, van de </w:t>
      </w:r>
      <w:r>
        <w:rPr>
          <w:rFonts w:ascii="Verdana" w:hAnsi="Verdana" w:cstheme="minorHAnsi"/>
          <w:iCs/>
          <w:sz w:val="18"/>
          <w:szCs w:val="18"/>
        </w:rPr>
        <w:t>AGVV</w:t>
      </w:r>
      <w:r>
        <w:rPr>
          <w:rFonts w:ascii="Verdana" w:hAnsi="Verdana" w:eastAsia="Times New Roman"/>
          <w:color w:val="333333"/>
          <w:sz w:val="18"/>
          <w:szCs w:val="18"/>
          <w14:ligatures w14:val="standard"/>
        </w:rPr>
        <w:t xml:space="preserve">. </w:t>
      </w:r>
    </w:p>
    <w:p w:rsidR="00885DE7" w:rsidP="00B006B6" w:rsidRDefault="002D4B60" w14:paraId="5B650213" w14:textId="32A8879E">
      <w:pPr>
        <w:spacing w:after="0" w:line="240" w:lineRule="auto"/>
        <w:rPr>
          <w:rFonts w:ascii="Verdana" w:hAnsi="Verdana" w:cstheme="minorHAnsi"/>
          <w:iCs/>
          <w:sz w:val="18"/>
          <w:szCs w:val="18"/>
        </w:rPr>
      </w:pPr>
      <w:r w:rsidRPr="00D55966">
        <w:rPr>
          <w:rFonts w:ascii="Verdana" w:hAnsi="Verdana" w:eastAsia="Times New Roman" w:cs="Segoe UI"/>
          <w:kern w:val="0"/>
          <w:sz w:val="18"/>
          <w:szCs w:val="18"/>
          <w:lang w:eastAsia="nl-NL"/>
          <w14:ligatures w14:val="none"/>
        </w:rPr>
        <w:t xml:space="preserve">Ten aanzien van een woningcorporatie in een gemengde VvE </w:t>
      </w:r>
      <w:r>
        <w:rPr>
          <w:rFonts w:ascii="Verdana" w:hAnsi="Verdana" w:eastAsia="Times New Roman" w:cs="Segoe UI"/>
          <w:kern w:val="0"/>
          <w:sz w:val="18"/>
          <w:szCs w:val="18"/>
          <w:lang w:eastAsia="nl-NL"/>
          <w14:ligatures w14:val="none"/>
        </w:rPr>
        <w:t xml:space="preserve">die </w:t>
      </w:r>
      <w:r w:rsidRPr="00594EA5">
        <w:rPr>
          <w:rFonts w:ascii="Verdana" w:hAnsi="Verdana" w:eastAsia="Times New Roman"/>
          <w:color w:val="000000"/>
          <w:sz w:val="18"/>
          <w:szCs w:val="18"/>
        </w:rPr>
        <w:t>isolatie- en ventilatiemaatregelen aan het gebouw</w:t>
      </w:r>
      <w:r w:rsidRPr="008136BA">
        <w:rPr>
          <w:rFonts w:ascii="Verdana" w:hAnsi="Verdana" w:eastAsia="Times New Roman"/>
          <w:color w:val="333333"/>
          <w:sz w:val="18"/>
          <w:szCs w:val="18"/>
          <w14:ligatures w14:val="standard"/>
        </w:rPr>
        <w:t xml:space="preserve"> </w:t>
      </w:r>
      <w:r>
        <w:rPr>
          <w:rFonts w:ascii="Verdana" w:hAnsi="Verdana" w:eastAsia="Times New Roman"/>
          <w:color w:val="333333"/>
          <w:sz w:val="18"/>
          <w:szCs w:val="18"/>
          <w14:ligatures w14:val="standard"/>
        </w:rPr>
        <w:t xml:space="preserve">neemt, </w:t>
      </w:r>
      <w:r w:rsidRPr="008136BA">
        <w:rPr>
          <w:rFonts w:ascii="Verdana" w:hAnsi="Verdana" w:eastAsia="Times New Roman"/>
          <w:color w:val="333333"/>
          <w:sz w:val="18"/>
          <w:szCs w:val="18"/>
          <w14:ligatures w14:val="standard"/>
        </w:rPr>
        <w:t xml:space="preserve">wordt toepassing gegeven aan </w:t>
      </w:r>
      <w:r w:rsidRPr="008136BA">
        <w:rPr>
          <w:rFonts w:ascii="Verdana" w:hAnsi="Verdana"/>
          <w:color w:val="000000" w:themeColor="text1"/>
          <w:sz w:val="18"/>
          <w:szCs w:val="18"/>
        </w:rPr>
        <w:t xml:space="preserve">hoofdstukken I en II en </w:t>
      </w:r>
      <w:r w:rsidRPr="008136BA">
        <w:rPr>
          <w:rFonts w:ascii="Verdana" w:hAnsi="Verdana" w:eastAsia="Times New Roman"/>
          <w:color w:val="333333"/>
          <w:sz w:val="18"/>
          <w:szCs w:val="18"/>
          <w14:ligatures w14:val="standard"/>
        </w:rPr>
        <w:t xml:space="preserve">artikel 38bis, leden 11, 14 tot en met 16, van de </w:t>
      </w:r>
      <w:r>
        <w:rPr>
          <w:rFonts w:ascii="Verdana" w:hAnsi="Verdana" w:cstheme="minorHAnsi"/>
          <w:iCs/>
          <w:sz w:val="18"/>
          <w:szCs w:val="18"/>
        </w:rPr>
        <w:t>AGVV.</w:t>
      </w:r>
      <w:r>
        <w:rPr>
          <w:rFonts w:ascii="Verdana" w:hAnsi="Verdana" w:eastAsia="Times New Roman"/>
          <w:color w:val="333333"/>
          <w:sz w:val="18"/>
          <w:szCs w:val="18"/>
          <w14:ligatures w14:val="standard"/>
        </w:rPr>
        <w:t xml:space="preserve"> </w:t>
      </w:r>
      <w:r w:rsidRPr="00AB5ED2">
        <w:rPr>
          <w:rFonts w:ascii="Verdana" w:hAnsi="Verdana" w:cstheme="minorHAnsi"/>
          <w:iCs/>
          <w:sz w:val="18"/>
          <w:szCs w:val="18"/>
        </w:rPr>
        <w:t xml:space="preserve">De voorwaarden die hieraan zijn verbonden worden toegelicht </w:t>
      </w:r>
      <w:r w:rsidRPr="00D55966">
        <w:rPr>
          <w:rFonts w:ascii="Verdana" w:hAnsi="Verdana" w:cstheme="minorHAnsi"/>
          <w:iCs/>
          <w:sz w:val="18"/>
          <w:szCs w:val="18"/>
        </w:rPr>
        <w:t>in</w:t>
      </w:r>
      <w:r w:rsidRPr="00AB5ED2">
        <w:rPr>
          <w:rFonts w:ascii="Verdana" w:hAnsi="Verdana" w:cstheme="minorHAnsi"/>
          <w:iCs/>
          <w:sz w:val="18"/>
          <w:szCs w:val="18"/>
        </w:rPr>
        <w:t xml:space="preserve"> </w:t>
      </w:r>
      <w:r w:rsidRPr="00D55966">
        <w:rPr>
          <w:rFonts w:ascii="Verdana" w:hAnsi="Verdana" w:cstheme="minorHAnsi"/>
          <w:iCs/>
          <w:sz w:val="18"/>
          <w:szCs w:val="18"/>
        </w:rPr>
        <w:t xml:space="preserve">paragraaf </w:t>
      </w:r>
      <w:r w:rsidRPr="00AB5ED2">
        <w:rPr>
          <w:rFonts w:ascii="Verdana" w:hAnsi="Verdana" w:cstheme="minorHAnsi"/>
          <w:iCs/>
          <w:sz w:val="18"/>
          <w:szCs w:val="18"/>
        </w:rPr>
        <w:t>3.2.b.</w:t>
      </w:r>
      <w:r>
        <w:rPr>
          <w:rFonts w:ascii="Verdana" w:hAnsi="Verdana" w:cstheme="minorHAnsi"/>
          <w:iCs/>
          <w:sz w:val="18"/>
          <w:szCs w:val="18"/>
        </w:rPr>
        <w:br/>
      </w:r>
    </w:p>
    <w:p w:rsidRPr="00885DE7" w:rsidR="00885DE7" w:rsidP="00885DE7" w:rsidRDefault="00885DE7" w14:paraId="218ED403" w14:textId="7A78A56E">
      <w:pPr>
        <w:spacing w:after="0" w:line="240" w:lineRule="auto"/>
        <w:rPr>
          <w:rFonts w:ascii="Verdana" w:hAnsi="Verdana" w:cstheme="minorHAnsi"/>
          <w:sz w:val="18"/>
          <w:szCs w:val="18"/>
        </w:rPr>
      </w:pPr>
      <w:r w:rsidRPr="00885DE7">
        <w:rPr>
          <w:rFonts w:ascii="Verdana" w:hAnsi="Verdana" w:cstheme="minorHAnsi"/>
          <w:sz w:val="18"/>
          <w:szCs w:val="18"/>
        </w:rPr>
        <w:t xml:space="preserve">Om een gezonde marktwerking niet te belemmeren mag de subsidie aan bedrijfsmatige verhuurders niet te hoog zijn. Tevens is het zo dat wordt ingeschat dat verhuurders die niet meer dan één pand verhuren niet worden gezien als een bedrijfsmatige verhuurder en dat er dus voor deze groep geen staatssteun gerelateerde beperkingen zijn. De opbrengst van de verhuur is beperkt en verstoring van de markt nihil. Hierdoor komen verhuurders die </w:t>
      </w:r>
      <w:r>
        <w:rPr>
          <w:rFonts w:ascii="Verdana" w:hAnsi="Verdana" w:cstheme="minorHAnsi"/>
          <w:sz w:val="18"/>
          <w:szCs w:val="18"/>
        </w:rPr>
        <w:t>maximaal</w:t>
      </w:r>
      <w:r w:rsidRPr="00885DE7">
        <w:rPr>
          <w:rFonts w:ascii="Verdana" w:hAnsi="Verdana" w:cstheme="minorHAnsi"/>
          <w:sz w:val="18"/>
          <w:szCs w:val="18"/>
        </w:rPr>
        <w:t xml:space="preserve"> één woning verhuren in het versterkingsgebied in aanmerking voor maximaal 100% subsidie.  </w:t>
      </w:r>
    </w:p>
    <w:p w:rsidRPr="00885DE7" w:rsidR="00B006B6" w:rsidP="00B006B6" w:rsidRDefault="00B006B6" w14:paraId="57CE6B79" w14:textId="77777777">
      <w:pPr>
        <w:spacing w:after="0" w:line="240" w:lineRule="auto"/>
        <w:rPr>
          <w:rFonts w:ascii="Verdana" w:hAnsi="Verdana" w:eastAsia="Times New Roman" w:cs="Segoe UI"/>
          <w:kern w:val="0"/>
          <w:sz w:val="18"/>
          <w:szCs w:val="18"/>
          <w:lang w:eastAsia="nl-NL"/>
          <w14:ligatures w14:val="none"/>
        </w:rPr>
      </w:pPr>
    </w:p>
    <w:p w:rsidRPr="000A50C2" w:rsidR="008F71E6" w:rsidP="008F71E6" w:rsidRDefault="008F71E6" w14:paraId="4CE8693F" w14:textId="77777777">
      <w:pPr>
        <w:spacing w:after="0" w:line="240" w:lineRule="auto"/>
        <w:rPr>
          <w:rFonts w:ascii="Verdana" w:hAnsi="Verdana" w:cstheme="minorHAnsi"/>
          <w:i/>
          <w:sz w:val="18"/>
          <w:szCs w:val="18"/>
        </w:rPr>
      </w:pPr>
      <w:r w:rsidRPr="000A50C2">
        <w:rPr>
          <w:rFonts w:ascii="Verdana" w:hAnsi="Verdana" w:cstheme="minorHAnsi"/>
          <w:i/>
          <w:sz w:val="18"/>
          <w:szCs w:val="18"/>
        </w:rPr>
        <w:t>3.2.a De-minimisverordening</w:t>
      </w:r>
    </w:p>
    <w:p w:rsidRPr="000A50C2" w:rsidR="00DD2680" w:rsidP="00DD2680" w:rsidRDefault="00DD2680" w14:paraId="2468B00E" w14:textId="0E7491EB">
      <w:pPr>
        <w:spacing w:after="0" w:line="240" w:lineRule="auto"/>
        <w:rPr>
          <w:rFonts w:ascii="Verdana" w:hAnsi="Verdana" w:cstheme="minorHAnsi"/>
          <w:iCs/>
          <w:sz w:val="18"/>
          <w:szCs w:val="18"/>
        </w:rPr>
      </w:pPr>
      <w:r w:rsidRPr="000A50C2">
        <w:rPr>
          <w:rFonts w:ascii="Verdana" w:hAnsi="Verdana" w:cstheme="minorHAnsi"/>
          <w:iCs/>
          <w:sz w:val="18"/>
          <w:szCs w:val="18"/>
        </w:rPr>
        <w:t>De subsidies die word</w:t>
      </w:r>
      <w:r w:rsidR="0032134C">
        <w:rPr>
          <w:rFonts w:ascii="Verdana" w:hAnsi="Verdana" w:cstheme="minorHAnsi"/>
          <w:iCs/>
          <w:sz w:val="18"/>
          <w:szCs w:val="18"/>
        </w:rPr>
        <w:t>en</w:t>
      </w:r>
      <w:r w:rsidRPr="000A50C2">
        <w:rPr>
          <w:rFonts w:ascii="Verdana" w:hAnsi="Verdana" w:cstheme="minorHAnsi"/>
          <w:iCs/>
          <w:sz w:val="18"/>
          <w:szCs w:val="18"/>
        </w:rPr>
        <w:t xml:space="preserve"> verleend met toepassing van de de</w:t>
      </w:r>
      <w:bookmarkStart w:name="_Hlk185426001" w:id="47"/>
      <w:r w:rsidRPr="000A50C2">
        <w:rPr>
          <w:rFonts w:ascii="Verdana" w:hAnsi="Verdana" w:cstheme="minorHAnsi"/>
          <w:iCs/>
          <w:sz w:val="18"/>
          <w:szCs w:val="18"/>
        </w:rPr>
        <w:t>-minimisvrijstellingsverordening nr</w:t>
      </w:r>
      <w:r w:rsidR="000868C8">
        <w:rPr>
          <w:rFonts w:ascii="Verdana" w:hAnsi="Verdana" w:cstheme="minorHAnsi"/>
          <w:iCs/>
          <w:sz w:val="18"/>
          <w:szCs w:val="18"/>
        </w:rPr>
        <w:t>.</w:t>
      </w:r>
      <w:r w:rsidRPr="000A50C2">
        <w:rPr>
          <w:rFonts w:ascii="Verdana" w:hAnsi="Verdana" w:cstheme="minorHAnsi"/>
          <w:iCs/>
          <w:sz w:val="18"/>
          <w:szCs w:val="18"/>
        </w:rPr>
        <w:t xml:space="preserve">  2023/2831/EU (</w:t>
      </w:r>
      <w:proofErr w:type="spellStart"/>
      <w:r w:rsidRPr="000A50C2">
        <w:rPr>
          <w:rFonts w:ascii="Verdana" w:hAnsi="Verdana" w:cstheme="minorHAnsi"/>
          <w:iCs/>
          <w:sz w:val="18"/>
          <w:szCs w:val="18"/>
        </w:rPr>
        <w:t>PbEU</w:t>
      </w:r>
      <w:proofErr w:type="spellEnd"/>
      <w:r w:rsidRPr="000A50C2">
        <w:rPr>
          <w:rFonts w:ascii="Verdana" w:hAnsi="Verdana" w:cstheme="minorHAnsi"/>
          <w:iCs/>
          <w:sz w:val="18"/>
          <w:szCs w:val="18"/>
        </w:rPr>
        <w:t xml:space="preserve"> 2023/2831) </w:t>
      </w:r>
      <w:bookmarkEnd w:id="47"/>
      <w:r w:rsidRPr="000A50C2">
        <w:rPr>
          <w:rFonts w:ascii="Verdana" w:hAnsi="Verdana" w:cstheme="minorHAnsi"/>
          <w:iCs/>
          <w:sz w:val="18"/>
          <w:szCs w:val="18"/>
        </w:rPr>
        <w:t>(hierna: de-minimisverordening)</w:t>
      </w:r>
      <w:r w:rsidR="000868C8">
        <w:rPr>
          <w:rFonts w:ascii="Verdana" w:hAnsi="Verdana" w:cstheme="minorHAnsi"/>
          <w:iCs/>
          <w:sz w:val="18"/>
          <w:szCs w:val="18"/>
        </w:rPr>
        <w:t xml:space="preserve"> </w:t>
      </w:r>
      <w:r w:rsidRPr="000A50C2">
        <w:rPr>
          <w:rFonts w:ascii="Verdana" w:hAnsi="Verdana" w:cstheme="minorHAnsi"/>
          <w:iCs/>
          <w:sz w:val="18"/>
          <w:szCs w:val="18"/>
        </w:rPr>
        <w:t xml:space="preserve">zijn gebonden aan een aantal voorwaarden. De de-minimisverordening staat subsidie toe tot een drempel van € 300.000 zonder dat er sprake is van een effect op het handelsverkeer. Op grond van de de-minimisverordening mag de </w:t>
      </w:r>
      <w:r w:rsidRPr="000A50C2" w:rsidR="00A27811">
        <w:rPr>
          <w:rFonts w:ascii="Verdana" w:hAnsi="Verdana" w:cstheme="minorHAnsi"/>
          <w:iCs/>
          <w:sz w:val="18"/>
          <w:szCs w:val="18"/>
        </w:rPr>
        <w:t>subsidieontvanger</w:t>
      </w:r>
      <w:r w:rsidRPr="000A50C2">
        <w:rPr>
          <w:rFonts w:ascii="Verdana" w:hAnsi="Verdana" w:cstheme="minorHAnsi"/>
          <w:iCs/>
          <w:sz w:val="18"/>
          <w:szCs w:val="18"/>
        </w:rPr>
        <w:t xml:space="preserve"> </w:t>
      </w:r>
      <w:r w:rsidR="004A2F9F">
        <w:rPr>
          <w:rFonts w:ascii="Verdana" w:hAnsi="Verdana" w:cstheme="minorHAnsi"/>
          <w:iCs/>
          <w:sz w:val="18"/>
          <w:szCs w:val="18"/>
        </w:rPr>
        <w:t xml:space="preserve">als zijnde </w:t>
      </w:r>
      <w:r w:rsidRPr="000A50C2">
        <w:rPr>
          <w:rFonts w:ascii="Verdana" w:hAnsi="Verdana" w:cstheme="minorHAnsi"/>
          <w:iCs/>
          <w:sz w:val="18"/>
          <w:szCs w:val="18"/>
        </w:rPr>
        <w:t xml:space="preserve">een zelfstandige onderneming een maximum van € 300.000 ontvangen aan de-minimissteun. Er is dan geen sprake van staatssteun volgens </w:t>
      </w:r>
      <w:r w:rsidRPr="004A2F9F">
        <w:rPr>
          <w:rFonts w:ascii="Verdana" w:hAnsi="Verdana" w:cstheme="minorHAnsi"/>
          <w:iCs/>
          <w:sz w:val="18"/>
          <w:szCs w:val="18"/>
        </w:rPr>
        <w:t xml:space="preserve">artikel 107, lid 1, </w:t>
      </w:r>
      <w:r w:rsidR="002E50B1">
        <w:rPr>
          <w:rFonts w:ascii="Verdana" w:hAnsi="Verdana" w:cstheme="minorHAnsi"/>
          <w:iCs/>
          <w:sz w:val="18"/>
          <w:szCs w:val="18"/>
        </w:rPr>
        <w:t>Verdrag betreffende de werking van de Europese Unie (</w:t>
      </w:r>
      <w:r w:rsidRPr="004A2F9F">
        <w:rPr>
          <w:rFonts w:ascii="Verdana" w:hAnsi="Verdana" w:cstheme="minorHAnsi"/>
          <w:iCs/>
          <w:sz w:val="18"/>
          <w:szCs w:val="18"/>
        </w:rPr>
        <w:t>VWEU</w:t>
      </w:r>
      <w:r w:rsidR="002E50B1">
        <w:rPr>
          <w:rFonts w:ascii="Verdana" w:hAnsi="Verdana" w:cstheme="minorHAnsi"/>
          <w:iCs/>
          <w:sz w:val="18"/>
          <w:szCs w:val="18"/>
        </w:rPr>
        <w:t>)</w:t>
      </w:r>
      <w:r w:rsidRPr="004A2F9F">
        <w:rPr>
          <w:rFonts w:ascii="Verdana" w:hAnsi="Verdana" w:cstheme="minorHAnsi"/>
          <w:iCs/>
          <w:sz w:val="18"/>
          <w:szCs w:val="18"/>
        </w:rPr>
        <w:t xml:space="preserve">. </w:t>
      </w:r>
      <w:r w:rsidRPr="004A2F9F" w:rsidR="004A2F9F">
        <w:rPr>
          <w:rFonts w:ascii="Verdana" w:hAnsi="Verdana" w:cstheme="minorHAnsi"/>
          <w:iCs/>
          <w:sz w:val="18"/>
          <w:szCs w:val="18"/>
        </w:rPr>
        <w:t>Dat betekent dat in</w:t>
      </w:r>
      <w:r w:rsidRPr="004A2F9F">
        <w:rPr>
          <w:rFonts w:ascii="Verdana" w:hAnsi="Verdana" w:cstheme="minorHAnsi"/>
          <w:iCs/>
          <w:sz w:val="18"/>
          <w:szCs w:val="18"/>
        </w:rPr>
        <w:t xml:space="preserve"> een periode van </w:t>
      </w:r>
      <w:r w:rsidR="0036467E">
        <w:rPr>
          <w:rFonts w:ascii="Verdana" w:hAnsi="Verdana" w:cstheme="minorHAnsi"/>
          <w:iCs/>
          <w:sz w:val="18"/>
          <w:szCs w:val="18"/>
        </w:rPr>
        <w:t>drie</w:t>
      </w:r>
      <w:r w:rsidRPr="004A2F9F">
        <w:rPr>
          <w:rFonts w:ascii="Verdana" w:hAnsi="Verdana" w:cstheme="minorHAnsi"/>
          <w:iCs/>
          <w:sz w:val="18"/>
          <w:szCs w:val="18"/>
        </w:rPr>
        <w:t xml:space="preserve"> opeenvolgende jaren </w:t>
      </w:r>
      <w:r w:rsidRPr="00D55966" w:rsidR="004A2F9F">
        <w:rPr>
          <w:rFonts w:ascii="Verdana" w:hAnsi="Verdana"/>
          <w:sz w:val="18"/>
          <w:szCs w:val="18"/>
        </w:rPr>
        <w:t xml:space="preserve">VvE’s en verhuurders die meer dan één woning </w:t>
      </w:r>
      <w:r w:rsidR="0032134C">
        <w:rPr>
          <w:rFonts w:ascii="Verdana" w:hAnsi="Verdana"/>
          <w:sz w:val="18"/>
          <w:szCs w:val="18"/>
        </w:rPr>
        <w:t xml:space="preserve">bezitten </w:t>
      </w:r>
      <w:r w:rsidRPr="004A2F9F">
        <w:rPr>
          <w:rFonts w:ascii="Verdana" w:hAnsi="Verdana" w:cstheme="minorHAnsi"/>
          <w:iCs/>
          <w:sz w:val="18"/>
          <w:szCs w:val="18"/>
        </w:rPr>
        <w:t>niet meer dan het maximumbedrag van</w:t>
      </w:r>
      <w:r w:rsidRPr="000A50C2">
        <w:rPr>
          <w:rFonts w:ascii="Verdana" w:hAnsi="Verdana" w:cstheme="minorHAnsi"/>
          <w:iCs/>
          <w:sz w:val="18"/>
          <w:szCs w:val="18"/>
        </w:rPr>
        <w:t xml:space="preserve"> €</w:t>
      </w:r>
      <w:r w:rsidR="004A2F9F">
        <w:rPr>
          <w:rFonts w:ascii="Verdana" w:hAnsi="Verdana" w:cstheme="minorHAnsi"/>
          <w:iCs/>
          <w:sz w:val="18"/>
          <w:szCs w:val="18"/>
        </w:rPr>
        <w:t xml:space="preserve"> </w:t>
      </w:r>
      <w:r w:rsidRPr="000A50C2">
        <w:rPr>
          <w:rFonts w:ascii="Verdana" w:hAnsi="Verdana" w:cstheme="minorHAnsi"/>
          <w:iCs/>
          <w:sz w:val="18"/>
          <w:szCs w:val="18"/>
        </w:rPr>
        <w:t xml:space="preserve">300.000 aan de-minimissteun </w:t>
      </w:r>
      <w:r w:rsidR="004A2F9F">
        <w:rPr>
          <w:rFonts w:ascii="Verdana" w:hAnsi="Verdana" w:cstheme="minorHAnsi"/>
          <w:iCs/>
          <w:sz w:val="18"/>
          <w:szCs w:val="18"/>
        </w:rPr>
        <w:t xml:space="preserve">mogen </w:t>
      </w:r>
      <w:r w:rsidRPr="000A50C2">
        <w:rPr>
          <w:rFonts w:ascii="Verdana" w:hAnsi="Verdana" w:cstheme="minorHAnsi"/>
          <w:iCs/>
          <w:sz w:val="18"/>
          <w:szCs w:val="18"/>
        </w:rPr>
        <w:t xml:space="preserve">ontvangen. Hierbij is van belang dat alle ontvangen de-minimissteun meetelt, dus ook de-minimissteun die is verstrekt op grond van andere subsidies van het Rijk of een decentrale overheid. De de-minimissteun mag ook worden verleend op het moment dat de activiteiten lopende zijn of al zijn afgerond. </w:t>
      </w:r>
    </w:p>
    <w:p w:rsidRPr="000A50C2" w:rsidR="008F71E6" w:rsidP="008F71E6" w:rsidRDefault="008F71E6" w14:paraId="0ED89448" w14:textId="77777777">
      <w:pPr>
        <w:pStyle w:val="Lijstalinea"/>
        <w:spacing w:after="0" w:line="240" w:lineRule="auto"/>
        <w:ind w:left="360"/>
        <w:rPr>
          <w:rFonts w:ascii="Verdana" w:hAnsi="Verdana" w:cstheme="minorHAnsi"/>
          <w:iCs/>
          <w:sz w:val="18"/>
          <w:szCs w:val="18"/>
        </w:rPr>
      </w:pPr>
    </w:p>
    <w:p w:rsidRPr="000A50C2" w:rsidR="008F71E6" w:rsidP="008F71E6" w:rsidRDefault="008F71E6" w14:paraId="25BD4D79" w14:textId="77777777">
      <w:pPr>
        <w:spacing w:after="0" w:line="240" w:lineRule="auto"/>
        <w:rPr>
          <w:rFonts w:ascii="Verdana" w:hAnsi="Verdana" w:cstheme="minorHAnsi"/>
          <w:i/>
          <w:sz w:val="18"/>
          <w:szCs w:val="18"/>
        </w:rPr>
      </w:pPr>
      <w:bookmarkStart w:name="_Hlk185946875" w:id="48"/>
      <w:r w:rsidRPr="000A50C2">
        <w:rPr>
          <w:rFonts w:ascii="Verdana" w:hAnsi="Verdana" w:cstheme="minorHAnsi"/>
          <w:i/>
          <w:sz w:val="18"/>
          <w:szCs w:val="18"/>
        </w:rPr>
        <w:t xml:space="preserve">3.2.b </w:t>
      </w:r>
      <w:bookmarkEnd w:id="48"/>
      <w:r w:rsidRPr="000A50C2">
        <w:rPr>
          <w:rFonts w:ascii="Verdana" w:hAnsi="Verdana" w:cstheme="minorHAnsi"/>
          <w:i/>
          <w:sz w:val="18"/>
          <w:szCs w:val="18"/>
        </w:rPr>
        <w:t xml:space="preserve">Algemene Groepsvrijstellingsverordening </w:t>
      </w:r>
    </w:p>
    <w:p w:rsidRPr="000A50C2" w:rsidR="008F71E6" w:rsidP="008F71E6" w:rsidRDefault="008F71E6" w14:paraId="6A51E116" w14:textId="3F333556">
      <w:pPr>
        <w:pStyle w:val="Geenafstand"/>
        <w:jc w:val="both"/>
        <w:rPr>
          <w:rFonts w:ascii="Verdana" w:hAnsi="Verdana"/>
          <w:color w:val="000000" w:themeColor="text1"/>
          <w:sz w:val="18"/>
          <w:szCs w:val="18"/>
        </w:rPr>
      </w:pPr>
      <w:r w:rsidRPr="000A50C2">
        <w:rPr>
          <w:rFonts w:ascii="Verdana" w:hAnsi="Verdana"/>
          <w:color w:val="000000" w:themeColor="text1"/>
          <w:sz w:val="18"/>
          <w:szCs w:val="18"/>
        </w:rPr>
        <w:t xml:space="preserve">Subsidies worden verstrekt </w:t>
      </w:r>
      <w:r w:rsidR="000D5FAE">
        <w:rPr>
          <w:rFonts w:ascii="Verdana" w:hAnsi="Verdana"/>
          <w:color w:val="000000" w:themeColor="text1"/>
          <w:sz w:val="18"/>
          <w:szCs w:val="18"/>
        </w:rPr>
        <w:t>volgens</w:t>
      </w:r>
      <w:r w:rsidRPr="000A50C2" w:rsidR="000D5FAE">
        <w:rPr>
          <w:rFonts w:ascii="Verdana" w:hAnsi="Verdana"/>
          <w:color w:val="000000" w:themeColor="text1"/>
          <w:sz w:val="18"/>
          <w:szCs w:val="18"/>
        </w:rPr>
        <w:t xml:space="preserve"> </w:t>
      </w:r>
      <w:r w:rsidRPr="000A50C2">
        <w:rPr>
          <w:rFonts w:ascii="Verdana" w:hAnsi="Verdana"/>
          <w:color w:val="000000" w:themeColor="text1"/>
          <w:sz w:val="18"/>
          <w:szCs w:val="18"/>
        </w:rPr>
        <w:t>de algemene en procedurele bepalingen in Hoofdstuk</w:t>
      </w:r>
      <w:r w:rsidR="0090133D">
        <w:rPr>
          <w:rFonts w:ascii="Verdana" w:hAnsi="Verdana"/>
          <w:color w:val="000000" w:themeColor="text1"/>
          <w:sz w:val="18"/>
          <w:szCs w:val="18"/>
        </w:rPr>
        <w:t>ken</w:t>
      </w:r>
      <w:r w:rsidRPr="000A50C2">
        <w:rPr>
          <w:rFonts w:ascii="Verdana" w:hAnsi="Verdana"/>
          <w:color w:val="000000" w:themeColor="text1"/>
          <w:sz w:val="18"/>
          <w:szCs w:val="18"/>
        </w:rPr>
        <w:t xml:space="preserve"> I en II en artikel 38bis </w:t>
      </w:r>
      <w:r w:rsidR="0090133D">
        <w:rPr>
          <w:rFonts w:ascii="Verdana" w:hAnsi="Verdana"/>
          <w:color w:val="000000" w:themeColor="text1"/>
          <w:sz w:val="18"/>
          <w:szCs w:val="18"/>
        </w:rPr>
        <w:t>van</w:t>
      </w:r>
      <w:r w:rsidRPr="000A50C2">
        <w:rPr>
          <w:rFonts w:ascii="Verdana" w:hAnsi="Verdana"/>
          <w:color w:val="000000" w:themeColor="text1"/>
          <w:sz w:val="18"/>
          <w:szCs w:val="18"/>
        </w:rPr>
        <w:t xml:space="preserve"> de </w:t>
      </w:r>
      <w:r w:rsidR="00B006B6">
        <w:rPr>
          <w:rFonts w:ascii="Verdana" w:hAnsi="Verdana" w:cstheme="minorHAnsi"/>
          <w:iCs/>
          <w:sz w:val="18"/>
          <w:szCs w:val="18"/>
        </w:rPr>
        <w:t>AGVV.</w:t>
      </w:r>
    </w:p>
    <w:p w:rsidRPr="000A50C2" w:rsidR="008F71E6" w:rsidP="008F71E6" w:rsidRDefault="008F71E6" w14:paraId="623509CB" w14:textId="77777777">
      <w:pPr>
        <w:pStyle w:val="Geenafstand"/>
        <w:jc w:val="both"/>
        <w:rPr>
          <w:rFonts w:ascii="Verdana" w:hAnsi="Verdana"/>
          <w:color w:val="000000" w:themeColor="text1"/>
          <w:sz w:val="18"/>
          <w:szCs w:val="18"/>
        </w:rPr>
      </w:pPr>
    </w:p>
    <w:p w:rsidRPr="000A50C2" w:rsidR="008F71E6" w:rsidP="008F71E6" w:rsidRDefault="008F71E6" w14:paraId="27C593CE" w14:textId="77777777">
      <w:pPr>
        <w:pStyle w:val="Geenafstand"/>
        <w:jc w:val="both"/>
        <w:rPr>
          <w:rFonts w:ascii="Verdana" w:hAnsi="Verdana"/>
          <w:color w:val="000000" w:themeColor="text1"/>
          <w:sz w:val="18"/>
          <w:szCs w:val="18"/>
          <w:u w:val="single"/>
        </w:rPr>
      </w:pPr>
      <w:r w:rsidRPr="000A50C2">
        <w:rPr>
          <w:rFonts w:ascii="Verdana" w:hAnsi="Verdana"/>
          <w:color w:val="000000" w:themeColor="text1"/>
          <w:sz w:val="18"/>
          <w:szCs w:val="18"/>
          <w:u w:val="single"/>
        </w:rPr>
        <w:t>Kennisgeving</w:t>
      </w:r>
    </w:p>
    <w:p w:rsidRPr="000A50C2" w:rsidR="008F71E6" w:rsidP="008F71E6" w:rsidRDefault="008F71E6" w14:paraId="61C3FE41" w14:textId="26A2B34C">
      <w:pPr>
        <w:pStyle w:val="Geenafstand"/>
        <w:jc w:val="both"/>
        <w:rPr>
          <w:rFonts w:ascii="Verdana" w:hAnsi="Verdana"/>
          <w:color w:val="000000" w:themeColor="text1"/>
          <w:sz w:val="18"/>
          <w:szCs w:val="18"/>
        </w:rPr>
      </w:pPr>
      <w:r w:rsidRPr="000A50C2">
        <w:rPr>
          <w:rFonts w:ascii="Verdana" w:hAnsi="Verdana"/>
          <w:color w:val="000000" w:themeColor="text1"/>
          <w:sz w:val="18"/>
          <w:szCs w:val="18"/>
        </w:rPr>
        <w:lastRenderedPageBreak/>
        <w:t xml:space="preserve">Deze regeling wordt binnen 20 dagen na inwerkingtreding kennisgegeven aan de Europese Commissie. Deze regeling heeft </w:t>
      </w:r>
      <w:r w:rsidR="000D5FAE">
        <w:rPr>
          <w:rFonts w:ascii="Verdana" w:hAnsi="Verdana"/>
          <w:color w:val="000000" w:themeColor="text1"/>
          <w:sz w:val="18"/>
          <w:szCs w:val="18"/>
        </w:rPr>
        <w:t>op grond van</w:t>
      </w:r>
      <w:r w:rsidRPr="000A50C2" w:rsidR="000D5FAE">
        <w:rPr>
          <w:rFonts w:ascii="Verdana" w:hAnsi="Verdana"/>
          <w:color w:val="000000" w:themeColor="text1"/>
          <w:sz w:val="18"/>
          <w:szCs w:val="18"/>
        </w:rPr>
        <w:t xml:space="preserve"> </w:t>
      </w:r>
      <w:r w:rsidRPr="000A50C2">
        <w:rPr>
          <w:rFonts w:ascii="Verdana" w:hAnsi="Verdana"/>
          <w:color w:val="000000" w:themeColor="text1"/>
          <w:sz w:val="18"/>
          <w:szCs w:val="18"/>
        </w:rPr>
        <w:t xml:space="preserve">artikel 1, </w:t>
      </w:r>
      <w:r w:rsidR="0036467E">
        <w:rPr>
          <w:rFonts w:ascii="Verdana" w:hAnsi="Verdana"/>
          <w:color w:val="000000" w:themeColor="text1"/>
          <w:sz w:val="18"/>
          <w:szCs w:val="18"/>
        </w:rPr>
        <w:t xml:space="preserve">tweede </w:t>
      </w:r>
      <w:r w:rsidRPr="000A50C2">
        <w:rPr>
          <w:rFonts w:ascii="Verdana" w:hAnsi="Verdana"/>
          <w:color w:val="000000" w:themeColor="text1"/>
          <w:sz w:val="18"/>
          <w:szCs w:val="18"/>
        </w:rPr>
        <w:t>lid</w:t>
      </w:r>
      <w:r w:rsidR="0036467E">
        <w:rPr>
          <w:rFonts w:ascii="Verdana" w:hAnsi="Verdana"/>
          <w:color w:val="000000" w:themeColor="text1"/>
          <w:sz w:val="18"/>
          <w:szCs w:val="18"/>
        </w:rPr>
        <w:t>,</w:t>
      </w:r>
      <w:r w:rsidRPr="000A50C2">
        <w:rPr>
          <w:rFonts w:ascii="Verdana" w:hAnsi="Verdana"/>
          <w:color w:val="000000" w:themeColor="text1"/>
          <w:sz w:val="18"/>
          <w:szCs w:val="18"/>
        </w:rPr>
        <w:t xml:space="preserve"> onder a</w:t>
      </w:r>
      <w:r w:rsidR="0036467E">
        <w:rPr>
          <w:rFonts w:ascii="Verdana" w:hAnsi="Verdana"/>
          <w:color w:val="000000" w:themeColor="text1"/>
          <w:sz w:val="18"/>
          <w:szCs w:val="18"/>
        </w:rPr>
        <w:t>,</w:t>
      </w:r>
      <w:r w:rsidRPr="000A50C2">
        <w:rPr>
          <w:rFonts w:ascii="Verdana" w:hAnsi="Verdana"/>
          <w:color w:val="000000" w:themeColor="text1"/>
          <w:sz w:val="18"/>
          <w:szCs w:val="18"/>
        </w:rPr>
        <w:t xml:space="preserve"> van de </w:t>
      </w:r>
      <w:r w:rsidR="00B006B6">
        <w:rPr>
          <w:rFonts w:ascii="Verdana" w:hAnsi="Verdana" w:cstheme="minorHAnsi"/>
          <w:iCs/>
          <w:sz w:val="18"/>
          <w:szCs w:val="18"/>
        </w:rPr>
        <w:t>AGVV</w:t>
      </w:r>
      <w:r w:rsidRPr="000A50C2">
        <w:rPr>
          <w:rFonts w:ascii="Verdana" w:hAnsi="Verdana"/>
          <w:color w:val="000000" w:themeColor="text1"/>
          <w:sz w:val="18"/>
          <w:szCs w:val="18"/>
        </w:rPr>
        <w:t xml:space="preserve"> een jaarlijks subsidieplafond dat de aanmeldingsdrempel van € 150 miljoen niet overschrijdt.</w:t>
      </w:r>
    </w:p>
    <w:p w:rsidRPr="000A50C2" w:rsidR="008F71E6" w:rsidP="008F71E6" w:rsidRDefault="008F71E6" w14:paraId="36FDFB33" w14:textId="77777777">
      <w:pPr>
        <w:pStyle w:val="Geenafstand"/>
        <w:jc w:val="both"/>
        <w:rPr>
          <w:rFonts w:ascii="Verdana" w:hAnsi="Verdana"/>
          <w:color w:val="000000" w:themeColor="text1"/>
          <w:sz w:val="18"/>
          <w:szCs w:val="18"/>
        </w:rPr>
      </w:pPr>
    </w:p>
    <w:p w:rsidRPr="000A50C2" w:rsidR="008F71E6" w:rsidP="008F71E6" w:rsidRDefault="008F71E6" w14:paraId="489AA978" w14:textId="77777777">
      <w:pPr>
        <w:pStyle w:val="Geenafstand"/>
        <w:jc w:val="both"/>
        <w:rPr>
          <w:rFonts w:ascii="Verdana" w:hAnsi="Verdana"/>
          <w:color w:val="000000" w:themeColor="text1"/>
          <w:sz w:val="18"/>
          <w:szCs w:val="18"/>
          <w:u w:val="single"/>
        </w:rPr>
      </w:pPr>
      <w:r w:rsidRPr="000A50C2">
        <w:rPr>
          <w:rFonts w:ascii="Verdana" w:hAnsi="Verdana"/>
          <w:color w:val="000000" w:themeColor="text1"/>
          <w:sz w:val="18"/>
          <w:szCs w:val="18"/>
          <w:u w:val="single"/>
        </w:rPr>
        <w:t xml:space="preserve">Stimulerend effect </w:t>
      </w:r>
    </w:p>
    <w:p w:rsidRPr="00100B39" w:rsidR="008F71E6" w:rsidP="00100B39" w:rsidRDefault="000D5FAE" w14:paraId="52198F5D" w14:textId="531A47DC">
      <w:pPr>
        <w:rPr>
          <w:kern w:val="0"/>
          <w14:ligatures w14:val="none"/>
        </w:rPr>
      </w:pPr>
      <w:r>
        <w:rPr>
          <w:rFonts w:ascii="Verdana" w:hAnsi="Verdana"/>
          <w:color w:val="000000" w:themeColor="text1"/>
          <w:sz w:val="18"/>
          <w:szCs w:val="18"/>
        </w:rPr>
        <w:t>Op grond van</w:t>
      </w:r>
      <w:r w:rsidRPr="000A50C2">
        <w:rPr>
          <w:rFonts w:ascii="Verdana" w:hAnsi="Verdana"/>
          <w:color w:val="000000" w:themeColor="text1"/>
          <w:sz w:val="18"/>
          <w:szCs w:val="18"/>
        </w:rPr>
        <w:t xml:space="preserve"> </w:t>
      </w:r>
      <w:r w:rsidRPr="000A50C2" w:rsidR="008F71E6">
        <w:rPr>
          <w:rFonts w:ascii="Verdana" w:hAnsi="Verdana"/>
          <w:color w:val="000000" w:themeColor="text1"/>
          <w:sz w:val="18"/>
          <w:szCs w:val="18"/>
        </w:rPr>
        <w:t xml:space="preserve">artikel 6 van de </w:t>
      </w:r>
      <w:r w:rsidR="00B006B6">
        <w:rPr>
          <w:rFonts w:ascii="Verdana" w:hAnsi="Verdana" w:cstheme="minorHAnsi"/>
          <w:iCs/>
          <w:sz w:val="18"/>
          <w:szCs w:val="18"/>
        </w:rPr>
        <w:t>AGVV</w:t>
      </w:r>
      <w:r w:rsidRPr="000A50C2" w:rsidDel="00B006B6" w:rsidR="00B006B6">
        <w:rPr>
          <w:rFonts w:ascii="Verdana" w:hAnsi="Verdana"/>
          <w:color w:val="000000" w:themeColor="text1"/>
          <w:sz w:val="18"/>
          <w:szCs w:val="18"/>
        </w:rPr>
        <w:t xml:space="preserve"> </w:t>
      </w:r>
      <w:r w:rsidRPr="000A50C2" w:rsidR="008F71E6">
        <w:rPr>
          <w:rFonts w:ascii="Verdana" w:hAnsi="Verdana"/>
          <w:color w:val="000000" w:themeColor="text1"/>
          <w:sz w:val="18"/>
          <w:szCs w:val="18"/>
        </w:rPr>
        <w:t>wordt enkel steun uitgekeerd indien deze een stimulerend effect heeft. D</w:t>
      </w:r>
      <w:r w:rsidR="008929A3">
        <w:rPr>
          <w:rFonts w:ascii="Verdana" w:hAnsi="Verdana"/>
          <w:color w:val="000000" w:themeColor="text1"/>
          <w:sz w:val="18"/>
          <w:szCs w:val="18"/>
        </w:rPr>
        <w:t>it betekent dat d</w:t>
      </w:r>
      <w:r w:rsidRPr="000A50C2" w:rsidR="008F71E6">
        <w:rPr>
          <w:rFonts w:ascii="Verdana" w:hAnsi="Verdana"/>
          <w:color w:val="000000" w:themeColor="text1"/>
          <w:sz w:val="18"/>
          <w:szCs w:val="18"/>
        </w:rPr>
        <w:t xml:space="preserve">e activiteit </w:t>
      </w:r>
      <w:r w:rsidRPr="000A50C2" w:rsidR="008929A3">
        <w:rPr>
          <w:rFonts w:ascii="Verdana" w:hAnsi="Verdana"/>
          <w:color w:val="000000" w:themeColor="text1"/>
          <w:sz w:val="18"/>
          <w:szCs w:val="18"/>
        </w:rPr>
        <w:t xml:space="preserve">niet </w:t>
      </w:r>
      <w:r w:rsidRPr="000A50C2" w:rsidR="008F71E6">
        <w:rPr>
          <w:rFonts w:ascii="Verdana" w:hAnsi="Verdana"/>
          <w:color w:val="000000" w:themeColor="text1"/>
          <w:sz w:val="18"/>
          <w:szCs w:val="18"/>
        </w:rPr>
        <w:t xml:space="preserve">mag worden gestart voordat de aanvraag is ingediend. </w:t>
      </w:r>
    </w:p>
    <w:p w:rsidRPr="000A50C2" w:rsidR="008F71E6" w:rsidP="008F71E6" w:rsidRDefault="008F71E6" w14:paraId="399DC3F8" w14:textId="77777777">
      <w:pPr>
        <w:pStyle w:val="Geenafstand"/>
        <w:jc w:val="both"/>
        <w:rPr>
          <w:rFonts w:ascii="Verdana" w:hAnsi="Verdana"/>
          <w:color w:val="000000" w:themeColor="text1"/>
          <w:sz w:val="18"/>
          <w:szCs w:val="18"/>
          <w:u w:val="single"/>
        </w:rPr>
      </w:pPr>
      <w:r w:rsidRPr="000A50C2">
        <w:rPr>
          <w:rFonts w:ascii="Verdana" w:hAnsi="Verdana"/>
          <w:color w:val="000000" w:themeColor="text1"/>
          <w:sz w:val="18"/>
          <w:szCs w:val="18"/>
          <w:u w:val="single"/>
        </w:rPr>
        <w:t>Cumulatie</w:t>
      </w:r>
    </w:p>
    <w:p w:rsidRPr="000A50C2" w:rsidR="008F71E6" w:rsidP="008F71E6" w:rsidRDefault="008F71E6" w14:paraId="7473CB1F" w14:textId="7B404695">
      <w:pPr>
        <w:pStyle w:val="Geenafstand"/>
        <w:jc w:val="both"/>
        <w:rPr>
          <w:rFonts w:ascii="Verdana" w:hAnsi="Verdana"/>
          <w:color w:val="000000" w:themeColor="text1"/>
          <w:sz w:val="18"/>
          <w:szCs w:val="18"/>
        </w:rPr>
      </w:pPr>
      <w:r w:rsidRPr="000A50C2">
        <w:rPr>
          <w:rFonts w:ascii="Verdana" w:hAnsi="Verdana"/>
          <w:color w:val="000000" w:themeColor="text1"/>
          <w:sz w:val="18"/>
          <w:szCs w:val="18"/>
        </w:rPr>
        <w:t xml:space="preserve">Bij subsidieverstrekking worden de cumulatiebepalingen uit artikel 8 van de </w:t>
      </w:r>
      <w:r w:rsidR="00B006B6">
        <w:rPr>
          <w:rFonts w:ascii="Verdana" w:hAnsi="Verdana" w:cstheme="minorHAnsi"/>
          <w:iCs/>
          <w:sz w:val="18"/>
          <w:szCs w:val="18"/>
        </w:rPr>
        <w:t>AGVV</w:t>
      </w:r>
      <w:r w:rsidRPr="000A50C2">
        <w:rPr>
          <w:rFonts w:ascii="Verdana" w:hAnsi="Verdana"/>
          <w:color w:val="000000" w:themeColor="text1"/>
          <w:sz w:val="18"/>
          <w:szCs w:val="18"/>
        </w:rPr>
        <w:t xml:space="preserve"> in acht genomen. Dit houdt in dat alle voor een bepaald project verleende staatssteun bij elkaar opgeteld dient te worden opgeteld om het totale steunbedrag te bepalen (cumulatie). </w:t>
      </w:r>
    </w:p>
    <w:p w:rsidRPr="000A50C2" w:rsidR="008F71E6" w:rsidP="008F71E6" w:rsidRDefault="008F71E6" w14:paraId="19444FC9" w14:textId="77777777">
      <w:pPr>
        <w:pStyle w:val="Geenafstand"/>
        <w:jc w:val="both"/>
        <w:rPr>
          <w:rFonts w:ascii="Verdana" w:hAnsi="Verdana"/>
          <w:color w:val="000000" w:themeColor="text1"/>
          <w:sz w:val="18"/>
          <w:szCs w:val="18"/>
        </w:rPr>
      </w:pPr>
    </w:p>
    <w:p w:rsidRPr="000A50C2" w:rsidR="008F71E6" w:rsidP="008F71E6" w:rsidRDefault="008F71E6" w14:paraId="6CB59EAB" w14:textId="77777777">
      <w:pPr>
        <w:pStyle w:val="Geenafstand"/>
        <w:jc w:val="both"/>
        <w:rPr>
          <w:rFonts w:ascii="Verdana" w:hAnsi="Verdana"/>
          <w:color w:val="000000" w:themeColor="text1"/>
          <w:sz w:val="18"/>
          <w:szCs w:val="18"/>
          <w:u w:val="single"/>
        </w:rPr>
      </w:pPr>
      <w:r w:rsidRPr="000A50C2">
        <w:rPr>
          <w:rFonts w:ascii="Verdana" w:hAnsi="Verdana"/>
          <w:color w:val="000000" w:themeColor="text1"/>
          <w:sz w:val="18"/>
          <w:szCs w:val="18"/>
          <w:u w:val="single"/>
        </w:rPr>
        <w:t>Geen subsidie bij openstaand terugvorderingsbesluit</w:t>
      </w:r>
    </w:p>
    <w:p w:rsidRPr="000A50C2" w:rsidR="008F71E6" w:rsidP="008F71E6" w:rsidRDefault="000D5FAE" w14:paraId="0E94FF5C" w14:textId="5AC88B31">
      <w:pPr>
        <w:pStyle w:val="Geenafstand"/>
        <w:jc w:val="both"/>
        <w:rPr>
          <w:rFonts w:ascii="Verdana" w:hAnsi="Verdana"/>
          <w:color w:val="000000" w:themeColor="text1"/>
          <w:sz w:val="18"/>
          <w:szCs w:val="18"/>
        </w:rPr>
      </w:pPr>
      <w:r>
        <w:rPr>
          <w:rFonts w:ascii="Verdana" w:hAnsi="Verdana"/>
          <w:color w:val="000000" w:themeColor="text1"/>
          <w:sz w:val="18"/>
          <w:szCs w:val="18"/>
        </w:rPr>
        <w:t>Op grond van</w:t>
      </w:r>
      <w:r w:rsidRPr="000A50C2">
        <w:rPr>
          <w:rFonts w:ascii="Verdana" w:hAnsi="Verdana"/>
          <w:color w:val="000000" w:themeColor="text1"/>
          <w:sz w:val="18"/>
          <w:szCs w:val="18"/>
        </w:rPr>
        <w:t xml:space="preserve"> </w:t>
      </w:r>
      <w:r w:rsidRPr="000A50C2" w:rsidR="008F71E6">
        <w:rPr>
          <w:rFonts w:ascii="Verdana" w:hAnsi="Verdana"/>
          <w:color w:val="000000" w:themeColor="text1"/>
          <w:sz w:val="18"/>
          <w:szCs w:val="18"/>
        </w:rPr>
        <w:t xml:space="preserve">artikel 1, </w:t>
      </w:r>
      <w:r w:rsidR="000D3093">
        <w:rPr>
          <w:rFonts w:ascii="Verdana" w:hAnsi="Verdana"/>
          <w:color w:val="000000" w:themeColor="text1"/>
          <w:sz w:val="18"/>
          <w:szCs w:val="18"/>
        </w:rPr>
        <w:t xml:space="preserve">vierde </w:t>
      </w:r>
      <w:r w:rsidRPr="000A50C2" w:rsidR="008F71E6">
        <w:rPr>
          <w:rFonts w:ascii="Verdana" w:hAnsi="Verdana"/>
          <w:color w:val="000000" w:themeColor="text1"/>
          <w:sz w:val="18"/>
          <w:szCs w:val="18"/>
        </w:rPr>
        <w:t>lid</w:t>
      </w:r>
      <w:r w:rsidR="000D3093">
        <w:rPr>
          <w:rFonts w:ascii="Verdana" w:hAnsi="Verdana"/>
          <w:color w:val="000000" w:themeColor="text1"/>
          <w:sz w:val="18"/>
          <w:szCs w:val="18"/>
        </w:rPr>
        <w:t>,</w:t>
      </w:r>
      <w:r w:rsidRPr="000A50C2" w:rsidR="008F71E6">
        <w:rPr>
          <w:rFonts w:ascii="Verdana" w:hAnsi="Verdana"/>
          <w:color w:val="000000" w:themeColor="text1"/>
          <w:sz w:val="18"/>
          <w:szCs w:val="18"/>
        </w:rPr>
        <w:t xml:space="preserve"> </w:t>
      </w:r>
      <w:r w:rsidR="000D3093">
        <w:rPr>
          <w:rFonts w:ascii="Verdana" w:hAnsi="Verdana"/>
          <w:color w:val="000000" w:themeColor="text1"/>
          <w:sz w:val="18"/>
          <w:szCs w:val="18"/>
        </w:rPr>
        <w:t>onder</w:t>
      </w:r>
      <w:r w:rsidRPr="000A50C2" w:rsidR="008F71E6">
        <w:rPr>
          <w:rFonts w:ascii="Verdana" w:hAnsi="Verdana"/>
          <w:color w:val="000000" w:themeColor="text1"/>
          <w:sz w:val="18"/>
          <w:szCs w:val="18"/>
        </w:rPr>
        <w:t xml:space="preserve"> a en b</w:t>
      </w:r>
      <w:r w:rsidR="000D3093">
        <w:rPr>
          <w:rFonts w:ascii="Verdana" w:hAnsi="Verdana"/>
          <w:color w:val="000000" w:themeColor="text1"/>
          <w:sz w:val="18"/>
          <w:szCs w:val="18"/>
        </w:rPr>
        <w:t>,</w:t>
      </w:r>
      <w:r w:rsidRPr="000A50C2" w:rsidR="008F71E6">
        <w:rPr>
          <w:rFonts w:ascii="Verdana" w:hAnsi="Verdana"/>
          <w:color w:val="000000" w:themeColor="text1"/>
          <w:sz w:val="18"/>
          <w:szCs w:val="18"/>
        </w:rPr>
        <w:t xml:space="preserve"> van de </w:t>
      </w:r>
      <w:r w:rsidR="00B006B6">
        <w:rPr>
          <w:rFonts w:ascii="Verdana" w:hAnsi="Verdana" w:cstheme="minorHAnsi"/>
          <w:iCs/>
          <w:sz w:val="18"/>
          <w:szCs w:val="18"/>
        </w:rPr>
        <w:t>AGVV</w:t>
      </w:r>
      <w:r w:rsidRPr="000A50C2" w:rsidDel="00B006B6" w:rsidR="00B006B6">
        <w:rPr>
          <w:rFonts w:ascii="Verdana" w:hAnsi="Verdana"/>
          <w:color w:val="000000" w:themeColor="text1"/>
          <w:sz w:val="18"/>
          <w:szCs w:val="18"/>
        </w:rPr>
        <w:t xml:space="preserve"> </w:t>
      </w:r>
      <w:r w:rsidRPr="000A50C2" w:rsidR="008F71E6">
        <w:rPr>
          <w:rFonts w:ascii="Verdana" w:hAnsi="Verdana"/>
          <w:color w:val="000000" w:themeColor="text1"/>
          <w:sz w:val="18"/>
          <w:szCs w:val="18"/>
        </w:rPr>
        <w:t>wordt betaling uitgesloten van steun aan een onderneming ten aanzien waarvan er een bevel tot terugvordering uitstaat ingevolge een eerder besluit van de Commissie waarbij door dezelfde lidstaat toegekende steun onrechtmatig en onverenigbaar met de interne markt is verklaard (</w:t>
      </w:r>
      <w:proofErr w:type="spellStart"/>
      <w:r w:rsidRPr="000A50C2" w:rsidR="008F71E6">
        <w:rPr>
          <w:rFonts w:ascii="Verdana" w:hAnsi="Verdana"/>
          <w:i/>
          <w:iCs/>
          <w:color w:val="000000" w:themeColor="text1"/>
          <w:sz w:val="18"/>
          <w:szCs w:val="18"/>
        </w:rPr>
        <w:t>Deggendorfclausule</w:t>
      </w:r>
      <w:proofErr w:type="spellEnd"/>
      <w:r w:rsidRPr="000A50C2" w:rsidR="008F71E6">
        <w:rPr>
          <w:rFonts w:ascii="Verdana" w:hAnsi="Verdana"/>
          <w:color w:val="000000" w:themeColor="text1"/>
          <w:sz w:val="18"/>
          <w:szCs w:val="18"/>
        </w:rPr>
        <w:t xml:space="preserve">). </w:t>
      </w:r>
    </w:p>
    <w:p w:rsidRPr="000A50C2" w:rsidR="00C451E9" w:rsidP="00C451E9" w:rsidRDefault="00C451E9" w14:paraId="1EC58051" w14:textId="77777777">
      <w:pPr>
        <w:pStyle w:val="Geenafstand"/>
        <w:jc w:val="both"/>
        <w:rPr>
          <w:rFonts w:ascii="Verdana" w:hAnsi="Verdana"/>
          <w:color w:val="000000" w:themeColor="text1"/>
          <w:sz w:val="18"/>
          <w:szCs w:val="18"/>
          <w:u w:val="single"/>
        </w:rPr>
      </w:pPr>
    </w:p>
    <w:p w:rsidRPr="000A50C2" w:rsidR="00C451E9" w:rsidP="00C451E9" w:rsidRDefault="00C451E9" w14:paraId="19D8691D" w14:textId="71510CEA">
      <w:pPr>
        <w:pStyle w:val="Geenafstand"/>
        <w:jc w:val="both"/>
        <w:rPr>
          <w:rFonts w:ascii="Verdana" w:hAnsi="Verdana"/>
          <w:color w:val="000000" w:themeColor="text1"/>
          <w:sz w:val="18"/>
          <w:szCs w:val="18"/>
          <w:u w:val="single"/>
        </w:rPr>
      </w:pPr>
      <w:r w:rsidRPr="000A50C2">
        <w:rPr>
          <w:rFonts w:ascii="Verdana" w:hAnsi="Verdana"/>
          <w:color w:val="000000" w:themeColor="text1"/>
          <w:sz w:val="18"/>
          <w:szCs w:val="18"/>
          <w:u w:val="single"/>
        </w:rPr>
        <w:t>Geen subsidie aan ondernemingen in moeilijkheden</w:t>
      </w:r>
    </w:p>
    <w:p w:rsidRPr="000A50C2" w:rsidR="00C451E9" w:rsidP="00C451E9" w:rsidRDefault="000D5FAE" w14:paraId="1E452E2A" w14:textId="728273B5">
      <w:pPr>
        <w:pStyle w:val="Geenafstand"/>
        <w:jc w:val="both"/>
        <w:rPr>
          <w:rFonts w:ascii="Verdana" w:hAnsi="Verdana"/>
          <w:color w:val="000000" w:themeColor="text1"/>
          <w:sz w:val="18"/>
          <w:szCs w:val="18"/>
        </w:rPr>
      </w:pPr>
      <w:r>
        <w:rPr>
          <w:rFonts w:ascii="Verdana" w:hAnsi="Verdana"/>
          <w:color w:val="000000" w:themeColor="text1"/>
          <w:sz w:val="18"/>
          <w:szCs w:val="18"/>
        </w:rPr>
        <w:t>Op grond van</w:t>
      </w:r>
      <w:r w:rsidRPr="000A50C2">
        <w:rPr>
          <w:rFonts w:ascii="Verdana" w:hAnsi="Verdana"/>
          <w:color w:val="000000" w:themeColor="text1"/>
          <w:sz w:val="18"/>
          <w:szCs w:val="18"/>
        </w:rPr>
        <w:t xml:space="preserve"> </w:t>
      </w:r>
      <w:r w:rsidRPr="000A50C2" w:rsidR="00C451E9">
        <w:rPr>
          <w:rFonts w:ascii="Verdana" w:hAnsi="Verdana"/>
          <w:color w:val="000000" w:themeColor="text1"/>
          <w:sz w:val="18"/>
          <w:szCs w:val="18"/>
        </w:rPr>
        <w:t>artikel 1</w:t>
      </w:r>
      <w:r w:rsidR="000D3093">
        <w:rPr>
          <w:rFonts w:ascii="Verdana" w:hAnsi="Verdana"/>
          <w:color w:val="000000" w:themeColor="text1"/>
          <w:sz w:val="18"/>
          <w:szCs w:val="18"/>
        </w:rPr>
        <w:t>, vierde</w:t>
      </w:r>
      <w:r w:rsidRPr="000A50C2" w:rsidR="00C451E9">
        <w:rPr>
          <w:rFonts w:ascii="Verdana" w:hAnsi="Verdana"/>
          <w:color w:val="000000" w:themeColor="text1"/>
          <w:sz w:val="18"/>
          <w:szCs w:val="18"/>
        </w:rPr>
        <w:t xml:space="preserve"> lid 4</w:t>
      </w:r>
      <w:r w:rsidR="000D3093">
        <w:rPr>
          <w:rFonts w:ascii="Verdana" w:hAnsi="Verdana"/>
          <w:color w:val="000000" w:themeColor="text1"/>
          <w:sz w:val="18"/>
          <w:szCs w:val="18"/>
        </w:rPr>
        <w:t>, onder</w:t>
      </w:r>
      <w:r w:rsidRPr="000A50C2" w:rsidR="00C451E9">
        <w:rPr>
          <w:rFonts w:ascii="Verdana" w:hAnsi="Verdana"/>
          <w:color w:val="000000" w:themeColor="text1"/>
          <w:sz w:val="18"/>
          <w:szCs w:val="18"/>
        </w:rPr>
        <w:t xml:space="preserve"> c</w:t>
      </w:r>
      <w:r w:rsidR="000D3093">
        <w:rPr>
          <w:rFonts w:ascii="Verdana" w:hAnsi="Verdana"/>
          <w:color w:val="000000" w:themeColor="text1"/>
          <w:sz w:val="18"/>
          <w:szCs w:val="18"/>
        </w:rPr>
        <w:t>,</w:t>
      </w:r>
      <w:r w:rsidRPr="000A50C2" w:rsidR="00C451E9">
        <w:rPr>
          <w:rFonts w:ascii="Verdana" w:hAnsi="Verdana"/>
          <w:color w:val="000000" w:themeColor="text1"/>
          <w:sz w:val="18"/>
          <w:szCs w:val="18"/>
        </w:rPr>
        <w:t xml:space="preserve"> van</w:t>
      </w:r>
      <w:r w:rsidR="00951989">
        <w:rPr>
          <w:rFonts w:ascii="Verdana" w:hAnsi="Verdana"/>
          <w:color w:val="000000" w:themeColor="text1"/>
          <w:sz w:val="18"/>
          <w:szCs w:val="18"/>
        </w:rPr>
        <w:t xml:space="preserve"> de</w:t>
      </w:r>
      <w:r w:rsidRPr="000A50C2" w:rsidR="00C451E9">
        <w:rPr>
          <w:rFonts w:ascii="Verdana" w:hAnsi="Verdana"/>
          <w:color w:val="000000" w:themeColor="text1"/>
          <w:sz w:val="18"/>
          <w:szCs w:val="18"/>
        </w:rPr>
        <w:t xml:space="preserve"> </w:t>
      </w:r>
      <w:r w:rsidR="002E50B1">
        <w:rPr>
          <w:rFonts w:ascii="Verdana" w:hAnsi="Verdana"/>
          <w:color w:val="000000" w:themeColor="text1"/>
          <w:sz w:val="18"/>
          <w:szCs w:val="18"/>
        </w:rPr>
        <w:t>AGVV</w:t>
      </w:r>
      <w:r w:rsidR="002E50B1">
        <w:rPr>
          <w:rStyle w:val="Voetnootmarkering"/>
          <w:rFonts w:ascii="Verdana" w:hAnsi="Verdana"/>
          <w:color w:val="000000" w:themeColor="text1"/>
          <w:sz w:val="18"/>
          <w:szCs w:val="18"/>
        </w:rPr>
        <w:footnoteReference w:id="7"/>
      </w:r>
      <w:r w:rsidRPr="000A50C2" w:rsidR="00C451E9">
        <w:rPr>
          <w:rFonts w:ascii="Verdana" w:hAnsi="Verdana"/>
          <w:color w:val="000000" w:themeColor="text1"/>
          <w:sz w:val="18"/>
          <w:szCs w:val="18"/>
        </w:rPr>
        <w:t xml:space="preserve"> wordt geen steun toegekend aan ondernemingen in moeilijkheden. </w:t>
      </w:r>
    </w:p>
    <w:p w:rsidRPr="000A50C2" w:rsidR="00C451E9" w:rsidP="00C451E9" w:rsidRDefault="00C451E9" w14:paraId="5F08D6AD" w14:textId="77777777">
      <w:pPr>
        <w:pStyle w:val="Geenafstand"/>
        <w:jc w:val="both"/>
        <w:rPr>
          <w:rFonts w:ascii="Verdana" w:hAnsi="Verdana"/>
          <w:color w:val="000000" w:themeColor="text1"/>
          <w:sz w:val="18"/>
          <w:szCs w:val="18"/>
        </w:rPr>
      </w:pPr>
    </w:p>
    <w:p w:rsidRPr="000A50C2" w:rsidR="00F10346" w:rsidP="00F10346" w:rsidRDefault="00F10346" w14:paraId="79DF15CD" w14:textId="77777777">
      <w:pPr>
        <w:pStyle w:val="Geenafstand"/>
        <w:jc w:val="both"/>
        <w:rPr>
          <w:rFonts w:ascii="Verdana" w:hAnsi="Verdana"/>
          <w:color w:val="000000" w:themeColor="text1"/>
          <w:sz w:val="18"/>
          <w:szCs w:val="18"/>
          <w:u w:val="single"/>
        </w:rPr>
      </w:pPr>
      <w:r w:rsidRPr="000A50C2">
        <w:rPr>
          <w:rFonts w:ascii="Verdana" w:hAnsi="Verdana"/>
          <w:color w:val="000000" w:themeColor="text1"/>
          <w:sz w:val="18"/>
          <w:szCs w:val="18"/>
          <w:u w:val="single"/>
        </w:rPr>
        <w:t>Publicatie en informatie</w:t>
      </w:r>
    </w:p>
    <w:p w:rsidRPr="000A50C2" w:rsidR="00F10346" w:rsidP="00F10346" w:rsidRDefault="000D5FAE" w14:paraId="7E5450FB" w14:textId="2E386507">
      <w:pPr>
        <w:pStyle w:val="Geenafstand"/>
        <w:jc w:val="both"/>
        <w:rPr>
          <w:rFonts w:ascii="Verdana" w:hAnsi="Verdana"/>
          <w:sz w:val="18"/>
          <w:szCs w:val="18"/>
        </w:rPr>
      </w:pPr>
      <w:r>
        <w:rPr>
          <w:rFonts w:ascii="Verdana" w:hAnsi="Verdana"/>
          <w:color w:val="000000" w:themeColor="text1"/>
          <w:sz w:val="18"/>
          <w:szCs w:val="18"/>
        </w:rPr>
        <w:t>Op grond van</w:t>
      </w:r>
      <w:r w:rsidRPr="000A50C2">
        <w:rPr>
          <w:rFonts w:ascii="Verdana" w:hAnsi="Verdana"/>
          <w:color w:val="000000" w:themeColor="text1"/>
          <w:sz w:val="18"/>
          <w:szCs w:val="18"/>
        </w:rPr>
        <w:t xml:space="preserve"> </w:t>
      </w:r>
      <w:r w:rsidRPr="000A50C2" w:rsidR="00F10346">
        <w:rPr>
          <w:rFonts w:ascii="Verdana" w:hAnsi="Verdana"/>
          <w:color w:val="000000" w:themeColor="text1"/>
          <w:sz w:val="18"/>
          <w:szCs w:val="18"/>
        </w:rPr>
        <w:t xml:space="preserve">artikel 9 van de </w:t>
      </w:r>
      <w:r w:rsidR="00B006B6">
        <w:rPr>
          <w:rFonts w:ascii="Verdana" w:hAnsi="Verdana" w:cstheme="minorHAnsi"/>
          <w:iCs/>
          <w:sz w:val="18"/>
          <w:szCs w:val="18"/>
        </w:rPr>
        <w:t>AGVV</w:t>
      </w:r>
      <w:r w:rsidRPr="000A50C2" w:rsidDel="00B006B6" w:rsidR="00B006B6">
        <w:rPr>
          <w:rFonts w:ascii="Verdana" w:hAnsi="Verdana"/>
          <w:color w:val="000000" w:themeColor="text1"/>
          <w:sz w:val="18"/>
          <w:szCs w:val="18"/>
        </w:rPr>
        <w:t xml:space="preserve"> </w:t>
      </w:r>
      <w:r w:rsidRPr="000A50C2" w:rsidR="00F10346">
        <w:rPr>
          <w:rFonts w:ascii="Verdana" w:hAnsi="Verdana"/>
          <w:color w:val="000000" w:themeColor="text1"/>
          <w:sz w:val="18"/>
          <w:szCs w:val="18"/>
        </w:rPr>
        <w:t xml:space="preserve">worden de publicatieverplichtingen nageleefd. Bij individuele steunverleningen van € </w:t>
      </w:r>
      <w:r w:rsidRPr="000A50C2" w:rsidR="003C4F60">
        <w:rPr>
          <w:rFonts w:ascii="Verdana" w:hAnsi="Verdana"/>
          <w:color w:val="000000" w:themeColor="text1"/>
          <w:sz w:val="18"/>
          <w:szCs w:val="18"/>
        </w:rPr>
        <w:t>1</w:t>
      </w:r>
      <w:r w:rsidRPr="000A50C2" w:rsidR="00F10346">
        <w:rPr>
          <w:rFonts w:ascii="Verdana" w:hAnsi="Verdana"/>
          <w:color w:val="000000" w:themeColor="text1"/>
          <w:sz w:val="18"/>
          <w:szCs w:val="18"/>
        </w:rPr>
        <w:t xml:space="preserve">00.000 of meer worden de benodigde gegevens binnen zes maanden vanaf de datum van de toekenning van de steun gepubliceerd via de State </w:t>
      </w:r>
      <w:proofErr w:type="spellStart"/>
      <w:r w:rsidRPr="000A50C2" w:rsidR="00F10346">
        <w:rPr>
          <w:rFonts w:ascii="Verdana" w:hAnsi="Verdana"/>
          <w:color w:val="000000" w:themeColor="text1"/>
          <w:sz w:val="18"/>
          <w:szCs w:val="18"/>
        </w:rPr>
        <w:t>Aid</w:t>
      </w:r>
      <w:proofErr w:type="spellEnd"/>
      <w:r w:rsidRPr="000A50C2" w:rsidR="00F10346">
        <w:rPr>
          <w:rFonts w:ascii="Verdana" w:hAnsi="Verdana"/>
          <w:color w:val="000000" w:themeColor="text1"/>
          <w:sz w:val="18"/>
          <w:szCs w:val="18"/>
        </w:rPr>
        <w:t xml:space="preserve"> </w:t>
      </w:r>
      <w:proofErr w:type="spellStart"/>
      <w:r w:rsidRPr="000A50C2" w:rsidR="00F10346">
        <w:rPr>
          <w:rFonts w:ascii="Verdana" w:hAnsi="Verdana"/>
          <w:color w:val="000000" w:themeColor="text1"/>
          <w:sz w:val="18"/>
          <w:szCs w:val="18"/>
        </w:rPr>
        <w:t>Transparency</w:t>
      </w:r>
      <w:proofErr w:type="spellEnd"/>
      <w:r w:rsidRPr="000A50C2" w:rsidR="00F10346">
        <w:rPr>
          <w:rFonts w:ascii="Verdana" w:hAnsi="Verdana"/>
          <w:color w:val="000000" w:themeColor="text1"/>
          <w:sz w:val="18"/>
          <w:szCs w:val="18"/>
        </w:rPr>
        <w:t xml:space="preserve"> Award Module (TAM). Vanaf de datum van steunverlening </w:t>
      </w:r>
      <w:r w:rsidRPr="000A50C2" w:rsidR="00F10346">
        <w:rPr>
          <w:rFonts w:ascii="Verdana" w:hAnsi="Verdana"/>
          <w:sz w:val="18"/>
          <w:szCs w:val="18"/>
        </w:rPr>
        <w:t xml:space="preserve">blijven de gegevens tien jaar beschikbaar (art 9, </w:t>
      </w:r>
      <w:r w:rsidR="000D3093">
        <w:rPr>
          <w:rFonts w:ascii="Verdana" w:hAnsi="Verdana"/>
          <w:sz w:val="18"/>
          <w:szCs w:val="18"/>
        </w:rPr>
        <w:t xml:space="preserve">vierde </w:t>
      </w:r>
      <w:r w:rsidRPr="000A50C2" w:rsidR="00F10346">
        <w:rPr>
          <w:rFonts w:ascii="Verdana" w:hAnsi="Verdana"/>
          <w:sz w:val="18"/>
          <w:szCs w:val="18"/>
        </w:rPr>
        <w:t>lid</w:t>
      </w:r>
      <w:r w:rsidR="000D3093">
        <w:rPr>
          <w:rFonts w:ascii="Verdana" w:hAnsi="Verdana"/>
          <w:sz w:val="18"/>
          <w:szCs w:val="18"/>
        </w:rPr>
        <w:t>,</w:t>
      </w:r>
      <w:r w:rsidR="00BE45FF">
        <w:rPr>
          <w:rFonts w:ascii="Verdana" w:hAnsi="Verdana"/>
          <w:sz w:val="18"/>
          <w:szCs w:val="18"/>
        </w:rPr>
        <w:t xml:space="preserve"> van de </w:t>
      </w:r>
      <w:r w:rsidRPr="000A50C2" w:rsidR="00F10346">
        <w:rPr>
          <w:rFonts w:ascii="Verdana" w:hAnsi="Verdana"/>
          <w:sz w:val="18"/>
          <w:szCs w:val="18"/>
        </w:rPr>
        <w:t>AGVV).</w:t>
      </w:r>
    </w:p>
    <w:p w:rsidRPr="000A50C2" w:rsidR="00C451E9" w:rsidP="00C451E9" w:rsidRDefault="00C451E9" w14:paraId="1B898F47" w14:textId="77777777">
      <w:pPr>
        <w:pStyle w:val="Geenafstand"/>
        <w:jc w:val="both"/>
        <w:rPr>
          <w:rFonts w:ascii="Verdana" w:hAnsi="Verdana"/>
          <w:sz w:val="18"/>
          <w:szCs w:val="18"/>
        </w:rPr>
      </w:pPr>
    </w:p>
    <w:p w:rsidRPr="000A50C2" w:rsidR="00C451E9" w:rsidP="00C451E9" w:rsidRDefault="00C451E9" w14:paraId="074A5A15" w14:textId="77777777">
      <w:pPr>
        <w:pStyle w:val="Geenafstand"/>
        <w:jc w:val="both"/>
        <w:rPr>
          <w:rFonts w:ascii="Verdana" w:hAnsi="Verdana"/>
          <w:sz w:val="18"/>
          <w:szCs w:val="18"/>
          <w:u w:val="single"/>
        </w:rPr>
      </w:pPr>
      <w:r w:rsidRPr="000A50C2">
        <w:rPr>
          <w:rFonts w:ascii="Verdana" w:hAnsi="Verdana"/>
          <w:sz w:val="18"/>
          <w:szCs w:val="18"/>
          <w:u w:val="single"/>
        </w:rPr>
        <w:t>Steunintensiteit</w:t>
      </w:r>
    </w:p>
    <w:p w:rsidRPr="000A50C2" w:rsidR="00A305E8" w:rsidP="005D4008" w:rsidRDefault="005D4008" w14:paraId="759FBAF3" w14:textId="1890259D">
      <w:pPr>
        <w:rPr>
          <w:rFonts w:ascii="Verdana" w:hAnsi="Verdana"/>
          <w:sz w:val="18"/>
          <w:szCs w:val="18"/>
          <w:shd w:val="clear" w:color="auto" w:fill="FFFFFF"/>
          <w14:ligatures w14:val="none"/>
        </w:rPr>
      </w:pPr>
      <w:r w:rsidRPr="000A50C2">
        <w:rPr>
          <w:rFonts w:ascii="Verdana" w:hAnsi="Verdana"/>
          <w:sz w:val="18"/>
          <w:szCs w:val="18"/>
          <w14:ligatures w14:val="none"/>
        </w:rPr>
        <w:t xml:space="preserve">In deze regeling wordt geregeld dat de hoogte van de subsidie voor verduurzamingactiviteiten (zoals vermeld in </w:t>
      </w:r>
      <w:r w:rsidR="00A37398">
        <w:rPr>
          <w:rFonts w:ascii="Verdana" w:hAnsi="Verdana"/>
          <w:sz w:val="18"/>
          <w:szCs w:val="18"/>
          <w14:ligatures w14:val="none"/>
        </w:rPr>
        <w:t xml:space="preserve">de </w:t>
      </w:r>
      <w:r w:rsidRPr="000A50C2">
        <w:rPr>
          <w:rFonts w:ascii="Verdana" w:hAnsi="Verdana"/>
          <w:sz w:val="18"/>
          <w:szCs w:val="18"/>
          <w14:ligatures w14:val="none"/>
        </w:rPr>
        <w:t>artikel</w:t>
      </w:r>
      <w:r w:rsidR="00A37398">
        <w:rPr>
          <w:rFonts w:ascii="Verdana" w:hAnsi="Verdana"/>
          <w:sz w:val="18"/>
          <w:szCs w:val="18"/>
          <w14:ligatures w14:val="none"/>
        </w:rPr>
        <w:t>en</w:t>
      </w:r>
      <w:r w:rsidRPr="000A50C2">
        <w:rPr>
          <w:rFonts w:ascii="Verdana" w:hAnsi="Verdana"/>
          <w:sz w:val="18"/>
          <w:szCs w:val="18"/>
          <w14:ligatures w14:val="none"/>
        </w:rPr>
        <w:t xml:space="preserve"> </w:t>
      </w:r>
      <w:r w:rsidR="00A37398">
        <w:rPr>
          <w:rFonts w:ascii="Verdana" w:hAnsi="Verdana"/>
          <w:sz w:val="18"/>
          <w:szCs w:val="18"/>
          <w14:ligatures w14:val="none"/>
        </w:rPr>
        <w:t>1</w:t>
      </w:r>
      <w:r w:rsidR="00AC05F0">
        <w:rPr>
          <w:rFonts w:ascii="Verdana" w:hAnsi="Verdana"/>
          <w:sz w:val="18"/>
          <w:szCs w:val="18"/>
          <w14:ligatures w14:val="none"/>
        </w:rPr>
        <w:t>3</w:t>
      </w:r>
      <w:r w:rsidR="00A37398">
        <w:rPr>
          <w:rFonts w:ascii="Verdana" w:hAnsi="Verdana"/>
          <w:sz w:val="18"/>
          <w:szCs w:val="18"/>
          <w14:ligatures w14:val="none"/>
        </w:rPr>
        <w:t xml:space="preserve"> en 1</w:t>
      </w:r>
      <w:r w:rsidR="00AC05F0">
        <w:rPr>
          <w:rFonts w:ascii="Verdana" w:hAnsi="Verdana"/>
          <w:sz w:val="18"/>
          <w:szCs w:val="18"/>
          <w14:ligatures w14:val="none"/>
        </w:rPr>
        <w:t>7</w:t>
      </w:r>
      <w:r w:rsidRPr="000A50C2">
        <w:rPr>
          <w:rFonts w:ascii="Verdana" w:hAnsi="Verdana"/>
          <w:sz w:val="18"/>
          <w:szCs w:val="18"/>
          <w14:ligatures w14:val="none"/>
        </w:rPr>
        <w:t xml:space="preserve"> van deze regeling) ten hoogste maximaal 50% van de projectkosten van de subsidiabele activiteiten bedraagt. Dat betekent dat, </w:t>
      </w:r>
      <w:r w:rsidR="000D5FAE">
        <w:rPr>
          <w:rFonts w:ascii="Verdana" w:hAnsi="Verdana"/>
          <w:sz w:val="18"/>
          <w:szCs w:val="18"/>
          <w14:ligatures w14:val="none"/>
        </w:rPr>
        <w:t>volgens</w:t>
      </w:r>
      <w:r w:rsidRPr="000A50C2" w:rsidR="000D5FAE">
        <w:rPr>
          <w:rFonts w:ascii="Verdana" w:hAnsi="Verdana"/>
          <w:sz w:val="18"/>
          <w:szCs w:val="18"/>
          <w14:ligatures w14:val="none"/>
        </w:rPr>
        <w:t xml:space="preserve"> </w:t>
      </w:r>
      <w:r w:rsidRPr="000A50C2">
        <w:rPr>
          <w:rFonts w:ascii="Verdana" w:hAnsi="Verdana"/>
          <w:sz w:val="18"/>
          <w:szCs w:val="18"/>
          <w14:ligatures w14:val="none"/>
        </w:rPr>
        <w:t xml:space="preserve">de geregelde steunintensiteiten van 38bis van de </w:t>
      </w:r>
      <w:r w:rsidR="00B006B6">
        <w:rPr>
          <w:rFonts w:ascii="Verdana" w:hAnsi="Verdana" w:cstheme="minorHAnsi"/>
          <w:iCs/>
          <w:sz w:val="18"/>
          <w:szCs w:val="18"/>
        </w:rPr>
        <w:t>AGVV</w:t>
      </w:r>
      <w:r w:rsidRPr="000A50C2">
        <w:rPr>
          <w:rFonts w:ascii="Verdana" w:hAnsi="Verdana"/>
          <w:sz w:val="18"/>
          <w:szCs w:val="18"/>
          <w14:ligatures w14:val="none"/>
        </w:rPr>
        <w:t xml:space="preserve">, in het bijzonder </w:t>
      </w:r>
      <w:r w:rsidR="008777FD">
        <w:rPr>
          <w:rFonts w:ascii="Verdana" w:hAnsi="Verdana"/>
          <w:sz w:val="18"/>
          <w:szCs w:val="18"/>
          <w14:ligatures w14:val="none"/>
        </w:rPr>
        <w:t>het elfde, veertiende en vijftiende lid,</w:t>
      </w:r>
      <w:r w:rsidRPr="000A50C2">
        <w:rPr>
          <w:rFonts w:ascii="Verdana" w:hAnsi="Verdana"/>
          <w:sz w:val="18"/>
          <w:szCs w:val="18"/>
          <w14:ligatures w14:val="none"/>
        </w:rPr>
        <w:t xml:space="preserve"> de subsidie voor de investeringskosten van energiebesparende maatregelen in gebouwen voor kleine en middelgrote ondernemingen 50% van de projectkosten mag bedragen. </w:t>
      </w:r>
      <w:r w:rsidR="00F40C22">
        <w:rPr>
          <w:rFonts w:ascii="Verdana" w:hAnsi="Verdana"/>
          <w:sz w:val="18"/>
          <w:szCs w:val="18"/>
          <w14:ligatures w14:val="none"/>
        </w:rPr>
        <w:t>Ingevolge</w:t>
      </w:r>
      <w:r w:rsidR="00BE45FF">
        <w:rPr>
          <w:rFonts w:ascii="Verdana" w:hAnsi="Verdana"/>
          <w:sz w:val="18"/>
          <w:szCs w:val="18"/>
          <w14:ligatures w14:val="none"/>
        </w:rPr>
        <w:t xml:space="preserve"> </w:t>
      </w:r>
      <w:r w:rsidRPr="000A50C2">
        <w:rPr>
          <w:rFonts w:ascii="Verdana" w:hAnsi="Verdana"/>
          <w:sz w:val="18"/>
          <w:szCs w:val="18"/>
          <w14:ligatures w14:val="none"/>
        </w:rPr>
        <w:t xml:space="preserve">artikel 38bis, </w:t>
      </w:r>
      <w:r w:rsidR="00804F55">
        <w:rPr>
          <w:rFonts w:ascii="Verdana" w:hAnsi="Verdana"/>
          <w:sz w:val="18"/>
          <w:szCs w:val="18"/>
          <w14:ligatures w14:val="none"/>
        </w:rPr>
        <w:t xml:space="preserve">veertiende tot en met het zestiende lid, </w:t>
      </w:r>
      <w:r w:rsidRPr="000A50C2">
        <w:rPr>
          <w:rFonts w:ascii="Verdana" w:hAnsi="Verdana"/>
          <w:sz w:val="18"/>
          <w:szCs w:val="18"/>
          <w14:ligatures w14:val="none"/>
        </w:rPr>
        <w:t xml:space="preserve">van de </w:t>
      </w:r>
      <w:r w:rsidR="00B006B6">
        <w:rPr>
          <w:rFonts w:ascii="Verdana" w:hAnsi="Verdana" w:cstheme="minorHAnsi"/>
          <w:iCs/>
          <w:sz w:val="18"/>
          <w:szCs w:val="18"/>
        </w:rPr>
        <w:t>AGVV</w:t>
      </w:r>
      <w:r w:rsidRPr="000A50C2" w:rsidDel="00B006B6" w:rsidR="00B006B6">
        <w:rPr>
          <w:rFonts w:ascii="Verdana" w:hAnsi="Verdana"/>
          <w:sz w:val="18"/>
          <w:szCs w:val="18"/>
          <w14:ligatures w14:val="none"/>
        </w:rPr>
        <w:t xml:space="preserve"> </w:t>
      </w:r>
      <w:r w:rsidR="00E81AF5">
        <w:rPr>
          <w:rFonts w:ascii="Verdana" w:hAnsi="Verdana"/>
          <w:sz w:val="18"/>
          <w:szCs w:val="18"/>
          <w14:ligatures w14:val="none"/>
        </w:rPr>
        <w:t>kan de steunintensiteit worden verhoogd</w:t>
      </w:r>
      <w:r w:rsidRPr="000A50C2">
        <w:rPr>
          <w:rFonts w:ascii="Verdana" w:hAnsi="Verdana"/>
          <w:sz w:val="18"/>
          <w:szCs w:val="18"/>
          <w14:ligatures w14:val="none"/>
        </w:rPr>
        <w:t xml:space="preserve">. </w:t>
      </w:r>
      <w:r w:rsidR="00E81AF5">
        <w:rPr>
          <w:rFonts w:ascii="Verdana" w:hAnsi="Verdana"/>
          <w:sz w:val="18"/>
          <w:szCs w:val="18"/>
          <w14:ligatures w14:val="none"/>
        </w:rPr>
        <w:t>G</w:t>
      </w:r>
      <w:r w:rsidRPr="000A50C2">
        <w:rPr>
          <w:rFonts w:ascii="Verdana" w:hAnsi="Verdana"/>
          <w:sz w:val="18"/>
          <w:szCs w:val="18"/>
          <w14:ligatures w14:val="none"/>
        </w:rPr>
        <w:t xml:space="preserve">elet op de regionale steunkaart </w:t>
      </w:r>
      <w:r w:rsidR="00D95229">
        <w:rPr>
          <w:rFonts w:ascii="Verdana" w:hAnsi="Verdana"/>
          <w:sz w:val="18"/>
          <w:szCs w:val="18"/>
          <w14:ligatures w14:val="none"/>
        </w:rPr>
        <w:t xml:space="preserve">brengt dit mee dat ook </w:t>
      </w:r>
      <w:r w:rsidRPr="000A50C2">
        <w:rPr>
          <w:rFonts w:ascii="Verdana" w:hAnsi="Verdana"/>
          <w:sz w:val="18"/>
          <w:szCs w:val="18"/>
          <w14:ligatures w14:val="none"/>
        </w:rPr>
        <w:t xml:space="preserve">grote ondernemingen een maximum van 50% van subsidiabele kosten </w:t>
      </w:r>
      <w:r w:rsidRPr="000A50C2" w:rsidR="00D95229">
        <w:rPr>
          <w:rFonts w:ascii="Verdana" w:hAnsi="Verdana"/>
          <w:sz w:val="18"/>
          <w:szCs w:val="18"/>
          <w14:ligatures w14:val="none"/>
        </w:rPr>
        <w:t xml:space="preserve">mogen </w:t>
      </w:r>
      <w:r w:rsidRPr="000A50C2">
        <w:rPr>
          <w:rFonts w:ascii="Verdana" w:hAnsi="Verdana"/>
          <w:sz w:val="18"/>
          <w:szCs w:val="18"/>
          <w14:ligatures w14:val="none"/>
        </w:rPr>
        <w:t xml:space="preserve">ontvangen. </w:t>
      </w:r>
      <w:r w:rsidR="006F6EF4">
        <w:rPr>
          <w:rFonts w:ascii="Verdana" w:hAnsi="Verdana"/>
          <w:sz w:val="18"/>
          <w:szCs w:val="18"/>
          <w14:ligatures w14:val="none"/>
        </w:rPr>
        <w:t xml:space="preserve">Hiervoor is het adres van het te isoleren pand bepalend of op grond van de steunkaart opslag kan worden verleend. </w:t>
      </w:r>
      <w:r w:rsidRPr="000A50C2">
        <w:rPr>
          <w:rFonts w:ascii="Verdana" w:hAnsi="Verdana"/>
          <w:sz w:val="18"/>
          <w:szCs w:val="18"/>
          <w14:ligatures w14:val="none"/>
        </w:rPr>
        <w:t>Dat betekent eveneens dat grote ondernemingen, naast het basispercentage van 30% van de projectkosten een regionale steunopslag van maximaal 15% mogen ontvangen in steungebieden in Groningen en Drenthe gecombineerd met een opslag van maximaal 15% voor de</w:t>
      </w:r>
      <w:r w:rsidRPr="000A50C2">
        <w:rPr>
          <w:rFonts w:ascii="Verdana" w:hAnsi="Verdana"/>
          <w:sz w:val="18"/>
          <w:szCs w:val="18"/>
          <w:shd w:val="clear" w:color="auto" w:fill="FFFFFF"/>
          <w14:ligatures w14:val="none"/>
        </w:rPr>
        <w:t xml:space="preserve"> verbetering van de energie-efficiëntie van bestaande gebouwen te ontvangen </w:t>
      </w:r>
      <w:r w:rsidR="000D5FAE">
        <w:rPr>
          <w:rFonts w:ascii="Verdana" w:hAnsi="Verdana"/>
          <w:sz w:val="18"/>
          <w:szCs w:val="18"/>
          <w:shd w:val="clear" w:color="auto" w:fill="FFFFFF"/>
          <w14:ligatures w14:val="none"/>
        </w:rPr>
        <w:t xml:space="preserve">op grond van </w:t>
      </w:r>
      <w:r w:rsidRPr="000A50C2">
        <w:rPr>
          <w:rFonts w:ascii="Verdana" w:hAnsi="Verdana"/>
          <w:sz w:val="18"/>
          <w:szCs w:val="18"/>
          <w:shd w:val="clear" w:color="auto" w:fill="FFFFFF"/>
          <w14:ligatures w14:val="none"/>
        </w:rPr>
        <w:t>artikel 38bis</w:t>
      </w:r>
      <w:r w:rsidR="00100B39">
        <w:rPr>
          <w:rFonts w:ascii="Verdana" w:hAnsi="Verdana"/>
          <w:sz w:val="18"/>
          <w:szCs w:val="18"/>
          <w:shd w:val="clear" w:color="auto" w:fill="FFFFFF"/>
          <w14:ligatures w14:val="none"/>
        </w:rPr>
        <w:t>,</w:t>
      </w:r>
      <w:r w:rsidRPr="000A50C2">
        <w:rPr>
          <w:rFonts w:ascii="Verdana" w:hAnsi="Verdana"/>
          <w:sz w:val="18"/>
          <w:szCs w:val="18"/>
          <w:shd w:val="clear" w:color="auto" w:fill="FFFFFF"/>
          <w14:ligatures w14:val="none"/>
        </w:rPr>
        <w:t xml:space="preserve"> </w:t>
      </w:r>
      <w:r w:rsidR="00F11E42">
        <w:rPr>
          <w:rFonts w:ascii="Verdana" w:hAnsi="Verdana"/>
          <w:sz w:val="18"/>
          <w:szCs w:val="18"/>
          <w:shd w:val="clear" w:color="auto" w:fill="FFFFFF"/>
          <w14:ligatures w14:val="none"/>
        </w:rPr>
        <w:t xml:space="preserve">veertiende </w:t>
      </w:r>
      <w:r w:rsidRPr="000A50C2">
        <w:rPr>
          <w:rFonts w:ascii="Verdana" w:hAnsi="Verdana"/>
          <w:sz w:val="18"/>
          <w:szCs w:val="18"/>
          <w:shd w:val="clear" w:color="auto" w:fill="FFFFFF"/>
          <w14:ligatures w14:val="none"/>
        </w:rPr>
        <w:t>lid</w:t>
      </w:r>
      <w:r w:rsidR="00100B39">
        <w:rPr>
          <w:rFonts w:ascii="Verdana" w:hAnsi="Verdana"/>
          <w:sz w:val="18"/>
          <w:szCs w:val="18"/>
          <w:shd w:val="clear" w:color="auto" w:fill="FFFFFF"/>
          <w14:ligatures w14:val="none"/>
        </w:rPr>
        <w:t>,</w:t>
      </w:r>
      <w:r w:rsidRPr="000A50C2">
        <w:rPr>
          <w:rFonts w:ascii="Verdana" w:hAnsi="Verdana"/>
          <w:sz w:val="18"/>
          <w:szCs w:val="18"/>
          <w:shd w:val="clear" w:color="auto" w:fill="FFFFFF"/>
          <w14:ligatures w14:val="none"/>
        </w:rPr>
        <w:t xml:space="preserve"> van de </w:t>
      </w:r>
      <w:r w:rsidR="00B006B6">
        <w:rPr>
          <w:rFonts w:ascii="Verdana" w:hAnsi="Verdana" w:cstheme="minorHAnsi"/>
          <w:iCs/>
          <w:sz w:val="18"/>
          <w:szCs w:val="18"/>
        </w:rPr>
        <w:t>AGVV</w:t>
      </w:r>
      <w:r w:rsidRPr="000A50C2">
        <w:rPr>
          <w:rFonts w:ascii="Verdana" w:hAnsi="Verdana"/>
          <w:sz w:val="18"/>
          <w:szCs w:val="18"/>
          <w:shd w:val="clear" w:color="auto" w:fill="FFFFFF"/>
          <w14:ligatures w14:val="none"/>
        </w:rPr>
        <w:t>, zolang de totale steunintensiteit niet de 50% van de subsidiabele kosten overschrijdt.</w:t>
      </w:r>
    </w:p>
    <w:p w:rsidRPr="000A50C2" w:rsidR="00EB3273" w:rsidP="00EB3273" w:rsidRDefault="00EB3273" w14:paraId="77DFC3B8" w14:textId="77777777">
      <w:pPr>
        <w:pStyle w:val="Geenafstand"/>
        <w:jc w:val="both"/>
        <w:rPr>
          <w:rFonts w:ascii="Verdana" w:hAnsi="Verdana" w:cs="Arial"/>
          <w:sz w:val="18"/>
          <w:szCs w:val="18"/>
          <w:u w:val="single"/>
          <w:shd w:val="clear" w:color="auto" w:fill="FFFFFF"/>
        </w:rPr>
      </w:pPr>
      <w:r w:rsidRPr="000A50C2">
        <w:rPr>
          <w:rFonts w:ascii="Verdana" w:hAnsi="Verdana"/>
          <w:sz w:val="18"/>
          <w:szCs w:val="18"/>
          <w:u w:val="single"/>
        </w:rPr>
        <w:t>Scheiding tussen de-minimissteun en AGVV-steun</w:t>
      </w:r>
      <w:r w:rsidRPr="000A50C2">
        <w:rPr>
          <w:rFonts w:ascii="Verdana" w:hAnsi="Verdana" w:cs="Arial"/>
          <w:sz w:val="18"/>
          <w:szCs w:val="18"/>
          <w:u w:val="single"/>
          <w:shd w:val="clear" w:color="auto" w:fill="FFFFFF"/>
        </w:rPr>
        <w:t xml:space="preserve"> </w:t>
      </w:r>
    </w:p>
    <w:p w:rsidRPr="000A50C2" w:rsidR="00EB3273" w:rsidP="00521B0C" w:rsidRDefault="00EB3273" w14:paraId="03E69A6E" w14:textId="47D549D8">
      <w:pPr>
        <w:pStyle w:val="Geenafstand"/>
        <w:jc w:val="both"/>
        <w:rPr>
          <w:rFonts w:ascii="Verdana" w:hAnsi="Verdana" w:cs="Times New Roman"/>
          <w:sz w:val="18"/>
          <w:szCs w:val="18"/>
          <w:lang w:eastAsia="nl-NL"/>
        </w:rPr>
      </w:pPr>
      <w:r w:rsidRPr="000A50C2">
        <w:rPr>
          <w:rFonts w:ascii="Verdana" w:hAnsi="Verdana" w:cs="Times New Roman"/>
          <w:spacing w:val="8"/>
          <w:sz w:val="18"/>
          <w:szCs w:val="18"/>
          <w:lang w:eastAsia="nl-NL"/>
        </w:rPr>
        <w:t>Verhuurders die volgens het Europees recht gelden als kleine onderneming</w:t>
      </w:r>
      <w:r w:rsidRPr="000A50C2" w:rsidR="00521B0C">
        <w:rPr>
          <w:rFonts w:ascii="Verdana" w:hAnsi="Verdana" w:cs="Times New Roman"/>
          <w:spacing w:val="8"/>
          <w:sz w:val="18"/>
          <w:szCs w:val="18"/>
          <w:lang w:eastAsia="nl-NL"/>
        </w:rPr>
        <w:t xml:space="preserve">, dat wil zeggen </w:t>
      </w:r>
      <w:r w:rsidRPr="000A50C2">
        <w:rPr>
          <w:rFonts w:ascii="Verdana" w:hAnsi="Verdana" w:cs="Times New Roman"/>
          <w:spacing w:val="8"/>
          <w:sz w:val="18"/>
          <w:szCs w:val="18"/>
          <w:lang w:eastAsia="nl-NL"/>
        </w:rPr>
        <w:t xml:space="preserve">zelfstandige ondernemingen </w:t>
      </w:r>
      <w:r w:rsidRPr="000A50C2">
        <w:rPr>
          <w:rFonts w:ascii="Verdana" w:hAnsi="Verdana" w:cs="Times New Roman"/>
          <w:sz w:val="18"/>
          <w:szCs w:val="18"/>
          <w:lang w:eastAsia="nl-NL"/>
        </w:rPr>
        <w:t>waar minder dan vijftig personen werken en de jaaromzet of het jaarlijkse balanstotaal de € 10 miljoen niet overschrijdt of als middelgrote onderneming (zelfstandige ondernemingen waar minder dan 250 personen werken en de jaaromzet de € 50 miljoen en/of het jaarlijkse balanstotaal de € 43 miljoen niet overschrijdt) komen voor de nog te verrichten activiteiten en voor de subsidiabele kosten met terugwerkende kracht in aanmerking voor de-minimissteun, met een maximum van €</w:t>
      </w:r>
      <w:r w:rsidRPr="000A50C2" w:rsidR="005D4F0B">
        <w:rPr>
          <w:rFonts w:ascii="Verdana" w:hAnsi="Verdana" w:cs="Times New Roman"/>
          <w:sz w:val="18"/>
          <w:szCs w:val="18"/>
          <w:lang w:eastAsia="nl-NL"/>
        </w:rPr>
        <w:t xml:space="preserve"> </w:t>
      </w:r>
      <w:r w:rsidRPr="000A50C2">
        <w:rPr>
          <w:rFonts w:ascii="Verdana" w:hAnsi="Verdana" w:cs="Times New Roman"/>
          <w:sz w:val="18"/>
          <w:szCs w:val="18"/>
          <w:lang w:eastAsia="nl-NL"/>
        </w:rPr>
        <w:t xml:space="preserve">300.000 aan totale </w:t>
      </w:r>
      <w:r w:rsidR="00F11E42">
        <w:rPr>
          <w:rFonts w:ascii="Verdana" w:hAnsi="Verdana" w:cs="Times New Roman"/>
          <w:sz w:val="18"/>
          <w:szCs w:val="18"/>
          <w:lang w:eastAsia="nl-NL"/>
        </w:rPr>
        <w:t>steun</w:t>
      </w:r>
      <w:r w:rsidRPr="000A50C2" w:rsidR="00F11E42">
        <w:rPr>
          <w:rFonts w:ascii="Verdana" w:hAnsi="Verdana" w:cs="Times New Roman"/>
          <w:sz w:val="18"/>
          <w:szCs w:val="18"/>
          <w:lang w:eastAsia="nl-NL"/>
        </w:rPr>
        <w:t xml:space="preserve"> </w:t>
      </w:r>
      <w:r w:rsidRPr="000A50C2">
        <w:rPr>
          <w:rFonts w:ascii="Verdana" w:hAnsi="Verdana" w:cs="Times New Roman"/>
          <w:sz w:val="18"/>
          <w:szCs w:val="18"/>
          <w:lang w:eastAsia="nl-NL"/>
        </w:rPr>
        <w:t xml:space="preserve">over een periode van drie jaren. Zelfstandige ondernemingen met meer 250 personen werkzaam en een jaaromzet van meer dan € 50 miljoen en/of een jaarlijks balanstotaal </w:t>
      </w:r>
      <w:r w:rsidR="001E64A9">
        <w:rPr>
          <w:rFonts w:ascii="Verdana" w:hAnsi="Verdana" w:cs="Times New Roman"/>
          <w:sz w:val="18"/>
          <w:szCs w:val="18"/>
          <w:lang w:eastAsia="nl-NL"/>
        </w:rPr>
        <w:t xml:space="preserve">van </w:t>
      </w:r>
      <w:r w:rsidRPr="000A50C2">
        <w:rPr>
          <w:rFonts w:ascii="Verdana" w:hAnsi="Verdana" w:cs="Times New Roman"/>
          <w:sz w:val="18"/>
          <w:szCs w:val="18"/>
          <w:lang w:eastAsia="nl-NL"/>
        </w:rPr>
        <w:t xml:space="preserve">meer dan € 43 miljoen gelden als grote ondernemingen volgens het Europees recht (Bijlage I bij de AGVV). Ten aanzien van grote ondernemingen geldt dat zij in </w:t>
      </w:r>
      <w:r w:rsidRPr="000A50C2">
        <w:rPr>
          <w:rFonts w:ascii="Verdana" w:hAnsi="Verdana" w:cs="Times New Roman"/>
          <w:sz w:val="18"/>
          <w:szCs w:val="18"/>
          <w:lang w:eastAsia="nl-NL"/>
        </w:rPr>
        <w:lastRenderedPageBreak/>
        <w:t>aanmerking komen voor steunverlening voor nog te verrichten activiteiten op grond van de voorwaarden van artikel 38 bis van de AGVV.</w:t>
      </w:r>
    </w:p>
    <w:p w:rsidRPr="000A50C2" w:rsidR="00EB3273" w:rsidP="00EB3273" w:rsidRDefault="00EB3273" w14:paraId="49DE2737" w14:textId="77777777">
      <w:pPr>
        <w:pStyle w:val="Geenafstand"/>
        <w:jc w:val="both"/>
        <w:rPr>
          <w:rFonts w:ascii="Verdana" w:hAnsi="Verdana"/>
          <w:color w:val="000000" w:themeColor="text1"/>
          <w:sz w:val="18"/>
          <w:szCs w:val="18"/>
          <w:u w:val="single"/>
        </w:rPr>
      </w:pPr>
    </w:p>
    <w:p w:rsidRPr="000A50C2" w:rsidR="008C24F3" w:rsidP="00987EFA" w:rsidRDefault="008C24F3" w14:paraId="52BC6CFB" w14:textId="62F17EFA">
      <w:pPr>
        <w:pStyle w:val="Normaalweb"/>
        <w:shd w:val="clear" w:color="auto" w:fill="FFFFFF"/>
        <w:spacing w:before="0" w:beforeAutospacing="0" w:after="240" w:afterAutospacing="0"/>
        <w:jc w:val="both"/>
        <w:rPr>
          <w:rFonts w:ascii="Verdana" w:hAnsi="Verdana" w:cs="Arial"/>
          <w:i/>
          <w:iCs/>
          <w:color w:val="000000" w:themeColor="text1"/>
          <w:sz w:val="18"/>
          <w:szCs w:val="18"/>
          <w:shd w:val="clear" w:color="auto" w:fill="FFFFFF"/>
        </w:rPr>
      </w:pPr>
      <w:r w:rsidRPr="000A50C2">
        <w:rPr>
          <w:rFonts w:ascii="Verdana" w:hAnsi="Verdana" w:cs="Arial"/>
          <w:i/>
          <w:iCs/>
          <w:color w:val="000000" w:themeColor="text1"/>
          <w:sz w:val="18"/>
          <w:szCs w:val="18"/>
          <w:shd w:val="clear" w:color="auto" w:fill="FFFFFF"/>
        </w:rPr>
        <w:t>3.3</w:t>
      </w:r>
      <w:r w:rsidRPr="000A50C2" w:rsidR="00133250">
        <w:rPr>
          <w:rFonts w:ascii="Verdana" w:hAnsi="Verdana" w:cs="Arial"/>
          <w:i/>
          <w:iCs/>
          <w:color w:val="000000" w:themeColor="text1"/>
          <w:sz w:val="18"/>
          <w:szCs w:val="18"/>
          <w:shd w:val="clear" w:color="auto" w:fill="FFFFFF"/>
        </w:rPr>
        <w:t xml:space="preserve"> </w:t>
      </w:r>
      <w:r w:rsidRPr="000A50C2">
        <w:rPr>
          <w:rFonts w:ascii="Verdana" w:hAnsi="Verdana" w:cs="Arial"/>
          <w:i/>
          <w:iCs/>
          <w:color w:val="000000" w:themeColor="text1"/>
          <w:sz w:val="18"/>
          <w:szCs w:val="18"/>
          <w:shd w:val="clear" w:color="auto" w:fill="FFFFFF"/>
        </w:rPr>
        <w:t>Andere nationale regelgeving</w:t>
      </w:r>
    </w:p>
    <w:p w:rsidRPr="000A50C2" w:rsidR="008C24F3" w:rsidP="008C24F3" w:rsidRDefault="008C24F3" w14:paraId="792D92C5" w14:textId="46ED934C">
      <w:pPr>
        <w:pStyle w:val="Geenafstand"/>
        <w:rPr>
          <w:rFonts w:ascii="Verdana" w:hAnsi="Verdana"/>
          <w:i/>
          <w:iCs/>
          <w:sz w:val="18"/>
          <w:szCs w:val="18"/>
          <w:lang w:eastAsia="nl-NL"/>
        </w:rPr>
      </w:pPr>
      <w:r w:rsidRPr="000A50C2">
        <w:rPr>
          <w:rFonts w:ascii="Verdana" w:hAnsi="Verdana"/>
          <w:i/>
          <w:iCs/>
          <w:sz w:val="18"/>
          <w:szCs w:val="18"/>
          <w:lang w:eastAsia="nl-NL"/>
        </w:rPr>
        <w:t xml:space="preserve">3.3.a </w:t>
      </w:r>
      <w:r w:rsidRPr="000A50C2">
        <w:rPr>
          <w:rFonts w:ascii="Verdana" w:hAnsi="Verdana" w:cstheme="minorHAnsi"/>
          <w:i/>
          <w:iCs/>
          <w:kern w:val="36"/>
          <w:sz w:val="18"/>
          <w:szCs w:val="18"/>
        </w:rPr>
        <w:t>Algemene wet bestuursrecht (</w:t>
      </w:r>
      <w:proofErr w:type="spellStart"/>
      <w:r w:rsidRPr="000A50C2">
        <w:rPr>
          <w:rFonts w:ascii="Verdana" w:hAnsi="Verdana" w:cstheme="minorHAnsi"/>
          <w:i/>
          <w:iCs/>
          <w:kern w:val="36"/>
          <w:sz w:val="18"/>
          <w:szCs w:val="18"/>
        </w:rPr>
        <w:t>Awb</w:t>
      </w:r>
      <w:proofErr w:type="spellEnd"/>
      <w:r w:rsidRPr="000A50C2">
        <w:rPr>
          <w:rFonts w:ascii="Verdana" w:hAnsi="Verdana" w:cstheme="minorHAnsi"/>
          <w:i/>
          <w:iCs/>
          <w:kern w:val="36"/>
          <w:sz w:val="18"/>
          <w:szCs w:val="18"/>
        </w:rPr>
        <w:t>)</w:t>
      </w:r>
    </w:p>
    <w:p w:rsidRPr="000A50C2" w:rsidR="008C24F3" w:rsidP="008C24F3" w:rsidRDefault="008C24F3" w14:paraId="07ED8667" w14:textId="4C39A0BA">
      <w:pPr>
        <w:spacing w:after="0" w:line="240" w:lineRule="auto"/>
        <w:rPr>
          <w:rFonts w:ascii="Verdana" w:hAnsi="Verdana" w:cstheme="minorHAnsi"/>
          <w:i/>
          <w:sz w:val="18"/>
          <w:szCs w:val="18"/>
        </w:rPr>
      </w:pPr>
      <w:r w:rsidRPr="000A50C2">
        <w:rPr>
          <w:rFonts w:ascii="Verdana" w:hAnsi="Verdana"/>
          <w:sz w:val="18"/>
          <w:szCs w:val="18"/>
          <w:shd w:val="clear" w:color="auto" w:fill="FFFFFF"/>
        </w:rPr>
        <w:t xml:space="preserve">Een beschikking tot het verstrekken van een subsidie op grond van deze regeling is een beschikking in de zin van de </w:t>
      </w:r>
      <w:proofErr w:type="spellStart"/>
      <w:r w:rsidRPr="000A50C2">
        <w:rPr>
          <w:rFonts w:ascii="Verdana" w:hAnsi="Verdana"/>
          <w:sz w:val="18"/>
          <w:szCs w:val="18"/>
          <w:shd w:val="clear" w:color="auto" w:fill="FFFFFF"/>
        </w:rPr>
        <w:t>Awb</w:t>
      </w:r>
      <w:proofErr w:type="spellEnd"/>
      <w:r w:rsidRPr="000A50C2">
        <w:rPr>
          <w:rFonts w:ascii="Verdana" w:hAnsi="Verdana"/>
          <w:sz w:val="18"/>
          <w:szCs w:val="18"/>
          <w:shd w:val="clear" w:color="auto" w:fill="FFFFFF"/>
        </w:rPr>
        <w:t xml:space="preserve">. De regels omtrent beschikkingen uit de </w:t>
      </w:r>
      <w:proofErr w:type="spellStart"/>
      <w:r w:rsidRPr="000A50C2">
        <w:rPr>
          <w:rFonts w:ascii="Verdana" w:hAnsi="Verdana"/>
          <w:sz w:val="18"/>
          <w:szCs w:val="18"/>
          <w:shd w:val="clear" w:color="auto" w:fill="FFFFFF"/>
        </w:rPr>
        <w:t>Awb</w:t>
      </w:r>
      <w:proofErr w:type="spellEnd"/>
      <w:r w:rsidRPr="000A50C2">
        <w:rPr>
          <w:rFonts w:ascii="Verdana" w:hAnsi="Verdana"/>
          <w:sz w:val="18"/>
          <w:szCs w:val="18"/>
          <w:shd w:val="clear" w:color="auto" w:fill="FFFFFF"/>
        </w:rPr>
        <w:t xml:space="preserve"> zijn dus van toepassing hierop. Indien een aanvrager het niet eens is met de beschikking van de minister, kan </w:t>
      </w:r>
      <w:r w:rsidR="00F5083D">
        <w:rPr>
          <w:rFonts w:ascii="Verdana" w:hAnsi="Verdana"/>
          <w:sz w:val="18"/>
          <w:szCs w:val="18"/>
          <w:shd w:val="clear" w:color="auto" w:fill="FFFFFF"/>
        </w:rPr>
        <w:t>h</w:t>
      </w:r>
      <w:r w:rsidRPr="000A50C2">
        <w:rPr>
          <w:rFonts w:ascii="Verdana" w:hAnsi="Verdana"/>
          <w:sz w:val="18"/>
          <w:szCs w:val="18"/>
          <w:shd w:val="clear" w:color="auto" w:fill="FFFFFF"/>
        </w:rPr>
        <w:t xml:space="preserve">ij op grond van de </w:t>
      </w:r>
      <w:proofErr w:type="spellStart"/>
      <w:r w:rsidRPr="000A50C2">
        <w:rPr>
          <w:rFonts w:ascii="Verdana" w:hAnsi="Verdana"/>
          <w:sz w:val="18"/>
          <w:szCs w:val="18"/>
          <w:shd w:val="clear" w:color="auto" w:fill="FFFFFF"/>
        </w:rPr>
        <w:t>Awb</w:t>
      </w:r>
      <w:proofErr w:type="spellEnd"/>
      <w:r w:rsidRPr="000A50C2">
        <w:rPr>
          <w:rFonts w:ascii="Verdana" w:hAnsi="Verdana"/>
          <w:sz w:val="18"/>
          <w:szCs w:val="18"/>
          <w:shd w:val="clear" w:color="auto" w:fill="FFFFFF"/>
        </w:rPr>
        <w:t xml:space="preserve"> daartegen bezwaar maken en vervolgens beroep instellen bij de bestuursrechter. </w:t>
      </w:r>
      <w:r w:rsidR="00201B40">
        <w:rPr>
          <w:rFonts w:ascii="Verdana" w:hAnsi="Verdana"/>
          <w:sz w:val="18"/>
          <w:szCs w:val="18"/>
          <w:shd w:val="clear" w:color="auto" w:fill="FFFFFF"/>
        </w:rPr>
        <w:t>Dit wordt verder toegelicht in de brief met het subsidiebesluit.</w:t>
      </w:r>
      <w:r w:rsidR="00A831C3">
        <w:rPr>
          <w:rFonts w:ascii="Verdana" w:hAnsi="Verdana"/>
          <w:sz w:val="18"/>
          <w:szCs w:val="18"/>
          <w:shd w:val="clear" w:color="auto" w:fill="FFFFFF"/>
        </w:rPr>
        <w:br/>
      </w:r>
    </w:p>
    <w:p w:rsidRPr="000A50C2" w:rsidR="008C24F3" w:rsidP="008C24F3" w:rsidRDefault="008C24F3" w14:paraId="649EDD6E" w14:textId="1A9958BA">
      <w:pPr>
        <w:spacing w:after="0" w:line="240" w:lineRule="auto"/>
        <w:rPr>
          <w:rFonts w:ascii="Verdana" w:hAnsi="Verdana" w:cstheme="minorHAnsi"/>
          <w:i/>
          <w:sz w:val="18"/>
          <w:szCs w:val="18"/>
        </w:rPr>
      </w:pPr>
      <w:r w:rsidRPr="000A50C2">
        <w:rPr>
          <w:rFonts w:ascii="Verdana" w:hAnsi="Verdana" w:cstheme="minorHAnsi"/>
          <w:i/>
          <w:sz w:val="18"/>
          <w:szCs w:val="18"/>
        </w:rPr>
        <w:t xml:space="preserve">3.3.b </w:t>
      </w:r>
      <w:r w:rsidRPr="000A50C2">
        <w:rPr>
          <w:rFonts w:ascii="Verdana" w:hAnsi="Verdana" w:cs="Arial"/>
          <w:i/>
          <w:sz w:val="18"/>
          <w:szCs w:val="18"/>
        </w:rPr>
        <w:t>Kaderwet overige BZK-subsidies</w:t>
      </w:r>
      <w:r w:rsidRPr="000A50C2">
        <w:rPr>
          <w:rFonts w:ascii="Verdana" w:hAnsi="Verdana" w:cstheme="minorHAnsi"/>
          <w:i/>
          <w:sz w:val="18"/>
          <w:szCs w:val="18"/>
        </w:rPr>
        <w:t xml:space="preserve"> en het </w:t>
      </w:r>
      <w:r w:rsidRPr="000A50C2">
        <w:rPr>
          <w:rFonts w:ascii="Verdana" w:hAnsi="Verdana"/>
          <w:i/>
          <w:sz w:val="18"/>
          <w:szCs w:val="18"/>
        </w:rPr>
        <w:t xml:space="preserve">Kaderbesluit </w:t>
      </w:r>
      <w:r w:rsidRPr="000A50C2">
        <w:rPr>
          <w:rFonts w:ascii="Verdana" w:hAnsi="Verdana" w:cs="Arial"/>
          <w:i/>
          <w:sz w:val="18"/>
          <w:szCs w:val="18"/>
        </w:rPr>
        <w:t>BZK-subsidies</w:t>
      </w:r>
    </w:p>
    <w:p w:rsidRPr="000A50C2" w:rsidR="008C24F3" w:rsidP="008C24F3" w:rsidRDefault="00133250" w14:paraId="7CCEF6C0" w14:textId="76CC44C5">
      <w:pPr>
        <w:spacing w:after="0" w:line="240" w:lineRule="auto"/>
        <w:rPr>
          <w:rFonts w:ascii="Verdana" w:hAnsi="Verdana" w:cs="Arial"/>
          <w:iCs/>
          <w:sz w:val="18"/>
          <w:szCs w:val="18"/>
        </w:rPr>
      </w:pPr>
      <w:r w:rsidRPr="000A50C2">
        <w:rPr>
          <w:rFonts w:ascii="Verdana" w:hAnsi="Verdana" w:cstheme="minorHAnsi"/>
          <w:iCs/>
          <w:sz w:val="18"/>
          <w:szCs w:val="18"/>
        </w:rPr>
        <w:t>De doelgroep moet</w:t>
      </w:r>
      <w:r w:rsidRPr="000A50C2" w:rsidR="008C24F3">
        <w:rPr>
          <w:rFonts w:ascii="Verdana" w:hAnsi="Verdana" w:cstheme="minorHAnsi"/>
          <w:iCs/>
          <w:sz w:val="18"/>
          <w:szCs w:val="18"/>
        </w:rPr>
        <w:t xml:space="preserve"> voldoen aan hetgeen is bepaald in </w:t>
      </w:r>
      <w:r w:rsidRPr="000A50C2" w:rsidR="008C24F3">
        <w:rPr>
          <w:rFonts w:ascii="Verdana" w:hAnsi="Verdana" w:cs="Arial"/>
          <w:iCs/>
          <w:sz w:val="18"/>
          <w:szCs w:val="18"/>
        </w:rPr>
        <w:t>de Kaderwet overige BZK-subsidies</w:t>
      </w:r>
      <w:r w:rsidRPr="000A50C2" w:rsidR="008C24F3">
        <w:rPr>
          <w:rFonts w:ascii="Verdana" w:hAnsi="Verdana" w:cstheme="minorHAnsi"/>
          <w:iCs/>
          <w:sz w:val="18"/>
          <w:szCs w:val="18"/>
        </w:rPr>
        <w:t xml:space="preserve"> en het </w:t>
      </w:r>
      <w:r w:rsidRPr="000A50C2" w:rsidR="008C24F3">
        <w:rPr>
          <w:rFonts w:ascii="Verdana" w:hAnsi="Verdana"/>
          <w:iCs/>
          <w:sz w:val="18"/>
          <w:szCs w:val="18"/>
        </w:rPr>
        <w:t xml:space="preserve">Kaderbesluit </w:t>
      </w:r>
      <w:r w:rsidRPr="000A50C2" w:rsidR="008C24F3">
        <w:rPr>
          <w:rFonts w:ascii="Verdana" w:hAnsi="Verdana" w:cs="Arial"/>
          <w:iCs/>
          <w:sz w:val="18"/>
          <w:szCs w:val="18"/>
        </w:rPr>
        <w:t>BZK-subsidies</w:t>
      </w:r>
      <w:r w:rsidRPr="000A50C2" w:rsidR="001354B1">
        <w:rPr>
          <w:rFonts w:ascii="Verdana" w:hAnsi="Verdana" w:cs="Arial"/>
          <w:iCs/>
          <w:sz w:val="18"/>
          <w:szCs w:val="18"/>
        </w:rPr>
        <w:t xml:space="preserve">. Ten aanzien </w:t>
      </w:r>
      <w:r w:rsidRPr="000A50C2" w:rsidR="007C4C95">
        <w:rPr>
          <w:rFonts w:ascii="Verdana" w:hAnsi="Verdana" w:cs="Arial"/>
          <w:iCs/>
          <w:sz w:val="18"/>
          <w:szCs w:val="18"/>
        </w:rPr>
        <w:t>van een aantal onderdelen</w:t>
      </w:r>
      <w:r w:rsidRPr="000A50C2" w:rsidR="008C24F3">
        <w:rPr>
          <w:rFonts w:ascii="Verdana" w:hAnsi="Verdana" w:cs="Arial"/>
          <w:iCs/>
          <w:sz w:val="18"/>
          <w:szCs w:val="18"/>
        </w:rPr>
        <w:t xml:space="preserve"> in deze regeling </w:t>
      </w:r>
      <w:r w:rsidRPr="000A50C2" w:rsidR="007C4C95">
        <w:rPr>
          <w:rFonts w:ascii="Verdana" w:hAnsi="Verdana" w:cs="Arial"/>
          <w:iCs/>
          <w:sz w:val="18"/>
          <w:szCs w:val="18"/>
        </w:rPr>
        <w:t xml:space="preserve">zijn </w:t>
      </w:r>
      <w:r w:rsidRPr="000A50C2" w:rsidR="001354B1">
        <w:rPr>
          <w:rFonts w:ascii="Verdana" w:hAnsi="Verdana" w:cs="Arial"/>
          <w:iCs/>
          <w:sz w:val="18"/>
          <w:szCs w:val="18"/>
        </w:rPr>
        <w:t xml:space="preserve">nadere regels </w:t>
      </w:r>
      <w:r w:rsidRPr="000A50C2" w:rsidR="008C24F3">
        <w:rPr>
          <w:rFonts w:ascii="Verdana" w:hAnsi="Verdana" w:cs="Arial"/>
          <w:iCs/>
          <w:sz w:val="18"/>
          <w:szCs w:val="18"/>
        </w:rPr>
        <w:t>opgesteld</w:t>
      </w:r>
      <w:r w:rsidRPr="000A50C2" w:rsidR="00DD47CA">
        <w:rPr>
          <w:rFonts w:ascii="Verdana" w:hAnsi="Verdana" w:cs="Arial"/>
          <w:iCs/>
          <w:sz w:val="18"/>
          <w:szCs w:val="18"/>
        </w:rPr>
        <w:t>, waarbij de Kaderwet overige BZK-subsidies</w:t>
      </w:r>
      <w:r w:rsidRPr="000A50C2" w:rsidR="00DD47CA">
        <w:rPr>
          <w:rFonts w:ascii="Verdana" w:hAnsi="Verdana" w:cstheme="minorHAnsi"/>
          <w:iCs/>
          <w:sz w:val="18"/>
          <w:szCs w:val="18"/>
        </w:rPr>
        <w:t xml:space="preserve"> en het </w:t>
      </w:r>
      <w:r w:rsidRPr="000A50C2" w:rsidR="00DD47CA">
        <w:rPr>
          <w:rFonts w:ascii="Verdana" w:hAnsi="Verdana"/>
          <w:iCs/>
          <w:sz w:val="18"/>
          <w:szCs w:val="18"/>
        </w:rPr>
        <w:t xml:space="preserve">Kaderbesluit </w:t>
      </w:r>
      <w:r w:rsidRPr="000A50C2" w:rsidR="00DD47CA">
        <w:rPr>
          <w:rFonts w:ascii="Verdana" w:hAnsi="Verdana" w:cs="Arial"/>
          <w:iCs/>
          <w:sz w:val="18"/>
          <w:szCs w:val="18"/>
        </w:rPr>
        <w:t xml:space="preserve">BZK-subsidies als grondslag fungeren. In de artikelsgewijze toelichting worden deze gevallen benoemd. </w:t>
      </w:r>
    </w:p>
    <w:p w:rsidRPr="000A50C2" w:rsidR="008C24F3" w:rsidP="00620C98" w:rsidRDefault="008C24F3" w14:paraId="3BBA40E3" w14:textId="77777777">
      <w:pPr>
        <w:spacing w:after="0" w:line="240" w:lineRule="auto"/>
        <w:rPr>
          <w:rFonts w:ascii="Verdana" w:hAnsi="Verdana" w:cs="Arial"/>
          <w:sz w:val="18"/>
          <w:szCs w:val="18"/>
        </w:rPr>
      </w:pPr>
    </w:p>
    <w:p w:rsidRPr="000A50C2" w:rsidR="003857FA" w:rsidP="003857FA" w:rsidRDefault="004E7837" w14:paraId="515C1AF5" w14:textId="2AE98E44">
      <w:pPr>
        <w:spacing w:after="0" w:line="240" w:lineRule="auto"/>
        <w:rPr>
          <w:rFonts w:ascii="Verdana" w:hAnsi="Verdana" w:cstheme="minorHAnsi"/>
          <w:i/>
          <w:sz w:val="18"/>
          <w:szCs w:val="18"/>
        </w:rPr>
      </w:pPr>
      <w:r w:rsidRPr="000A50C2">
        <w:rPr>
          <w:rFonts w:ascii="Verdana" w:hAnsi="Verdana" w:cstheme="minorHAnsi"/>
          <w:i/>
          <w:sz w:val="18"/>
          <w:szCs w:val="18"/>
        </w:rPr>
        <w:t>3</w:t>
      </w:r>
      <w:r w:rsidRPr="000A50C2" w:rsidR="003857FA">
        <w:rPr>
          <w:rFonts w:ascii="Verdana" w:hAnsi="Verdana" w:cstheme="minorHAnsi"/>
          <w:i/>
          <w:sz w:val="18"/>
          <w:szCs w:val="18"/>
        </w:rPr>
        <w:t>.</w:t>
      </w:r>
      <w:r w:rsidRPr="000A50C2" w:rsidR="008C24F3">
        <w:rPr>
          <w:rFonts w:ascii="Verdana" w:hAnsi="Verdana" w:cstheme="minorHAnsi"/>
          <w:i/>
          <w:sz w:val="18"/>
          <w:szCs w:val="18"/>
        </w:rPr>
        <w:t>4</w:t>
      </w:r>
      <w:r w:rsidRPr="000A50C2" w:rsidR="003857FA">
        <w:rPr>
          <w:rFonts w:ascii="Verdana" w:hAnsi="Verdana" w:cstheme="minorHAnsi"/>
          <w:i/>
          <w:sz w:val="18"/>
          <w:szCs w:val="18"/>
        </w:rPr>
        <w:t xml:space="preserve"> </w:t>
      </w:r>
      <w:r w:rsidR="00AB29C5">
        <w:rPr>
          <w:rFonts w:ascii="Verdana" w:hAnsi="Verdana" w:cstheme="minorHAnsi"/>
          <w:i/>
          <w:sz w:val="18"/>
          <w:szCs w:val="18"/>
        </w:rPr>
        <w:t>Andere s</w:t>
      </w:r>
      <w:r w:rsidRPr="000A50C2" w:rsidR="003857FA">
        <w:rPr>
          <w:rFonts w:ascii="Verdana" w:hAnsi="Verdana" w:cstheme="minorHAnsi"/>
          <w:i/>
          <w:sz w:val="18"/>
          <w:szCs w:val="18"/>
        </w:rPr>
        <w:t xml:space="preserve">ubsidieregelingen </w:t>
      </w:r>
    </w:p>
    <w:p w:rsidRPr="000A50C2" w:rsidR="00457856" w:rsidP="00457856" w:rsidRDefault="00457856" w14:paraId="4AABDDD6" w14:textId="49723B68">
      <w:pPr>
        <w:spacing w:after="0" w:line="240" w:lineRule="auto"/>
        <w:rPr>
          <w:rFonts w:ascii="Verdana" w:hAnsi="Verdana" w:cstheme="minorHAnsi"/>
          <w:iCs/>
          <w:sz w:val="18"/>
          <w:szCs w:val="18"/>
        </w:rPr>
      </w:pPr>
      <w:r w:rsidRPr="000A50C2">
        <w:rPr>
          <w:rFonts w:ascii="Verdana" w:hAnsi="Verdana" w:cstheme="minorHAnsi"/>
          <w:iCs/>
          <w:sz w:val="18"/>
          <w:szCs w:val="18"/>
        </w:rPr>
        <w:t xml:space="preserve">Deze subsidie kan worden gecombineerd met subsidies die op grond van andere regelingen zijn verstrekt. Dit kunnen zowel rijksregelingen zijn als regelingen van andere overheden. Voor de rijksregelingen in het bijzonder zijn dit de Investeringssubsidie duurzame energie en energiebesparing (ISDE), de Subsidieregeling Verduurzaming en Onderhoud Huurwoningen (SVOH) en de Subsidieregeling </w:t>
      </w:r>
      <w:r w:rsidR="00A01AC2">
        <w:rPr>
          <w:rFonts w:ascii="Verdana" w:hAnsi="Verdana" w:cstheme="minorHAnsi"/>
          <w:iCs/>
          <w:sz w:val="18"/>
          <w:szCs w:val="18"/>
        </w:rPr>
        <w:t>V</w:t>
      </w:r>
      <w:r w:rsidRPr="000A50C2">
        <w:rPr>
          <w:rFonts w:ascii="Verdana" w:hAnsi="Verdana" w:cstheme="minorHAnsi"/>
          <w:iCs/>
          <w:sz w:val="18"/>
          <w:szCs w:val="18"/>
        </w:rPr>
        <w:t xml:space="preserve">erduurzaming voor </w:t>
      </w:r>
      <w:r w:rsidR="00A01AC2">
        <w:rPr>
          <w:rFonts w:ascii="Verdana" w:hAnsi="Verdana" w:cstheme="minorHAnsi"/>
          <w:iCs/>
          <w:sz w:val="18"/>
          <w:szCs w:val="18"/>
        </w:rPr>
        <w:t>V</w:t>
      </w:r>
      <w:r w:rsidRPr="000A50C2">
        <w:rPr>
          <w:rFonts w:ascii="Verdana" w:hAnsi="Verdana" w:cstheme="minorHAnsi"/>
          <w:iCs/>
          <w:sz w:val="18"/>
          <w:szCs w:val="18"/>
        </w:rPr>
        <w:t xml:space="preserve">erenigingen van </w:t>
      </w:r>
      <w:r w:rsidR="00A01AC2">
        <w:rPr>
          <w:rFonts w:ascii="Verdana" w:hAnsi="Verdana" w:cstheme="minorHAnsi"/>
          <w:iCs/>
          <w:sz w:val="18"/>
          <w:szCs w:val="18"/>
        </w:rPr>
        <w:t>E</w:t>
      </w:r>
      <w:r w:rsidRPr="000A50C2">
        <w:rPr>
          <w:rFonts w:ascii="Verdana" w:hAnsi="Verdana" w:cstheme="minorHAnsi"/>
          <w:iCs/>
          <w:sz w:val="18"/>
          <w:szCs w:val="18"/>
        </w:rPr>
        <w:t>igena</w:t>
      </w:r>
      <w:r w:rsidR="00A01AC2">
        <w:rPr>
          <w:rFonts w:ascii="Verdana" w:hAnsi="Verdana" w:cstheme="minorHAnsi"/>
          <w:iCs/>
          <w:sz w:val="18"/>
          <w:szCs w:val="18"/>
        </w:rPr>
        <w:t>ars</w:t>
      </w:r>
      <w:r w:rsidRPr="000A50C2">
        <w:rPr>
          <w:rFonts w:ascii="Verdana" w:hAnsi="Verdana" w:cstheme="minorHAnsi"/>
          <w:iCs/>
          <w:sz w:val="18"/>
          <w:szCs w:val="18"/>
        </w:rPr>
        <w:t xml:space="preserve"> (SVVE). </w:t>
      </w:r>
    </w:p>
    <w:p w:rsidRPr="005A7691" w:rsidR="00457856" w:rsidP="00457856" w:rsidRDefault="00457856" w14:paraId="3E6A43B8" w14:textId="77777777">
      <w:pPr>
        <w:spacing w:after="0" w:line="240" w:lineRule="auto"/>
        <w:rPr>
          <w:rFonts w:ascii="Verdana" w:hAnsi="Verdana" w:cstheme="minorHAnsi"/>
          <w:iCs/>
          <w:sz w:val="18"/>
          <w:szCs w:val="18"/>
        </w:rPr>
      </w:pPr>
    </w:p>
    <w:p w:rsidRPr="005A7691" w:rsidR="005A7691" w:rsidP="005A7691" w:rsidRDefault="00457856" w14:paraId="44FD6E6F" w14:textId="6610BFB5">
      <w:pPr>
        <w:pStyle w:val="Geenafstand"/>
        <w:rPr>
          <w:rFonts w:ascii="Verdana" w:hAnsi="Verdana" w:eastAsia="Times New Roman" w:cstheme="minorHAnsi"/>
          <w:iCs/>
          <w:sz w:val="18"/>
          <w:szCs w:val="18"/>
          <w:lang w:eastAsia="nl-NL"/>
        </w:rPr>
      </w:pPr>
      <w:bookmarkStart w:name="_Hlk187249192" w:id="49"/>
      <w:bookmarkStart w:name="_Hlk185242918" w:id="50"/>
      <w:r w:rsidRPr="005A7691">
        <w:rPr>
          <w:rFonts w:ascii="Verdana" w:hAnsi="Verdana" w:cstheme="minorHAnsi"/>
          <w:iCs/>
          <w:sz w:val="18"/>
          <w:szCs w:val="18"/>
        </w:rPr>
        <w:t xml:space="preserve">De subsidie op grond van deze regeling is een aanvulling op deze bestaande subsidies. </w:t>
      </w:r>
      <w:bookmarkStart w:name="_Hlk187247988" w:id="51"/>
      <w:r w:rsidRPr="005A7691" w:rsidR="002B704D">
        <w:rPr>
          <w:rFonts w:ascii="Verdana" w:hAnsi="Verdana" w:cstheme="minorHAnsi"/>
          <w:iCs/>
          <w:sz w:val="18"/>
          <w:szCs w:val="18"/>
        </w:rPr>
        <w:t>Na</w:t>
      </w:r>
      <w:r w:rsidRPr="005A7691" w:rsidR="00C25775">
        <w:rPr>
          <w:rFonts w:ascii="Verdana" w:hAnsi="Verdana" w:cstheme="minorHAnsi"/>
          <w:iCs/>
          <w:sz w:val="18"/>
          <w:szCs w:val="18"/>
        </w:rPr>
        <w:t xml:space="preserve"> de </w:t>
      </w:r>
      <w:r w:rsidRPr="005A7691" w:rsidR="00C25775">
        <w:rPr>
          <w:rFonts w:ascii="Verdana" w:hAnsi="Verdana" w:eastAsia="Times New Roman" w:cs="Segoe UI"/>
          <w:iCs/>
          <w:sz w:val="18"/>
          <w:szCs w:val="18"/>
          <w:lang w:eastAsia="nl-NL"/>
        </w:rPr>
        <w:t>inwerkingtreding van deze regeling</w:t>
      </w:r>
      <w:r w:rsidRPr="005A7691" w:rsidR="00C25775">
        <w:rPr>
          <w:rFonts w:ascii="Verdana" w:hAnsi="Verdana" w:eastAsia="Times New Roman" w:cs="Segoe UI"/>
          <w:b/>
          <w:bCs/>
          <w:iCs/>
          <w:sz w:val="18"/>
          <w:szCs w:val="18"/>
          <w:lang w:eastAsia="nl-NL"/>
        </w:rPr>
        <w:t xml:space="preserve"> </w:t>
      </w:r>
      <w:r w:rsidRPr="005A7691">
        <w:rPr>
          <w:rFonts w:ascii="Verdana" w:hAnsi="Verdana" w:cstheme="minorHAnsi"/>
          <w:iCs/>
          <w:sz w:val="18"/>
          <w:szCs w:val="18"/>
        </w:rPr>
        <w:t xml:space="preserve">kan een aanvrager </w:t>
      </w:r>
      <w:r w:rsidRPr="005A7691" w:rsidR="005778B1">
        <w:rPr>
          <w:rFonts w:ascii="Verdana" w:hAnsi="Verdana" w:cstheme="minorHAnsi"/>
          <w:iCs/>
          <w:sz w:val="18"/>
          <w:szCs w:val="18"/>
        </w:rPr>
        <w:t>die onder hoofdstuk 3</w:t>
      </w:r>
      <w:r w:rsidRPr="005A7691" w:rsidR="00192BF1">
        <w:rPr>
          <w:rFonts w:ascii="Verdana" w:hAnsi="Verdana" w:cstheme="minorHAnsi"/>
          <w:iCs/>
          <w:sz w:val="18"/>
          <w:szCs w:val="18"/>
        </w:rPr>
        <w:t xml:space="preserve"> van deze regeling</w:t>
      </w:r>
      <w:r w:rsidRPr="005A7691" w:rsidR="005778B1">
        <w:rPr>
          <w:rFonts w:ascii="Verdana" w:hAnsi="Verdana" w:cstheme="minorHAnsi"/>
          <w:iCs/>
          <w:sz w:val="18"/>
          <w:szCs w:val="18"/>
        </w:rPr>
        <w:t xml:space="preserve"> valt,</w:t>
      </w:r>
      <w:r w:rsidRPr="005A7691" w:rsidR="00192BF1">
        <w:rPr>
          <w:rFonts w:ascii="Verdana" w:hAnsi="Verdana" w:cstheme="minorHAnsi"/>
          <w:iCs/>
          <w:sz w:val="18"/>
          <w:szCs w:val="18"/>
        </w:rPr>
        <w:t xml:space="preserve"> </w:t>
      </w:r>
      <w:r w:rsidRPr="005A7691">
        <w:rPr>
          <w:rFonts w:ascii="Verdana" w:hAnsi="Verdana" w:cstheme="minorHAnsi"/>
          <w:iCs/>
          <w:sz w:val="18"/>
          <w:szCs w:val="18"/>
        </w:rPr>
        <w:t>geen ISDE meer aanvragen voor isolatie</w:t>
      </w:r>
      <w:r w:rsidRPr="005A7691" w:rsidR="00AB3567">
        <w:rPr>
          <w:rFonts w:ascii="Verdana" w:hAnsi="Verdana" w:cstheme="minorHAnsi"/>
          <w:iCs/>
          <w:sz w:val="18"/>
          <w:szCs w:val="18"/>
        </w:rPr>
        <w:t>- en ventilatie</w:t>
      </w:r>
      <w:r w:rsidRPr="005A7691">
        <w:rPr>
          <w:rFonts w:ascii="Verdana" w:hAnsi="Verdana" w:cstheme="minorHAnsi"/>
          <w:iCs/>
          <w:sz w:val="18"/>
          <w:szCs w:val="18"/>
        </w:rPr>
        <w:t>maatregelen</w:t>
      </w:r>
      <w:r w:rsidRPr="005A7691" w:rsidR="00192BF1">
        <w:rPr>
          <w:rFonts w:ascii="Verdana" w:hAnsi="Verdana" w:cstheme="minorHAnsi"/>
          <w:iCs/>
          <w:sz w:val="18"/>
          <w:szCs w:val="18"/>
        </w:rPr>
        <w:t xml:space="preserve"> waarvoor ook een subsidie op grond van de ISDE kan worden aangevraagd</w:t>
      </w:r>
      <w:r w:rsidRPr="005A7691">
        <w:rPr>
          <w:rFonts w:ascii="Verdana" w:hAnsi="Verdana" w:cstheme="minorHAnsi"/>
          <w:iCs/>
          <w:sz w:val="18"/>
          <w:szCs w:val="18"/>
        </w:rPr>
        <w:t xml:space="preserve"> bij </w:t>
      </w:r>
      <w:r w:rsidRPr="005A7691" w:rsidR="00AB3567">
        <w:rPr>
          <w:rFonts w:ascii="Verdana" w:hAnsi="Verdana" w:cstheme="minorHAnsi"/>
          <w:iCs/>
          <w:sz w:val="18"/>
          <w:szCs w:val="18"/>
        </w:rPr>
        <w:t xml:space="preserve">de </w:t>
      </w:r>
      <w:r w:rsidRPr="005A7691">
        <w:rPr>
          <w:rFonts w:ascii="Verdana" w:hAnsi="Verdana" w:cstheme="minorHAnsi"/>
          <w:iCs/>
          <w:sz w:val="18"/>
          <w:szCs w:val="18"/>
        </w:rPr>
        <w:t>RVO</w:t>
      </w:r>
      <w:r w:rsidRPr="005A7691" w:rsidR="00AB3567">
        <w:rPr>
          <w:rFonts w:ascii="Verdana" w:hAnsi="Verdana" w:cstheme="minorHAnsi"/>
          <w:iCs/>
          <w:sz w:val="18"/>
          <w:szCs w:val="18"/>
        </w:rPr>
        <w:t>, die deze regeling uitvoert</w:t>
      </w:r>
      <w:r w:rsidRPr="005A7691">
        <w:rPr>
          <w:rFonts w:ascii="Verdana" w:hAnsi="Verdana" w:cstheme="minorHAnsi"/>
          <w:iCs/>
          <w:sz w:val="18"/>
          <w:szCs w:val="18"/>
        </w:rPr>
        <w:t xml:space="preserve">, maar </w:t>
      </w:r>
      <w:r w:rsidRPr="005A7691" w:rsidR="002B704D">
        <w:rPr>
          <w:rFonts w:ascii="Verdana" w:hAnsi="Verdana" w:cstheme="minorHAnsi"/>
          <w:iCs/>
          <w:sz w:val="18"/>
          <w:szCs w:val="18"/>
        </w:rPr>
        <w:t>dient hij</w:t>
      </w:r>
      <w:bookmarkStart w:name="_Hlk187247554" w:id="52"/>
      <w:r w:rsidRPr="005A7691" w:rsidR="005778B1">
        <w:rPr>
          <w:rFonts w:ascii="Verdana" w:hAnsi="Verdana" w:cstheme="minorHAnsi"/>
          <w:iCs/>
          <w:sz w:val="18"/>
          <w:szCs w:val="18"/>
        </w:rPr>
        <w:t xml:space="preserve"> een</w:t>
      </w:r>
      <w:bookmarkEnd w:id="52"/>
      <w:r w:rsidRPr="005A7691" w:rsidR="005778B1">
        <w:rPr>
          <w:rFonts w:ascii="Verdana" w:hAnsi="Verdana" w:cstheme="minorHAnsi"/>
          <w:iCs/>
          <w:sz w:val="18"/>
          <w:szCs w:val="18"/>
        </w:rPr>
        <w:t xml:space="preserve"> </w:t>
      </w:r>
      <w:r w:rsidRPr="005A7691" w:rsidR="00AB3567">
        <w:rPr>
          <w:rFonts w:ascii="Verdana" w:hAnsi="Verdana" w:cstheme="minorHAnsi"/>
          <w:iCs/>
          <w:sz w:val="18"/>
          <w:szCs w:val="18"/>
        </w:rPr>
        <w:t>aanvraag</w:t>
      </w:r>
      <w:r w:rsidRPr="005A7691" w:rsidR="005778B1">
        <w:rPr>
          <w:rFonts w:ascii="Verdana" w:hAnsi="Verdana" w:cstheme="minorHAnsi"/>
          <w:iCs/>
          <w:sz w:val="18"/>
          <w:szCs w:val="18"/>
        </w:rPr>
        <w:t xml:space="preserve"> in </w:t>
      </w:r>
      <w:r w:rsidRPr="005A7691">
        <w:rPr>
          <w:rFonts w:ascii="Verdana" w:hAnsi="Verdana" w:cstheme="minorHAnsi"/>
          <w:iCs/>
          <w:sz w:val="18"/>
          <w:szCs w:val="18"/>
        </w:rPr>
        <w:t xml:space="preserve">bij de uitvoeringsinstantie van </w:t>
      </w:r>
      <w:r w:rsidRPr="005A7691" w:rsidR="00F841F2">
        <w:rPr>
          <w:rFonts w:ascii="Verdana" w:hAnsi="Verdana" w:cstheme="minorHAnsi"/>
          <w:iCs/>
          <w:sz w:val="18"/>
          <w:szCs w:val="18"/>
        </w:rPr>
        <w:t xml:space="preserve">deze </w:t>
      </w:r>
      <w:r w:rsidRPr="005A7691">
        <w:rPr>
          <w:rFonts w:ascii="Verdana" w:hAnsi="Verdana" w:cstheme="minorHAnsi"/>
          <w:iCs/>
          <w:sz w:val="18"/>
          <w:szCs w:val="18"/>
        </w:rPr>
        <w:t>regeling.</w:t>
      </w:r>
      <w:r w:rsidRPr="005A7691" w:rsidR="005A7691">
        <w:rPr>
          <w:rFonts w:ascii="Verdana" w:hAnsi="Verdana" w:cstheme="minorHAnsi"/>
          <w:iCs/>
          <w:sz w:val="18"/>
          <w:szCs w:val="18"/>
        </w:rPr>
        <w:t xml:space="preserve"> Ten aanzien van een</w:t>
      </w:r>
      <w:r w:rsidR="007A3E01">
        <w:rPr>
          <w:rFonts w:ascii="Verdana" w:hAnsi="Verdana" w:cstheme="minorHAnsi"/>
          <w:iCs/>
          <w:sz w:val="18"/>
          <w:szCs w:val="18"/>
        </w:rPr>
        <w:t xml:space="preserve"> </w:t>
      </w:r>
      <w:r w:rsidRPr="005A7691" w:rsidR="005A7691">
        <w:rPr>
          <w:rFonts w:ascii="Verdana" w:hAnsi="Verdana" w:cstheme="minorHAnsi"/>
          <w:iCs/>
          <w:sz w:val="18"/>
          <w:szCs w:val="18"/>
        </w:rPr>
        <w:t>woningeigenaar</w:t>
      </w:r>
      <w:r w:rsidR="007A3E01">
        <w:rPr>
          <w:rFonts w:ascii="Verdana" w:hAnsi="Verdana"/>
          <w:sz w:val="18"/>
          <w:szCs w:val="18"/>
        </w:rPr>
        <w:t>, niet zijnde een doe-het-zelver,</w:t>
      </w:r>
      <w:r w:rsidRPr="00AD21A4" w:rsidR="007A3E01">
        <w:rPr>
          <w:rFonts w:ascii="Verdana" w:hAnsi="Verdana"/>
          <w:sz w:val="18"/>
          <w:szCs w:val="18"/>
        </w:rPr>
        <w:t xml:space="preserve"> </w:t>
      </w:r>
      <w:r w:rsidRPr="005A7691" w:rsidR="005A7691">
        <w:rPr>
          <w:rFonts w:ascii="Verdana" w:hAnsi="Verdana" w:cstheme="minorHAnsi"/>
          <w:iCs/>
          <w:sz w:val="18"/>
          <w:szCs w:val="18"/>
        </w:rPr>
        <w:t xml:space="preserve">die </w:t>
      </w:r>
      <w:r w:rsidRPr="005A7691" w:rsidR="005A7691">
        <w:rPr>
          <w:rFonts w:ascii="Verdana" w:hAnsi="Verdana" w:eastAsia="Times New Roman" w:cstheme="minorHAnsi"/>
          <w:iCs/>
          <w:sz w:val="18"/>
          <w:szCs w:val="18"/>
          <w:lang w:eastAsia="nl-NL"/>
        </w:rPr>
        <w:t>vanaf 25 april 2023 en vóór de datum van inwerkingtreding van deze regeling</w:t>
      </w:r>
      <w:r w:rsidRPr="005A7691" w:rsidR="005A7691">
        <w:rPr>
          <w:rFonts w:ascii="Verdana" w:hAnsi="Verdana" w:eastAsia="Times New Roman" w:cstheme="minorHAnsi"/>
          <w:b/>
          <w:bCs/>
          <w:iCs/>
          <w:sz w:val="18"/>
          <w:szCs w:val="18"/>
          <w:lang w:eastAsia="nl-NL"/>
        </w:rPr>
        <w:t xml:space="preserve"> </w:t>
      </w:r>
      <w:r w:rsidRPr="005A7691" w:rsidR="005A7691">
        <w:rPr>
          <w:rFonts w:ascii="Verdana" w:hAnsi="Verdana" w:eastAsia="Times New Roman" w:cstheme="minorHAnsi"/>
          <w:iCs/>
          <w:sz w:val="18"/>
          <w:szCs w:val="18"/>
          <w:lang w:eastAsia="nl-NL"/>
        </w:rPr>
        <w:t xml:space="preserve">een opdracht heeft verstrekt tot uitvoering van de subsidiabele activiteiten op grond van deze regeling, geldt dat </w:t>
      </w:r>
      <w:r w:rsidRPr="005A7691" w:rsidR="005A7691">
        <w:rPr>
          <w:rFonts w:ascii="Verdana" w:hAnsi="Verdana" w:cstheme="minorHAnsi"/>
          <w:iCs/>
          <w:sz w:val="18"/>
          <w:szCs w:val="18"/>
        </w:rPr>
        <w:t>voordat hij een aanvraag kan indienen voor subsidie op grond van deze regeling hij</w:t>
      </w:r>
      <w:r w:rsidRPr="005A7691" w:rsidR="005A7691">
        <w:rPr>
          <w:rFonts w:ascii="Verdana" w:hAnsi="Verdana" w:eastAsia="Times New Roman" w:cstheme="minorHAnsi"/>
          <w:iCs/>
          <w:sz w:val="18"/>
          <w:szCs w:val="18"/>
          <w:lang w:eastAsia="nl-NL"/>
        </w:rPr>
        <w:t xml:space="preserve"> </w:t>
      </w:r>
      <w:r w:rsidRPr="005A7691" w:rsidR="005A7691">
        <w:rPr>
          <w:rFonts w:ascii="Verdana" w:hAnsi="Verdana" w:cstheme="minorHAnsi"/>
          <w:iCs/>
          <w:sz w:val="18"/>
          <w:szCs w:val="18"/>
        </w:rPr>
        <w:t>een aanvraag indient voor subsidie op grond van de ISDE.</w:t>
      </w:r>
    </w:p>
    <w:bookmarkEnd w:id="49"/>
    <w:bookmarkEnd w:id="51"/>
    <w:p w:rsidR="00AB29C5" w:rsidP="002B704D" w:rsidRDefault="00AB29C5" w14:paraId="3278F6B9" w14:textId="77777777">
      <w:pPr>
        <w:pStyle w:val="Geenafstand"/>
        <w:rPr>
          <w:rFonts w:ascii="Verdana" w:hAnsi="Verdana" w:cstheme="minorHAnsi"/>
          <w:iCs/>
          <w:sz w:val="18"/>
          <w:szCs w:val="18"/>
        </w:rPr>
      </w:pPr>
    </w:p>
    <w:bookmarkEnd w:id="50"/>
    <w:p w:rsidR="00003BB9" w:rsidP="00003BB9" w:rsidRDefault="043A67FA" w14:paraId="7EF0044A" w14:textId="082550EA">
      <w:pPr>
        <w:pStyle w:val="Geenafstand"/>
        <w:rPr>
          <w:rFonts w:ascii="Verdana" w:hAnsi="Verdana"/>
          <w:sz w:val="18"/>
          <w:szCs w:val="18"/>
        </w:rPr>
      </w:pPr>
      <w:r w:rsidRPr="628D732F">
        <w:rPr>
          <w:rFonts w:ascii="Verdana" w:hAnsi="Verdana"/>
          <w:sz w:val="18"/>
          <w:szCs w:val="18"/>
        </w:rPr>
        <w:t>Voordat een aanvraag kan worden ingediend voor subsidie op grond van deze regeling, dient een verhuurder</w:t>
      </w:r>
      <w:r w:rsidRPr="628D732F" w:rsidR="202FD61C">
        <w:rPr>
          <w:rFonts w:ascii="Verdana" w:hAnsi="Verdana"/>
          <w:sz w:val="18"/>
          <w:szCs w:val="18"/>
        </w:rPr>
        <w:t xml:space="preserve">, </w:t>
      </w:r>
      <w:r w:rsidRPr="628D732F">
        <w:rPr>
          <w:rFonts w:ascii="Verdana" w:hAnsi="Verdana"/>
          <w:sz w:val="18"/>
          <w:szCs w:val="18"/>
        </w:rPr>
        <w:t>VvE</w:t>
      </w:r>
      <w:r w:rsidRPr="628D732F" w:rsidR="202FD61C">
        <w:rPr>
          <w:rFonts w:ascii="Verdana" w:hAnsi="Verdana"/>
          <w:sz w:val="18"/>
          <w:szCs w:val="18"/>
        </w:rPr>
        <w:t>, wooncoöperatie of woonvereniging</w:t>
      </w:r>
      <w:r w:rsidRPr="628D732F">
        <w:rPr>
          <w:rFonts w:ascii="Verdana" w:hAnsi="Verdana"/>
          <w:sz w:val="18"/>
          <w:szCs w:val="18"/>
        </w:rPr>
        <w:t xml:space="preserve"> een aanvraag voor subsidie in op grond van de SVOH dan wel de SVVE. De subsidie op </w:t>
      </w:r>
      <w:r w:rsidRPr="628D732F">
        <w:rPr>
          <w:rStyle w:val="cf01"/>
          <w:rFonts w:ascii="Verdana" w:hAnsi="Verdana"/>
        </w:rPr>
        <w:t xml:space="preserve">grond van </w:t>
      </w:r>
      <w:r w:rsidR="00BD07B3">
        <w:rPr>
          <w:rStyle w:val="cf01"/>
          <w:rFonts w:ascii="Verdana" w:hAnsi="Verdana"/>
        </w:rPr>
        <w:t xml:space="preserve">hoofdstuk 2 </w:t>
      </w:r>
      <w:r w:rsidR="0073492E">
        <w:rPr>
          <w:rStyle w:val="cf01"/>
          <w:rFonts w:ascii="Verdana" w:hAnsi="Verdana"/>
        </w:rPr>
        <w:t xml:space="preserve">van deze regeling wordt </w:t>
      </w:r>
      <w:r w:rsidR="00BD07B3">
        <w:rPr>
          <w:rStyle w:val="cf01"/>
          <w:rFonts w:ascii="Verdana" w:hAnsi="Verdana"/>
        </w:rPr>
        <w:t xml:space="preserve">pas </w:t>
      </w:r>
      <w:r w:rsidRPr="628D732F">
        <w:rPr>
          <w:rStyle w:val="cf01"/>
          <w:rFonts w:ascii="Verdana" w:hAnsi="Verdana"/>
        </w:rPr>
        <w:t>vastgesteld</w:t>
      </w:r>
      <w:r w:rsidR="00BD07B3">
        <w:rPr>
          <w:rStyle w:val="cf01"/>
          <w:rFonts w:ascii="Verdana" w:hAnsi="Verdana"/>
        </w:rPr>
        <w:t xml:space="preserve"> en in hoofdstuk 3</w:t>
      </w:r>
      <w:r w:rsidR="001E5C5D">
        <w:rPr>
          <w:rStyle w:val="cf01"/>
          <w:rFonts w:ascii="Verdana" w:hAnsi="Verdana"/>
        </w:rPr>
        <w:t xml:space="preserve"> </w:t>
      </w:r>
      <w:r w:rsidR="00BD07B3">
        <w:rPr>
          <w:rStyle w:val="cf01"/>
          <w:rFonts w:ascii="Verdana" w:hAnsi="Verdana"/>
        </w:rPr>
        <w:t>verleend</w:t>
      </w:r>
      <w:r w:rsidRPr="628D732F">
        <w:rPr>
          <w:rStyle w:val="cf01"/>
          <w:rFonts w:ascii="Verdana" w:hAnsi="Verdana"/>
        </w:rPr>
        <w:t xml:space="preserve"> nadat de subsidie op grond van de</w:t>
      </w:r>
      <w:r w:rsidRPr="628D732F">
        <w:rPr>
          <w:rFonts w:ascii="Verdana" w:hAnsi="Verdana"/>
          <w:sz w:val="18"/>
          <w:szCs w:val="18"/>
        </w:rPr>
        <w:t xml:space="preserve"> SVOH </w:t>
      </w:r>
      <w:r w:rsidRPr="628D732F" w:rsidR="08EF816E">
        <w:rPr>
          <w:rFonts w:ascii="Verdana" w:hAnsi="Verdana"/>
          <w:sz w:val="18"/>
          <w:szCs w:val="18"/>
        </w:rPr>
        <w:t>of</w:t>
      </w:r>
      <w:r w:rsidRPr="628D732F">
        <w:rPr>
          <w:rFonts w:ascii="Verdana" w:hAnsi="Verdana"/>
          <w:sz w:val="18"/>
          <w:szCs w:val="18"/>
        </w:rPr>
        <w:t xml:space="preserve"> SVVE is vastgesteld</w:t>
      </w:r>
      <w:r w:rsidRPr="628D732F" w:rsidR="08EF816E">
        <w:rPr>
          <w:rFonts w:ascii="Verdana" w:hAnsi="Verdana"/>
          <w:sz w:val="18"/>
          <w:szCs w:val="18"/>
        </w:rPr>
        <w:t xml:space="preserve"> dan wel de aanvraag daartoe is afgewezen.</w:t>
      </w:r>
    </w:p>
    <w:p w:rsidRPr="000A50C2" w:rsidR="00CB3D47" w:rsidP="003857FA" w:rsidRDefault="00CB3D47" w14:paraId="65CA8EED" w14:textId="77777777">
      <w:pPr>
        <w:spacing w:after="0" w:line="240" w:lineRule="auto"/>
        <w:rPr>
          <w:rFonts w:ascii="Verdana" w:hAnsi="Verdana" w:cstheme="minorHAnsi"/>
          <w:iCs/>
          <w:sz w:val="18"/>
          <w:szCs w:val="18"/>
        </w:rPr>
      </w:pPr>
    </w:p>
    <w:p w:rsidRPr="006477A9" w:rsidR="007D3B7C" w:rsidP="628D732F" w:rsidRDefault="1C2F922A" w14:paraId="6D5E3701" w14:textId="730BDCFA">
      <w:pPr>
        <w:spacing w:after="0" w:line="240" w:lineRule="auto"/>
        <w:rPr>
          <w:rFonts w:ascii="Verdana" w:hAnsi="Verdana" w:cstheme="minorHAnsi"/>
          <w:iCs/>
          <w:sz w:val="18"/>
          <w:szCs w:val="18"/>
        </w:rPr>
      </w:pPr>
      <w:r>
        <w:rPr>
          <w:rFonts w:ascii="Verdana" w:hAnsi="Verdana" w:cstheme="minorHAnsi"/>
          <w:iCs/>
          <w:sz w:val="18"/>
          <w:szCs w:val="18"/>
        </w:rPr>
        <w:t>De</w:t>
      </w:r>
      <w:r w:rsidRPr="000A50C2" w:rsidR="59D3ACFA">
        <w:rPr>
          <w:rFonts w:ascii="Verdana" w:hAnsi="Verdana" w:cstheme="minorHAnsi"/>
          <w:iCs/>
          <w:sz w:val="18"/>
          <w:szCs w:val="18"/>
        </w:rPr>
        <w:t xml:space="preserve"> subsidie op grond van deze regeling </w:t>
      </w:r>
      <w:r>
        <w:rPr>
          <w:rFonts w:ascii="Verdana" w:hAnsi="Verdana" w:cstheme="minorHAnsi"/>
          <w:iCs/>
          <w:sz w:val="18"/>
          <w:szCs w:val="18"/>
        </w:rPr>
        <w:t xml:space="preserve">mag </w:t>
      </w:r>
      <w:r w:rsidRPr="000A50C2" w:rsidR="59D3ACFA">
        <w:rPr>
          <w:rFonts w:ascii="Verdana" w:hAnsi="Verdana" w:cstheme="minorHAnsi"/>
          <w:iCs/>
          <w:sz w:val="18"/>
          <w:szCs w:val="18"/>
        </w:rPr>
        <w:t>ook gecombineerd worden</w:t>
      </w:r>
      <w:r w:rsidRPr="000A50C2" w:rsidR="61908BAB">
        <w:rPr>
          <w:rFonts w:ascii="Verdana" w:hAnsi="Verdana" w:cstheme="minorHAnsi"/>
          <w:iCs/>
          <w:sz w:val="18"/>
          <w:szCs w:val="18"/>
        </w:rPr>
        <w:t xml:space="preserve"> </w:t>
      </w:r>
      <w:r w:rsidRPr="000A50C2" w:rsidR="59D3ACFA">
        <w:rPr>
          <w:rFonts w:ascii="Verdana" w:hAnsi="Verdana" w:cstheme="minorHAnsi"/>
          <w:iCs/>
          <w:sz w:val="18"/>
          <w:szCs w:val="18"/>
        </w:rPr>
        <w:t xml:space="preserve">met </w:t>
      </w:r>
      <w:r w:rsidRPr="000A50C2" w:rsidR="74BDFF2E">
        <w:rPr>
          <w:rFonts w:ascii="Verdana" w:hAnsi="Verdana" w:cstheme="minorHAnsi"/>
          <w:iCs/>
          <w:sz w:val="18"/>
          <w:szCs w:val="18"/>
        </w:rPr>
        <w:t>de specifieke regelingen voor het aardbevingsgebied</w:t>
      </w:r>
      <w:r w:rsidRPr="000A50C2" w:rsidR="0FDCAE88">
        <w:rPr>
          <w:rFonts w:ascii="Verdana" w:hAnsi="Verdana" w:cstheme="minorHAnsi"/>
          <w:iCs/>
          <w:sz w:val="18"/>
          <w:szCs w:val="18"/>
        </w:rPr>
        <w:t xml:space="preserve">. </w:t>
      </w:r>
      <w:r w:rsidRPr="000A50C2" w:rsidR="74BDFF2E">
        <w:rPr>
          <w:rFonts w:ascii="Verdana" w:hAnsi="Verdana" w:cstheme="minorHAnsi"/>
          <w:iCs/>
          <w:sz w:val="18"/>
          <w:szCs w:val="18"/>
        </w:rPr>
        <w:t xml:space="preserve">Of de andere regeling eveneens een dergelijke cumulatie toelaat, zal moeten blijken uit de desbetreffende regeling. De samenloop </w:t>
      </w:r>
      <w:r w:rsidRPr="000A50C2" w:rsidR="59D3ACFA">
        <w:rPr>
          <w:rFonts w:ascii="Verdana" w:hAnsi="Verdana" w:cstheme="minorHAnsi"/>
          <w:iCs/>
          <w:sz w:val="18"/>
          <w:szCs w:val="18"/>
        </w:rPr>
        <w:t>mag</w:t>
      </w:r>
      <w:r w:rsidRPr="000A50C2" w:rsidR="74BDFF2E">
        <w:rPr>
          <w:rFonts w:ascii="Verdana" w:hAnsi="Verdana" w:cstheme="minorHAnsi"/>
          <w:iCs/>
          <w:sz w:val="18"/>
          <w:szCs w:val="18"/>
        </w:rPr>
        <w:t xml:space="preserve"> in ieder geval niet </w:t>
      </w:r>
      <w:r w:rsidRPr="000A50C2" w:rsidR="59D3ACFA">
        <w:rPr>
          <w:rFonts w:ascii="Verdana" w:hAnsi="Verdana" w:cstheme="minorHAnsi"/>
          <w:iCs/>
          <w:sz w:val="18"/>
          <w:szCs w:val="18"/>
        </w:rPr>
        <w:t>er</w:t>
      </w:r>
      <w:r w:rsidRPr="000A50C2" w:rsidR="74BDFF2E">
        <w:rPr>
          <w:rFonts w:ascii="Verdana" w:hAnsi="Verdana" w:cstheme="minorHAnsi"/>
          <w:iCs/>
          <w:sz w:val="18"/>
          <w:szCs w:val="18"/>
        </w:rPr>
        <w:t>toe leiden dat meer dan 100% van de subsidiabele kosten</w:t>
      </w:r>
      <w:r w:rsidRPr="00326231" w:rsidR="1C2BB836">
        <w:rPr>
          <w:rFonts w:ascii="Verdana" w:hAnsi="Verdana" w:cstheme="minorHAnsi"/>
          <w:iCs/>
          <w:sz w:val="18"/>
          <w:szCs w:val="18"/>
        </w:rPr>
        <w:t xml:space="preserve"> </w:t>
      </w:r>
      <w:r w:rsidR="1C2BB836">
        <w:rPr>
          <w:rFonts w:ascii="Verdana" w:hAnsi="Verdana" w:cstheme="minorHAnsi"/>
          <w:iCs/>
          <w:sz w:val="18"/>
          <w:szCs w:val="18"/>
        </w:rPr>
        <w:t xml:space="preserve">voor dezelfde isolatie- en ventilatiemaatregel </w:t>
      </w:r>
      <w:r w:rsidRPr="00326231" w:rsidR="1C2BB836">
        <w:rPr>
          <w:rFonts w:ascii="Verdana" w:hAnsi="Verdana" w:cstheme="minorHAnsi"/>
          <w:iCs/>
          <w:sz w:val="18"/>
          <w:szCs w:val="18"/>
        </w:rPr>
        <w:t>op grond van de ISDE,</w:t>
      </w:r>
      <w:r w:rsidR="1C2BB836">
        <w:rPr>
          <w:rFonts w:ascii="Verdana" w:hAnsi="Verdana" w:cstheme="minorHAnsi"/>
          <w:iCs/>
          <w:sz w:val="18"/>
          <w:szCs w:val="18"/>
        </w:rPr>
        <w:t xml:space="preserve"> SVOH,</w:t>
      </w:r>
      <w:r w:rsidRPr="00326231" w:rsidR="1C2BB836">
        <w:rPr>
          <w:rFonts w:ascii="Verdana" w:hAnsi="Verdana" w:cstheme="minorHAnsi"/>
          <w:iCs/>
          <w:sz w:val="18"/>
          <w:szCs w:val="18"/>
        </w:rPr>
        <w:t xml:space="preserve"> SVVE </w:t>
      </w:r>
      <w:r w:rsidR="1C2BB836">
        <w:rPr>
          <w:rFonts w:ascii="Verdana" w:hAnsi="Verdana" w:cstheme="minorHAnsi"/>
          <w:iCs/>
          <w:sz w:val="18"/>
          <w:szCs w:val="18"/>
        </w:rPr>
        <w:t>of</w:t>
      </w:r>
      <w:r w:rsidRPr="00326231" w:rsidR="1C2BB836">
        <w:rPr>
          <w:rFonts w:ascii="Verdana" w:hAnsi="Verdana" w:cstheme="minorHAnsi"/>
          <w:iCs/>
          <w:sz w:val="18"/>
          <w:szCs w:val="18"/>
        </w:rPr>
        <w:t xml:space="preserve"> een andere subsidieregelin</w:t>
      </w:r>
      <w:r w:rsidR="1C2BB836">
        <w:rPr>
          <w:rFonts w:ascii="Verdana" w:hAnsi="Verdana" w:cstheme="minorHAnsi"/>
          <w:iCs/>
          <w:sz w:val="18"/>
          <w:szCs w:val="18"/>
        </w:rPr>
        <w:t xml:space="preserve">g </w:t>
      </w:r>
      <w:r w:rsidRPr="000A50C2" w:rsidR="59D3ACFA">
        <w:rPr>
          <w:rFonts w:ascii="Verdana" w:hAnsi="Verdana" w:cstheme="minorHAnsi"/>
          <w:iCs/>
          <w:sz w:val="18"/>
          <w:szCs w:val="18"/>
        </w:rPr>
        <w:t>worden vergoed</w:t>
      </w:r>
      <w:r w:rsidR="468C1CE8">
        <w:rPr>
          <w:rFonts w:ascii="Verdana" w:hAnsi="Verdana" w:cstheme="minorHAnsi"/>
          <w:iCs/>
          <w:sz w:val="18"/>
          <w:szCs w:val="18"/>
        </w:rPr>
        <w:t xml:space="preserve"> </w:t>
      </w:r>
      <w:r w:rsidRPr="00CB3AAC" w:rsidR="468C1CE8">
        <w:rPr>
          <w:rFonts w:ascii="Verdana" w:hAnsi="Verdana" w:cstheme="minorHAnsi"/>
          <w:sz w:val="18"/>
          <w:szCs w:val="18"/>
        </w:rPr>
        <w:t>dan wel, indien van toepassing, dat meer wordt vergoed dan op grond van het betreffende staatssteunkader is toegestaan</w:t>
      </w:r>
      <w:r w:rsidRPr="000A50C2" w:rsidR="74BDFF2E">
        <w:rPr>
          <w:rFonts w:ascii="Verdana" w:hAnsi="Verdana" w:cstheme="minorHAnsi"/>
          <w:iCs/>
          <w:sz w:val="18"/>
          <w:szCs w:val="18"/>
        </w:rPr>
        <w:t>.</w:t>
      </w:r>
      <w:r w:rsidRPr="000A50C2" w:rsidR="5EE9AE58">
        <w:rPr>
          <w:rFonts w:ascii="Verdana" w:hAnsi="Verdana" w:cstheme="minorHAnsi"/>
          <w:iCs/>
          <w:sz w:val="18"/>
          <w:szCs w:val="18"/>
        </w:rPr>
        <w:t xml:space="preserve"> </w:t>
      </w:r>
      <w:r w:rsidRPr="000A50C2" w:rsidR="1D45ED07">
        <w:rPr>
          <w:rFonts w:ascii="Verdana" w:hAnsi="Verdana" w:cstheme="minorHAnsi"/>
          <w:iCs/>
          <w:sz w:val="18"/>
          <w:szCs w:val="18"/>
        </w:rPr>
        <w:t>Het is de verantwoordelijkheid van gemeenten om bij de gemeentelijke subsidieregelingen te toetsen of aan deze voorwaarde</w:t>
      </w:r>
      <w:r w:rsidR="23CAD933">
        <w:rPr>
          <w:rFonts w:ascii="Verdana" w:hAnsi="Verdana" w:cstheme="minorHAnsi"/>
          <w:iCs/>
          <w:sz w:val="18"/>
          <w:szCs w:val="18"/>
        </w:rPr>
        <w:t>n</w:t>
      </w:r>
      <w:r w:rsidRPr="000A50C2" w:rsidR="1D45ED07">
        <w:rPr>
          <w:rFonts w:ascii="Verdana" w:hAnsi="Verdana" w:cstheme="minorHAnsi"/>
          <w:iCs/>
          <w:sz w:val="18"/>
          <w:szCs w:val="18"/>
        </w:rPr>
        <w:t xml:space="preserve"> wordt voldaan.</w:t>
      </w:r>
      <w:r w:rsidR="1DE349AC">
        <w:rPr>
          <w:rFonts w:ascii="Verdana" w:hAnsi="Verdana" w:cstheme="minorHAnsi"/>
          <w:iCs/>
          <w:sz w:val="18"/>
          <w:szCs w:val="18"/>
        </w:rPr>
        <w:t xml:space="preserve"> </w:t>
      </w:r>
    </w:p>
    <w:p w:rsidR="003857FA" w:rsidP="003857FA" w:rsidRDefault="003857FA" w14:paraId="6776E2C6" w14:textId="527120F7">
      <w:pPr>
        <w:spacing w:after="0" w:line="240" w:lineRule="auto"/>
        <w:rPr>
          <w:rFonts w:ascii="Verdana" w:hAnsi="Verdana" w:cstheme="minorHAnsi"/>
          <w:iCs/>
          <w:sz w:val="18"/>
          <w:szCs w:val="18"/>
        </w:rPr>
      </w:pPr>
    </w:p>
    <w:p w:rsidRPr="00093B13" w:rsidR="00093B13" w:rsidP="00093B13" w:rsidRDefault="00093B13" w14:paraId="5F63FFAB" w14:textId="2507CFF0">
      <w:pPr>
        <w:spacing w:after="0" w:line="240" w:lineRule="auto"/>
        <w:rPr>
          <w:rFonts w:ascii="Verdana" w:hAnsi="Verdana" w:cstheme="minorHAnsi"/>
          <w:b/>
          <w:bCs/>
          <w:iCs/>
          <w:sz w:val="18"/>
          <w:szCs w:val="18"/>
        </w:rPr>
      </w:pPr>
      <w:r>
        <w:rPr>
          <w:rFonts w:ascii="Verdana" w:hAnsi="Verdana" w:cstheme="minorHAnsi"/>
          <w:iCs/>
          <w:sz w:val="18"/>
          <w:szCs w:val="18"/>
        </w:rPr>
        <w:t xml:space="preserve">Ook is een samenloop denkbaar met de regeling </w:t>
      </w:r>
      <w:r w:rsidRPr="00FF5BDF">
        <w:rPr>
          <w:rFonts w:ascii="Verdana" w:hAnsi="Verdana" w:cstheme="minorHAnsi"/>
          <w:iCs/>
          <w:sz w:val="18"/>
          <w:szCs w:val="18"/>
        </w:rPr>
        <w:t>Subsidieregeling duurzaam maatschappelijk vastgoed</w:t>
      </w:r>
      <w:r>
        <w:rPr>
          <w:rFonts w:ascii="Verdana" w:hAnsi="Verdana" w:cstheme="minorHAnsi"/>
          <w:iCs/>
          <w:sz w:val="18"/>
          <w:szCs w:val="18"/>
        </w:rPr>
        <w:t xml:space="preserve"> (DUMAVA), namelijk in het geval van gebouwen met een woonfunctie in de zorgsector. </w:t>
      </w:r>
      <w:r w:rsidR="00802C0C">
        <w:rPr>
          <w:rFonts w:ascii="Verdana" w:hAnsi="Verdana" w:cstheme="minorHAnsi"/>
          <w:iCs/>
          <w:sz w:val="18"/>
          <w:szCs w:val="18"/>
        </w:rPr>
        <w:t>Ook in dat geval geldt dat op grond van deze regeling cumulatie is toegestaan</w:t>
      </w:r>
      <w:r w:rsidR="00EF5D62">
        <w:rPr>
          <w:rFonts w:ascii="Verdana" w:hAnsi="Verdana" w:cstheme="minorHAnsi"/>
          <w:iCs/>
          <w:sz w:val="18"/>
          <w:szCs w:val="18"/>
        </w:rPr>
        <w:t>, waarbij rekening wordt gehouden met de maximumbedragen op grond van deze regeling (in het geval van een verhuurder die meer dan 1 gebouw verhuurt is dat 50% van de kosten van de maatrege</w:t>
      </w:r>
      <w:r w:rsidR="00A81507">
        <w:rPr>
          <w:rFonts w:ascii="Verdana" w:hAnsi="Verdana" w:cstheme="minorHAnsi"/>
          <w:iCs/>
          <w:sz w:val="18"/>
          <w:szCs w:val="18"/>
        </w:rPr>
        <w:t>len</w:t>
      </w:r>
      <w:r w:rsidR="00EF5D62">
        <w:rPr>
          <w:rFonts w:ascii="Verdana" w:hAnsi="Verdana" w:cstheme="minorHAnsi"/>
          <w:iCs/>
          <w:sz w:val="18"/>
          <w:szCs w:val="18"/>
        </w:rPr>
        <w:t xml:space="preserve"> tot ten hoogste €20.000), en met de vereisten op grond van de de-minimisverordening dan wel </w:t>
      </w:r>
      <w:r w:rsidRPr="00AD21A4" w:rsidR="00EF5D62">
        <w:rPr>
          <w:rFonts w:ascii="Verdana" w:hAnsi="Verdana"/>
          <w:kern w:val="0"/>
          <w:sz w:val="18"/>
          <w:szCs w:val="18"/>
          <w14:ligatures w14:val="none"/>
        </w:rPr>
        <w:t xml:space="preserve">hoofdstukken I en II en </w:t>
      </w:r>
      <w:r w:rsidRPr="00AD21A4" w:rsidR="00EF5D62">
        <w:rPr>
          <w:rFonts w:ascii="Verdana" w:hAnsi="Verdana" w:eastAsia="Times New Roman"/>
          <w:sz w:val="18"/>
          <w:szCs w:val="18"/>
          <w14:ligatures w14:val="standard"/>
        </w:rPr>
        <w:t>artikel 38bis, leden 11, 14 tot en met 16, van de Algemene Groepsvrijstellingverordening</w:t>
      </w:r>
      <w:r w:rsidR="00EF5D62">
        <w:rPr>
          <w:rFonts w:ascii="Verdana" w:hAnsi="Verdana" w:eastAsia="Times New Roman"/>
          <w:sz w:val="18"/>
          <w:szCs w:val="18"/>
          <w14:ligatures w14:val="standard"/>
        </w:rPr>
        <w:t xml:space="preserve">. </w:t>
      </w:r>
    </w:p>
    <w:p w:rsidR="00093B13" w:rsidP="003857FA" w:rsidRDefault="00093B13" w14:paraId="55BFB3DE" w14:textId="77777777">
      <w:pPr>
        <w:spacing w:after="0" w:line="240" w:lineRule="auto"/>
        <w:rPr>
          <w:rFonts w:ascii="Verdana" w:hAnsi="Verdana" w:cstheme="minorHAnsi"/>
          <w:iCs/>
          <w:sz w:val="18"/>
          <w:szCs w:val="18"/>
        </w:rPr>
      </w:pPr>
    </w:p>
    <w:p w:rsidRPr="007D3B7C" w:rsidR="007D3B7C" w:rsidP="00D55966" w:rsidRDefault="007D3B7C" w14:paraId="726705E7" w14:textId="68C40E3B">
      <w:pPr>
        <w:pStyle w:val="Geenafstand"/>
        <w:rPr>
          <w:rFonts w:ascii="Verdana" w:hAnsi="Verdana" w:cs="Arial"/>
          <w:sz w:val="18"/>
          <w:szCs w:val="18"/>
        </w:rPr>
      </w:pPr>
      <w:r>
        <w:rPr>
          <w:rFonts w:ascii="Verdana" w:hAnsi="Verdana" w:cstheme="minorHAnsi"/>
          <w:iCs/>
          <w:sz w:val="18"/>
          <w:szCs w:val="18"/>
        </w:rPr>
        <w:t>Gelet op het</w:t>
      </w:r>
      <w:r w:rsidR="005A79D3">
        <w:rPr>
          <w:rFonts w:ascii="Verdana" w:hAnsi="Verdana" w:cstheme="minorHAnsi"/>
          <w:iCs/>
          <w:sz w:val="18"/>
          <w:szCs w:val="18"/>
        </w:rPr>
        <w:t xml:space="preserve">geen hiervoor is overwogen, </w:t>
      </w:r>
      <w:r>
        <w:rPr>
          <w:rFonts w:ascii="Verdana" w:hAnsi="Verdana" w:cstheme="minorHAnsi"/>
          <w:iCs/>
          <w:sz w:val="18"/>
          <w:szCs w:val="18"/>
        </w:rPr>
        <w:t xml:space="preserve">overlegt een aanvrager, </w:t>
      </w:r>
      <w:r w:rsidRPr="000A50C2">
        <w:rPr>
          <w:rFonts w:ascii="Verdana" w:hAnsi="Verdana"/>
          <w:sz w:val="18"/>
          <w:szCs w:val="18"/>
          <w:shd w:val="clear" w:color="auto" w:fill="FFFFFF"/>
        </w:rPr>
        <w:t xml:space="preserve">indien van toepassing, </w:t>
      </w:r>
      <w:r w:rsidRPr="000A50C2">
        <w:rPr>
          <w:rFonts w:ascii="Verdana" w:hAnsi="Verdana"/>
          <w:sz w:val="18"/>
          <w:szCs w:val="18"/>
        </w:rPr>
        <w:t>de beschikking tot subsidieverlening</w:t>
      </w:r>
      <w:r w:rsidR="00BB290B">
        <w:rPr>
          <w:rFonts w:ascii="Verdana" w:hAnsi="Verdana"/>
          <w:sz w:val="18"/>
          <w:szCs w:val="18"/>
        </w:rPr>
        <w:t>, wijziging, intrekking</w:t>
      </w:r>
      <w:r w:rsidRPr="000A50C2">
        <w:rPr>
          <w:rFonts w:ascii="Verdana" w:hAnsi="Verdana"/>
          <w:sz w:val="18"/>
          <w:szCs w:val="18"/>
        </w:rPr>
        <w:t xml:space="preserve"> of -vaststelling op grond van de ISDE, SVOH, SVVE of een andere </w:t>
      </w:r>
      <w:r w:rsidR="00CA5717">
        <w:rPr>
          <w:rFonts w:ascii="Verdana" w:hAnsi="Verdana"/>
          <w:sz w:val="18"/>
          <w:szCs w:val="18"/>
        </w:rPr>
        <w:t>subsidie</w:t>
      </w:r>
      <w:r w:rsidRPr="000A50C2">
        <w:rPr>
          <w:rFonts w:ascii="Verdana" w:hAnsi="Verdana"/>
          <w:sz w:val="18"/>
          <w:szCs w:val="18"/>
        </w:rPr>
        <w:t xml:space="preserve">regeling </w:t>
      </w:r>
      <w:r w:rsidRPr="000A50C2">
        <w:rPr>
          <w:rFonts w:ascii="Verdana" w:hAnsi="Verdana"/>
          <w:sz w:val="18"/>
          <w:szCs w:val="18"/>
          <w:shd w:val="clear" w:color="auto" w:fill="FFFFFF"/>
        </w:rPr>
        <w:t xml:space="preserve">die ziet op dezelfde subsidiabele activiteiten als </w:t>
      </w:r>
      <w:r w:rsidR="00CA5717">
        <w:rPr>
          <w:rFonts w:ascii="Verdana" w:hAnsi="Verdana"/>
          <w:sz w:val="18"/>
          <w:szCs w:val="18"/>
          <w:shd w:val="clear" w:color="auto" w:fill="FFFFFF"/>
        </w:rPr>
        <w:t xml:space="preserve">waarvoor subsidie op grond van </w:t>
      </w:r>
      <w:r w:rsidRPr="000A50C2">
        <w:rPr>
          <w:rFonts w:ascii="Verdana" w:hAnsi="Verdana"/>
          <w:sz w:val="18"/>
          <w:szCs w:val="18"/>
          <w:shd w:val="clear" w:color="auto" w:fill="FFFFFF"/>
        </w:rPr>
        <w:t>deze regeling</w:t>
      </w:r>
      <w:r w:rsidR="00CA5717">
        <w:rPr>
          <w:rFonts w:ascii="Verdana" w:hAnsi="Verdana"/>
          <w:sz w:val="18"/>
          <w:szCs w:val="18"/>
          <w:shd w:val="clear" w:color="auto" w:fill="FFFFFF"/>
        </w:rPr>
        <w:t xml:space="preserve"> wordt aangevraagd</w:t>
      </w:r>
      <w:r>
        <w:rPr>
          <w:rFonts w:ascii="Verdana" w:hAnsi="Verdana"/>
          <w:sz w:val="18"/>
          <w:szCs w:val="18"/>
          <w:shd w:val="clear" w:color="auto" w:fill="FFFFFF"/>
        </w:rPr>
        <w:t>.</w:t>
      </w:r>
      <w:r w:rsidR="009B61B9">
        <w:rPr>
          <w:rFonts w:ascii="Verdana" w:hAnsi="Verdana"/>
          <w:sz w:val="18"/>
          <w:szCs w:val="18"/>
          <w:shd w:val="clear" w:color="auto" w:fill="FFFFFF"/>
        </w:rPr>
        <w:t xml:space="preserve"> </w:t>
      </w:r>
      <w:r w:rsidR="002610B3">
        <w:rPr>
          <w:rFonts w:ascii="Verdana" w:hAnsi="Verdana"/>
          <w:sz w:val="18"/>
          <w:szCs w:val="18"/>
          <w:shd w:val="clear" w:color="auto" w:fill="FFFFFF"/>
        </w:rPr>
        <w:t xml:space="preserve">Daarnaast zullen gegevens </w:t>
      </w:r>
      <w:r w:rsidR="002610B3">
        <w:rPr>
          <w:rFonts w:ascii="Verdana" w:hAnsi="Verdana"/>
          <w:sz w:val="18"/>
          <w:szCs w:val="18"/>
          <w:shd w:val="clear" w:color="auto" w:fill="FFFFFF"/>
        </w:rPr>
        <w:lastRenderedPageBreak/>
        <w:t xml:space="preserve">worden uitgewisseld tussen </w:t>
      </w:r>
      <w:r w:rsidR="00E2056A">
        <w:rPr>
          <w:rFonts w:ascii="Verdana" w:hAnsi="Verdana"/>
          <w:sz w:val="18"/>
          <w:szCs w:val="18"/>
          <w:shd w:val="clear" w:color="auto" w:fill="FFFFFF"/>
        </w:rPr>
        <w:t>de uitvoerder van deze regeling, S</w:t>
      </w:r>
      <w:r w:rsidRPr="00E2056A" w:rsidR="00E2056A">
        <w:rPr>
          <w:rFonts w:ascii="Verdana" w:hAnsi="Verdana"/>
          <w:sz w:val="18"/>
          <w:szCs w:val="18"/>
          <w:shd w:val="clear" w:color="auto" w:fill="FFFFFF"/>
        </w:rPr>
        <w:t xml:space="preserve">amenwerkingsverband </w:t>
      </w:r>
      <w:r w:rsidR="00E2056A">
        <w:rPr>
          <w:rFonts w:ascii="Verdana" w:hAnsi="Verdana"/>
          <w:sz w:val="18"/>
          <w:szCs w:val="18"/>
          <w:shd w:val="clear" w:color="auto" w:fill="FFFFFF"/>
        </w:rPr>
        <w:t>N</w:t>
      </w:r>
      <w:r w:rsidRPr="00E2056A" w:rsidR="00E2056A">
        <w:rPr>
          <w:rFonts w:ascii="Verdana" w:hAnsi="Verdana"/>
          <w:sz w:val="18"/>
          <w:szCs w:val="18"/>
          <w:shd w:val="clear" w:color="auto" w:fill="FFFFFF"/>
        </w:rPr>
        <w:t>oord</w:t>
      </w:r>
      <w:r w:rsidR="00E2056A">
        <w:rPr>
          <w:rFonts w:ascii="Verdana" w:hAnsi="Verdana"/>
          <w:sz w:val="18"/>
          <w:szCs w:val="18"/>
          <w:shd w:val="clear" w:color="auto" w:fill="FFFFFF"/>
        </w:rPr>
        <w:t>-N</w:t>
      </w:r>
      <w:r w:rsidRPr="00E2056A" w:rsidR="00E2056A">
        <w:rPr>
          <w:rFonts w:ascii="Verdana" w:hAnsi="Verdana"/>
          <w:sz w:val="18"/>
          <w:szCs w:val="18"/>
          <w:shd w:val="clear" w:color="auto" w:fill="FFFFFF"/>
        </w:rPr>
        <w:t>ederland</w:t>
      </w:r>
      <w:r w:rsidR="00E2056A">
        <w:rPr>
          <w:rFonts w:ascii="Verdana" w:hAnsi="Verdana"/>
          <w:sz w:val="18"/>
          <w:szCs w:val="18"/>
          <w:shd w:val="clear" w:color="auto" w:fill="FFFFFF"/>
        </w:rPr>
        <w:t xml:space="preserve"> (hierna: SNN) en de andere in artikel 10 genoemde partijen</w:t>
      </w:r>
      <w:r w:rsidR="002610B3">
        <w:rPr>
          <w:rFonts w:ascii="Verdana" w:hAnsi="Verdana"/>
          <w:sz w:val="18"/>
          <w:szCs w:val="18"/>
          <w:shd w:val="clear" w:color="auto" w:fill="FFFFFF"/>
        </w:rPr>
        <w:t xml:space="preserve"> om dubbele betaling en subsidie te voorkomen. </w:t>
      </w:r>
    </w:p>
    <w:p w:rsidRPr="000A50C2" w:rsidR="00E55FD3" w:rsidP="003857FA" w:rsidRDefault="00E55FD3" w14:paraId="7F8D16CB" w14:textId="77777777">
      <w:pPr>
        <w:spacing w:after="0" w:line="240" w:lineRule="auto"/>
        <w:rPr>
          <w:rFonts w:ascii="Verdana" w:hAnsi="Verdana" w:cstheme="minorHAnsi"/>
          <w:sz w:val="18"/>
          <w:szCs w:val="18"/>
        </w:rPr>
      </w:pPr>
    </w:p>
    <w:p w:rsidRPr="000A50C2" w:rsidR="003857FA" w:rsidP="003857FA" w:rsidRDefault="004E7837" w14:paraId="6B213C7E" w14:textId="0CB080CD">
      <w:pPr>
        <w:spacing w:after="0" w:line="240" w:lineRule="auto"/>
        <w:rPr>
          <w:rFonts w:ascii="Verdana" w:hAnsi="Verdana" w:cstheme="minorHAnsi"/>
          <w:i/>
          <w:sz w:val="18"/>
          <w:szCs w:val="18"/>
        </w:rPr>
      </w:pPr>
      <w:r w:rsidRPr="000A50C2">
        <w:rPr>
          <w:rFonts w:ascii="Verdana" w:hAnsi="Verdana" w:cstheme="minorHAnsi"/>
          <w:i/>
          <w:sz w:val="18"/>
          <w:szCs w:val="18"/>
        </w:rPr>
        <w:t>4</w:t>
      </w:r>
      <w:r w:rsidRPr="000A50C2" w:rsidR="003857FA">
        <w:rPr>
          <w:rFonts w:ascii="Verdana" w:hAnsi="Verdana" w:cstheme="minorHAnsi"/>
          <w:i/>
          <w:sz w:val="18"/>
          <w:szCs w:val="18"/>
        </w:rPr>
        <w:t xml:space="preserve">. </w:t>
      </w:r>
      <w:r w:rsidRPr="000A50C2" w:rsidR="004577D5">
        <w:rPr>
          <w:rFonts w:ascii="Verdana" w:hAnsi="Verdana" w:cstheme="minorHAnsi"/>
          <w:i/>
          <w:sz w:val="18"/>
          <w:szCs w:val="18"/>
        </w:rPr>
        <w:t xml:space="preserve">Regeldruk en administratieve lasten </w:t>
      </w:r>
    </w:p>
    <w:p w:rsidRPr="000A50C2" w:rsidR="003857FA" w:rsidP="003857FA" w:rsidRDefault="003857FA" w14:paraId="751A9266" w14:textId="77777777">
      <w:pPr>
        <w:spacing w:after="0" w:line="240" w:lineRule="auto"/>
        <w:rPr>
          <w:rFonts w:ascii="Verdana" w:hAnsi="Verdana" w:cstheme="minorHAnsi"/>
          <w:sz w:val="18"/>
          <w:szCs w:val="18"/>
        </w:rPr>
      </w:pPr>
    </w:p>
    <w:p w:rsidRPr="000A50C2" w:rsidR="003857FA" w:rsidP="003857FA" w:rsidRDefault="004E7837" w14:paraId="4541F0A0" w14:textId="32BAD15C">
      <w:pPr>
        <w:spacing w:after="0" w:line="240" w:lineRule="auto"/>
        <w:rPr>
          <w:rFonts w:ascii="Verdana" w:hAnsi="Verdana" w:cstheme="minorHAnsi"/>
          <w:i/>
          <w:sz w:val="18"/>
          <w:szCs w:val="18"/>
        </w:rPr>
      </w:pPr>
      <w:r w:rsidRPr="000A50C2">
        <w:rPr>
          <w:rFonts w:ascii="Verdana" w:hAnsi="Verdana" w:cstheme="minorHAnsi"/>
          <w:i/>
          <w:sz w:val="18"/>
          <w:szCs w:val="18"/>
        </w:rPr>
        <w:t>4</w:t>
      </w:r>
      <w:r w:rsidRPr="000A50C2" w:rsidR="003857FA">
        <w:rPr>
          <w:rFonts w:ascii="Verdana" w:hAnsi="Verdana" w:cstheme="minorHAnsi"/>
          <w:i/>
          <w:sz w:val="18"/>
          <w:szCs w:val="18"/>
        </w:rPr>
        <w:t>.1 Regeldruk</w:t>
      </w:r>
    </w:p>
    <w:p w:rsidRPr="000A50C2" w:rsidR="003266D3" w:rsidP="003266D3" w:rsidRDefault="003266D3" w14:paraId="37CE0037" w14:textId="77777777">
      <w:pPr>
        <w:spacing w:after="0" w:line="240" w:lineRule="auto"/>
        <w:rPr>
          <w:rFonts w:ascii="Verdana" w:hAnsi="Verdana" w:cstheme="minorHAnsi"/>
          <w:iCs/>
          <w:sz w:val="18"/>
          <w:szCs w:val="18"/>
        </w:rPr>
      </w:pPr>
      <w:r w:rsidRPr="000A50C2">
        <w:rPr>
          <w:rFonts w:ascii="Verdana" w:hAnsi="Verdana" w:cstheme="minorHAnsi"/>
          <w:iCs/>
          <w:sz w:val="18"/>
          <w:szCs w:val="18"/>
        </w:rPr>
        <w:t xml:space="preserve">Deze subsidieregeling levert administratieve lasten op voor aanvragers van de subsidie. Ook bouwbedrijven en projectontwikkelaars profiteren van deze regeling, doordat de werkvoorraad toeneemt. Ook investeerders en verhuurders hebben baat bij deze regeling. Zij zijn weliswaar niet verplicht om ook een subsidieaanvraag-en vaststelling in te dienen, maar degene die gebruik maken van deze subsidie, zullen enige regeldruk ondervinden. Onder regeldruk wordt verstaan de kosten per handeling (tijdsbesteding x uurtarief + out-of-pocket-kosten) vermenigvuldigd met het aantal handelingen per jaar. </w:t>
      </w:r>
    </w:p>
    <w:p w:rsidRPr="000A50C2" w:rsidR="003266D3" w:rsidP="003266D3" w:rsidRDefault="003266D3" w14:paraId="74EB1AD0" w14:textId="77777777">
      <w:pPr>
        <w:spacing w:after="0" w:line="240" w:lineRule="auto"/>
        <w:rPr>
          <w:rFonts w:ascii="Verdana" w:hAnsi="Verdana" w:cstheme="minorHAnsi"/>
          <w:iCs/>
          <w:sz w:val="18"/>
          <w:szCs w:val="18"/>
        </w:rPr>
      </w:pPr>
    </w:p>
    <w:p w:rsidR="00175BAE" w:rsidP="65FE3F4A" w:rsidRDefault="26CC1EC1" w14:paraId="76EA2D74" w14:textId="5E29907A">
      <w:pPr>
        <w:rPr>
          <w:rStyle w:val="cf01"/>
          <w:rFonts w:ascii="Verdana" w:hAnsi="Verdana" w:cstheme="minorBidi"/>
        </w:rPr>
      </w:pPr>
      <w:bookmarkStart w:name="_Hlk187834494" w:id="53"/>
      <w:bookmarkStart w:name="_Hlk187834407" w:id="54"/>
      <w:r>
        <w:rPr>
          <w:rStyle w:val="cf01"/>
          <w:rFonts w:ascii="Verdana" w:hAnsi="Verdana"/>
        </w:rPr>
        <w:t>Alle</w:t>
      </w:r>
      <w:r w:rsidR="172804E1">
        <w:rPr>
          <w:rStyle w:val="cf01"/>
          <w:rFonts w:ascii="Verdana" w:hAnsi="Verdana"/>
        </w:rPr>
        <w:t xml:space="preserve"> te nemen of uitgevoerde</w:t>
      </w:r>
      <w:bookmarkEnd w:id="53"/>
      <w:r w:rsidR="6C9DAF25">
        <w:rPr>
          <w:rStyle w:val="cf01"/>
          <w:rFonts w:ascii="Verdana" w:hAnsi="Verdana"/>
        </w:rPr>
        <w:t xml:space="preserve"> isolatie- en ventilatie maatregelen op grond van deze regeling k</w:t>
      </w:r>
      <w:r>
        <w:rPr>
          <w:rStyle w:val="cf01"/>
          <w:rFonts w:ascii="Verdana" w:hAnsi="Verdana"/>
        </w:rPr>
        <w:t>unnen</w:t>
      </w:r>
      <w:r w:rsidR="6C9DAF25">
        <w:rPr>
          <w:rStyle w:val="cf01"/>
          <w:rFonts w:ascii="Verdana" w:hAnsi="Verdana"/>
        </w:rPr>
        <w:t xml:space="preserve"> in één aanvraag</w:t>
      </w:r>
      <w:r>
        <w:rPr>
          <w:rStyle w:val="cf01"/>
          <w:rFonts w:ascii="Verdana" w:hAnsi="Verdana"/>
        </w:rPr>
        <w:t xml:space="preserve"> voor subsidie</w:t>
      </w:r>
      <w:r w:rsidR="6C9DAF25">
        <w:rPr>
          <w:rStyle w:val="cf01"/>
          <w:rFonts w:ascii="Verdana" w:hAnsi="Verdana"/>
        </w:rPr>
        <w:t xml:space="preserve"> worden gebundeld</w:t>
      </w:r>
      <w:r w:rsidR="00143352">
        <w:rPr>
          <w:rStyle w:val="cf01"/>
          <w:rFonts w:ascii="Verdana" w:hAnsi="Verdana"/>
        </w:rPr>
        <w:t xml:space="preserve"> indien deze binnen 24 maanden kunnen worden uitgevoerd</w:t>
      </w:r>
      <w:r w:rsidR="6C9DAF25">
        <w:rPr>
          <w:rStyle w:val="cf01"/>
          <w:rFonts w:ascii="Verdana" w:hAnsi="Verdana"/>
        </w:rPr>
        <w:t>.</w:t>
      </w:r>
      <w:bookmarkEnd w:id="54"/>
      <w:r w:rsidRPr="009B61B9" w:rsidR="360B504F">
        <w:rPr>
          <w:rFonts w:ascii="Verdana" w:hAnsi="Verdana"/>
          <w:sz w:val="18"/>
          <w:szCs w:val="18"/>
          <w:shd w:val="clear" w:color="auto" w:fill="FFFFFF"/>
        </w:rPr>
        <w:t xml:space="preserve"> </w:t>
      </w:r>
      <w:r w:rsidR="360B504F">
        <w:rPr>
          <w:rFonts w:ascii="Verdana" w:hAnsi="Verdana"/>
          <w:sz w:val="18"/>
          <w:szCs w:val="18"/>
          <w:shd w:val="clear" w:color="auto" w:fill="FFFFFF"/>
        </w:rPr>
        <w:t xml:space="preserve">Het is door de specifieke aard van deze regeling, de isolatie-en ventilatiemaatregelen, de regeling is slechts voor een deel van Nederland beschikbaar en omdat RVO niet de uitvoeringsorganisatie is niet mogelijk geweest om de subsidie volledig samen te voegen met de ISDE, SVVE, </w:t>
      </w:r>
      <w:r w:rsidR="0011159D">
        <w:rPr>
          <w:rFonts w:ascii="Verdana" w:hAnsi="Verdana"/>
          <w:sz w:val="18"/>
          <w:szCs w:val="18"/>
          <w:shd w:val="clear" w:color="auto" w:fill="FFFFFF"/>
        </w:rPr>
        <w:t xml:space="preserve">of </w:t>
      </w:r>
      <w:r w:rsidR="360B504F">
        <w:rPr>
          <w:rFonts w:ascii="Verdana" w:hAnsi="Verdana"/>
          <w:sz w:val="18"/>
          <w:szCs w:val="18"/>
          <w:shd w:val="clear" w:color="auto" w:fill="FFFFFF"/>
        </w:rPr>
        <w:t xml:space="preserve">SVOH. </w:t>
      </w:r>
      <w:r w:rsidR="009B61B9">
        <w:rPr>
          <w:rFonts w:ascii="Verdana" w:hAnsi="Verdana"/>
          <w:sz w:val="18"/>
          <w:szCs w:val="18"/>
          <w:shd w:val="clear" w:color="auto" w:fill="FFFFFF"/>
        </w:rPr>
        <w:br/>
      </w:r>
      <w:r w:rsidR="360B504F">
        <w:rPr>
          <w:rFonts w:ascii="Verdana" w:hAnsi="Verdana"/>
          <w:sz w:val="18"/>
          <w:szCs w:val="18"/>
          <w:shd w:val="clear" w:color="auto" w:fill="FFFFFF"/>
        </w:rPr>
        <w:t xml:space="preserve">Doordat een </w:t>
      </w:r>
      <w:r w:rsidR="20D9F71C">
        <w:rPr>
          <w:rFonts w:ascii="Verdana" w:hAnsi="Verdana"/>
          <w:sz w:val="18"/>
          <w:szCs w:val="18"/>
          <w:shd w:val="clear" w:color="auto" w:fill="FFFFFF"/>
        </w:rPr>
        <w:t xml:space="preserve">deel van de ISDE voor dezelfde isolatiemaatregelen in deze regeling aan het budget wordt toegevoegd hoeven woningeigenaren na inwerkintreding van deze regeling niet eerst ISDE aan te vragen. </w:t>
      </w:r>
    </w:p>
    <w:p w:rsidRPr="000A50C2" w:rsidR="0015222D" w:rsidP="0015222D" w:rsidRDefault="00175BAE" w14:paraId="561CE522" w14:textId="1CB00FB4">
      <w:pPr>
        <w:spacing w:after="0" w:line="240" w:lineRule="auto"/>
        <w:rPr>
          <w:rFonts w:ascii="Verdana" w:hAnsi="Verdana" w:cstheme="minorHAnsi"/>
          <w:iCs/>
          <w:sz w:val="18"/>
          <w:szCs w:val="18"/>
        </w:rPr>
      </w:pPr>
      <w:r>
        <w:rPr>
          <w:rFonts w:ascii="Verdana" w:hAnsi="Verdana" w:cstheme="minorHAnsi"/>
          <w:iCs/>
          <w:sz w:val="18"/>
          <w:szCs w:val="18"/>
        </w:rPr>
        <w:t>Er is dus</w:t>
      </w:r>
      <w:r w:rsidRPr="000A50C2" w:rsidR="003266D3">
        <w:rPr>
          <w:rFonts w:ascii="Verdana" w:hAnsi="Verdana" w:cstheme="minorHAnsi"/>
          <w:iCs/>
          <w:sz w:val="18"/>
          <w:szCs w:val="18"/>
        </w:rPr>
        <w:t xml:space="preserve"> sprake van een incidentele handeling.</w:t>
      </w:r>
      <w:r>
        <w:rPr>
          <w:rFonts w:ascii="Verdana" w:hAnsi="Verdana" w:cstheme="minorHAnsi"/>
          <w:iCs/>
          <w:sz w:val="18"/>
          <w:szCs w:val="18"/>
        </w:rPr>
        <w:t xml:space="preserve"> </w:t>
      </w:r>
      <w:r w:rsidR="0015222D">
        <w:rPr>
          <w:rFonts w:ascii="Verdana" w:hAnsi="Verdana" w:cstheme="minorHAnsi"/>
          <w:iCs/>
          <w:sz w:val="18"/>
          <w:szCs w:val="18"/>
        </w:rPr>
        <w:t>Onderstaande</w:t>
      </w:r>
      <w:r w:rsidRPr="000A50C2" w:rsidR="0015222D">
        <w:rPr>
          <w:rFonts w:ascii="Verdana" w:hAnsi="Verdana" w:cstheme="minorHAnsi"/>
          <w:iCs/>
          <w:sz w:val="18"/>
          <w:szCs w:val="18"/>
        </w:rPr>
        <w:t xml:space="preserve"> regeldruk analyse is opgedeeld naar verschillende </w:t>
      </w:r>
      <w:r w:rsidR="0015222D">
        <w:rPr>
          <w:rFonts w:ascii="Verdana" w:hAnsi="Verdana" w:cstheme="minorHAnsi"/>
          <w:iCs/>
          <w:sz w:val="18"/>
          <w:szCs w:val="18"/>
        </w:rPr>
        <w:t>categorieën binnen de</w:t>
      </w:r>
      <w:r w:rsidRPr="000A50C2" w:rsidR="0015222D">
        <w:rPr>
          <w:rFonts w:ascii="Verdana" w:hAnsi="Verdana" w:cstheme="minorHAnsi"/>
          <w:iCs/>
          <w:sz w:val="18"/>
          <w:szCs w:val="18"/>
        </w:rPr>
        <w:t xml:space="preserve"> doelgroep die in de regeling worden genoemd. </w:t>
      </w:r>
    </w:p>
    <w:p w:rsidRPr="000A50C2" w:rsidR="003266D3" w:rsidP="003266D3" w:rsidRDefault="003266D3" w14:paraId="4DAED688" w14:textId="77777777">
      <w:pPr>
        <w:spacing w:after="0" w:line="240" w:lineRule="auto"/>
        <w:rPr>
          <w:rFonts w:ascii="Verdana" w:hAnsi="Verdana" w:cstheme="minorHAnsi"/>
          <w:iCs/>
          <w:sz w:val="18"/>
          <w:szCs w:val="18"/>
        </w:rPr>
      </w:pPr>
    </w:p>
    <w:p w:rsidR="00201B40" w:rsidP="002615B4" w:rsidRDefault="00201B40" w14:paraId="76C0FF84" w14:textId="44D0FE33">
      <w:pPr>
        <w:spacing w:after="0" w:line="240" w:lineRule="auto"/>
        <w:rPr>
          <w:rFonts w:ascii="Verdana" w:hAnsi="Verdana" w:cstheme="minorHAnsi"/>
          <w:iCs/>
          <w:sz w:val="18"/>
          <w:szCs w:val="18"/>
        </w:rPr>
      </w:pPr>
      <w:r>
        <w:rPr>
          <w:rFonts w:ascii="Verdana" w:hAnsi="Verdana" w:cstheme="minorHAnsi"/>
          <w:iCs/>
          <w:sz w:val="18"/>
          <w:szCs w:val="18"/>
        </w:rPr>
        <w:t>Alle aanvragers, niet zijnde doe-het-zelvers, vrage</w:t>
      </w:r>
      <w:r w:rsidR="00EA05AB">
        <w:rPr>
          <w:rFonts w:ascii="Verdana" w:hAnsi="Verdana" w:cstheme="minorHAnsi"/>
          <w:iCs/>
          <w:sz w:val="18"/>
          <w:szCs w:val="18"/>
        </w:rPr>
        <w:t>n</w:t>
      </w:r>
      <w:r>
        <w:rPr>
          <w:rFonts w:ascii="Verdana" w:hAnsi="Verdana" w:cstheme="minorHAnsi"/>
          <w:iCs/>
          <w:sz w:val="18"/>
          <w:szCs w:val="18"/>
        </w:rPr>
        <w:t xml:space="preserve"> zoveel mogelijk vooraf subsidie aan. </w:t>
      </w:r>
      <w:r w:rsidR="00EA05AB">
        <w:rPr>
          <w:rFonts w:ascii="Verdana" w:hAnsi="Verdana" w:cstheme="minorHAnsi"/>
          <w:iCs/>
          <w:sz w:val="18"/>
          <w:szCs w:val="18"/>
        </w:rPr>
        <w:t xml:space="preserve">Hierdoor moeten deze aanvragers facturen en bonnen indienen om hun subsidie vast te stellen. </w:t>
      </w:r>
    </w:p>
    <w:p w:rsidRPr="000A50C2" w:rsidR="002615B4" w:rsidP="002615B4" w:rsidRDefault="002615B4" w14:paraId="597EB279" w14:textId="2E3D0A4D">
      <w:pPr>
        <w:spacing w:after="0" w:line="240" w:lineRule="auto"/>
        <w:rPr>
          <w:rFonts w:ascii="Verdana" w:hAnsi="Verdana" w:cstheme="minorHAnsi"/>
          <w:iCs/>
          <w:sz w:val="18"/>
          <w:szCs w:val="18"/>
        </w:rPr>
      </w:pPr>
      <w:r w:rsidRPr="000A50C2">
        <w:rPr>
          <w:rFonts w:ascii="Verdana" w:hAnsi="Verdana" w:cstheme="minorHAnsi"/>
          <w:iCs/>
          <w:sz w:val="18"/>
          <w:szCs w:val="18"/>
        </w:rPr>
        <w:t xml:space="preserve">Voor doe-het-zelvers geldt dat ze de subsidie achteraf aan moeten vragen, dus als de isolatie- en ventilatiemaatregelen </w:t>
      </w:r>
      <w:r>
        <w:rPr>
          <w:rFonts w:ascii="Verdana" w:hAnsi="Verdana" w:cstheme="minorHAnsi"/>
          <w:iCs/>
          <w:sz w:val="18"/>
          <w:szCs w:val="18"/>
        </w:rPr>
        <w:t xml:space="preserve">volledig </w:t>
      </w:r>
      <w:r w:rsidRPr="000A50C2">
        <w:rPr>
          <w:rFonts w:ascii="Verdana" w:hAnsi="Verdana" w:cstheme="minorHAnsi"/>
          <w:iCs/>
          <w:sz w:val="18"/>
          <w:szCs w:val="18"/>
        </w:rPr>
        <w:t xml:space="preserve">zijn uitgevoerd. De eis van het verstrekken van facturen en betaalbewijzen levert voor hen daarom geen extra administratieve lasten op. </w:t>
      </w:r>
    </w:p>
    <w:p w:rsidRPr="000A50C2" w:rsidR="003266D3" w:rsidP="003266D3" w:rsidRDefault="003266D3" w14:paraId="23C9998F" w14:textId="77777777">
      <w:pPr>
        <w:spacing w:after="0" w:line="240" w:lineRule="auto"/>
        <w:rPr>
          <w:rFonts w:ascii="Verdana" w:hAnsi="Verdana" w:cstheme="minorHAnsi"/>
          <w:iCs/>
          <w:sz w:val="18"/>
          <w:szCs w:val="18"/>
        </w:rPr>
      </w:pPr>
    </w:p>
    <w:p w:rsidRPr="000A50C2" w:rsidR="003266D3" w:rsidP="003266D3" w:rsidRDefault="003266D3" w14:paraId="0814B8FA" w14:textId="57196B3C">
      <w:pPr>
        <w:spacing w:after="0" w:line="240" w:lineRule="auto"/>
        <w:rPr>
          <w:rFonts w:ascii="Verdana" w:hAnsi="Verdana" w:cstheme="minorHAnsi"/>
          <w:b/>
          <w:bCs/>
          <w:iCs/>
          <w:sz w:val="18"/>
          <w:szCs w:val="18"/>
        </w:rPr>
      </w:pPr>
      <w:r w:rsidRPr="000A50C2">
        <w:rPr>
          <w:rFonts w:ascii="Verdana" w:hAnsi="Verdana" w:cstheme="minorHAnsi"/>
          <w:b/>
          <w:bCs/>
          <w:iCs/>
          <w:sz w:val="18"/>
          <w:szCs w:val="18"/>
        </w:rPr>
        <w:t>Eigenaar-bewoners</w:t>
      </w:r>
      <w:r w:rsidR="006C2357">
        <w:rPr>
          <w:rFonts w:ascii="Verdana" w:hAnsi="Verdana" w:cstheme="minorHAnsi"/>
          <w:b/>
          <w:bCs/>
          <w:iCs/>
          <w:sz w:val="18"/>
          <w:szCs w:val="18"/>
        </w:rPr>
        <w:t>,</w:t>
      </w:r>
      <w:r w:rsidR="00F6728E">
        <w:rPr>
          <w:rFonts w:ascii="Verdana" w:hAnsi="Verdana" w:cstheme="minorHAnsi"/>
          <w:b/>
          <w:bCs/>
          <w:iCs/>
          <w:sz w:val="18"/>
          <w:szCs w:val="18"/>
        </w:rPr>
        <w:t xml:space="preserve"> </w:t>
      </w:r>
      <w:r w:rsidR="00D5166B">
        <w:rPr>
          <w:rFonts w:ascii="Verdana" w:hAnsi="Verdana" w:cstheme="minorHAnsi"/>
          <w:b/>
          <w:bCs/>
          <w:iCs/>
          <w:sz w:val="18"/>
          <w:szCs w:val="18"/>
        </w:rPr>
        <w:t>woningeigena</w:t>
      </w:r>
      <w:r w:rsidR="006C2357">
        <w:rPr>
          <w:rFonts w:ascii="Verdana" w:hAnsi="Verdana" w:cstheme="minorHAnsi"/>
          <w:b/>
          <w:bCs/>
          <w:iCs/>
          <w:sz w:val="18"/>
          <w:szCs w:val="18"/>
        </w:rPr>
        <w:t>ars en verhuurders die maximaal één gebouw verhuren</w:t>
      </w:r>
    </w:p>
    <w:p w:rsidRPr="000A50C2" w:rsidR="003266D3" w:rsidP="65FE3F4A" w:rsidRDefault="3DD27910" w14:paraId="1E0900E0" w14:textId="2D56ED1C">
      <w:pPr>
        <w:spacing w:after="0" w:line="240" w:lineRule="auto"/>
        <w:rPr>
          <w:rFonts w:ascii="Verdana" w:hAnsi="Verdana"/>
          <w:sz w:val="18"/>
          <w:szCs w:val="18"/>
        </w:rPr>
      </w:pPr>
      <w:r w:rsidRPr="03E0B314">
        <w:rPr>
          <w:rFonts w:ascii="Verdana" w:hAnsi="Verdana"/>
          <w:sz w:val="18"/>
          <w:szCs w:val="18"/>
        </w:rPr>
        <w:t xml:space="preserve">Voor verduurzamings-en ventilatiemaatregelen waarvan de offerte is gedateerd </w:t>
      </w:r>
      <w:r w:rsidRPr="03E0B314" w:rsidR="5295955D">
        <w:rPr>
          <w:rFonts w:ascii="Verdana" w:hAnsi="Verdana"/>
          <w:sz w:val="18"/>
          <w:szCs w:val="18"/>
        </w:rPr>
        <w:t xml:space="preserve">tussen 25 april 2023 en </w:t>
      </w:r>
      <w:r w:rsidRPr="03E0B314">
        <w:rPr>
          <w:rFonts w:ascii="Verdana" w:hAnsi="Verdana"/>
          <w:sz w:val="18"/>
          <w:szCs w:val="18"/>
        </w:rPr>
        <w:t>2 september 2025 of voor openstelling van het loket op basis van de postcodefasering, kunnen aanvragers subsidie aanvragen nadat de investering (aanschaf, en het insta</w:t>
      </w:r>
      <w:r w:rsidR="00BD07B3">
        <w:rPr>
          <w:rFonts w:ascii="Verdana" w:hAnsi="Verdana"/>
          <w:sz w:val="18"/>
          <w:szCs w:val="18"/>
        </w:rPr>
        <w:t>l</w:t>
      </w:r>
      <w:r w:rsidRPr="03E0B314">
        <w:rPr>
          <w:rFonts w:ascii="Verdana" w:hAnsi="Verdana"/>
          <w:sz w:val="18"/>
          <w:szCs w:val="18"/>
        </w:rPr>
        <w:t xml:space="preserve">leren, aanbrengen of aansluiten) hebben plaatsgevonden en de factuur is betaald. Voor investeringen </w:t>
      </w:r>
      <w:r w:rsidRPr="03E0B314" w:rsidR="674D4421">
        <w:rPr>
          <w:rFonts w:ascii="Verdana" w:hAnsi="Verdana"/>
          <w:sz w:val="18"/>
          <w:szCs w:val="18"/>
        </w:rPr>
        <w:t>vanaf</w:t>
      </w:r>
      <w:r w:rsidRPr="03E0B314">
        <w:rPr>
          <w:rFonts w:ascii="Verdana" w:hAnsi="Verdana"/>
          <w:sz w:val="18"/>
          <w:szCs w:val="18"/>
        </w:rPr>
        <w:t xml:space="preserve"> 2 september 2025 kan met uitzondering van doe-het-zelf ook vooraf subsidie worden aangevraagd. Deze handelingen zouden ook verricht moeten worden zonder subsidie. De eis van het verstrekken van de factuur of bon</w:t>
      </w:r>
      <w:r w:rsidR="00BD07B3">
        <w:rPr>
          <w:rFonts w:ascii="Verdana" w:hAnsi="Verdana"/>
          <w:sz w:val="18"/>
          <w:szCs w:val="18"/>
        </w:rPr>
        <w:t xml:space="preserve"> met betaalbewijs</w:t>
      </w:r>
      <w:r w:rsidRPr="03E0B314">
        <w:rPr>
          <w:rFonts w:ascii="Verdana" w:hAnsi="Verdana"/>
          <w:sz w:val="18"/>
          <w:szCs w:val="18"/>
        </w:rPr>
        <w:t xml:space="preserve">, in het geval van doe-het-zelf, leveren daarom geen extra administratieve lasten op voor de subsidieaanvrager. De aanvraag </w:t>
      </w:r>
      <w:r w:rsidR="00AB2AC0">
        <w:rPr>
          <w:rFonts w:ascii="Verdana" w:hAnsi="Verdana"/>
          <w:sz w:val="18"/>
          <w:szCs w:val="18"/>
        </w:rPr>
        <w:t>kan</w:t>
      </w:r>
      <w:r w:rsidRPr="03E0B314" w:rsidR="00AB2AC0">
        <w:rPr>
          <w:rFonts w:ascii="Verdana" w:hAnsi="Verdana"/>
          <w:sz w:val="18"/>
          <w:szCs w:val="18"/>
        </w:rPr>
        <w:t xml:space="preserve"> </w:t>
      </w:r>
      <w:r w:rsidRPr="03E0B314" w:rsidR="3E3C3B39">
        <w:rPr>
          <w:rFonts w:ascii="Verdana" w:hAnsi="Verdana"/>
          <w:sz w:val="18"/>
          <w:szCs w:val="18"/>
        </w:rPr>
        <w:t>digitaal</w:t>
      </w:r>
      <w:r w:rsidR="00AB2AC0">
        <w:rPr>
          <w:rFonts w:ascii="Verdana" w:hAnsi="Verdana"/>
          <w:sz w:val="18"/>
          <w:szCs w:val="18"/>
        </w:rPr>
        <w:t xml:space="preserve"> worden ingediend</w:t>
      </w:r>
      <w:r w:rsidRPr="03E0B314" w:rsidR="3E3C3B39">
        <w:rPr>
          <w:rFonts w:ascii="Verdana" w:hAnsi="Verdana"/>
          <w:sz w:val="18"/>
          <w:szCs w:val="18"/>
        </w:rPr>
        <w:t>.</w:t>
      </w:r>
      <w:r w:rsidRPr="03E0B314">
        <w:rPr>
          <w:rFonts w:ascii="Verdana" w:hAnsi="Verdana"/>
          <w:sz w:val="18"/>
          <w:szCs w:val="18"/>
        </w:rPr>
        <w:t xml:space="preserve"> Het doen van een subsidieaanvraag, inclusief het lezen van de informatie op de website van </w:t>
      </w:r>
      <w:r w:rsidRPr="03E0B314" w:rsidR="5CA3955C">
        <w:rPr>
          <w:rFonts w:ascii="Verdana" w:hAnsi="Verdana"/>
          <w:sz w:val="18"/>
          <w:szCs w:val="18"/>
        </w:rPr>
        <w:t>SNN</w:t>
      </w:r>
      <w:r w:rsidRPr="03E0B314">
        <w:rPr>
          <w:rFonts w:ascii="Verdana" w:hAnsi="Verdana"/>
          <w:sz w:val="18"/>
          <w:szCs w:val="18"/>
        </w:rPr>
        <w:t xml:space="preserve"> en het verzamelen van alle gegevens kost de aanvrager naar verwachting ongeveer 120 minuten voor verschillende investeringen tezamen. Dit kan korter zijn omdat er </w:t>
      </w:r>
      <w:r w:rsidRPr="03E0B314" w:rsidR="0D9D31C2">
        <w:rPr>
          <w:rFonts w:ascii="Verdana" w:hAnsi="Verdana"/>
          <w:sz w:val="18"/>
          <w:szCs w:val="18"/>
        </w:rPr>
        <w:t>voor inwerkingtreding van de regeling ook</w:t>
      </w:r>
      <w:r w:rsidRPr="03E0B314">
        <w:rPr>
          <w:rFonts w:ascii="Verdana" w:hAnsi="Verdana"/>
          <w:sz w:val="18"/>
          <w:szCs w:val="18"/>
        </w:rPr>
        <w:t xml:space="preserve"> ISDE</w:t>
      </w:r>
      <w:r w:rsidR="006C2357">
        <w:rPr>
          <w:rFonts w:ascii="Verdana" w:hAnsi="Verdana"/>
          <w:sz w:val="18"/>
          <w:szCs w:val="18"/>
        </w:rPr>
        <w:t xml:space="preserve"> en SVOH</w:t>
      </w:r>
      <w:r w:rsidRPr="03E0B314">
        <w:rPr>
          <w:rFonts w:ascii="Verdana" w:hAnsi="Verdana"/>
          <w:sz w:val="18"/>
          <w:szCs w:val="18"/>
        </w:rPr>
        <w:t xml:space="preserve"> voor dezelfde investeringen is aangevraagd. </w:t>
      </w:r>
    </w:p>
    <w:p w:rsidRPr="000A50C2" w:rsidR="003266D3" w:rsidP="003266D3" w:rsidRDefault="003266D3" w14:paraId="5A7351BD" w14:textId="77777777">
      <w:pPr>
        <w:spacing w:after="0" w:line="240" w:lineRule="auto"/>
        <w:rPr>
          <w:rFonts w:ascii="Verdana" w:hAnsi="Verdana" w:cstheme="minorHAnsi"/>
          <w:iCs/>
          <w:sz w:val="18"/>
          <w:szCs w:val="18"/>
        </w:rPr>
      </w:pPr>
    </w:p>
    <w:p w:rsidRPr="003F0F94" w:rsidR="00312236" w:rsidP="003266D3" w:rsidRDefault="003266D3" w14:paraId="4C841B9F" w14:textId="73106CEB">
      <w:pPr>
        <w:spacing w:after="0" w:line="240" w:lineRule="auto"/>
        <w:rPr>
          <w:rFonts w:ascii="Verdana" w:hAnsi="Verdana" w:cstheme="minorHAnsi"/>
          <w:iCs/>
          <w:sz w:val="18"/>
          <w:szCs w:val="18"/>
        </w:rPr>
      </w:pPr>
      <w:r w:rsidRPr="000A50C2">
        <w:rPr>
          <w:rFonts w:ascii="Verdana" w:hAnsi="Verdana" w:cstheme="minorHAnsi"/>
          <w:iCs/>
          <w:sz w:val="18"/>
          <w:szCs w:val="18"/>
        </w:rPr>
        <w:t xml:space="preserve">Op basis van het beschikbare budget, het huidige aantal ISDE aanvragen, zullen er in 2025 naar verwachting circa 6.000 eigenaar-bewoners een aanvraag met terugwerkende kracht </w:t>
      </w:r>
      <w:r w:rsidRPr="003F0F94">
        <w:rPr>
          <w:rFonts w:ascii="Verdana" w:hAnsi="Verdana" w:cstheme="minorHAnsi"/>
          <w:iCs/>
          <w:sz w:val="18"/>
          <w:szCs w:val="18"/>
        </w:rPr>
        <w:t>indienen</w:t>
      </w:r>
    </w:p>
    <w:p w:rsidR="00312236" w:rsidP="003266D3" w:rsidRDefault="00312236" w14:paraId="2857426E" w14:textId="6263FEEE">
      <w:pPr>
        <w:spacing w:after="0" w:line="240" w:lineRule="auto"/>
        <w:rPr>
          <w:rFonts w:ascii="Verdana" w:hAnsi="Verdana" w:cstheme="minorHAnsi"/>
          <w:iCs/>
          <w:sz w:val="18"/>
          <w:szCs w:val="18"/>
        </w:rPr>
      </w:pPr>
      <w:r w:rsidRPr="003F0F94">
        <w:rPr>
          <w:rFonts w:ascii="Verdana" w:hAnsi="Verdana" w:cstheme="minorHAnsi"/>
          <w:iCs/>
          <w:sz w:val="18"/>
          <w:szCs w:val="18"/>
        </w:rPr>
        <w:t xml:space="preserve">Daarnaast is de verwachting dat </w:t>
      </w:r>
      <w:r w:rsidRPr="003F0F94" w:rsidR="002A119E">
        <w:rPr>
          <w:rFonts w:ascii="Verdana" w:hAnsi="Verdana" w:cstheme="minorHAnsi"/>
          <w:iCs/>
          <w:sz w:val="18"/>
          <w:szCs w:val="18"/>
        </w:rPr>
        <w:t>3.000</w:t>
      </w:r>
      <w:r w:rsidR="002A119E">
        <w:rPr>
          <w:rFonts w:ascii="Verdana" w:hAnsi="Verdana" w:cstheme="minorHAnsi"/>
          <w:iCs/>
          <w:sz w:val="18"/>
          <w:szCs w:val="18"/>
        </w:rPr>
        <w:t xml:space="preserve"> </w:t>
      </w:r>
      <w:r w:rsidRPr="003F0F94">
        <w:rPr>
          <w:rFonts w:ascii="Verdana" w:hAnsi="Verdana" w:cstheme="minorHAnsi"/>
          <w:iCs/>
          <w:sz w:val="18"/>
          <w:szCs w:val="18"/>
        </w:rPr>
        <w:t xml:space="preserve">eigenaar-bewoners een aanvraag indienen </w:t>
      </w:r>
      <w:r w:rsidRPr="003F0F94" w:rsidR="0048584F">
        <w:rPr>
          <w:rFonts w:ascii="Verdana" w:hAnsi="Verdana" w:cstheme="minorHAnsi"/>
          <w:iCs/>
          <w:sz w:val="18"/>
          <w:szCs w:val="18"/>
        </w:rPr>
        <w:t>vanaf</w:t>
      </w:r>
      <w:r w:rsidR="00A305E8">
        <w:rPr>
          <w:rFonts w:ascii="Verdana" w:hAnsi="Verdana" w:cstheme="minorHAnsi"/>
          <w:iCs/>
          <w:sz w:val="18"/>
          <w:szCs w:val="18"/>
        </w:rPr>
        <w:t xml:space="preserve"> </w:t>
      </w:r>
      <w:r w:rsidRPr="003F0F94" w:rsidR="007A05CD">
        <w:rPr>
          <w:rFonts w:ascii="Verdana" w:hAnsi="Verdana" w:cstheme="minorHAnsi"/>
          <w:iCs/>
          <w:sz w:val="18"/>
          <w:szCs w:val="18"/>
        </w:rPr>
        <w:t>2</w:t>
      </w:r>
      <w:r w:rsidRPr="003F0F94">
        <w:rPr>
          <w:rFonts w:ascii="Verdana" w:hAnsi="Verdana" w:cstheme="minorHAnsi"/>
          <w:iCs/>
          <w:sz w:val="18"/>
          <w:szCs w:val="18"/>
        </w:rPr>
        <w:t xml:space="preserve"> </w:t>
      </w:r>
      <w:r w:rsidRPr="003F0F94" w:rsidR="00C80D8B">
        <w:rPr>
          <w:rFonts w:ascii="Verdana" w:hAnsi="Verdana" w:cstheme="minorHAnsi"/>
          <w:iCs/>
          <w:sz w:val="18"/>
          <w:szCs w:val="18"/>
        </w:rPr>
        <w:t xml:space="preserve">september </w:t>
      </w:r>
      <w:r w:rsidRPr="003F0F94">
        <w:rPr>
          <w:rFonts w:ascii="Verdana" w:hAnsi="Verdana" w:cstheme="minorHAnsi"/>
          <w:iCs/>
          <w:sz w:val="18"/>
          <w:szCs w:val="18"/>
        </w:rPr>
        <w:t>2025.</w:t>
      </w:r>
      <w:r w:rsidR="00301771">
        <w:rPr>
          <w:rFonts w:ascii="Verdana" w:hAnsi="Verdana" w:cstheme="minorHAnsi"/>
          <w:iCs/>
          <w:sz w:val="18"/>
          <w:szCs w:val="18"/>
        </w:rPr>
        <w:t xml:space="preserve"> Er wordt rekening gehouden met het feit dat uiteindelijk 10% van de aanvragen niet leidt tot een verzoek tot vaststelling of een goedgekeurde vaststelling. Uit soortgelijke regelingen blijkt dat een klein deel van de projecten niet wordt </w:t>
      </w:r>
      <w:r w:rsidR="00167EFF">
        <w:rPr>
          <w:rFonts w:ascii="Verdana" w:hAnsi="Verdana" w:cstheme="minorHAnsi"/>
          <w:iCs/>
          <w:sz w:val="18"/>
          <w:szCs w:val="18"/>
        </w:rPr>
        <w:t>gerealiseerd</w:t>
      </w:r>
      <w:r w:rsidR="00301771">
        <w:rPr>
          <w:rFonts w:ascii="Verdana" w:hAnsi="Verdana" w:cstheme="minorHAnsi"/>
          <w:iCs/>
          <w:sz w:val="18"/>
          <w:szCs w:val="18"/>
        </w:rPr>
        <w:t xml:space="preserve"> of dat </w:t>
      </w:r>
      <w:r w:rsidR="00BD07B3">
        <w:rPr>
          <w:rFonts w:ascii="Verdana" w:hAnsi="Verdana" w:cstheme="minorHAnsi"/>
          <w:iCs/>
          <w:sz w:val="18"/>
          <w:szCs w:val="18"/>
        </w:rPr>
        <w:t xml:space="preserve">aanvragen </w:t>
      </w:r>
      <w:r w:rsidR="00301771">
        <w:rPr>
          <w:rFonts w:ascii="Verdana" w:hAnsi="Verdana" w:cstheme="minorHAnsi"/>
          <w:iCs/>
          <w:sz w:val="18"/>
          <w:szCs w:val="18"/>
        </w:rPr>
        <w:t>worden afgewezen bij de vaststelling.</w:t>
      </w:r>
    </w:p>
    <w:p w:rsidR="003266D3" w:rsidP="003266D3" w:rsidRDefault="003266D3" w14:paraId="4573EE24" w14:textId="008B3CF4">
      <w:pPr>
        <w:spacing w:after="0" w:line="240" w:lineRule="auto"/>
        <w:rPr>
          <w:rFonts w:ascii="Verdana" w:hAnsi="Verdana" w:cstheme="minorHAnsi"/>
          <w:iCs/>
          <w:sz w:val="18"/>
          <w:szCs w:val="18"/>
        </w:rPr>
      </w:pPr>
      <w:r w:rsidRPr="000A50C2">
        <w:rPr>
          <w:rFonts w:ascii="Verdana" w:hAnsi="Verdana" w:cstheme="minorHAnsi"/>
          <w:iCs/>
          <w:sz w:val="18"/>
          <w:szCs w:val="18"/>
        </w:rPr>
        <w:t xml:space="preserve">Zoals voorgeschreven in de Rijksbrede methodiek voor regeldrukeffecten, wordt uitgegaan van </w:t>
      </w:r>
      <w:r w:rsidR="009B3869">
        <w:rPr>
          <w:rFonts w:ascii="Verdana" w:hAnsi="Verdana" w:cstheme="minorHAnsi"/>
          <w:iCs/>
          <w:sz w:val="18"/>
          <w:szCs w:val="18"/>
        </w:rPr>
        <w:t>17</w:t>
      </w:r>
      <w:r w:rsidRPr="000A50C2">
        <w:rPr>
          <w:rFonts w:ascii="Verdana" w:hAnsi="Verdana" w:cstheme="minorHAnsi"/>
          <w:iCs/>
          <w:sz w:val="18"/>
          <w:szCs w:val="18"/>
        </w:rPr>
        <w:t xml:space="preserve"> euro aan kosten per uur die een burger besteedt aan administratieve lasten. De administratieve lasten voor eigenaar-bewoners worden daarmee geschat op circa </w:t>
      </w:r>
      <w:r w:rsidR="00301771">
        <w:rPr>
          <w:rFonts w:ascii="Verdana" w:hAnsi="Verdana" w:cstheme="minorHAnsi"/>
          <w:iCs/>
          <w:sz w:val="18"/>
          <w:szCs w:val="18"/>
        </w:rPr>
        <w:t>€ 404.600</w:t>
      </w:r>
      <w:r w:rsidRPr="000A50C2">
        <w:rPr>
          <w:rFonts w:ascii="Verdana" w:hAnsi="Verdana" w:cstheme="minorHAnsi"/>
          <w:iCs/>
          <w:sz w:val="18"/>
          <w:szCs w:val="18"/>
        </w:rPr>
        <w:t>.</w:t>
      </w:r>
      <w:r w:rsidR="000F7B6D">
        <w:rPr>
          <w:rFonts w:ascii="Verdana" w:hAnsi="Verdana" w:cstheme="minorHAnsi"/>
          <w:iCs/>
          <w:sz w:val="18"/>
          <w:szCs w:val="18"/>
        </w:rPr>
        <w:br/>
      </w:r>
      <w:r w:rsidR="000F7B6D">
        <w:rPr>
          <w:rFonts w:ascii="Verdana" w:hAnsi="Verdana" w:cstheme="minorHAnsi"/>
          <w:iCs/>
          <w:sz w:val="18"/>
          <w:szCs w:val="18"/>
        </w:rPr>
        <w:br/>
      </w:r>
    </w:p>
    <w:p w:rsidR="0028397B" w:rsidP="003266D3" w:rsidRDefault="0028397B" w14:paraId="343271C7" w14:textId="77777777">
      <w:pPr>
        <w:spacing w:after="0" w:line="240" w:lineRule="auto"/>
        <w:rPr>
          <w:rFonts w:ascii="Verdana" w:hAnsi="Verdana" w:cstheme="minorHAnsi"/>
          <w:iCs/>
          <w:sz w:val="18"/>
          <w:szCs w:val="18"/>
        </w:rPr>
      </w:pPr>
    </w:p>
    <w:tbl>
      <w:tblPr>
        <w:tblStyle w:val="Tabelraster"/>
        <w:tblW w:w="0" w:type="auto"/>
        <w:tblLook w:val="04A0" w:firstRow="1" w:lastRow="0" w:firstColumn="1" w:lastColumn="0" w:noHBand="0" w:noVBand="1"/>
      </w:tblPr>
      <w:tblGrid>
        <w:gridCol w:w="2689"/>
        <w:gridCol w:w="935"/>
        <w:gridCol w:w="1812"/>
        <w:gridCol w:w="1813"/>
        <w:gridCol w:w="1813"/>
      </w:tblGrid>
      <w:tr w:rsidRPr="003D7108" w:rsidR="003D7108" w:rsidTr="00FF5BDF" w14:paraId="4FA67B6F" w14:textId="77777777">
        <w:tc>
          <w:tcPr>
            <w:tcW w:w="2689" w:type="dxa"/>
          </w:tcPr>
          <w:p w:rsidRPr="00FF5BDF" w:rsidR="003D7108" w:rsidP="003266D3" w:rsidRDefault="003D7108" w14:paraId="7690EF93" w14:textId="48C179A5">
            <w:pPr>
              <w:rPr>
                <w:rFonts w:cstheme="minorHAnsi"/>
                <w:b/>
                <w:bCs/>
                <w:iCs/>
                <w:szCs w:val="18"/>
              </w:rPr>
            </w:pPr>
            <w:proofErr w:type="spellStart"/>
            <w:r w:rsidRPr="00FF5BDF">
              <w:rPr>
                <w:rFonts w:cstheme="minorHAnsi"/>
                <w:b/>
                <w:bCs/>
                <w:iCs/>
                <w:szCs w:val="18"/>
              </w:rPr>
              <w:lastRenderedPageBreak/>
              <w:t>Handeling</w:t>
            </w:r>
            <w:proofErr w:type="spellEnd"/>
          </w:p>
        </w:tc>
        <w:tc>
          <w:tcPr>
            <w:tcW w:w="935" w:type="dxa"/>
          </w:tcPr>
          <w:p w:rsidRPr="00FF5BDF" w:rsidR="003D7108" w:rsidP="003266D3" w:rsidRDefault="003D7108" w14:paraId="3143C4E0" w14:textId="2377D6DB">
            <w:pPr>
              <w:rPr>
                <w:rFonts w:cstheme="minorHAnsi"/>
                <w:b/>
                <w:bCs/>
                <w:iCs/>
                <w:szCs w:val="18"/>
              </w:rPr>
            </w:pPr>
            <w:r w:rsidRPr="00FF5BDF">
              <w:rPr>
                <w:rFonts w:cstheme="minorHAnsi"/>
                <w:b/>
                <w:bCs/>
                <w:iCs/>
                <w:szCs w:val="18"/>
              </w:rPr>
              <w:t xml:space="preserve">Uren </w:t>
            </w:r>
          </w:p>
        </w:tc>
        <w:tc>
          <w:tcPr>
            <w:tcW w:w="1812" w:type="dxa"/>
          </w:tcPr>
          <w:p w:rsidRPr="00FF5BDF" w:rsidR="003D7108" w:rsidP="003266D3" w:rsidRDefault="003D7108" w14:paraId="0FE4A390" w14:textId="45AC761E">
            <w:pPr>
              <w:rPr>
                <w:rFonts w:cstheme="minorHAnsi"/>
                <w:b/>
                <w:bCs/>
                <w:iCs/>
                <w:szCs w:val="18"/>
              </w:rPr>
            </w:pPr>
            <w:proofErr w:type="spellStart"/>
            <w:r w:rsidRPr="00FF5BDF">
              <w:rPr>
                <w:rFonts w:cstheme="minorHAnsi"/>
                <w:b/>
                <w:bCs/>
                <w:iCs/>
                <w:szCs w:val="18"/>
              </w:rPr>
              <w:t>Uurtarief</w:t>
            </w:r>
            <w:proofErr w:type="spellEnd"/>
            <w:r w:rsidRPr="00FF5BDF">
              <w:rPr>
                <w:rFonts w:cstheme="minorHAnsi"/>
                <w:b/>
                <w:bCs/>
                <w:iCs/>
                <w:szCs w:val="18"/>
              </w:rPr>
              <w:t xml:space="preserve"> </w:t>
            </w:r>
          </w:p>
        </w:tc>
        <w:tc>
          <w:tcPr>
            <w:tcW w:w="1813" w:type="dxa"/>
          </w:tcPr>
          <w:p w:rsidRPr="00FF5BDF" w:rsidR="003D7108" w:rsidP="003266D3" w:rsidRDefault="003D7108" w14:paraId="51638B27" w14:textId="4A2926B8">
            <w:pPr>
              <w:rPr>
                <w:rFonts w:cstheme="minorHAnsi"/>
                <w:b/>
                <w:bCs/>
                <w:iCs/>
                <w:szCs w:val="18"/>
              </w:rPr>
            </w:pPr>
            <w:proofErr w:type="spellStart"/>
            <w:r w:rsidRPr="00FF5BDF">
              <w:rPr>
                <w:rFonts w:cstheme="minorHAnsi"/>
                <w:b/>
                <w:bCs/>
                <w:iCs/>
                <w:szCs w:val="18"/>
              </w:rPr>
              <w:t>Aantal</w:t>
            </w:r>
            <w:proofErr w:type="spellEnd"/>
            <w:r w:rsidRPr="00FF5BDF">
              <w:rPr>
                <w:rFonts w:cstheme="minorHAnsi"/>
                <w:b/>
                <w:bCs/>
                <w:iCs/>
                <w:szCs w:val="18"/>
              </w:rPr>
              <w:t xml:space="preserve"> </w:t>
            </w:r>
            <w:proofErr w:type="spellStart"/>
            <w:r w:rsidRPr="00FF5BDF">
              <w:rPr>
                <w:rFonts w:cstheme="minorHAnsi"/>
                <w:b/>
                <w:bCs/>
                <w:iCs/>
                <w:szCs w:val="18"/>
              </w:rPr>
              <w:t>aanvragen</w:t>
            </w:r>
            <w:proofErr w:type="spellEnd"/>
          </w:p>
        </w:tc>
        <w:tc>
          <w:tcPr>
            <w:tcW w:w="1813" w:type="dxa"/>
          </w:tcPr>
          <w:p w:rsidRPr="00FF5BDF" w:rsidR="003D7108" w:rsidP="003266D3" w:rsidRDefault="003D7108" w14:paraId="72DE27B7" w14:textId="2AB9C14B">
            <w:pPr>
              <w:rPr>
                <w:rFonts w:cstheme="minorHAnsi"/>
                <w:b/>
                <w:bCs/>
                <w:iCs/>
                <w:szCs w:val="18"/>
              </w:rPr>
            </w:pPr>
            <w:proofErr w:type="spellStart"/>
            <w:r w:rsidRPr="00FF5BDF">
              <w:rPr>
                <w:rFonts w:cstheme="minorHAnsi"/>
                <w:b/>
                <w:bCs/>
                <w:iCs/>
                <w:szCs w:val="18"/>
              </w:rPr>
              <w:t>Totaal</w:t>
            </w:r>
            <w:proofErr w:type="spellEnd"/>
          </w:p>
        </w:tc>
      </w:tr>
      <w:tr w:rsidR="003D7108" w:rsidTr="00FF5BDF" w14:paraId="5F7E93EB" w14:textId="77777777">
        <w:tc>
          <w:tcPr>
            <w:tcW w:w="2689" w:type="dxa"/>
          </w:tcPr>
          <w:p w:rsidR="003D7108" w:rsidP="003266D3" w:rsidRDefault="003D7108" w14:paraId="40DA3727" w14:textId="48EC94BC">
            <w:pPr>
              <w:rPr>
                <w:rFonts w:cstheme="minorHAnsi"/>
                <w:iCs/>
                <w:szCs w:val="18"/>
              </w:rPr>
            </w:pPr>
            <w:proofErr w:type="spellStart"/>
            <w:r>
              <w:rPr>
                <w:rFonts w:cstheme="minorHAnsi"/>
                <w:iCs/>
                <w:szCs w:val="18"/>
              </w:rPr>
              <w:t>Aanvragen</w:t>
            </w:r>
            <w:proofErr w:type="spellEnd"/>
            <w:r>
              <w:rPr>
                <w:rFonts w:cstheme="minorHAnsi"/>
                <w:iCs/>
                <w:szCs w:val="18"/>
              </w:rPr>
              <w:t xml:space="preserve"> </w:t>
            </w:r>
            <w:proofErr w:type="spellStart"/>
            <w:r>
              <w:rPr>
                <w:rFonts w:cstheme="minorHAnsi"/>
                <w:iCs/>
                <w:szCs w:val="18"/>
              </w:rPr>
              <w:t>terugwerkende</w:t>
            </w:r>
            <w:proofErr w:type="spellEnd"/>
            <w:r>
              <w:rPr>
                <w:rFonts w:cstheme="minorHAnsi"/>
                <w:iCs/>
                <w:szCs w:val="18"/>
              </w:rPr>
              <w:t xml:space="preserve"> </w:t>
            </w:r>
            <w:proofErr w:type="spellStart"/>
            <w:r>
              <w:rPr>
                <w:rFonts w:cstheme="minorHAnsi"/>
                <w:iCs/>
                <w:szCs w:val="18"/>
              </w:rPr>
              <w:t>kracht</w:t>
            </w:r>
            <w:proofErr w:type="spellEnd"/>
          </w:p>
        </w:tc>
        <w:tc>
          <w:tcPr>
            <w:tcW w:w="935" w:type="dxa"/>
          </w:tcPr>
          <w:p w:rsidR="003D7108" w:rsidP="003266D3" w:rsidRDefault="003D7108" w14:paraId="0E82A73E" w14:textId="636EEB03">
            <w:pPr>
              <w:rPr>
                <w:rFonts w:cstheme="minorHAnsi"/>
                <w:iCs/>
                <w:szCs w:val="18"/>
              </w:rPr>
            </w:pPr>
            <w:r>
              <w:rPr>
                <w:rFonts w:cstheme="minorHAnsi"/>
                <w:iCs/>
                <w:szCs w:val="18"/>
              </w:rPr>
              <w:t>2</w:t>
            </w:r>
          </w:p>
        </w:tc>
        <w:tc>
          <w:tcPr>
            <w:tcW w:w="1812" w:type="dxa"/>
          </w:tcPr>
          <w:p w:rsidR="003D7108" w:rsidP="003266D3" w:rsidRDefault="003D7108" w14:paraId="4556A15B" w14:textId="2566F944">
            <w:pPr>
              <w:rPr>
                <w:rFonts w:cstheme="minorHAnsi"/>
                <w:iCs/>
                <w:szCs w:val="18"/>
              </w:rPr>
            </w:pPr>
            <w:r>
              <w:rPr>
                <w:rFonts w:cstheme="minorHAnsi"/>
                <w:iCs/>
                <w:szCs w:val="18"/>
              </w:rPr>
              <w:t>€ 17</w:t>
            </w:r>
          </w:p>
        </w:tc>
        <w:tc>
          <w:tcPr>
            <w:tcW w:w="1813" w:type="dxa"/>
          </w:tcPr>
          <w:p w:rsidR="003D7108" w:rsidP="003266D3" w:rsidRDefault="00301771" w14:paraId="277903DD" w14:textId="0B843691">
            <w:pPr>
              <w:rPr>
                <w:rFonts w:cstheme="minorHAnsi"/>
                <w:iCs/>
                <w:szCs w:val="18"/>
              </w:rPr>
            </w:pPr>
            <w:r>
              <w:rPr>
                <w:rFonts w:cstheme="minorHAnsi"/>
                <w:iCs/>
                <w:szCs w:val="18"/>
              </w:rPr>
              <w:t>5.4</w:t>
            </w:r>
            <w:r w:rsidR="003D7108">
              <w:rPr>
                <w:rFonts w:cstheme="minorHAnsi"/>
                <w:iCs/>
                <w:szCs w:val="18"/>
              </w:rPr>
              <w:t>00</w:t>
            </w:r>
          </w:p>
        </w:tc>
        <w:tc>
          <w:tcPr>
            <w:tcW w:w="1813" w:type="dxa"/>
          </w:tcPr>
          <w:p w:rsidR="003D7108" w:rsidP="003266D3" w:rsidRDefault="003D7108" w14:paraId="68960D06" w14:textId="40BF2E0E">
            <w:pPr>
              <w:rPr>
                <w:rFonts w:cstheme="minorHAnsi"/>
                <w:iCs/>
                <w:szCs w:val="18"/>
              </w:rPr>
            </w:pPr>
            <w:r>
              <w:rPr>
                <w:rFonts w:cstheme="minorHAnsi"/>
                <w:iCs/>
                <w:szCs w:val="18"/>
              </w:rPr>
              <w:t xml:space="preserve">€ </w:t>
            </w:r>
            <w:r w:rsidR="00301771">
              <w:rPr>
                <w:rFonts w:cstheme="minorHAnsi"/>
                <w:iCs/>
                <w:szCs w:val="18"/>
              </w:rPr>
              <w:t>183.600</w:t>
            </w:r>
          </w:p>
        </w:tc>
      </w:tr>
      <w:tr w:rsidR="003D7108" w:rsidTr="00FF5BDF" w14:paraId="3733612F" w14:textId="77777777">
        <w:tc>
          <w:tcPr>
            <w:tcW w:w="2689" w:type="dxa"/>
          </w:tcPr>
          <w:p w:rsidR="003D7108" w:rsidP="003266D3" w:rsidRDefault="003D7108" w14:paraId="15FD7810" w14:textId="5D007979">
            <w:pPr>
              <w:rPr>
                <w:rFonts w:cstheme="minorHAnsi"/>
                <w:iCs/>
                <w:szCs w:val="18"/>
              </w:rPr>
            </w:pPr>
            <w:proofErr w:type="spellStart"/>
            <w:r>
              <w:rPr>
                <w:rFonts w:cstheme="minorHAnsi"/>
                <w:iCs/>
                <w:szCs w:val="18"/>
              </w:rPr>
              <w:t>Aanvragen</w:t>
            </w:r>
            <w:proofErr w:type="spellEnd"/>
            <w:r>
              <w:rPr>
                <w:rFonts w:cstheme="minorHAnsi"/>
                <w:iCs/>
                <w:szCs w:val="18"/>
              </w:rPr>
              <w:t xml:space="preserve"> </w:t>
            </w:r>
            <w:proofErr w:type="spellStart"/>
            <w:r>
              <w:rPr>
                <w:rFonts w:cstheme="minorHAnsi"/>
                <w:iCs/>
                <w:szCs w:val="18"/>
              </w:rPr>
              <w:t>na</w:t>
            </w:r>
            <w:proofErr w:type="spellEnd"/>
            <w:r>
              <w:rPr>
                <w:rFonts w:cstheme="minorHAnsi"/>
                <w:iCs/>
                <w:szCs w:val="18"/>
              </w:rPr>
              <w:t xml:space="preserve"> </w:t>
            </w:r>
            <w:proofErr w:type="spellStart"/>
            <w:r>
              <w:rPr>
                <w:rFonts w:cstheme="minorHAnsi"/>
                <w:iCs/>
                <w:szCs w:val="18"/>
              </w:rPr>
              <w:t>inwerking</w:t>
            </w:r>
            <w:proofErr w:type="spellEnd"/>
            <w:r>
              <w:rPr>
                <w:rFonts w:cstheme="minorHAnsi"/>
                <w:iCs/>
                <w:szCs w:val="18"/>
              </w:rPr>
              <w:t xml:space="preserve"> </w:t>
            </w:r>
            <w:proofErr w:type="spellStart"/>
            <w:r>
              <w:rPr>
                <w:rFonts w:cstheme="minorHAnsi"/>
                <w:iCs/>
                <w:szCs w:val="18"/>
              </w:rPr>
              <w:t>treding</w:t>
            </w:r>
            <w:proofErr w:type="spellEnd"/>
          </w:p>
        </w:tc>
        <w:tc>
          <w:tcPr>
            <w:tcW w:w="935" w:type="dxa"/>
          </w:tcPr>
          <w:p w:rsidR="003D7108" w:rsidP="003266D3" w:rsidRDefault="003D7108" w14:paraId="37F3C18C" w14:textId="66FDA9CC">
            <w:pPr>
              <w:rPr>
                <w:rFonts w:cstheme="minorHAnsi"/>
                <w:iCs/>
                <w:szCs w:val="18"/>
              </w:rPr>
            </w:pPr>
            <w:r>
              <w:rPr>
                <w:rFonts w:cstheme="minorHAnsi"/>
                <w:iCs/>
                <w:szCs w:val="18"/>
              </w:rPr>
              <w:t>2</w:t>
            </w:r>
          </w:p>
        </w:tc>
        <w:tc>
          <w:tcPr>
            <w:tcW w:w="1812" w:type="dxa"/>
          </w:tcPr>
          <w:p w:rsidR="003D7108" w:rsidP="003266D3" w:rsidRDefault="003D7108" w14:paraId="1D54F97E" w14:textId="7F6C4616">
            <w:pPr>
              <w:rPr>
                <w:rFonts w:cstheme="minorHAnsi"/>
                <w:iCs/>
                <w:szCs w:val="18"/>
              </w:rPr>
            </w:pPr>
            <w:r>
              <w:rPr>
                <w:rFonts w:cstheme="minorHAnsi"/>
                <w:iCs/>
                <w:szCs w:val="18"/>
              </w:rPr>
              <w:t>€ 17</w:t>
            </w:r>
          </w:p>
        </w:tc>
        <w:tc>
          <w:tcPr>
            <w:tcW w:w="1813" w:type="dxa"/>
          </w:tcPr>
          <w:p w:rsidR="003D7108" w:rsidP="003266D3" w:rsidRDefault="00301771" w14:paraId="5FF4243F" w14:textId="0410839F">
            <w:pPr>
              <w:rPr>
                <w:rFonts w:cstheme="minorHAnsi"/>
                <w:iCs/>
                <w:szCs w:val="18"/>
              </w:rPr>
            </w:pPr>
            <w:r>
              <w:rPr>
                <w:rFonts w:cstheme="minorHAnsi"/>
                <w:iCs/>
                <w:szCs w:val="18"/>
              </w:rPr>
              <w:t>2.600</w:t>
            </w:r>
          </w:p>
        </w:tc>
        <w:tc>
          <w:tcPr>
            <w:tcW w:w="1813" w:type="dxa"/>
          </w:tcPr>
          <w:p w:rsidR="003D7108" w:rsidP="003266D3" w:rsidRDefault="003D7108" w14:paraId="341F7E0C" w14:textId="13A197D2">
            <w:pPr>
              <w:rPr>
                <w:rFonts w:cstheme="minorHAnsi"/>
                <w:iCs/>
                <w:szCs w:val="18"/>
              </w:rPr>
            </w:pPr>
            <w:r>
              <w:rPr>
                <w:rFonts w:cstheme="minorHAnsi"/>
                <w:iCs/>
                <w:szCs w:val="18"/>
              </w:rPr>
              <w:t xml:space="preserve">€ </w:t>
            </w:r>
            <w:r w:rsidR="00301771">
              <w:rPr>
                <w:rFonts w:cstheme="minorHAnsi"/>
                <w:iCs/>
                <w:szCs w:val="18"/>
              </w:rPr>
              <w:t>88.400</w:t>
            </w:r>
          </w:p>
        </w:tc>
      </w:tr>
      <w:tr w:rsidR="003D7108" w:rsidTr="003D7108" w14:paraId="0C3D5986" w14:textId="77777777">
        <w:tc>
          <w:tcPr>
            <w:tcW w:w="2689" w:type="dxa"/>
          </w:tcPr>
          <w:p w:rsidRPr="00FF5BDF" w:rsidR="003D7108" w:rsidP="003266D3" w:rsidRDefault="003D7108" w14:paraId="3231C894" w14:textId="028AF35D">
            <w:pPr>
              <w:rPr>
                <w:rFonts w:cstheme="minorHAnsi"/>
                <w:iCs/>
                <w:szCs w:val="18"/>
                <w:lang w:val="nl-NL"/>
              </w:rPr>
            </w:pPr>
            <w:r w:rsidRPr="00A2207F">
              <w:rPr>
                <w:rFonts w:cstheme="minorHAnsi"/>
                <w:iCs/>
                <w:szCs w:val="18"/>
                <w:lang w:val="nl-NL"/>
              </w:rPr>
              <w:t>Aanvragen ISDE</w:t>
            </w:r>
            <w:r w:rsidR="006C2357">
              <w:rPr>
                <w:rFonts w:cstheme="minorHAnsi"/>
                <w:iCs/>
                <w:szCs w:val="18"/>
                <w:lang w:val="nl-NL"/>
              </w:rPr>
              <w:t xml:space="preserve"> en SVOH</w:t>
            </w:r>
            <w:r w:rsidRPr="00A2207F">
              <w:rPr>
                <w:rFonts w:cstheme="minorHAnsi"/>
                <w:iCs/>
                <w:szCs w:val="18"/>
                <w:lang w:val="nl-NL"/>
              </w:rPr>
              <w:t xml:space="preserve"> bij terugwerkende krac</w:t>
            </w:r>
            <w:r>
              <w:rPr>
                <w:rFonts w:cstheme="minorHAnsi"/>
                <w:iCs/>
                <w:szCs w:val="18"/>
                <w:lang w:val="nl-NL"/>
              </w:rPr>
              <w:t>ht</w:t>
            </w:r>
          </w:p>
        </w:tc>
        <w:tc>
          <w:tcPr>
            <w:tcW w:w="935" w:type="dxa"/>
          </w:tcPr>
          <w:p w:rsidRPr="00FF5BDF" w:rsidR="003D7108" w:rsidP="003266D3" w:rsidRDefault="003D7108" w14:paraId="3AE89C93" w14:textId="67A183F1">
            <w:pPr>
              <w:rPr>
                <w:rFonts w:cstheme="minorHAnsi"/>
                <w:iCs/>
                <w:szCs w:val="18"/>
                <w:lang w:val="nl-NL"/>
              </w:rPr>
            </w:pPr>
            <w:r>
              <w:rPr>
                <w:rFonts w:cstheme="minorHAnsi"/>
                <w:iCs/>
                <w:szCs w:val="18"/>
                <w:lang w:val="nl-NL"/>
              </w:rPr>
              <w:t>1</w:t>
            </w:r>
          </w:p>
        </w:tc>
        <w:tc>
          <w:tcPr>
            <w:tcW w:w="1812" w:type="dxa"/>
          </w:tcPr>
          <w:p w:rsidRPr="00FF5BDF" w:rsidR="003D7108" w:rsidP="003266D3" w:rsidRDefault="003D7108" w14:paraId="08CB7FD5" w14:textId="059BD91F">
            <w:pPr>
              <w:rPr>
                <w:rFonts w:cstheme="minorHAnsi"/>
                <w:iCs/>
                <w:szCs w:val="18"/>
                <w:lang w:val="nl-NL"/>
              </w:rPr>
            </w:pPr>
            <w:r>
              <w:rPr>
                <w:rFonts w:cstheme="minorHAnsi"/>
                <w:iCs/>
                <w:szCs w:val="18"/>
              </w:rPr>
              <w:t>€ 17</w:t>
            </w:r>
            <w:r>
              <w:rPr>
                <w:rFonts w:cstheme="minorHAnsi"/>
                <w:iCs/>
                <w:szCs w:val="18"/>
                <w:lang w:val="nl-NL"/>
              </w:rPr>
              <w:t xml:space="preserve"> </w:t>
            </w:r>
          </w:p>
        </w:tc>
        <w:tc>
          <w:tcPr>
            <w:tcW w:w="1813" w:type="dxa"/>
          </w:tcPr>
          <w:p w:rsidRPr="00FF5BDF" w:rsidR="003D7108" w:rsidP="003266D3" w:rsidRDefault="003D7108" w14:paraId="01F3CC59" w14:textId="4929F654">
            <w:pPr>
              <w:rPr>
                <w:rFonts w:cstheme="minorHAnsi"/>
                <w:iCs/>
                <w:szCs w:val="18"/>
                <w:lang w:val="nl-NL"/>
              </w:rPr>
            </w:pPr>
            <w:r>
              <w:rPr>
                <w:rFonts w:cstheme="minorHAnsi"/>
                <w:iCs/>
                <w:szCs w:val="18"/>
                <w:lang w:val="nl-NL"/>
              </w:rPr>
              <w:t>4.500</w:t>
            </w:r>
          </w:p>
        </w:tc>
        <w:tc>
          <w:tcPr>
            <w:tcW w:w="1813" w:type="dxa"/>
          </w:tcPr>
          <w:p w:rsidRPr="00FF5BDF" w:rsidR="003D7108" w:rsidP="003266D3" w:rsidRDefault="003D7108" w14:paraId="00F32E21" w14:textId="12ABC278">
            <w:pPr>
              <w:rPr>
                <w:rFonts w:cstheme="minorHAnsi"/>
                <w:iCs/>
                <w:szCs w:val="18"/>
                <w:lang w:val="nl-NL"/>
              </w:rPr>
            </w:pPr>
            <w:r>
              <w:rPr>
                <w:rFonts w:cstheme="minorHAnsi"/>
                <w:iCs/>
                <w:szCs w:val="18"/>
                <w:lang w:val="nl-NL"/>
              </w:rPr>
              <w:t xml:space="preserve">€ </w:t>
            </w:r>
            <w:r w:rsidR="009158BB">
              <w:rPr>
                <w:rFonts w:cstheme="minorHAnsi"/>
                <w:iCs/>
                <w:szCs w:val="18"/>
                <w:lang w:val="nl-NL"/>
              </w:rPr>
              <w:t>76.500</w:t>
            </w:r>
          </w:p>
        </w:tc>
      </w:tr>
      <w:tr w:rsidR="003D7108" w:rsidTr="003D7108" w14:paraId="00B3AD13" w14:textId="77777777">
        <w:tc>
          <w:tcPr>
            <w:tcW w:w="2689" w:type="dxa"/>
          </w:tcPr>
          <w:p w:rsidRPr="00FF5BDF" w:rsidR="003D7108" w:rsidP="003266D3" w:rsidRDefault="003D7108" w14:paraId="222F9B62" w14:textId="30C9EA33">
            <w:pPr>
              <w:rPr>
                <w:rFonts w:cstheme="minorHAnsi"/>
                <w:iCs/>
                <w:szCs w:val="18"/>
                <w:lang w:val="nl-NL"/>
              </w:rPr>
            </w:pPr>
            <w:r w:rsidRPr="00A2207F">
              <w:rPr>
                <w:rFonts w:cstheme="minorHAnsi"/>
                <w:iCs/>
                <w:szCs w:val="18"/>
                <w:lang w:val="nl-NL"/>
              </w:rPr>
              <w:t>Aanvragen omgevingsvergunning monumenten</w:t>
            </w:r>
            <w:r w:rsidRPr="00A2207F" w:rsidR="009158BB">
              <w:rPr>
                <w:rFonts w:cstheme="minorHAnsi"/>
                <w:iCs/>
                <w:szCs w:val="18"/>
                <w:lang w:val="nl-NL"/>
              </w:rPr>
              <w:t xml:space="preserve"> na in</w:t>
            </w:r>
            <w:r w:rsidR="009158BB">
              <w:rPr>
                <w:rFonts w:cstheme="minorHAnsi"/>
                <w:iCs/>
                <w:szCs w:val="18"/>
                <w:lang w:val="nl-NL"/>
              </w:rPr>
              <w:t xml:space="preserve">werking </w:t>
            </w:r>
            <w:proofErr w:type="spellStart"/>
            <w:r w:rsidR="009158BB">
              <w:rPr>
                <w:rFonts w:cstheme="minorHAnsi"/>
                <w:iCs/>
                <w:szCs w:val="18"/>
                <w:lang w:val="nl-NL"/>
              </w:rPr>
              <w:t>treding</w:t>
            </w:r>
            <w:proofErr w:type="spellEnd"/>
          </w:p>
        </w:tc>
        <w:tc>
          <w:tcPr>
            <w:tcW w:w="935" w:type="dxa"/>
          </w:tcPr>
          <w:p w:rsidRPr="003D7108" w:rsidR="003D7108" w:rsidP="003266D3" w:rsidRDefault="009158BB" w14:paraId="1768B7C6" w14:textId="0008FEC9">
            <w:pPr>
              <w:rPr>
                <w:rFonts w:cstheme="minorHAnsi"/>
                <w:iCs/>
                <w:szCs w:val="18"/>
              </w:rPr>
            </w:pPr>
            <w:r>
              <w:rPr>
                <w:rFonts w:cstheme="minorHAnsi"/>
                <w:iCs/>
                <w:szCs w:val="18"/>
              </w:rPr>
              <w:t>1</w:t>
            </w:r>
          </w:p>
        </w:tc>
        <w:tc>
          <w:tcPr>
            <w:tcW w:w="1812" w:type="dxa"/>
          </w:tcPr>
          <w:p w:rsidRPr="003D7108" w:rsidR="003D7108" w:rsidP="003266D3" w:rsidRDefault="003D7108" w14:paraId="275EF11C" w14:textId="14A005C2">
            <w:pPr>
              <w:rPr>
                <w:rFonts w:cstheme="minorHAnsi"/>
                <w:iCs/>
                <w:szCs w:val="18"/>
              </w:rPr>
            </w:pPr>
            <w:r>
              <w:rPr>
                <w:rFonts w:cstheme="minorHAnsi"/>
                <w:iCs/>
                <w:szCs w:val="18"/>
              </w:rPr>
              <w:t xml:space="preserve">€ 17 </w:t>
            </w:r>
          </w:p>
        </w:tc>
        <w:tc>
          <w:tcPr>
            <w:tcW w:w="1813" w:type="dxa"/>
          </w:tcPr>
          <w:p w:rsidRPr="003D7108" w:rsidR="003D7108" w:rsidP="003266D3" w:rsidRDefault="009158BB" w14:paraId="00549246" w14:textId="3CBBBDD6">
            <w:pPr>
              <w:rPr>
                <w:rFonts w:cstheme="minorHAnsi"/>
                <w:iCs/>
                <w:szCs w:val="18"/>
              </w:rPr>
            </w:pPr>
            <w:r>
              <w:rPr>
                <w:rFonts w:cstheme="minorHAnsi"/>
                <w:iCs/>
                <w:szCs w:val="18"/>
              </w:rPr>
              <w:t>500</w:t>
            </w:r>
          </w:p>
        </w:tc>
        <w:tc>
          <w:tcPr>
            <w:tcW w:w="1813" w:type="dxa"/>
          </w:tcPr>
          <w:p w:rsidRPr="003D7108" w:rsidR="003D7108" w:rsidP="003266D3" w:rsidRDefault="009158BB" w14:paraId="477C2567" w14:textId="655D07C3">
            <w:pPr>
              <w:rPr>
                <w:rFonts w:cstheme="minorHAnsi"/>
                <w:iCs/>
                <w:szCs w:val="18"/>
              </w:rPr>
            </w:pPr>
            <w:r>
              <w:rPr>
                <w:rFonts w:cstheme="minorHAnsi"/>
                <w:iCs/>
                <w:szCs w:val="18"/>
              </w:rPr>
              <w:t>€ 8.500</w:t>
            </w:r>
          </w:p>
        </w:tc>
      </w:tr>
      <w:tr w:rsidR="003D7108" w:rsidTr="003D7108" w14:paraId="5CC2FF72" w14:textId="77777777">
        <w:tc>
          <w:tcPr>
            <w:tcW w:w="2689" w:type="dxa"/>
          </w:tcPr>
          <w:p w:rsidRPr="00FF5BDF" w:rsidR="003D7108" w:rsidP="003266D3" w:rsidRDefault="003D7108" w14:paraId="103F3480" w14:textId="5958E330">
            <w:pPr>
              <w:rPr>
                <w:rFonts w:cstheme="minorHAnsi"/>
                <w:iCs/>
                <w:szCs w:val="18"/>
                <w:lang w:val="nl-NL"/>
              </w:rPr>
            </w:pPr>
            <w:r w:rsidRPr="00A2207F">
              <w:rPr>
                <w:rFonts w:cstheme="minorHAnsi"/>
                <w:iCs/>
                <w:szCs w:val="18"/>
                <w:lang w:val="nl-NL"/>
              </w:rPr>
              <w:t>Aanvraag voor inkomens tot 140% s</w:t>
            </w:r>
            <w:r>
              <w:rPr>
                <w:rFonts w:cstheme="minorHAnsi"/>
                <w:iCs/>
                <w:szCs w:val="18"/>
                <w:lang w:val="nl-NL"/>
              </w:rPr>
              <w:t>ociaal minimum</w:t>
            </w:r>
          </w:p>
        </w:tc>
        <w:tc>
          <w:tcPr>
            <w:tcW w:w="935" w:type="dxa"/>
          </w:tcPr>
          <w:p w:rsidRPr="00FF5BDF" w:rsidR="003D7108" w:rsidP="003266D3" w:rsidRDefault="009158BB" w14:paraId="63CDC107" w14:textId="728E4CCA">
            <w:pPr>
              <w:rPr>
                <w:rFonts w:cstheme="minorHAnsi"/>
                <w:iCs/>
                <w:szCs w:val="18"/>
                <w:lang w:val="nl-NL"/>
              </w:rPr>
            </w:pPr>
            <w:r>
              <w:rPr>
                <w:rFonts w:cstheme="minorHAnsi"/>
                <w:iCs/>
                <w:szCs w:val="18"/>
                <w:lang w:val="nl-NL"/>
              </w:rPr>
              <w:t>0,5</w:t>
            </w:r>
          </w:p>
        </w:tc>
        <w:tc>
          <w:tcPr>
            <w:tcW w:w="1812" w:type="dxa"/>
          </w:tcPr>
          <w:p w:rsidRPr="00FF5BDF" w:rsidR="003D7108" w:rsidP="003266D3" w:rsidRDefault="003D7108" w14:paraId="67732207" w14:textId="343C365C">
            <w:pPr>
              <w:rPr>
                <w:rFonts w:cstheme="minorHAnsi"/>
                <w:iCs/>
                <w:szCs w:val="18"/>
                <w:lang w:val="nl-NL"/>
              </w:rPr>
            </w:pPr>
            <w:r>
              <w:rPr>
                <w:rFonts w:cstheme="minorHAnsi"/>
                <w:iCs/>
                <w:szCs w:val="18"/>
              </w:rPr>
              <w:t>€ 17</w:t>
            </w:r>
            <w:r>
              <w:rPr>
                <w:rFonts w:cstheme="minorHAnsi"/>
                <w:iCs/>
                <w:szCs w:val="18"/>
                <w:lang w:val="nl-NL"/>
              </w:rPr>
              <w:t xml:space="preserve"> </w:t>
            </w:r>
          </w:p>
        </w:tc>
        <w:tc>
          <w:tcPr>
            <w:tcW w:w="1813" w:type="dxa"/>
          </w:tcPr>
          <w:p w:rsidRPr="00FF5BDF" w:rsidR="003D7108" w:rsidP="009158BB" w:rsidRDefault="009158BB" w14:paraId="46ED4361" w14:textId="6FE5EDC1">
            <w:pPr>
              <w:rPr>
                <w:rFonts w:cstheme="minorHAnsi"/>
                <w:iCs/>
                <w:szCs w:val="18"/>
                <w:lang w:val="nl-NL"/>
              </w:rPr>
            </w:pPr>
            <w:r>
              <w:rPr>
                <w:rFonts w:cstheme="minorHAnsi"/>
                <w:iCs/>
                <w:szCs w:val="18"/>
                <w:lang w:val="nl-NL"/>
              </w:rPr>
              <w:t>1.000</w:t>
            </w:r>
          </w:p>
        </w:tc>
        <w:tc>
          <w:tcPr>
            <w:tcW w:w="1813" w:type="dxa"/>
          </w:tcPr>
          <w:p w:rsidRPr="00FF5BDF" w:rsidR="003D7108" w:rsidP="003266D3" w:rsidRDefault="009158BB" w14:paraId="173EBC1A" w14:textId="4EE87483">
            <w:pPr>
              <w:rPr>
                <w:rFonts w:cstheme="minorHAnsi"/>
                <w:iCs/>
                <w:szCs w:val="18"/>
                <w:lang w:val="nl-NL"/>
              </w:rPr>
            </w:pPr>
            <w:r>
              <w:rPr>
                <w:rFonts w:cstheme="minorHAnsi"/>
                <w:iCs/>
                <w:szCs w:val="18"/>
                <w:lang w:val="nl-NL"/>
              </w:rPr>
              <w:t>€ 8.500</w:t>
            </w:r>
          </w:p>
        </w:tc>
      </w:tr>
      <w:tr w:rsidR="003D7108" w:rsidTr="003D7108" w14:paraId="4641F73B" w14:textId="77777777">
        <w:tc>
          <w:tcPr>
            <w:tcW w:w="2689" w:type="dxa"/>
          </w:tcPr>
          <w:p w:rsidRPr="003D7108" w:rsidR="003D7108" w:rsidP="003266D3" w:rsidRDefault="003D7108" w14:paraId="5FBEB225" w14:textId="5C563C5E">
            <w:pPr>
              <w:rPr>
                <w:rFonts w:cstheme="minorHAnsi"/>
                <w:iCs/>
                <w:szCs w:val="18"/>
              </w:rPr>
            </w:pPr>
            <w:r>
              <w:rPr>
                <w:rFonts w:cstheme="minorHAnsi"/>
                <w:iCs/>
                <w:szCs w:val="18"/>
              </w:rPr>
              <w:t xml:space="preserve">Ontzorging </w:t>
            </w:r>
          </w:p>
        </w:tc>
        <w:tc>
          <w:tcPr>
            <w:tcW w:w="935" w:type="dxa"/>
          </w:tcPr>
          <w:p w:rsidRPr="003D7108" w:rsidR="003D7108" w:rsidP="003266D3" w:rsidRDefault="00D44C6A" w14:paraId="31C50F36" w14:textId="55DC50B5">
            <w:pPr>
              <w:rPr>
                <w:rFonts w:cstheme="minorHAnsi"/>
                <w:iCs/>
                <w:szCs w:val="18"/>
              </w:rPr>
            </w:pPr>
            <w:r>
              <w:rPr>
                <w:rFonts w:cstheme="minorHAnsi"/>
                <w:iCs/>
                <w:szCs w:val="18"/>
              </w:rPr>
              <w:t>1</w:t>
            </w:r>
          </w:p>
        </w:tc>
        <w:tc>
          <w:tcPr>
            <w:tcW w:w="1812" w:type="dxa"/>
          </w:tcPr>
          <w:p w:rsidRPr="003D7108" w:rsidR="003D7108" w:rsidP="003266D3" w:rsidRDefault="003D7108" w14:paraId="6FE545F5" w14:textId="14F22EBF">
            <w:pPr>
              <w:rPr>
                <w:rFonts w:cstheme="minorHAnsi"/>
                <w:iCs/>
                <w:szCs w:val="18"/>
              </w:rPr>
            </w:pPr>
            <w:r>
              <w:rPr>
                <w:rFonts w:cstheme="minorHAnsi"/>
                <w:iCs/>
                <w:szCs w:val="18"/>
              </w:rPr>
              <w:t xml:space="preserve">€ 17 </w:t>
            </w:r>
          </w:p>
        </w:tc>
        <w:tc>
          <w:tcPr>
            <w:tcW w:w="1813" w:type="dxa"/>
          </w:tcPr>
          <w:p w:rsidRPr="003D7108" w:rsidR="003D7108" w:rsidP="003266D3" w:rsidRDefault="00D44C6A" w14:paraId="49B9C2D0" w14:textId="149523A2">
            <w:pPr>
              <w:rPr>
                <w:rFonts w:cstheme="minorHAnsi"/>
                <w:iCs/>
                <w:szCs w:val="18"/>
              </w:rPr>
            </w:pPr>
            <w:r>
              <w:rPr>
                <w:rFonts w:cstheme="minorHAnsi"/>
                <w:iCs/>
                <w:szCs w:val="18"/>
              </w:rPr>
              <w:t>500</w:t>
            </w:r>
          </w:p>
        </w:tc>
        <w:tc>
          <w:tcPr>
            <w:tcW w:w="1813" w:type="dxa"/>
          </w:tcPr>
          <w:p w:rsidRPr="003D7108" w:rsidR="003D7108" w:rsidP="003266D3" w:rsidRDefault="00D44C6A" w14:paraId="7673744F" w14:textId="3695FD73">
            <w:pPr>
              <w:rPr>
                <w:rFonts w:cstheme="minorHAnsi"/>
                <w:iCs/>
                <w:szCs w:val="18"/>
              </w:rPr>
            </w:pPr>
            <w:r>
              <w:rPr>
                <w:rFonts w:cstheme="minorHAnsi"/>
                <w:iCs/>
                <w:szCs w:val="18"/>
              </w:rPr>
              <w:t>€ 8.500</w:t>
            </w:r>
          </w:p>
        </w:tc>
      </w:tr>
      <w:tr w:rsidR="00D44C6A" w14:paraId="0C312AE0" w14:textId="77777777">
        <w:tc>
          <w:tcPr>
            <w:tcW w:w="2689" w:type="dxa"/>
          </w:tcPr>
          <w:p w:rsidR="00D44C6A" w:rsidRDefault="00D44C6A" w14:paraId="45E92D9B" w14:textId="77777777">
            <w:pPr>
              <w:rPr>
                <w:rFonts w:cstheme="minorHAnsi"/>
                <w:iCs/>
                <w:szCs w:val="18"/>
              </w:rPr>
            </w:pPr>
            <w:proofErr w:type="spellStart"/>
            <w:r>
              <w:rPr>
                <w:rFonts w:cstheme="minorHAnsi"/>
                <w:iCs/>
                <w:szCs w:val="18"/>
              </w:rPr>
              <w:t>Opstellen</w:t>
            </w:r>
            <w:proofErr w:type="spellEnd"/>
            <w:r>
              <w:rPr>
                <w:rFonts w:cstheme="minorHAnsi"/>
                <w:iCs/>
                <w:szCs w:val="18"/>
              </w:rPr>
              <w:t xml:space="preserve"> </w:t>
            </w:r>
            <w:proofErr w:type="spellStart"/>
            <w:r>
              <w:rPr>
                <w:rFonts w:cstheme="minorHAnsi"/>
                <w:iCs/>
                <w:szCs w:val="18"/>
              </w:rPr>
              <w:t>woningplan</w:t>
            </w:r>
            <w:proofErr w:type="spellEnd"/>
          </w:p>
        </w:tc>
        <w:tc>
          <w:tcPr>
            <w:tcW w:w="935" w:type="dxa"/>
          </w:tcPr>
          <w:p w:rsidR="00D44C6A" w:rsidRDefault="00D44C6A" w14:paraId="1D877312" w14:textId="2AF2E5B0">
            <w:pPr>
              <w:rPr>
                <w:rFonts w:cstheme="minorHAnsi"/>
                <w:iCs/>
                <w:szCs w:val="18"/>
              </w:rPr>
            </w:pPr>
            <w:r>
              <w:rPr>
                <w:rFonts w:cstheme="minorHAnsi"/>
                <w:iCs/>
                <w:szCs w:val="18"/>
              </w:rPr>
              <w:t>1</w:t>
            </w:r>
          </w:p>
        </w:tc>
        <w:tc>
          <w:tcPr>
            <w:tcW w:w="1812" w:type="dxa"/>
          </w:tcPr>
          <w:p w:rsidR="00D44C6A" w:rsidRDefault="00D44C6A" w14:paraId="70563242" w14:textId="77777777">
            <w:pPr>
              <w:rPr>
                <w:rFonts w:cstheme="minorHAnsi"/>
                <w:iCs/>
                <w:szCs w:val="18"/>
              </w:rPr>
            </w:pPr>
            <w:r>
              <w:rPr>
                <w:rFonts w:cstheme="minorHAnsi"/>
                <w:iCs/>
                <w:szCs w:val="18"/>
              </w:rPr>
              <w:t>€ 17</w:t>
            </w:r>
          </w:p>
        </w:tc>
        <w:tc>
          <w:tcPr>
            <w:tcW w:w="1813" w:type="dxa"/>
          </w:tcPr>
          <w:p w:rsidR="00D44C6A" w:rsidRDefault="00D44C6A" w14:paraId="35D2FB13" w14:textId="360F4D25">
            <w:pPr>
              <w:rPr>
                <w:rFonts w:cstheme="minorHAnsi"/>
                <w:iCs/>
                <w:szCs w:val="18"/>
              </w:rPr>
            </w:pPr>
            <w:r>
              <w:rPr>
                <w:rFonts w:cstheme="minorHAnsi"/>
                <w:iCs/>
                <w:szCs w:val="18"/>
              </w:rPr>
              <w:t>500</w:t>
            </w:r>
          </w:p>
        </w:tc>
        <w:tc>
          <w:tcPr>
            <w:tcW w:w="1813" w:type="dxa"/>
          </w:tcPr>
          <w:p w:rsidR="00D44C6A" w:rsidRDefault="00D44C6A" w14:paraId="79F6CD5C" w14:textId="77777777">
            <w:pPr>
              <w:rPr>
                <w:rFonts w:cstheme="minorHAnsi"/>
                <w:iCs/>
                <w:szCs w:val="18"/>
              </w:rPr>
            </w:pPr>
          </w:p>
        </w:tc>
      </w:tr>
      <w:tr w:rsidR="003D7108" w:rsidTr="00FF5BDF" w14:paraId="0556B29A" w14:textId="77777777">
        <w:tc>
          <w:tcPr>
            <w:tcW w:w="2689" w:type="dxa"/>
          </w:tcPr>
          <w:p w:rsidR="003D7108" w:rsidP="003266D3" w:rsidRDefault="003D7108" w14:paraId="49242536" w14:textId="77A3FA46">
            <w:pPr>
              <w:rPr>
                <w:rFonts w:cstheme="minorHAnsi"/>
                <w:iCs/>
                <w:szCs w:val="18"/>
              </w:rPr>
            </w:pPr>
            <w:r>
              <w:rPr>
                <w:rFonts w:cstheme="minorHAnsi"/>
                <w:iCs/>
                <w:szCs w:val="18"/>
              </w:rPr>
              <w:t xml:space="preserve">10€ </w:t>
            </w:r>
            <w:proofErr w:type="spellStart"/>
            <w:r>
              <w:rPr>
                <w:rFonts w:cstheme="minorHAnsi"/>
                <w:iCs/>
                <w:szCs w:val="18"/>
              </w:rPr>
              <w:t>uitval</w:t>
            </w:r>
            <w:proofErr w:type="spellEnd"/>
            <w:r>
              <w:rPr>
                <w:rFonts w:cstheme="minorHAnsi"/>
                <w:iCs/>
                <w:szCs w:val="18"/>
              </w:rPr>
              <w:t xml:space="preserve"> </w:t>
            </w:r>
            <w:proofErr w:type="spellStart"/>
            <w:r>
              <w:rPr>
                <w:rFonts w:cstheme="minorHAnsi"/>
                <w:iCs/>
                <w:szCs w:val="18"/>
              </w:rPr>
              <w:t>bij</w:t>
            </w:r>
            <w:proofErr w:type="spellEnd"/>
            <w:r>
              <w:rPr>
                <w:rFonts w:cstheme="minorHAnsi"/>
                <w:iCs/>
                <w:szCs w:val="18"/>
              </w:rPr>
              <w:t xml:space="preserve"> </w:t>
            </w:r>
            <w:proofErr w:type="spellStart"/>
            <w:r>
              <w:rPr>
                <w:rFonts w:cstheme="minorHAnsi"/>
                <w:iCs/>
                <w:szCs w:val="18"/>
              </w:rPr>
              <w:t>aanvragen</w:t>
            </w:r>
            <w:proofErr w:type="spellEnd"/>
          </w:p>
        </w:tc>
        <w:tc>
          <w:tcPr>
            <w:tcW w:w="935" w:type="dxa"/>
          </w:tcPr>
          <w:p w:rsidR="003D7108" w:rsidP="003266D3" w:rsidRDefault="003D7108" w14:paraId="0AB459FE" w14:textId="2BAF3945">
            <w:pPr>
              <w:rPr>
                <w:rFonts w:cstheme="minorHAnsi"/>
                <w:iCs/>
                <w:szCs w:val="18"/>
              </w:rPr>
            </w:pPr>
            <w:r>
              <w:rPr>
                <w:rFonts w:cstheme="minorHAnsi"/>
                <w:iCs/>
                <w:szCs w:val="18"/>
              </w:rPr>
              <w:t>2</w:t>
            </w:r>
          </w:p>
        </w:tc>
        <w:tc>
          <w:tcPr>
            <w:tcW w:w="1812" w:type="dxa"/>
          </w:tcPr>
          <w:p w:rsidR="003D7108" w:rsidP="003266D3" w:rsidRDefault="003D7108" w14:paraId="43ED22CA" w14:textId="2F2C8786">
            <w:pPr>
              <w:rPr>
                <w:rFonts w:cstheme="minorHAnsi"/>
                <w:iCs/>
                <w:szCs w:val="18"/>
              </w:rPr>
            </w:pPr>
            <w:r>
              <w:rPr>
                <w:rFonts w:cstheme="minorHAnsi"/>
                <w:iCs/>
                <w:szCs w:val="18"/>
              </w:rPr>
              <w:t>€ 17</w:t>
            </w:r>
          </w:p>
        </w:tc>
        <w:tc>
          <w:tcPr>
            <w:tcW w:w="1813" w:type="dxa"/>
          </w:tcPr>
          <w:p w:rsidR="003D7108" w:rsidP="003266D3" w:rsidRDefault="003D7108" w14:paraId="7B5C7E17" w14:textId="0BD8C78F">
            <w:pPr>
              <w:rPr>
                <w:rFonts w:cstheme="minorHAnsi"/>
                <w:iCs/>
                <w:szCs w:val="18"/>
              </w:rPr>
            </w:pPr>
            <w:r>
              <w:rPr>
                <w:rFonts w:cstheme="minorHAnsi"/>
                <w:iCs/>
                <w:szCs w:val="18"/>
              </w:rPr>
              <w:t>900</w:t>
            </w:r>
          </w:p>
        </w:tc>
        <w:tc>
          <w:tcPr>
            <w:tcW w:w="1813" w:type="dxa"/>
          </w:tcPr>
          <w:p w:rsidR="003D7108" w:rsidP="003266D3" w:rsidRDefault="003D7108" w14:paraId="265E28F9" w14:textId="0BFE39F5">
            <w:pPr>
              <w:rPr>
                <w:rFonts w:cstheme="minorHAnsi"/>
                <w:iCs/>
                <w:szCs w:val="18"/>
              </w:rPr>
            </w:pPr>
            <w:r>
              <w:rPr>
                <w:rFonts w:cstheme="minorHAnsi"/>
                <w:iCs/>
                <w:szCs w:val="18"/>
              </w:rPr>
              <w:t>€</w:t>
            </w:r>
            <w:r w:rsidR="00301771">
              <w:rPr>
                <w:rFonts w:cstheme="minorHAnsi"/>
                <w:iCs/>
                <w:szCs w:val="18"/>
              </w:rPr>
              <w:t xml:space="preserve"> </w:t>
            </w:r>
            <w:r>
              <w:rPr>
                <w:rFonts w:cstheme="minorHAnsi"/>
                <w:iCs/>
                <w:szCs w:val="18"/>
              </w:rPr>
              <w:t>30.600</w:t>
            </w:r>
          </w:p>
        </w:tc>
      </w:tr>
      <w:tr w:rsidR="003D7108" w:rsidTr="003D7108" w14:paraId="07B07C83" w14:textId="77777777">
        <w:tc>
          <w:tcPr>
            <w:tcW w:w="2689" w:type="dxa"/>
          </w:tcPr>
          <w:p w:rsidRPr="00FF5BDF" w:rsidR="003D7108" w:rsidP="003266D3" w:rsidRDefault="003D7108" w14:paraId="39D4A21C" w14:textId="691BA0E3">
            <w:pPr>
              <w:rPr>
                <w:rFonts w:cstheme="minorHAnsi"/>
                <w:b/>
                <w:bCs/>
                <w:iCs/>
                <w:szCs w:val="18"/>
              </w:rPr>
            </w:pPr>
            <w:proofErr w:type="spellStart"/>
            <w:r w:rsidRPr="00FF5BDF">
              <w:rPr>
                <w:rFonts w:cstheme="minorHAnsi"/>
                <w:b/>
                <w:bCs/>
                <w:iCs/>
                <w:szCs w:val="18"/>
              </w:rPr>
              <w:t>Totaal</w:t>
            </w:r>
            <w:proofErr w:type="spellEnd"/>
          </w:p>
        </w:tc>
        <w:tc>
          <w:tcPr>
            <w:tcW w:w="935" w:type="dxa"/>
          </w:tcPr>
          <w:p w:rsidRPr="00FF5BDF" w:rsidR="003D7108" w:rsidP="003266D3" w:rsidRDefault="003D7108" w14:paraId="2D5BDE5F" w14:textId="77777777">
            <w:pPr>
              <w:rPr>
                <w:rFonts w:cstheme="minorHAnsi"/>
                <w:b/>
                <w:bCs/>
                <w:iCs/>
                <w:szCs w:val="18"/>
              </w:rPr>
            </w:pPr>
          </w:p>
        </w:tc>
        <w:tc>
          <w:tcPr>
            <w:tcW w:w="1812" w:type="dxa"/>
          </w:tcPr>
          <w:p w:rsidRPr="00FF5BDF" w:rsidR="003D7108" w:rsidP="003266D3" w:rsidRDefault="003D7108" w14:paraId="386E9FF4" w14:textId="40894EC4">
            <w:pPr>
              <w:rPr>
                <w:rFonts w:cstheme="minorHAnsi"/>
                <w:b/>
                <w:bCs/>
                <w:iCs/>
                <w:szCs w:val="18"/>
              </w:rPr>
            </w:pPr>
          </w:p>
        </w:tc>
        <w:tc>
          <w:tcPr>
            <w:tcW w:w="1813" w:type="dxa"/>
          </w:tcPr>
          <w:p w:rsidRPr="00FF5BDF" w:rsidR="003D7108" w:rsidP="003266D3" w:rsidRDefault="003D7108" w14:paraId="06FB2B63" w14:textId="77777777">
            <w:pPr>
              <w:rPr>
                <w:rFonts w:cstheme="minorHAnsi"/>
                <w:b/>
                <w:bCs/>
                <w:iCs/>
                <w:szCs w:val="18"/>
              </w:rPr>
            </w:pPr>
          </w:p>
        </w:tc>
        <w:tc>
          <w:tcPr>
            <w:tcW w:w="1813" w:type="dxa"/>
          </w:tcPr>
          <w:p w:rsidRPr="00FF5BDF" w:rsidR="003D7108" w:rsidP="003266D3" w:rsidRDefault="00301771" w14:paraId="6CBC1CF9" w14:textId="5E648610">
            <w:pPr>
              <w:rPr>
                <w:rFonts w:cstheme="minorHAnsi"/>
                <w:b/>
                <w:bCs/>
                <w:iCs/>
                <w:szCs w:val="18"/>
              </w:rPr>
            </w:pPr>
            <w:r w:rsidRPr="00FF5BDF">
              <w:rPr>
                <w:rFonts w:cstheme="minorHAnsi"/>
                <w:b/>
                <w:bCs/>
                <w:iCs/>
                <w:szCs w:val="18"/>
              </w:rPr>
              <w:t>€ 404.600</w:t>
            </w:r>
          </w:p>
        </w:tc>
      </w:tr>
    </w:tbl>
    <w:p w:rsidRPr="000A50C2" w:rsidR="00D55966" w:rsidP="003266D3" w:rsidRDefault="00D55966" w14:paraId="61A09660" w14:textId="77777777">
      <w:pPr>
        <w:spacing w:after="0" w:line="240" w:lineRule="auto"/>
        <w:rPr>
          <w:rFonts w:ascii="Verdana" w:hAnsi="Verdana" w:cstheme="minorHAnsi"/>
          <w:iCs/>
          <w:sz w:val="18"/>
          <w:szCs w:val="18"/>
        </w:rPr>
      </w:pPr>
    </w:p>
    <w:p w:rsidRPr="000A50C2" w:rsidR="003266D3" w:rsidP="003266D3" w:rsidRDefault="003266D3" w14:paraId="5838FC1A" w14:textId="00EF1575">
      <w:pPr>
        <w:spacing w:after="0" w:line="240" w:lineRule="auto"/>
        <w:rPr>
          <w:rFonts w:ascii="Verdana" w:hAnsi="Verdana" w:cstheme="minorHAnsi"/>
          <w:b/>
          <w:bCs/>
          <w:iCs/>
          <w:sz w:val="18"/>
          <w:szCs w:val="18"/>
        </w:rPr>
      </w:pPr>
      <w:r w:rsidRPr="000A50C2">
        <w:rPr>
          <w:rFonts w:ascii="Verdana" w:hAnsi="Verdana" w:cstheme="minorHAnsi"/>
          <w:b/>
          <w:bCs/>
          <w:iCs/>
          <w:sz w:val="18"/>
          <w:szCs w:val="18"/>
        </w:rPr>
        <w:t>VvE’s en verhuurders (met meer dan één verhuurde woning)</w:t>
      </w:r>
    </w:p>
    <w:p w:rsidRPr="000A50C2" w:rsidR="003266D3" w:rsidP="003266D3" w:rsidRDefault="003266D3" w14:paraId="1D2C4811" w14:textId="1BB37839">
      <w:pPr>
        <w:spacing w:after="0" w:line="240" w:lineRule="auto"/>
        <w:rPr>
          <w:rFonts w:ascii="Verdana" w:hAnsi="Verdana" w:cstheme="minorHAnsi"/>
          <w:iCs/>
          <w:sz w:val="18"/>
          <w:szCs w:val="18"/>
        </w:rPr>
      </w:pPr>
      <w:r w:rsidRPr="000A50C2">
        <w:rPr>
          <w:rFonts w:ascii="Verdana" w:hAnsi="Verdana" w:cstheme="minorHAnsi"/>
          <w:iCs/>
          <w:sz w:val="18"/>
          <w:szCs w:val="18"/>
        </w:rPr>
        <w:t>Voor verduurzamings-</w:t>
      </w:r>
      <w:r w:rsidR="007172C9">
        <w:rPr>
          <w:rFonts w:ascii="Verdana" w:hAnsi="Verdana" w:cstheme="minorHAnsi"/>
          <w:iCs/>
          <w:sz w:val="18"/>
          <w:szCs w:val="18"/>
        </w:rPr>
        <w:t xml:space="preserve"> </w:t>
      </w:r>
      <w:r w:rsidRPr="000A50C2">
        <w:rPr>
          <w:rFonts w:ascii="Verdana" w:hAnsi="Verdana" w:cstheme="minorHAnsi"/>
          <w:iCs/>
          <w:sz w:val="18"/>
          <w:szCs w:val="18"/>
        </w:rPr>
        <w:t>en ventilatiemaatregelen waarvan de offerte is gedateerd voor 2 september 2025 of voor openstelling van het loket op basis van de postcodefasering, kunnen aanvragers subsidie aanvragen nadat de investering (aanschaf, en het instal</w:t>
      </w:r>
      <w:r w:rsidR="00AC05F0">
        <w:rPr>
          <w:rFonts w:ascii="Verdana" w:hAnsi="Verdana" w:cstheme="minorHAnsi"/>
          <w:iCs/>
          <w:sz w:val="18"/>
          <w:szCs w:val="18"/>
        </w:rPr>
        <w:t>l</w:t>
      </w:r>
      <w:r w:rsidRPr="000A50C2">
        <w:rPr>
          <w:rFonts w:ascii="Verdana" w:hAnsi="Verdana" w:cstheme="minorHAnsi"/>
          <w:iCs/>
          <w:sz w:val="18"/>
          <w:szCs w:val="18"/>
        </w:rPr>
        <w:t xml:space="preserve">eren, aanbrengen of aansluiten) hebben plaatsgevonden en de factuur is betaald. Voor investeringen </w:t>
      </w:r>
      <w:r w:rsidR="0048584F">
        <w:rPr>
          <w:rFonts w:ascii="Verdana" w:hAnsi="Verdana" w:cstheme="minorHAnsi"/>
          <w:iCs/>
          <w:sz w:val="18"/>
          <w:szCs w:val="18"/>
        </w:rPr>
        <w:t xml:space="preserve">vanaf </w:t>
      </w:r>
      <w:r w:rsidRPr="000A50C2">
        <w:rPr>
          <w:rFonts w:ascii="Verdana" w:hAnsi="Verdana" w:cstheme="minorHAnsi"/>
          <w:iCs/>
          <w:sz w:val="18"/>
          <w:szCs w:val="18"/>
        </w:rPr>
        <w:t>2 september 2025 kan met uitzondering van doe-het-zelf ook vooraf subsidie worden aangevraagd. De eis van het verstrekken van de factuur of bon</w:t>
      </w:r>
      <w:r w:rsidR="00BD07B3">
        <w:rPr>
          <w:rFonts w:ascii="Verdana" w:hAnsi="Verdana" w:cstheme="minorHAnsi"/>
          <w:iCs/>
          <w:sz w:val="18"/>
          <w:szCs w:val="18"/>
        </w:rPr>
        <w:t xml:space="preserve"> met betaalbewijs</w:t>
      </w:r>
      <w:r w:rsidRPr="000A50C2">
        <w:rPr>
          <w:rFonts w:ascii="Verdana" w:hAnsi="Verdana" w:cstheme="minorHAnsi"/>
          <w:iCs/>
          <w:sz w:val="18"/>
          <w:szCs w:val="18"/>
        </w:rPr>
        <w:t xml:space="preserve">, in het geval van doe-het-zelf, leveren daarom geen extra administratieve lasten op voor de subsidieaanvrager omdat deze handelingen ook zonder subsidieaanvraag moeten worden verricht.  </w:t>
      </w:r>
    </w:p>
    <w:p w:rsidRPr="000A50C2" w:rsidR="003266D3" w:rsidP="003266D3" w:rsidRDefault="003266D3" w14:paraId="46D566C1" w14:textId="77777777">
      <w:pPr>
        <w:spacing w:after="0" w:line="240" w:lineRule="auto"/>
        <w:rPr>
          <w:rFonts w:ascii="Verdana" w:hAnsi="Verdana" w:cstheme="minorHAnsi"/>
          <w:iCs/>
          <w:sz w:val="18"/>
          <w:szCs w:val="18"/>
        </w:rPr>
      </w:pPr>
    </w:p>
    <w:p w:rsidRPr="000A50C2" w:rsidR="003266D3" w:rsidP="003266D3" w:rsidRDefault="003266D3" w14:paraId="03D3C4E5" w14:textId="35AA8C81">
      <w:pPr>
        <w:spacing w:after="0" w:line="240" w:lineRule="auto"/>
        <w:rPr>
          <w:rFonts w:ascii="Verdana" w:hAnsi="Verdana" w:cstheme="minorHAnsi"/>
          <w:iCs/>
          <w:sz w:val="18"/>
          <w:szCs w:val="18"/>
        </w:rPr>
      </w:pPr>
      <w:r w:rsidRPr="000A50C2">
        <w:rPr>
          <w:rFonts w:ascii="Verdana" w:hAnsi="Verdana" w:cstheme="minorHAnsi"/>
          <w:iCs/>
          <w:sz w:val="18"/>
          <w:szCs w:val="18"/>
        </w:rPr>
        <w:t xml:space="preserve">De gehele subsidieaanvraag (inclusief verzoek tot vaststelling), inclusief het lezen van de informatie op de website van </w:t>
      </w:r>
      <w:r w:rsidR="00E2056A">
        <w:rPr>
          <w:rFonts w:ascii="Verdana" w:hAnsi="Verdana" w:cstheme="minorHAnsi"/>
          <w:iCs/>
          <w:sz w:val="18"/>
          <w:szCs w:val="18"/>
        </w:rPr>
        <w:t>SNN</w:t>
      </w:r>
      <w:r w:rsidRPr="000A50C2">
        <w:rPr>
          <w:rFonts w:ascii="Verdana" w:hAnsi="Verdana" w:cstheme="minorHAnsi"/>
          <w:iCs/>
          <w:sz w:val="18"/>
          <w:szCs w:val="18"/>
        </w:rPr>
        <w:t>, kost een VvE</w:t>
      </w:r>
      <w:r w:rsidR="00E4394C">
        <w:rPr>
          <w:rFonts w:ascii="Verdana" w:hAnsi="Verdana" w:cstheme="minorHAnsi"/>
          <w:iCs/>
          <w:sz w:val="18"/>
          <w:szCs w:val="18"/>
        </w:rPr>
        <w:t>, wooncoöperatie of woonvereniging</w:t>
      </w:r>
      <w:r w:rsidRPr="000A50C2">
        <w:rPr>
          <w:rFonts w:ascii="Verdana" w:hAnsi="Verdana" w:cstheme="minorHAnsi"/>
          <w:iCs/>
          <w:sz w:val="18"/>
          <w:szCs w:val="18"/>
        </w:rPr>
        <w:t xml:space="preserve"> ongeveer 240 minuten bij een uurtarief van </w:t>
      </w:r>
      <w:r w:rsidR="003D7108">
        <w:rPr>
          <w:rFonts w:ascii="Verdana" w:hAnsi="Verdana" w:cstheme="minorHAnsi"/>
          <w:iCs/>
          <w:sz w:val="18"/>
          <w:szCs w:val="18"/>
        </w:rPr>
        <w:t xml:space="preserve">€ </w:t>
      </w:r>
      <w:r w:rsidRPr="000A50C2">
        <w:rPr>
          <w:rFonts w:ascii="Verdana" w:hAnsi="Verdana" w:cstheme="minorHAnsi"/>
          <w:iCs/>
          <w:sz w:val="18"/>
          <w:szCs w:val="18"/>
        </w:rPr>
        <w:t xml:space="preserve">54. Dit tijdsbestek is voor VvE’s en verhuurders groter dan voor eigenaar-bewoners, omdat zij voorafgaand aan de investering de subsidieaanvraag indienen en na realisatie een verzoek om vaststelling moeten doen. Bij investeringen met een factuurdatum voor 2 september of voor openstelling van de postcode op basis van de postcodefasering, wordt de subsidieaanvraag achteraf ingediend. </w:t>
      </w:r>
    </w:p>
    <w:p w:rsidR="003266D3" w:rsidP="003266D3" w:rsidRDefault="003266D3" w14:paraId="7218069B" w14:textId="2CED649A">
      <w:pPr>
        <w:spacing w:after="0" w:line="240" w:lineRule="auto"/>
        <w:rPr>
          <w:rFonts w:ascii="Verdana" w:hAnsi="Verdana" w:cstheme="minorHAnsi"/>
          <w:iCs/>
          <w:sz w:val="18"/>
          <w:szCs w:val="18"/>
        </w:rPr>
      </w:pPr>
      <w:r w:rsidRPr="000A50C2">
        <w:rPr>
          <w:rFonts w:ascii="Verdana" w:hAnsi="Verdana" w:cstheme="minorHAnsi"/>
          <w:iCs/>
          <w:sz w:val="18"/>
          <w:szCs w:val="18"/>
        </w:rPr>
        <w:t xml:space="preserve">Op basis van het huidige aantal SVVE aanvragen in 2024, </w:t>
      </w:r>
      <w:r w:rsidR="007172C9">
        <w:rPr>
          <w:rFonts w:ascii="Verdana" w:hAnsi="Verdana" w:cstheme="minorHAnsi"/>
          <w:iCs/>
          <w:sz w:val="18"/>
          <w:szCs w:val="18"/>
        </w:rPr>
        <w:t xml:space="preserve">worden </w:t>
      </w:r>
      <w:r w:rsidRPr="000A50C2">
        <w:rPr>
          <w:rFonts w:ascii="Verdana" w:hAnsi="Verdana" w:cstheme="minorHAnsi"/>
          <w:iCs/>
          <w:sz w:val="18"/>
          <w:szCs w:val="18"/>
        </w:rPr>
        <w:t xml:space="preserve">circa 100 aanvragen van VvE’s verwacht voor verduurzamings-en ventilatiemaatregelen. Er wordt rekening gehouden met een opslag van 10% voor aanvragen die afgewezen worden. De totale administratieve lasten van de subsidieaanvraag voor deze niet eigenaar-bewoners van grondgebonden </w:t>
      </w:r>
      <w:r w:rsidRPr="000A50C2" w:rsidR="002E2EFD">
        <w:rPr>
          <w:rFonts w:ascii="Verdana" w:hAnsi="Verdana" w:cstheme="minorHAnsi"/>
          <w:iCs/>
          <w:sz w:val="18"/>
          <w:szCs w:val="18"/>
        </w:rPr>
        <w:t>gebouwen</w:t>
      </w:r>
      <w:r w:rsidRPr="000A50C2">
        <w:rPr>
          <w:rFonts w:ascii="Verdana" w:hAnsi="Verdana" w:cstheme="minorHAnsi"/>
          <w:iCs/>
          <w:sz w:val="18"/>
          <w:szCs w:val="18"/>
        </w:rPr>
        <w:t xml:space="preserve"> worden daarmee geschat op circa </w:t>
      </w:r>
      <w:r w:rsidR="003C6CCF">
        <w:rPr>
          <w:rFonts w:ascii="Verdana" w:hAnsi="Verdana" w:cstheme="minorHAnsi"/>
          <w:iCs/>
          <w:sz w:val="18"/>
          <w:szCs w:val="18"/>
        </w:rPr>
        <w:t xml:space="preserve">€ </w:t>
      </w:r>
      <w:r w:rsidR="00206034">
        <w:rPr>
          <w:rFonts w:ascii="Verdana" w:hAnsi="Verdana" w:cstheme="minorHAnsi"/>
          <w:iCs/>
          <w:sz w:val="18"/>
          <w:szCs w:val="18"/>
        </w:rPr>
        <w:t>33.210</w:t>
      </w:r>
      <w:r w:rsidRPr="000A50C2">
        <w:rPr>
          <w:rFonts w:ascii="Verdana" w:hAnsi="Verdana" w:cstheme="minorHAnsi"/>
          <w:iCs/>
          <w:sz w:val="18"/>
          <w:szCs w:val="18"/>
        </w:rPr>
        <w:t>.</w:t>
      </w:r>
    </w:p>
    <w:p w:rsidR="003D7108" w:rsidP="003266D3" w:rsidRDefault="003D7108" w14:paraId="33B7C4EB" w14:textId="77777777">
      <w:pPr>
        <w:spacing w:after="0" w:line="240" w:lineRule="auto"/>
        <w:rPr>
          <w:rFonts w:ascii="Verdana" w:hAnsi="Verdana" w:cstheme="minorHAnsi"/>
          <w:iCs/>
          <w:sz w:val="18"/>
          <w:szCs w:val="18"/>
        </w:rPr>
      </w:pPr>
    </w:p>
    <w:tbl>
      <w:tblPr>
        <w:tblStyle w:val="Tabelraster"/>
        <w:tblW w:w="0" w:type="auto"/>
        <w:tblLook w:val="04A0" w:firstRow="1" w:lastRow="0" w:firstColumn="1" w:lastColumn="0" w:noHBand="0" w:noVBand="1"/>
      </w:tblPr>
      <w:tblGrid>
        <w:gridCol w:w="2689"/>
        <w:gridCol w:w="935"/>
        <w:gridCol w:w="1812"/>
        <w:gridCol w:w="1813"/>
        <w:gridCol w:w="1813"/>
      </w:tblGrid>
      <w:tr w:rsidRPr="003D7108" w:rsidR="003D7108" w14:paraId="6FF6AB42" w14:textId="77777777">
        <w:tc>
          <w:tcPr>
            <w:tcW w:w="2689" w:type="dxa"/>
          </w:tcPr>
          <w:p w:rsidRPr="00FF5BDF" w:rsidR="003D7108" w:rsidRDefault="003D7108" w14:paraId="7DB45C61" w14:textId="77777777">
            <w:pPr>
              <w:rPr>
                <w:rFonts w:cstheme="minorHAnsi"/>
                <w:b/>
                <w:bCs/>
                <w:iCs/>
                <w:szCs w:val="18"/>
              </w:rPr>
            </w:pPr>
            <w:proofErr w:type="spellStart"/>
            <w:r w:rsidRPr="00FF5BDF">
              <w:rPr>
                <w:rFonts w:cstheme="minorHAnsi"/>
                <w:b/>
                <w:bCs/>
                <w:iCs/>
                <w:szCs w:val="18"/>
              </w:rPr>
              <w:t>Handeling</w:t>
            </w:r>
            <w:proofErr w:type="spellEnd"/>
          </w:p>
        </w:tc>
        <w:tc>
          <w:tcPr>
            <w:tcW w:w="935" w:type="dxa"/>
          </w:tcPr>
          <w:p w:rsidRPr="00FF5BDF" w:rsidR="003D7108" w:rsidRDefault="003D7108" w14:paraId="0B48E7A8" w14:textId="77777777">
            <w:pPr>
              <w:rPr>
                <w:rFonts w:cstheme="minorHAnsi"/>
                <w:b/>
                <w:bCs/>
                <w:iCs/>
                <w:szCs w:val="18"/>
              </w:rPr>
            </w:pPr>
            <w:r w:rsidRPr="00FF5BDF">
              <w:rPr>
                <w:rFonts w:cstheme="minorHAnsi"/>
                <w:b/>
                <w:bCs/>
                <w:iCs/>
                <w:szCs w:val="18"/>
              </w:rPr>
              <w:t xml:space="preserve">Uren </w:t>
            </w:r>
          </w:p>
        </w:tc>
        <w:tc>
          <w:tcPr>
            <w:tcW w:w="1812" w:type="dxa"/>
          </w:tcPr>
          <w:p w:rsidRPr="00FF5BDF" w:rsidR="003D7108" w:rsidRDefault="003D7108" w14:paraId="06EBD999" w14:textId="77777777">
            <w:pPr>
              <w:rPr>
                <w:rFonts w:cstheme="minorHAnsi"/>
                <w:b/>
                <w:bCs/>
                <w:iCs/>
                <w:szCs w:val="18"/>
              </w:rPr>
            </w:pPr>
            <w:proofErr w:type="spellStart"/>
            <w:r w:rsidRPr="00FF5BDF">
              <w:rPr>
                <w:rFonts w:cstheme="minorHAnsi"/>
                <w:b/>
                <w:bCs/>
                <w:iCs/>
                <w:szCs w:val="18"/>
              </w:rPr>
              <w:t>Uurtarief</w:t>
            </w:r>
            <w:proofErr w:type="spellEnd"/>
            <w:r w:rsidRPr="00FF5BDF">
              <w:rPr>
                <w:rFonts w:cstheme="minorHAnsi"/>
                <w:b/>
                <w:bCs/>
                <w:iCs/>
                <w:szCs w:val="18"/>
              </w:rPr>
              <w:t xml:space="preserve"> </w:t>
            </w:r>
          </w:p>
        </w:tc>
        <w:tc>
          <w:tcPr>
            <w:tcW w:w="1813" w:type="dxa"/>
          </w:tcPr>
          <w:p w:rsidRPr="00FF5BDF" w:rsidR="003D7108" w:rsidRDefault="003D7108" w14:paraId="21077396" w14:textId="77777777">
            <w:pPr>
              <w:rPr>
                <w:rFonts w:cstheme="minorHAnsi"/>
                <w:b/>
                <w:bCs/>
                <w:iCs/>
                <w:szCs w:val="18"/>
              </w:rPr>
            </w:pPr>
            <w:proofErr w:type="spellStart"/>
            <w:r w:rsidRPr="00FF5BDF">
              <w:rPr>
                <w:rFonts w:cstheme="minorHAnsi"/>
                <w:b/>
                <w:bCs/>
                <w:iCs/>
                <w:szCs w:val="18"/>
              </w:rPr>
              <w:t>Aantal</w:t>
            </w:r>
            <w:proofErr w:type="spellEnd"/>
            <w:r w:rsidRPr="00FF5BDF">
              <w:rPr>
                <w:rFonts w:cstheme="minorHAnsi"/>
                <w:b/>
                <w:bCs/>
                <w:iCs/>
                <w:szCs w:val="18"/>
              </w:rPr>
              <w:t xml:space="preserve"> </w:t>
            </w:r>
            <w:proofErr w:type="spellStart"/>
            <w:r w:rsidRPr="00FF5BDF">
              <w:rPr>
                <w:rFonts w:cstheme="minorHAnsi"/>
                <w:b/>
                <w:bCs/>
                <w:iCs/>
                <w:szCs w:val="18"/>
              </w:rPr>
              <w:t>aanvragen</w:t>
            </w:r>
            <w:proofErr w:type="spellEnd"/>
          </w:p>
        </w:tc>
        <w:tc>
          <w:tcPr>
            <w:tcW w:w="1813" w:type="dxa"/>
          </w:tcPr>
          <w:p w:rsidRPr="00FF5BDF" w:rsidR="003D7108" w:rsidRDefault="003D7108" w14:paraId="35EA1364" w14:textId="77777777">
            <w:pPr>
              <w:rPr>
                <w:rFonts w:cstheme="minorHAnsi"/>
                <w:b/>
                <w:bCs/>
                <w:iCs/>
                <w:szCs w:val="18"/>
              </w:rPr>
            </w:pPr>
            <w:proofErr w:type="spellStart"/>
            <w:r w:rsidRPr="00FF5BDF">
              <w:rPr>
                <w:rFonts w:cstheme="minorHAnsi"/>
                <w:b/>
                <w:bCs/>
                <w:iCs/>
                <w:szCs w:val="18"/>
              </w:rPr>
              <w:t>Totaal</w:t>
            </w:r>
            <w:proofErr w:type="spellEnd"/>
          </w:p>
        </w:tc>
      </w:tr>
      <w:tr w:rsidR="003D7108" w14:paraId="1AC3B7AF" w14:textId="77777777">
        <w:tc>
          <w:tcPr>
            <w:tcW w:w="2689" w:type="dxa"/>
          </w:tcPr>
          <w:p w:rsidR="003D7108" w:rsidRDefault="003D7108" w14:paraId="6514EB33" w14:textId="77777777">
            <w:pPr>
              <w:rPr>
                <w:rFonts w:cstheme="minorHAnsi"/>
                <w:iCs/>
                <w:szCs w:val="18"/>
              </w:rPr>
            </w:pPr>
            <w:proofErr w:type="spellStart"/>
            <w:r>
              <w:rPr>
                <w:rFonts w:cstheme="minorHAnsi"/>
                <w:iCs/>
                <w:szCs w:val="18"/>
              </w:rPr>
              <w:t>Aanvragen</w:t>
            </w:r>
            <w:proofErr w:type="spellEnd"/>
            <w:r>
              <w:rPr>
                <w:rFonts w:cstheme="minorHAnsi"/>
                <w:iCs/>
                <w:szCs w:val="18"/>
              </w:rPr>
              <w:t xml:space="preserve"> </w:t>
            </w:r>
            <w:proofErr w:type="spellStart"/>
            <w:r>
              <w:rPr>
                <w:rFonts w:cstheme="minorHAnsi"/>
                <w:iCs/>
                <w:szCs w:val="18"/>
              </w:rPr>
              <w:t>terugwerkende</w:t>
            </w:r>
            <w:proofErr w:type="spellEnd"/>
            <w:r>
              <w:rPr>
                <w:rFonts w:cstheme="minorHAnsi"/>
                <w:iCs/>
                <w:szCs w:val="18"/>
              </w:rPr>
              <w:t xml:space="preserve"> </w:t>
            </w:r>
            <w:proofErr w:type="spellStart"/>
            <w:r>
              <w:rPr>
                <w:rFonts w:cstheme="minorHAnsi"/>
                <w:iCs/>
                <w:szCs w:val="18"/>
              </w:rPr>
              <w:t>kracht</w:t>
            </w:r>
            <w:proofErr w:type="spellEnd"/>
          </w:p>
        </w:tc>
        <w:tc>
          <w:tcPr>
            <w:tcW w:w="935" w:type="dxa"/>
          </w:tcPr>
          <w:p w:rsidR="003D7108" w:rsidRDefault="003D7108" w14:paraId="6E8FF6D7" w14:textId="024CE039">
            <w:pPr>
              <w:rPr>
                <w:rFonts w:cstheme="minorHAnsi"/>
                <w:iCs/>
                <w:szCs w:val="18"/>
              </w:rPr>
            </w:pPr>
            <w:r>
              <w:rPr>
                <w:rFonts w:cstheme="minorHAnsi"/>
                <w:iCs/>
                <w:szCs w:val="18"/>
              </w:rPr>
              <w:t>4</w:t>
            </w:r>
          </w:p>
        </w:tc>
        <w:tc>
          <w:tcPr>
            <w:tcW w:w="1812" w:type="dxa"/>
          </w:tcPr>
          <w:p w:rsidR="003D7108" w:rsidRDefault="003D7108" w14:paraId="23FD84DA" w14:textId="1FA0B496">
            <w:pPr>
              <w:rPr>
                <w:rFonts w:cstheme="minorHAnsi"/>
                <w:iCs/>
                <w:szCs w:val="18"/>
              </w:rPr>
            </w:pPr>
            <w:r>
              <w:rPr>
                <w:rFonts w:cstheme="minorHAnsi"/>
                <w:iCs/>
                <w:szCs w:val="18"/>
              </w:rPr>
              <w:t>€ 54</w:t>
            </w:r>
          </w:p>
        </w:tc>
        <w:tc>
          <w:tcPr>
            <w:tcW w:w="1813" w:type="dxa"/>
          </w:tcPr>
          <w:p w:rsidR="003D7108" w:rsidRDefault="00206034" w14:paraId="4FDE64A7" w14:textId="7D906FAF">
            <w:pPr>
              <w:rPr>
                <w:rFonts w:cstheme="minorHAnsi"/>
                <w:iCs/>
                <w:szCs w:val="18"/>
              </w:rPr>
            </w:pPr>
            <w:r>
              <w:rPr>
                <w:rFonts w:cstheme="minorHAnsi"/>
                <w:iCs/>
                <w:szCs w:val="18"/>
              </w:rPr>
              <w:t>25</w:t>
            </w:r>
          </w:p>
        </w:tc>
        <w:tc>
          <w:tcPr>
            <w:tcW w:w="1813" w:type="dxa"/>
          </w:tcPr>
          <w:p w:rsidR="003D7108" w:rsidRDefault="003D7108" w14:paraId="21C8431F" w14:textId="71410243">
            <w:pPr>
              <w:rPr>
                <w:rFonts w:cstheme="minorHAnsi"/>
                <w:iCs/>
                <w:szCs w:val="18"/>
              </w:rPr>
            </w:pPr>
            <w:r>
              <w:rPr>
                <w:rFonts w:cstheme="minorHAnsi"/>
                <w:iCs/>
                <w:szCs w:val="18"/>
              </w:rPr>
              <w:t xml:space="preserve">€ </w:t>
            </w:r>
            <w:r w:rsidR="00206034">
              <w:rPr>
                <w:rFonts w:cstheme="minorHAnsi"/>
                <w:iCs/>
                <w:szCs w:val="18"/>
              </w:rPr>
              <w:t>5.400</w:t>
            </w:r>
          </w:p>
        </w:tc>
      </w:tr>
      <w:tr w:rsidR="003D7108" w14:paraId="27815214" w14:textId="77777777">
        <w:tc>
          <w:tcPr>
            <w:tcW w:w="2689" w:type="dxa"/>
          </w:tcPr>
          <w:p w:rsidR="003D7108" w:rsidRDefault="003D7108" w14:paraId="616A699F" w14:textId="77777777">
            <w:pPr>
              <w:rPr>
                <w:rFonts w:cstheme="minorHAnsi"/>
                <w:iCs/>
                <w:szCs w:val="18"/>
              </w:rPr>
            </w:pPr>
            <w:proofErr w:type="spellStart"/>
            <w:r>
              <w:rPr>
                <w:rFonts w:cstheme="minorHAnsi"/>
                <w:iCs/>
                <w:szCs w:val="18"/>
              </w:rPr>
              <w:t>Aanvragen</w:t>
            </w:r>
            <w:proofErr w:type="spellEnd"/>
            <w:r>
              <w:rPr>
                <w:rFonts w:cstheme="minorHAnsi"/>
                <w:iCs/>
                <w:szCs w:val="18"/>
              </w:rPr>
              <w:t xml:space="preserve"> </w:t>
            </w:r>
            <w:proofErr w:type="spellStart"/>
            <w:r>
              <w:rPr>
                <w:rFonts w:cstheme="minorHAnsi"/>
                <w:iCs/>
                <w:szCs w:val="18"/>
              </w:rPr>
              <w:t>na</w:t>
            </w:r>
            <w:proofErr w:type="spellEnd"/>
            <w:r>
              <w:rPr>
                <w:rFonts w:cstheme="minorHAnsi"/>
                <w:iCs/>
                <w:szCs w:val="18"/>
              </w:rPr>
              <w:t xml:space="preserve"> </w:t>
            </w:r>
            <w:proofErr w:type="spellStart"/>
            <w:r>
              <w:rPr>
                <w:rFonts w:cstheme="minorHAnsi"/>
                <w:iCs/>
                <w:szCs w:val="18"/>
              </w:rPr>
              <w:t>inwerking</w:t>
            </w:r>
            <w:proofErr w:type="spellEnd"/>
            <w:r>
              <w:rPr>
                <w:rFonts w:cstheme="minorHAnsi"/>
                <w:iCs/>
                <w:szCs w:val="18"/>
              </w:rPr>
              <w:t xml:space="preserve"> </w:t>
            </w:r>
            <w:proofErr w:type="spellStart"/>
            <w:r>
              <w:rPr>
                <w:rFonts w:cstheme="minorHAnsi"/>
                <w:iCs/>
                <w:szCs w:val="18"/>
              </w:rPr>
              <w:t>treding</w:t>
            </w:r>
            <w:proofErr w:type="spellEnd"/>
          </w:p>
        </w:tc>
        <w:tc>
          <w:tcPr>
            <w:tcW w:w="935" w:type="dxa"/>
          </w:tcPr>
          <w:p w:rsidR="003D7108" w:rsidRDefault="003D7108" w14:paraId="4A62E9AE" w14:textId="17AFFCF2">
            <w:pPr>
              <w:rPr>
                <w:rFonts w:cstheme="minorHAnsi"/>
                <w:iCs/>
                <w:szCs w:val="18"/>
              </w:rPr>
            </w:pPr>
            <w:r>
              <w:rPr>
                <w:rFonts w:cstheme="minorHAnsi"/>
                <w:iCs/>
                <w:szCs w:val="18"/>
              </w:rPr>
              <w:t>4</w:t>
            </w:r>
          </w:p>
        </w:tc>
        <w:tc>
          <w:tcPr>
            <w:tcW w:w="1812" w:type="dxa"/>
          </w:tcPr>
          <w:p w:rsidR="003D7108" w:rsidRDefault="003D7108" w14:paraId="4FAB87C9" w14:textId="37F74ECA">
            <w:pPr>
              <w:rPr>
                <w:rFonts w:cstheme="minorHAnsi"/>
                <w:iCs/>
                <w:szCs w:val="18"/>
              </w:rPr>
            </w:pPr>
            <w:r>
              <w:rPr>
                <w:rFonts w:cstheme="minorHAnsi"/>
                <w:iCs/>
                <w:szCs w:val="18"/>
              </w:rPr>
              <w:t>€ 54</w:t>
            </w:r>
          </w:p>
        </w:tc>
        <w:tc>
          <w:tcPr>
            <w:tcW w:w="1813" w:type="dxa"/>
          </w:tcPr>
          <w:p w:rsidR="003D7108" w:rsidRDefault="00206034" w14:paraId="0285001E" w14:textId="13E3F473">
            <w:pPr>
              <w:rPr>
                <w:rFonts w:cstheme="minorHAnsi"/>
                <w:iCs/>
                <w:szCs w:val="18"/>
              </w:rPr>
            </w:pPr>
            <w:r>
              <w:rPr>
                <w:rFonts w:cstheme="minorHAnsi"/>
                <w:iCs/>
                <w:szCs w:val="18"/>
              </w:rPr>
              <w:t>75</w:t>
            </w:r>
          </w:p>
        </w:tc>
        <w:tc>
          <w:tcPr>
            <w:tcW w:w="1813" w:type="dxa"/>
          </w:tcPr>
          <w:p w:rsidR="003D7108" w:rsidRDefault="003D7108" w14:paraId="4362270F" w14:textId="3B77880E">
            <w:pPr>
              <w:rPr>
                <w:rFonts w:cstheme="minorHAnsi"/>
                <w:iCs/>
                <w:szCs w:val="18"/>
              </w:rPr>
            </w:pPr>
            <w:r>
              <w:rPr>
                <w:rFonts w:cstheme="minorHAnsi"/>
                <w:iCs/>
                <w:szCs w:val="18"/>
              </w:rPr>
              <w:t xml:space="preserve">€ </w:t>
            </w:r>
            <w:r w:rsidR="00206034">
              <w:rPr>
                <w:rFonts w:cstheme="minorHAnsi"/>
                <w:iCs/>
                <w:szCs w:val="18"/>
              </w:rPr>
              <w:t>16.200</w:t>
            </w:r>
          </w:p>
        </w:tc>
      </w:tr>
      <w:tr w:rsidR="003D7108" w14:paraId="4FAAA8E2" w14:textId="77777777">
        <w:tc>
          <w:tcPr>
            <w:tcW w:w="2689" w:type="dxa"/>
          </w:tcPr>
          <w:p w:rsidR="003D7108" w:rsidRDefault="003D7108" w14:paraId="795710D6" w14:textId="234118EA">
            <w:pPr>
              <w:rPr>
                <w:rFonts w:cstheme="minorHAnsi"/>
                <w:iCs/>
                <w:szCs w:val="18"/>
              </w:rPr>
            </w:pPr>
            <w:proofErr w:type="spellStart"/>
            <w:r>
              <w:rPr>
                <w:rFonts w:cstheme="minorHAnsi"/>
                <w:iCs/>
                <w:szCs w:val="18"/>
              </w:rPr>
              <w:t>Informatieverplichtingen</w:t>
            </w:r>
            <w:proofErr w:type="spellEnd"/>
            <w:r>
              <w:rPr>
                <w:rFonts w:cstheme="minorHAnsi"/>
                <w:iCs/>
                <w:szCs w:val="18"/>
              </w:rPr>
              <w:t xml:space="preserve"> (</w:t>
            </w:r>
            <w:proofErr w:type="spellStart"/>
            <w:r>
              <w:rPr>
                <w:rFonts w:cstheme="minorHAnsi"/>
                <w:iCs/>
                <w:szCs w:val="18"/>
              </w:rPr>
              <w:t>georganiseerde</w:t>
            </w:r>
            <w:proofErr w:type="spellEnd"/>
            <w:r>
              <w:rPr>
                <w:rFonts w:cstheme="minorHAnsi"/>
                <w:iCs/>
                <w:szCs w:val="18"/>
              </w:rPr>
              <w:t>) burgers</w:t>
            </w:r>
          </w:p>
        </w:tc>
        <w:tc>
          <w:tcPr>
            <w:tcW w:w="935" w:type="dxa"/>
          </w:tcPr>
          <w:p w:rsidR="003D7108" w:rsidRDefault="00206034" w14:paraId="1C2DD8BB" w14:textId="31CB40BA">
            <w:pPr>
              <w:rPr>
                <w:rFonts w:cstheme="minorHAnsi"/>
                <w:iCs/>
                <w:szCs w:val="18"/>
              </w:rPr>
            </w:pPr>
            <w:r>
              <w:rPr>
                <w:rFonts w:cstheme="minorHAnsi"/>
                <w:iCs/>
                <w:szCs w:val="18"/>
              </w:rPr>
              <w:t>2</w:t>
            </w:r>
          </w:p>
        </w:tc>
        <w:tc>
          <w:tcPr>
            <w:tcW w:w="1812" w:type="dxa"/>
          </w:tcPr>
          <w:p w:rsidR="003D7108" w:rsidRDefault="003D7108" w14:paraId="25E0427F" w14:textId="5065627C">
            <w:pPr>
              <w:rPr>
                <w:rFonts w:cstheme="minorHAnsi"/>
                <w:iCs/>
                <w:szCs w:val="18"/>
              </w:rPr>
            </w:pPr>
            <w:r>
              <w:rPr>
                <w:rFonts w:cstheme="minorHAnsi"/>
                <w:iCs/>
                <w:szCs w:val="18"/>
              </w:rPr>
              <w:t>€ 54</w:t>
            </w:r>
          </w:p>
        </w:tc>
        <w:tc>
          <w:tcPr>
            <w:tcW w:w="1813" w:type="dxa"/>
          </w:tcPr>
          <w:p w:rsidR="003D7108" w:rsidRDefault="00206034" w14:paraId="2763BD55" w14:textId="6B1556A7">
            <w:pPr>
              <w:rPr>
                <w:rFonts w:cstheme="minorHAnsi"/>
                <w:iCs/>
                <w:szCs w:val="18"/>
              </w:rPr>
            </w:pPr>
            <w:r>
              <w:rPr>
                <w:rFonts w:cstheme="minorHAnsi"/>
                <w:iCs/>
                <w:szCs w:val="18"/>
              </w:rPr>
              <w:t>25</w:t>
            </w:r>
          </w:p>
        </w:tc>
        <w:tc>
          <w:tcPr>
            <w:tcW w:w="1813" w:type="dxa"/>
          </w:tcPr>
          <w:p w:rsidR="003D7108" w:rsidRDefault="00206034" w14:paraId="38632C63" w14:textId="54EC8F6D">
            <w:pPr>
              <w:rPr>
                <w:rFonts w:cstheme="minorHAnsi"/>
                <w:iCs/>
                <w:szCs w:val="18"/>
              </w:rPr>
            </w:pPr>
            <w:r>
              <w:rPr>
                <w:rFonts w:cstheme="minorHAnsi"/>
                <w:iCs/>
                <w:szCs w:val="18"/>
              </w:rPr>
              <w:t>€ 2.700</w:t>
            </w:r>
          </w:p>
        </w:tc>
      </w:tr>
      <w:tr w:rsidR="003D7108" w14:paraId="16CB61B0" w14:textId="77777777">
        <w:tc>
          <w:tcPr>
            <w:tcW w:w="2689" w:type="dxa"/>
          </w:tcPr>
          <w:p w:rsidR="003D7108" w:rsidRDefault="003D7108" w14:paraId="52EA28B3" w14:textId="1203C632">
            <w:pPr>
              <w:rPr>
                <w:rFonts w:cstheme="minorHAnsi"/>
                <w:iCs/>
                <w:szCs w:val="18"/>
              </w:rPr>
            </w:pPr>
            <w:proofErr w:type="spellStart"/>
            <w:r>
              <w:rPr>
                <w:rFonts w:cstheme="minorHAnsi"/>
                <w:iCs/>
                <w:szCs w:val="18"/>
              </w:rPr>
              <w:t>Opstellen</w:t>
            </w:r>
            <w:proofErr w:type="spellEnd"/>
            <w:r>
              <w:rPr>
                <w:rFonts w:cstheme="minorHAnsi"/>
                <w:iCs/>
                <w:szCs w:val="18"/>
              </w:rPr>
              <w:t xml:space="preserve"> </w:t>
            </w:r>
            <w:proofErr w:type="spellStart"/>
            <w:r>
              <w:rPr>
                <w:rFonts w:cstheme="minorHAnsi"/>
                <w:iCs/>
                <w:szCs w:val="18"/>
              </w:rPr>
              <w:t>woningplan</w:t>
            </w:r>
            <w:proofErr w:type="spellEnd"/>
          </w:p>
        </w:tc>
        <w:tc>
          <w:tcPr>
            <w:tcW w:w="935" w:type="dxa"/>
          </w:tcPr>
          <w:p w:rsidR="003D7108" w:rsidRDefault="00206034" w14:paraId="7C284AF8" w14:textId="35BFB450">
            <w:pPr>
              <w:rPr>
                <w:rFonts w:cstheme="minorHAnsi"/>
                <w:iCs/>
                <w:szCs w:val="18"/>
              </w:rPr>
            </w:pPr>
            <w:r>
              <w:rPr>
                <w:rFonts w:cstheme="minorHAnsi"/>
                <w:iCs/>
                <w:szCs w:val="18"/>
              </w:rPr>
              <w:t>1</w:t>
            </w:r>
          </w:p>
        </w:tc>
        <w:tc>
          <w:tcPr>
            <w:tcW w:w="1812" w:type="dxa"/>
          </w:tcPr>
          <w:p w:rsidR="003D7108" w:rsidRDefault="003D7108" w14:paraId="30D0F42C" w14:textId="16DF211C">
            <w:pPr>
              <w:rPr>
                <w:rFonts w:cstheme="minorHAnsi"/>
                <w:iCs/>
                <w:szCs w:val="18"/>
              </w:rPr>
            </w:pPr>
            <w:r>
              <w:rPr>
                <w:rFonts w:cstheme="minorHAnsi"/>
                <w:iCs/>
                <w:szCs w:val="18"/>
              </w:rPr>
              <w:t>€ 54</w:t>
            </w:r>
          </w:p>
        </w:tc>
        <w:tc>
          <w:tcPr>
            <w:tcW w:w="1813" w:type="dxa"/>
          </w:tcPr>
          <w:p w:rsidR="003D7108" w:rsidRDefault="00206034" w14:paraId="5B33FAFF" w14:textId="273025B8">
            <w:pPr>
              <w:rPr>
                <w:rFonts w:cstheme="minorHAnsi"/>
                <w:iCs/>
                <w:szCs w:val="18"/>
              </w:rPr>
            </w:pPr>
            <w:r>
              <w:rPr>
                <w:rFonts w:cstheme="minorHAnsi"/>
                <w:iCs/>
                <w:szCs w:val="18"/>
              </w:rPr>
              <w:t>20</w:t>
            </w:r>
          </w:p>
        </w:tc>
        <w:tc>
          <w:tcPr>
            <w:tcW w:w="1813" w:type="dxa"/>
          </w:tcPr>
          <w:p w:rsidR="003D7108" w:rsidP="00206034" w:rsidRDefault="00206034" w14:paraId="7430FF9F" w14:textId="341A61A5">
            <w:pPr>
              <w:rPr>
                <w:rFonts w:cstheme="minorHAnsi"/>
                <w:iCs/>
                <w:szCs w:val="18"/>
              </w:rPr>
            </w:pPr>
            <w:r>
              <w:rPr>
                <w:rFonts w:cstheme="minorHAnsi"/>
                <w:iCs/>
                <w:szCs w:val="18"/>
              </w:rPr>
              <w:t>€ 1.080</w:t>
            </w:r>
          </w:p>
        </w:tc>
      </w:tr>
      <w:tr w:rsidR="003D7108" w14:paraId="0F4791B2" w14:textId="77777777">
        <w:tc>
          <w:tcPr>
            <w:tcW w:w="2689" w:type="dxa"/>
          </w:tcPr>
          <w:p w:rsidR="003D7108" w:rsidRDefault="003D7108" w14:paraId="026C22E8" w14:textId="3096C337">
            <w:pPr>
              <w:rPr>
                <w:rFonts w:cstheme="minorHAnsi"/>
                <w:iCs/>
                <w:szCs w:val="18"/>
              </w:rPr>
            </w:pPr>
            <w:proofErr w:type="spellStart"/>
            <w:r>
              <w:rPr>
                <w:rFonts w:cstheme="minorHAnsi"/>
                <w:iCs/>
                <w:szCs w:val="18"/>
              </w:rPr>
              <w:t>Aanvragen</w:t>
            </w:r>
            <w:proofErr w:type="spellEnd"/>
            <w:r>
              <w:rPr>
                <w:rFonts w:cstheme="minorHAnsi"/>
                <w:iCs/>
                <w:szCs w:val="18"/>
              </w:rPr>
              <w:t xml:space="preserve"> SVOH </w:t>
            </w:r>
            <w:proofErr w:type="spellStart"/>
            <w:r>
              <w:rPr>
                <w:rFonts w:cstheme="minorHAnsi"/>
                <w:iCs/>
                <w:szCs w:val="18"/>
              </w:rPr>
              <w:t>en</w:t>
            </w:r>
            <w:proofErr w:type="spellEnd"/>
            <w:r>
              <w:rPr>
                <w:rFonts w:cstheme="minorHAnsi"/>
                <w:iCs/>
                <w:szCs w:val="18"/>
              </w:rPr>
              <w:t xml:space="preserve"> SVVE</w:t>
            </w:r>
          </w:p>
        </w:tc>
        <w:tc>
          <w:tcPr>
            <w:tcW w:w="935" w:type="dxa"/>
          </w:tcPr>
          <w:p w:rsidR="003D7108" w:rsidRDefault="00206034" w14:paraId="0983E0AC" w14:textId="445C12B8">
            <w:pPr>
              <w:rPr>
                <w:rFonts w:cstheme="minorHAnsi"/>
                <w:iCs/>
                <w:szCs w:val="18"/>
              </w:rPr>
            </w:pPr>
            <w:r>
              <w:rPr>
                <w:rFonts w:cstheme="minorHAnsi"/>
                <w:iCs/>
                <w:szCs w:val="18"/>
              </w:rPr>
              <w:t>4</w:t>
            </w:r>
          </w:p>
        </w:tc>
        <w:tc>
          <w:tcPr>
            <w:tcW w:w="1812" w:type="dxa"/>
          </w:tcPr>
          <w:p w:rsidR="003D7108" w:rsidRDefault="003D7108" w14:paraId="234ED76B" w14:textId="3745CDE3">
            <w:pPr>
              <w:rPr>
                <w:rFonts w:cstheme="minorHAnsi"/>
                <w:iCs/>
                <w:szCs w:val="18"/>
              </w:rPr>
            </w:pPr>
            <w:r>
              <w:rPr>
                <w:rFonts w:cstheme="minorHAnsi"/>
                <w:iCs/>
                <w:szCs w:val="18"/>
              </w:rPr>
              <w:t xml:space="preserve">€ 54 </w:t>
            </w:r>
          </w:p>
        </w:tc>
        <w:tc>
          <w:tcPr>
            <w:tcW w:w="1813" w:type="dxa"/>
          </w:tcPr>
          <w:p w:rsidR="003D7108" w:rsidRDefault="00206034" w14:paraId="22AADF6F" w14:textId="5C6EFF5D">
            <w:pPr>
              <w:rPr>
                <w:rFonts w:cstheme="minorHAnsi"/>
                <w:iCs/>
                <w:szCs w:val="18"/>
              </w:rPr>
            </w:pPr>
            <w:r>
              <w:rPr>
                <w:rFonts w:cstheme="minorHAnsi"/>
                <w:iCs/>
                <w:szCs w:val="18"/>
              </w:rPr>
              <w:t>25</w:t>
            </w:r>
          </w:p>
        </w:tc>
        <w:tc>
          <w:tcPr>
            <w:tcW w:w="1813" w:type="dxa"/>
          </w:tcPr>
          <w:p w:rsidR="003D7108" w:rsidRDefault="00206034" w14:paraId="104A5911" w14:textId="1C271164">
            <w:pPr>
              <w:rPr>
                <w:rFonts w:cstheme="minorHAnsi"/>
                <w:iCs/>
                <w:szCs w:val="18"/>
              </w:rPr>
            </w:pPr>
            <w:r>
              <w:rPr>
                <w:rFonts w:cstheme="minorHAnsi"/>
                <w:iCs/>
                <w:szCs w:val="18"/>
              </w:rPr>
              <w:t>€ 5.400</w:t>
            </w:r>
          </w:p>
        </w:tc>
      </w:tr>
      <w:tr w:rsidR="003D7108" w14:paraId="5A9A73E1" w14:textId="77777777">
        <w:tc>
          <w:tcPr>
            <w:tcW w:w="2689" w:type="dxa"/>
          </w:tcPr>
          <w:p w:rsidR="003D7108" w:rsidRDefault="003D7108" w14:paraId="49B064B2" w14:textId="5430FD8F">
            <w:pPr>
              <w:rPr>
                <w:rFonts w:cstheme="minorHAnsi"/>
                <w:iCs/>
                <w:szCs w:val="18"/>
              </w:rPr>
            </w:pPr>
            <w:proofErr w:type="spellStart"/>
            <w:r>
              <w:rPr>
                <w:rFonts w:cstheme="minorHAnsi"/>
                <w:iCs/>
                <w:szCs w:val="18"/>
              </w:rPr>
              <w:t>Aanvragen</w:t>
            </w:r>
            <w:proofErr w:type="spellEnd"/>
            <w:r>
              <w:rPr>
                <w:rFonts w:cstheme="minorHAnsi"/>
                <w:iCs/>
                <w:szCs w:val="18"/>
              </w:rPr>
              <w:t xml:space="preserve"> </w:t>
            </w:r>
            <w:proofErr w:type="spellStart"/>
            <w:r>
              <w:rPr>
                <w:rFonts w:cstheme="minorHAnsi"/>
                <w:iCs/>
                <w:szCs w:val="18"/>
              </w:rPr>
              <w:t>omgevingsvergunning</w:t>
            </w:r>
            <w:proofErr w:type="spellEnd"/>
            <w:r>
              <w:rPr>
                <w:rFonts w:cstheme="minorHAnsi"/>
                <w:iCs/>
                <w:szCs w:val="18"/>
              </w:rPr>
              <w:t xml:space="preserve"> </w:t>
            </w:r>
            <w:proofErr w:type="spellStart"/>
            <w:r>
              <w:rPr>
                <w:rFonts w:cstheme="minorHAnsi"/>
                <w:iCs/>
                <w:szCs w:val="18"/>
              </w:rPr>
              <w:t>monumenten</w:t>
            </w:r>
            <w:proofErr w:type="spellEnd"/>
          </w:p>
        </w:tc>
        <w:tc>
          <w:tcPr>
            <w:tcW w:w="935" w:type="dxa"/>
          </w:tcPr>
          <w:p w:rsidR="003D7108" w:rsidRDefault="00206034" w14:paraId="0F13CFB7" w14:textId="34313086">
            <w:pPr>
              <w:rPr>
                <w:rFonts w:cstheme="minorHAnsi"/>
                <w:iCs/>
                <w:szCs w:val="18"/>
              </w:rPr>
            </w:pPr>
            <w:r>
              <w:rPr>
                <w:rFonts w:cstheme="minorHAnsi"/>
                <w:iCs/>
                <w:szCs w:val="18"/>
              </w:rPr>
              <w:t>1</w:t>
            </w:r>
          </w:p>
        </w:tc>
        <w:tc>
          <w:tcPr>
            <w:tcW w:w="1812" w:type="dxa"/>
          </w:tcPr>
          <w:p w:rsidR="003D7108" w:rsidRDefault="003D7108" w14:paraId="06146B29" w14:textId="3775FD83">
            <w:pPr>
              <w:rPr>
                <w:rFonts w:cstheme="minorHAnsi"/>
                <w:iCs/>
                <w:szCs w:val="18"/>
              </w:rPr>
            </w:pPr>
            <w:r>
              <w:rPr>
                <w:rFonts w:cstheme="minorHAnsi"/>
                <w:iCs/>
                <w:szCs w:val="18"/>
              </w:rPr>
              <w:t>€ 54</w:t>
            </w:r>
          </w:p>
        </w:tc>
        <w:tc>
          <w:tcPr>
            <w:tcW w:w="1813" w:type="dxa"/>
          </w:tcPr>
          <w:p w:rsidR="003D7108" w:rsidRDefault="00206034" w14:paraId="585FC8E7" w14:textId="552C94DD">
            <w:pPr>
              <w:rPr>
                <w:rFonts w:cstheme="minorHAnsi"/>
                <w:iCs/>
                <w:szCs w:val="18"/>
              </w:rPr>
            </w:pPr>
            <w:r>
              <w:rPr>
                <w:rFonts w:cstheme="minorHAnsi"/>
                <w:iCs/>
                <w:szCs w:val="18"/>
              </w:rPr>
              <w:t>5</w:t>
            </w:r>
          </w:p>
        </w:tc>
        <w:tc>
          <w:tcPr>
            <w:tcW w:w="1813" w:type="dxa"/>
          </w:tcPr>
          <w:p w:rsidR="003D7108" w:rsidRDefault="00206034" w14:paraId="6DAB2AEB" w14:textId="355FC449">
            <w:pPr>
              <w:rPr>
                <w:rFonts w:cstheme="minorHAnsi"/>
                <w:iCs/>
                <w:szCs w:val="18"/>
              </w:rPr>
            </w:pPr>
            <w:r>
              <w:rPr>
                <w:rFonts w:cstheme="minorHAnsi"/>
                <w:iCs/>
                <w:szCs w:val="18"/>
              </w:rPr>
              <w:t>€ 270</w:t>
            </w:r>
          </w:p>
        </w:tc>
      </w:tr>
      <w:tr w:rsidR="003D7108" w14:paraId="6E2B2A3A" w14:textId="77777777">
        <w:tc>
          <w:tcPr>
            <w:tcW w:w="2689" w:type="dxa"/>
          </w:tcPr>
          <w:p w:rsidR="003D7108" w:rsidP="003D7108" w:rsidRDefault="003D7108" w14:paraId="1BF1A9D8" w14:textId="1C1577EE">
            <w:pPr>
              <w:rPr>
                <w:rFonts w:cstheme="minorHAnsi"/>
                <w:iCs/>
                <w:szCs w:val="18"/>
              </w:rPr>
            </w:pPr>
            <w:r>
              <w:rPr>
                <w:rFonts w:cstheme="minorHAnsi"/>
                <w:iCs/>
                <w:szCs w:val="18"/>
              </w:rPr>
              <w:t xml:space="preserve">10€ </w:t>
            </w:r>
            <w:proofErr w:type="spellStart"/>
            <w:r>
              <w:rPr>
                <w:rFonts w:cstheme="minorHAnsi"/>
                <w:iCs/>
                <w:szCs w:val="18"/>
              </w:rPr>
              <w:t>uitval</w:t>
            </w:r>
            <w:proofErr w:type="spellEnd"/>
            <w:r>
              <w:rPr>
                <w:rFonts w:cstheme="minorHAnsi"/>
                <w:iCs/>
                <w:szCs w:val="18"/>
              </w:rPr>
              <w:t xml:space="preserve"> </w:t>
            </w:r>
            <w:proofErr w:type="spellStart"/>
            <w:r>
              <w:rPr>
                <w:rFonts w:cstheme="minorHAnsi"/>
                <w:iCs/>
                <w:szCs w:val="18"/>
              </w:rPr>
              <w:t>bij</w:t>
            </w:r>
            <w:proofErr w:type="spellEnd"/>
            <w:r>
              <w:rPr>
                <w:rFonts w:cstheme="minorHAnsi"/>
                <w:iCs/>
                <w:szCs w:val="18"/>
              </w:rPr>
              <w:t xml:space="preserve"> </w:t>
            </w:r>
            <w:proofErr w:type="spellStart"/>
            <w:r>
              <w:rPr>
                <w:rFonts w:cstheme="minorHAnsi"/>
                <w:iCs/>
                <w:szCs w:val="18"/>
              </w:rPr>
              <w:t>aanvragen</w:t>
            </w:r>
            <w:proofErr w:type="spellEnd"/>
          </w:p>
        </w:tc>
        <w:tc>
          <w:tcPr>
            <w:tcW w:w="935" w:type="dxa"/>
          </w:tcPr>
          <w:p w:rsidR="003D7108" w:rsidP="003D7108" w:rsidRDefault="003D7108" w14:paraId="210D7F44" w14:textId="7EA69350">
            <w:pPr>
              <w:rPr>
                <w:rFonts w:cstheme="minorHAnsi"/>
                <w:iCs/>
                <w:szCs w:val="18"/>
              </w:rPr>
            </w:pPr>
            <w:r>
              <w:rPr>
                <w:rFonts w:cstheme="minorHAnsi"/>
                <w:iCs/>
                <w:szCs w:val="18"/>
              </w:rPr>
              <w:t>4</w:t>
            </w:r>
          </w:p>
        </w:tc>
        <w:tc>
          <w:tcPr>
            <w:tcW w:w="1812" w:type="dxa"/>
          </w:tcPr>
          <w:p w:rsidR="003D7108" w:rsidP="003D7108" w:rsidRDefault="003D7108" w14:paraId="1DD8053C" w14:textId="576E6A8F">
            <w:pPr>
              <w:rPr>
                <w:rFonts w:cstheme="minorHAnsi"/>
                <w:iCs/>
                <w:szCs w:val="18"/>
              </w:rPr>
            </w:pPr>
            <w:r>
              <w:rPr>
                <w:rFonts w:cstheme="minorHAnsi"/>
                <w:iCs/>
                <w:szCs w:val="18"/>
              </w:rPr>
              <w:t>€ 54</w:t>
            </w:r>
          </w:p>
        </w:tc>
        <w:tc>
          <w:tcPr>
            <w:tcW w:w="1813" w:type="dxa"/>
          </w:tcPr>
          <w:p w:rsidR="003D7108" w:rsidP="003D7108" w:rsidRDefault="00206034" w14:paraId="034D84C0" w14:textId="51198F09">
            <w:pPr>
              <w:rPr>
                <w:rFonts w:cstheme="minorHAnsi"/>
                <w:iCs/>
                <w:szCs w:val="18"/>
              </w:rPr>
            </w:pPr>
            <w:r>
              <w:rPr>
                <w:rFonts w:cstheme="minorHAnsi"/>
                <w:iCs/>
                <w:szCs w:val="18"/>
              </w:rPr>
              <w:t>10</w:t>
            </w:r>
          </w:p>
        </w:tc>
        <w:tc>
          <w:tcPr>
            <w:tcW w:w="1813" w:type="dxa"/>
          </w:tcPr>
          <w:p w:rsidR="003D7108" w:rsidP="003D7108" w:rsidRDefault="003D7108" w14:paraId="4FEA64D5" w14:textId="48EF5637">
            <w:pPr>
              <w:rPr>
                <w:rFonts w:cstheme="minorHAnsi"/>
                <w:iCs/>
                <w:szCs w:val="18"/>
              </w:rPr>
            </w:pPr>
            <w:r>
              <w:rPr>
                <w:rFonts w:cstheme="minorHAnsi"/>
                <w:iCs/>
                <w:szCs w:val="18"/>
              </w:rPr>
              <w:t>€</w:t>
            </w:r>
            <w:r w:rsidR="00206034">
              <w:rPr>
                <w:rFonts w:cstheme="minorHAnsi"/>
                <w:iCs/>
                <w:szCs w:val="18"/>
              </w:rPr>
              <w:t xml:space="preserve"> 2.160</w:t>
            </w:r>
          </w:p>
        </w:tc>
      </w:tr>
      <w:tr w:rsidRPr="00206034" w:rsidR="003D7108" w14:paraId="04FC7C81" w14:textId="77777777">
        <w:tc>
          <w:tcPr>
            <w:tcW w:w="2689" w:type="dxa"/>
          </w:tcPr>
          <w:p w:rsidRPr="00FF5BDF" w:rsidR="003D7108" w:rsidP="003D7108" w:rsidRDefault="003D7108" w14:paraId="49D36CD5" w14:textId="5BC4BD47">
            <w:pPr>
              <w:rPr>
                <w:rFonts w:cstheme="minorHAnsi"/>
                <w:b/>
                <w:bCs/>
                <w:iCs/>
                <w:szCs w:val="18"/>
              </w:rPr>
            </w:pPr>
            <w:proofErr w:type="spellStart"/>
            <w:r w:rsidRPr="00FF5BDF">
              <w:rPr>
                <w:rFonts w:cstheme="minorHAnsi"/>
                <w:b/>
                <w:bCs/>
                <w:iCs/>
                <w:szCs w:val="18"/>
              </w:rPr>
              <w:t>Totaal</w:t>
            </w:r>
            <w:proofErr w:type="spellEnd"/>
          </w:p>
        </w:tc>
        <w:tc>
          <w:tcPr>
            <w:tcW w:w="935" w:type="dxa"/>
          </w:tcPr>
          <w:p w:rsidRPr="00FF5BDF" w:rsidR="003D7108" w:rsidP="003D7108" w:rsidRDefault="003D7108" w14:paraId="4F0308EF" w14:textId="77777777">
            <w:pPr>
              <w:rPr>
                <w:rFonts w:cstheme="minorHAnsi"/>
                <w:b/>
                <w:bCs/>
                <w:iCs/>
                <w:szCs w:val="18"/>
              </w:rPr>
            </w:pPr>
          </w:p>
        </w:tc>
        <w:tc>
          <w:tcPr>
            <w:tcW w:w="1812" w:type="dxa"/>
          </w:tcPr>
          <w:p w:rsidRPr="00FF5BDF" w:rsidR="003D7108" w:rsidP="003D7108" w:rsidRDefault="003D7108" w14:paraId="427AA5B2" w14:textId="4EB0ED31">
            <w:pPr>
              <w:rPr>
                <w:rFonts w:cstheme="minorHAnsi"/>
                <w:b/>
                <w:bCs/>
                <w:iCs/>
                <w:szCs w:val="18"/>
              </w:rPr>
            </w:pPr>
          </w:p>
        </w:tc>
        <w:tc>
          <w:tcPr>
            <w:tcW w:w="1813" w:type="dxa"/>
          </w:tcPr>
          <w:p w:rsidRPr="00FF5BDF" w:rsidR="003D7108" w:rsidP="003D7108" w:rsidRDefault="003D7108" w14:paraId="76337494" w14:textId="77777777">
            <w:pPr>
              <w:rPr>
                <w:rFonts w:cstheme="minorHAnsi"/>
                <w:b/>
                <w:bCs/>
                <w:iCs/>
                <w:szCs w:val="18"/>
              </w:rPr>
            </w:pPr>
          </w:p>
        </w:tc>
        <w:tc>
          <w:tcPr>
            <w:tcW w:w="1813" w:type="dxa"/>
          </w:tcPr>
          <w:p w:rsidRPr="00FF5BDF" w:rsidR="003D7108" w:rsidP="003D7108" w:rsidRDefault="00206034" w14:paraId="2F0C4695" w14:textId="5EC12906">
            <w:pPr>
              <w:rPr>
                <w:rFonts w:cstheme="minorHAnsi"/>
                <w:b/>
                <w:bCs/>
                <w:iCs/>
                <w:szCs w:val="18"/>
              </w:rPr>
            </w:pPr>
            <w:r>
              <w:rPr>
                <w:rFonts w:cstheme="minorHAnsi"/>
                <w:b/>
                <w:bCs/>
                <w:iCs/>
                <w:szCs w:val="18"/>
              </w:rPr>
              <w:t>€ 33.210</w:t>
            </w:r>
          </w:p>
        </w:tc>
      </w:tr>
    </w:tbl>
    <w:p w:rsidRPr="000A50C2" w:rsidR="003266D3" w:rsidP="003266D3" w:rsidRDefault="003266D3" w14:paraId="6EC88DAF" w14:textId="77777777">
      <w:pPr>
        <w:spacing w:after="0" w:line="240" w:lineRule="auto"/>
        <w:rPr>
          <w:rFonts w:ascii="Verdana" w:hAnsi="Verdana" w:cstheme="minorHAnsi"/>
          <w:iCs/>
          <w:sz w:val="18"/>
          <w:szCs w:val="18"/>
        </w:rPr>
      </w:pPr>
    </w:p>
    <w:p w:rsidRPr="00D55966" w:rsidR="003266D3" w:rsidP="003266D3" w:rsidRDefault="003266D3" w14:paraId="1EF06930" w14:textId="77777777">
      <w:pPr>
        <w:spacing w:after="0" w:line="240" w:lineRule="auto"/>
        <w:rPr>
          <w:rFonts w:ascii="Verdana" w:hAnsi="Verdana" w:cstheme="minorHAnsi"/>
          <w:b/>
          <w:bCs/>
          <w:iCs/>
          <w:sz w:val="18"/>
          <w:szCs w:val="18"/>
        </w:rPr>
      </w:pPr>
      <w:r w:rsidRPr="00D55966">
        <w:rPr>
          <w:rFonts w:ascii="Verdana" w:hAnsi="Verdana" w:cstheme="minorHAnsi"/>
          <w:b/>
          <w:bCs/>
          <w:iCs/>
          <w:sz w:val="18"/>
          <w:szCs w:val="18"/>
        </w:rPr>
        <w:t xml:space="preserve">Uitvoering </w:t>
      </w:r>
    </w:p>
    <w:p w:rsidRPr="000A50C2" w:rsidR="003266D3" w:rsidP="003266D3" w:rsidRDefault="003266D3" w14:paraId="08001E99" w14:textId="10389D83">
      <w:pPr>
        <w:spacing w:after="0" w:line="240" w:lineRule="auto"/>
        <w:rPr>
          <w:rFonts w:ascii="Verdana" w:hAnsi="Verdana" w:cstheme="minorHAnsi"/>
          <w:iCs/>
          <w:sz w:val="18"/>
          <w:szCs w:val="18"/>
        </w:rPr>
      </w:pPr>
      <w:r w:rsidRPr="000A50C2">
        <w:rPr>
          <w:rFonts w:ascii="Verdana" w:hAnsi="Verdana" w:cstheme="minorHAnsi"/>
          <w:iCs/>
          <w:sz w:val="18"/>
          <w:szCs w:val="18"/>
        </w:rPr>
        <w:t xml:space="preserve">De regeling is zo vormgegeven dat deze tot zo min mogelijk administratieve lasten voor aanvragers leidt. Tegelijkertijd zijn er wel voldoende waarborgen tegen misbruik opgenomen. De uitvoering gaat bij </w:t>
      </w:r>
      <w:r w:rsidRPr="000A50C2" w:rsidR="007C646E">
        <w:rPr>
          <w:rFonts w:ascii="Verdana" w:hAnsi="Verdana" w:cstheme="minorHAnsi"/>
          <w:iCs/>
          <w:sz w:val="18"/>
          <w:szCs w:val="18"/>
        </w:rPr>
        <w:t>digitale</w:t>
      </w:r>
      <w:r w:rsidRPr="000A50C2">
        <w:rPr>
          <w:rFonts w:ascii="Verdana" w:hAnsi="Verdana" w:cstheme="minorHAnsi"/>
          <w:iCs/>
          <w:sz w:val="18"/>
          <w:szCs w:val="18"/>
        </w:rPr>
        <w:t xml:space="preserve"> indiening van de aanvraag als volgt: </w:t>
      </w:r>
    </w:p>
    <w:p w:rsidRPr="000A50C2" w:rsidR="003266D3" w:rsidP="003266D3" w:rsidRDefault="003266D3" w14:paraId="07A283FD" w14:textId="7D220EB9">
      <w:pPr>
        <w:pStyle w:val="Lijstalinea"/>
        <w:numPr>
          <w:ilvl w:val="0"/>
          <w:numId w:val="45"/>
        </w:numPr>
        <w:spacing w:after="0" w:line="240" w:lineRule="auto"/>
        <w:rPr>
          <w:rFonts w:ascii="Verdana" w:hAnsi="Verdana" w:cstheme="minorHAnsi"/>
          <w:iCs/>
          <w:sz w:val="18"/>
          <w:szCs w:val="18"/>
        </w:rPr>
      </w:pPr>
      <w:r w:rsidRPr="000A50C2">
        <w:rPr>
          <w:rFonts w:ascii="Verdana" w:hAnsi="Verdana" w:cstheme="minorHAnsi"/>
          <w:iCs/>
          <w:sz w:val="18"/>
          <w:szCs w:val="18"/>
        </w:rPr>
        <w:lastRenderedPageBreak/>
        <w:t xml:space="preserve">Aanvragers van deze subsidie </w:t>
      </w:r>
      <w:r w:rsidR="00FC1847">
        <w:rPr>
          <w:rFonts w:ascii="Verdana" w:hAnsi="Verdana" w:cstheme="minorHAnsi"/>
          <w:iCs/>
          <w:sz w:val="18"/>
          <w:szCs w:val="18"/>
        </w:rPr>
        <w:t xml:space="preserve">kunnen zich </w:t>
      </w:r>
      <w:r w:rsidR="00D04870">
        <w:rPr>
          <w:rFonts w:ascii="Verdana" w:hAnsi="Verdana" w:cstheme="minorHAnsi"/>
          <w:iCs/>
          <w:sz w:val="18"/>
          <w:szCs w:val="18"/>
        </w:rPr>
        <w:t>aan</w:t>
      </w:r>
      <w:r w:rsidRPr="000A50C2">
        <w:rPr>
          <w:rFonts w:ascii="Verdana" w:hAnsi="Verdana" w:cstheme="minorHAnsi"/>
          <w:iCs/>
          <w:sz w:val="18"/>
          <w:szCs w:val="18"/>
        </w:rPr>
        <w:t xml:space="preserve">melden </w:t>
      </w:r>
      <w:r w:rsidR="000F345E">
        <w:rPr>
          <w:rFonts w:ascii="Verdana" w:hAnsi="Verdana" w:cstheme="minorHAnsi"/>
          <w:iCs/>
          <w:sz w:val="18"/>
          <w:szCs w:val="18"/>
        </w:rPr>
        <w:t>bij het</w:t>
      </w:r>
      <w:r w:rsidRPr="000A50C2">
        <w:rPr>
          <w:rFonts w:ascii="Verdana" w:hAnsi="Verdana" w:cstheme="minorHAnsi"/>
          <w:iCs/>
          <w:sz w:val="18"/>
          <w:szCs w:val="18"/>
        </w:rPr>
        <w:t xml:space="preserve"> </w:t>
      </w:r>
      <w:r w:rsidRPr="000A50C2" w:rsidR="007C646E">
        <w:rPr>
          <w:rFonts w:ascii="Verdana" w:hAnsi="Verdana" w:cstheme="minorHAnsi"/>
          <w:iCs/>
          <w:sz w:val="18"/>
          <w:szCs w:val="18"/>
        </w:rPr>
        <w:t>elektronisch</w:t>
      </w:r>
      <w:r w:rsidRPr="000A50C2">
        <w:rPr>
          <w:rFonts w:ascii="Verdana" w:hAnsi="Verdana" w:cstheme="minorHAnsi"/>
          <w:iCs/>
          <w:sz w:val="18"/>
          <w:szCs w:val="18"/>
        </w:rPr>
        <w:t xml:space="preserve"> aanvraagloket van </w:t>
      </w:r>
      <w:r w:rsidR="00EC1910">
        <w:rPr>
          <w:rFonts w:ascii="Verdana" w:hAnsi="Verdana" w:cstheme="minorHAnsi"/>
          <w:iCs/>
          <w:sz w:val="18"/>
          <w:szCs w:val="18"/>
        </w:rPr>
        <w:t xml:space="preserve">SNN. </w:t>
      </w:r>
      <w:r w:rsidR="006E143C">
        <w:rPr>
          <w:rFonts w:ascii="Verdana" w:hAnsi="Verdana" w:cstheme="minorHAnsi"/>
          <w:iCs/>
          <w:sz w:val="18"/>
          <w:szCs w:val="18"/>
        </w:rPr>
        <w:t>Woningeigenaars en e</w:t>
      </w:r>
      <w:r w:rsidRPr="000A50C2">
        <w:rPr>
          <w:rFonts w:ascii="Verdana" w:hAnsi="Verdana" w:cstheme="minorHAnsi"/>
          <w:iCs/>
          <w:sz w:val="18"/>
          <w:szCs w:val="18"/>
        </w:rPr>
        <w:t>igenaar</w:t>
      </w:r>
      <w:r w:rsidR="00100B39">
        <w:rPr>
          <w:rFonts w:ascii="Verdana" w:hAnsi="Verdana" w:cstheme="minorHAnsi"/>
          <w:iCs/>
          <w:sz w:val="18"/>
          <w:szCs w:val="18"/>
        </w:rPr>
        <w:t>-</w:t>
      </w:r>
      <w:r w:rsidRPr="000A50C2">
        <w:rPr>
          <w:rFonts w:ascii="Verdana" w:hAnsi="Verdana" w:cstheme="minorHAnsi"/>
          <w:iCs/>
          <w:sz w:val="18"/>
          <w:szCs w:val="18"/>
        </w:rPr>
        <w:t xml:space="preserve">bewoners melden zich aan met behulp van </w:t>
      </w:r>
      <w:proofErr w:type="spellStart"/>
      <w:r w:rsidRPr="000A50C2">
        <w:rPr>
          <w:rFonts w:ascii="Verdana" w:hAnsi="Verdana" w:cstheme="minorHAnsi"/>
          <w:iCs/>
          <w:sz w:val="18"/>
          <w:szCs w:val="18"/>
        </w:rPr>
        <w:t>Di</w:t>
      </w:r>
      <w:r w:rsidR="000F345E">
        <w:rPr>
          <w:rFonts w:ascii="Verdana" w:hAnsi="Verdana" w:cstheme="minorHAnsi"/>
          <w:iCs/>
          <w:sz w:val="18"/>
          <w:szCs w:val="18"/>
        </w:rPr>
        <w:t>g</w:t>
      </w:r>
      <w:r w:rsidRPr="000A50C2">
        <w:rPr>
          <w:rFonts w:ascii="Verdana" w:hAnsi="Verdana" w:cstheme="minorHAnsi"/>
          <w:iCs/>
          <w:sz w:val="18"/>
          <w:szCs w:val="18"/>
        </w:rPr>
        <w:t>iD</w:t>
      </w:r>
      <w:proofErr w:type="spellEnd"/>
      <w:r w:rsidRPr="000A50C2">
        <w:rPr>
          <w:rFonts w:ascii="Verdana" w:hAnsi="Verdana" w:cstheme="minorHAnsi"/>
          <w:iCs/>
          <w:sz w:val="18"/>
          <w:szCs w:val="18"/>
        </w:rPr>
        <w:t>.</w:t>
      </w:r>
      <w:r w:rsidR="00D55966">
        <w:rPr>
          <w:rFonts w:ascii="Verdana" w:hAnsi="Verdana" w:cstheme="minorHAnsi"/>
          <w:iCs/>
          <w:sz w:val="18"/>
          <w:szCs w:val="18"/>
        </w:rPr>
        <w:t xml:space="preserve"> </w:t>
      </w:r>
      <w:r w:rsidR="00EC2591">
        <w:rPr>
          <w:rFonts w:ascii="Verdana" w:hAnsi="Verdana"/>
          <w:sz w:val="18"/>
          <w:szCs w:val="18"/>
        </w:rPr>
        <w:t>W</w:t>
      </w:r>
      <w:r w:rsidRPr="00D55966" w:rsidR="00BF76BB">
        <w:rPr>
          <w:rFonts w:ascii="Verdana" w:hAnsi="Verdana"/>
          <w:sz w:val="18"/>
          <w:szCs w:val="18"/>
        </w:rPr>
        <w:t>ooncoöperaties</w:t>
      </w:r>
      <w:r w:rsidR="007D5BAB">
        <w:rPr>
          <w:rFonts w:ascii="Verdana" w:hAnsi="Verdana"/>
          <w:sz w:val="18"/>
          <w:szCs w:val="18"/>
        </w:rPr>
        <w:t>, bedrijfsmatige verhuurders, woonverenigingen</w:t>
      </w:r>
      <w:r w:rsidRPr="000A50C2">
        <w:rPr>
          <w:rFonts w:ascii="Verdana" w:hAnsi="Verdana" w:cstheme="minorHAnsi"/>
          <w:iCs/>
          <w:sz w:val="18"/>
          <w:szCs w:val="18"/>
        </w:rPr>
        <w:t xml:space="preserve"> en VvE’s melden zich aan met behulp van </w:t>
      </w:r>
      <w:proofErr w:type="spellStart"/>
      <w:r w:rsidRPr="000A50C2">
        <w:rPr>
          <w:rFonts w:ascii="Verdana" w:hAnsi="Verdana" w:cstheme="minorHAnsi"/>
          <w:iCs/>
          <w:sz w:val="18"/>
          <w:szCs w:val="18"/>
        </w:rPr>
        <w:t>eHerkenning</w:t>
      </w:r>
      <w:proofErr w:type="spellEnd"/>
      <w:r w:rsidRPr="000A50C2">
        <w:rPr>
          <w:rFonts w:ascii="Verdana" w:hAnsi="Verdana" w:cstheme="minorHAnsi"/>
          <w:iCs/>
          <w:sz w:val="18"/>
          <w:szCs w:val="18"/>
        </w:rPr>
        <w:t xml:space="preserve">. </w:t>
      </w:r>
      <w:r w:rsidRPr="000A50C2" w:rsidR="00EC2591">
        <w:rPr>
          <w:rFonts w:ascii="Verdana" w:hAnsi="Verdana" w:cstheme="minorHAnsi"/>
          <w:iCs/>
          <w:sz w:val="18"/>
          <w:szCs w:val="18"/>
        </w:rPr>
        <w:t>Verhuurders</w:t>
      </w:r>
      <w:r w:rsidR="00EC2591">
        <w:rPr>
          <w:rFonts w:ascii="Verdana" w:hAnsi="Verdana" w:cstheme="minorHAnsi"/>
          <w:iCs/>
          <w:sz w:val="18"/>
          <w:szCs w:val="18"/>
        </w:rPr>
        <w:t xml:space="preserve"> die meer dan één gebouw verhuren, melden zich aan met behulp van </w:t>
      </w:r>
      <w:proofErr w:type="spellStart"/>
      <w:r w:rsidR="00EC2591">
        <w:rPr>
          <w:rFonts w:ascii="Verdana" w:hAnsi="Verdana" w:cstheme="minorHAnsi"/>
          <w:iCs/>
          <w:sz w:val="18"/>
          <w:szCs w:val="18"/>
        </w:rPr>
        <w:t>DigiD</w:t>
      </w:r>
      <w:proofErr w:type="spellEnd"/>
      <w:r w:rsidR="00EC2591">
        <w:rPr>
          <w:rFonts w:ascii="Verdana" w:hAnsi="Verdana" w:cstheme="minorHAnsi"/>
          <w:iCs/>
          <w:sz w:val="18"/>
          <w:szCs w:val="18"/>
        </w:rPr>
        <w:t xml:space="preserve"> of </w:t>
      </w:r>
      <w:proofErr w:type="spellStart"/>
      <w:r w:rsidR="00EC2591">
        <w:rPr>
          <w:rFonts w:ascii="Verdana" w:hAnsi="Verdana" w:cstheme="minorHAnsi"/>
          <w:iCs/>
          <w:sz w:val="18"/>
          <w:szCs w:val="18"/>
        </w:rPr>
        <w:t>eHerkenning</w:t>
      </w:r>
      <w:proofErr w:type="spellEnd"/>
      <w:r w:rsidR="00EC2591">
        <w:rPr>
          <w:rFonts w:ascii="Verdana" w:hAnsi="Verdana" w:cstheme="minorHAnsi"/>
          <w:iCs/>
          <w:sz w:val="18"/>
          <w:szCs w:val="18"/>
        </w:rPr>
        <w:t>.</w:t>
      </w:r>
      <w:r w:rsidR="007D5BAB">
        <w:rPr>
          <w:rFonts w:ascii="Verdana" w:hAnsi="Verdana" w:cstheme="minorHAnsi"/>
          <w:iCs/>
          <w:sz w:val="18"/>
          <w:szCs w:val="18"/>
        </w:rPr>
        <w:t xml:space="preserve"> Dit levert geen extra regeldruk op omdat </w:t>
      </w:r>
      <w:proofErr w:type="spellStart"/>
      <w:r w:rsidR="007D5BAB">
        <w:rPr>
          <w:rFonts w:ascii="Verdana" w:hAnsi="Verdana" w:cstheme="minorHAnsi"/>
          <w:iCs/>
          <w:sz w:val="18"/>
          <w:szCs w:val="18"/>
        </w:rPr>
        <w:t>eHerkenning</w:t>
      </w:r>
      <w:proofErr w:type="spellEnd"/>
      <w:r w:rsidR="007D5BAB">
        <w:rPr>
          <w:rFonts w:ascii="Verdana" w:hAnsi="Verdana" w:cstheme="minorHAnsi"/>
          <w:iCs/>
          <w:sz w:val="18"/>
          <w:szCs w:val="18"/>
        </w:rPr>
        <w:t xml:space="preserve"> ook voor een SVVE en SVOH aanvraag nodig was. </w:t>
      </w:r>
    </w:p>
    <w:p w:rsidRPr="000A50C2" w:rsidR="003266D3" w:rsidP="003266D3" w:rsidRDefault="003266D3" w14:paraId="00AE416D" w14:textId="04A5BC03">
      <w:pPr>
        <w:pStyle w:val="Lijstalinea"/>
        <w:numPr>
          <w:ilvl w:val="0"/>
          <w:numId w:val="45"/>
        </w:numPr>
        <w:spacing w:after="0" w:line="240" w:lineRule="auto"/>
        <w:rPr>
          <w:rFonts w:ascii="Verdana" w:hAnsi="Verdana"/>
          <w:sz w:val="18"/>
          <w:szCs w:val="18"/>
        </w:rPr>
      </w:pPr>
      <w:r w:rsidRPr="0B1A1BB3">
        <w:rPr>
          <w:rFonts w:ascii="Verdana" w:hAnsi="Verdana"/>
          <w:sz w:val="18"/>
          <w:szCs w:val="18"/>
        </w:rPr>
        <w:t xml:space="preserve">In het aanvraagformulier wordt </w:t>
      </w:r>
      <w:r w:rsidR="00BD07B3">
        <w:rPr>
          <w:rFonts w:ascii="Verdana" w:hAnsi="Verdana"/>
          <w:sz w:val="18"/>
          <w:szCs w:val="18"/>
        </w:rPr>
        <w:t xml:space="preserve">onder andere </w:t>
      </w:r>
      <w:r w:rsidRPr="0B1A1BB3">
        <w:rPr>
          <w:rFonts w:ascii="Verdana" w:hAnsi="Verdana"/>
          <w:sz w:val="18"/>
          <w:szCs w:val="18"/>
        </w:rPr>
        <w:t xml:space="preserve">aangegeven om welke verduurzamings-en ventilatiemaatregel(en) het gaat. </w:t>
      </w:r>
    </w:p>
    <w:p w:rsidR="003266D3" w:rsidP="003266D3" w:rsidRDefault="003266D3" w14:paraId="3810B523" w14:textId="77777777">
      <w:pPr>
        <w:pStyle w:val="Lijstalinea"/>
        <w:numPr>
          <w:ilvl w:val="0"/>
          <w:numId w:val="45"/>
        </w:numPr>
        <w:spacing w:after="0" w:line="240" w:lineRule="auto"/>
        <w:rPr>
          <w:rFonts w:ascii="Verdana" w:hAnsi="Verdana" w:cstheme="minorHAnsi"/>
          <w:iCs/>
          <w:sz w:val="18"/>
          <w:szCs w:val="18"/>
        </w:rPr>
      </w:pPr>
      <w:r w:rsidRPr="000A50C2">
        <w:rPr>
          <w:rFonts w:ascii="Verdana" w:hAnsi="Verdana" w:cstheme="minorHAnsi"/>
          <w:iCs/>
          <w:sz w:val="18"/>
          <w:szCs w:val="18"/>
        </w:rPr>
        <w:t xml:space="preserve">Op de subsidieaanvraag wordt uiterlijk binnen 13 weken na ontvangst van de volledige aanvraag een verleningsbeschikking of bij een aanvraag als bedoeld in hoofdstuk 2 een vaststellingsbeschikking gegeven, met een mogelijkheid tot verlenging van nog eens 8 weken. </w:t>
      </w:r>
    </w:p>
    <w:p w:rsidR="007D5BAB" w:rsidP="003266D3" w:rsidRDefault="007D5BAB" w14:paraId="0C2CF560" w14:textId="4711BB1A">
      <w:pPr>
        <w:pStyle w:val="Lijstalinea"/>
        <w:numPr>
          <w:ilvl w:val="0"/>
          <w:numId w:val="45"/>
        </w:numPr>
        <w:spacing w:after="0" w:line="240" w:lineRule="auto"/>
        <w:rPr>
          <w:rFonts w:ascii="Verdana" w:hAnsi="Verdana" w:cstheme="minorHAnsi"/>
          <w:iCs/>
          <w:sz w:val="18"/>
          <w:szCs w:val="18"/>
        </w:rPr>
      </w:pPr>
      <w:r>
        <w:rPr>
          <w:rFonts w:ascii="Verdana" w:hAnsi="Verdana" w:cstheme="minorHAnsi"/>
          <w:iCs/>
          <w:sz w:val="18"/>
          <w:szCs w:val="18"/>
        </w:rPr>
        <w:t xml:space="preserve">Voor monumenten, karakteristieke panden en beschermd stadgezicht moet </w:t>
      </w:r>
      <w:r w:rsidR="00BD07B3">
        <w:rPr>
          <w:rFonts w:ascii="Verdana" w:hAnsi="Verdana" w:cstheme="minorHAnsi"/>
          <w:iCs/>
          <w:sz w:val="18"/>
          <w:szCs w:val="18"/>
        </w:rPr>
        <w:t xml:space="preserve">voorafgaand aan de aanvraag </w:t>
      </w:r>
      <w:r>
        <w:rPr>
          <w:rFonts w:ascii="Verdana" w:hAnsi="Verdana" w:cstheme="minorHAnsi"/>
          <w:iCs/>
          <w:sz w:val="18"/>
          <w:szCs w:val="18"/>
        </w:rPr>
        <w:t xml:space="preserve">een omgevingsvergunning worden aangevraagd. </w:t>
      </w:r>
      <w:r w:rsidR="00554AAE">
        <w:rPr>
          <w:rFonts w:ascii="Verdana" w:hAnsi="Verdana" w:cstheme="minorHAnsi"/>
          <w:iCs/>
          <w:sz w:val="18"/>
          <w:szCs w:val="18"/>
        </w:rPr>
        <w:t xml:space="preserve">Daarnaast moeten in sommige gevallen leges en precario’s worden aangevraagd. </w:t>
      </w:r>
      <w:r w:rsidR="00900D70">
        <w:rPr>
          <w:rFonts w:ascii="Verdana" w:hAnsi="Verdana" w:cstheme="minorHAnsi"/>
          <w:iCs/>
          <w:sz w:val="18"/>
          <w:szCs w:val="18"/>
        </w:rPr>
        <w:t xml:space="preserve">Het woningplan voor monumenten is gebaseerd op een </w:t>
      </w:r>
      <w:proofErr w:type="spellStart"/>
      <w:r w:rsidR="00900D70">
        <w:rPr>
          <w:rFonts w:ascii="Verdana" w:hAnsi="Verdana" w:cstheme="minorHAnsi"/>
          <w:iCs/>
          <w:sz w:val="18"/>
          <w:szCs w:val="18"/>
        </w:rPr>
        <w:t>erfgoedgedragen</w:t>
      </w:r>
      <w:proofErr w:type="spellEnd"/>
      <w:r w:rsidR="00900D70">
        <w:rPr>
          <w:rFonts w:ascii="Verdana" w:hAnsi="Verdana" w:cstheme="minorHAnsi"/>
          <w:iCs/>
          <w:sz w:val="18"/>
          <w:szCs w:val="18"/>
        </w:rPr>
        <w:t xml:space="preserve"> isolatieadvies, dat is een aangepast woningplan zodat het passend is bij de verduurzaming van monumenten. Voor </w:t>
      </w:r>
      <w:r w:rsidRPr="00900D70" w:rsidR="00900D70">
        <w:rPr>
          <w:rFonts w:ascii="Verdana" w:hAnsi="Verdana" w:cstheme="minorHAnsi"/>
          <w:iCs/>
          <w:sz w:val="18"/>
          <w:szCs w:val="18"/>
        </w:rPr>
        <w:t>erfgoedpanden niet zijnde een monument</w:t>
      </w:r>
      <w:r w:rsidR="00900D70">
        <w:rPr>
          <w:rFonts w:ascii="Verdana" w:hAnsi="Verdana" w:cstheme="minorHAnsi"/>
          <w:iCs/>
          <w:sz w:val="18"/>
          <w:szCs w:val="18"/>
        </w:rPr>
        <w:t>, waarvoor het gebruikelijke woningplan wordt gebruikt, geldt dat er ten behoeve van het opstellen van dat woningplan een</w:t>
      </w:r>
      <w:r w:rsidRPr="00900D70" w:rsidR="00900D70">
        <w:rPr>
          <w:rFonts w:ascii="Verdana" w:hAnsi="Verdana" w:cstheme="minorHAnsi"/>
          <w:iCs/>
          <w:sz w:val="18"/>
          <w:szCs w:val="18"/>
        </w:rPr>
        <w:t xml:space="preserve"> Leidraad verduurzaming voor historische gebouwen beschikbaar </w:t>
      </w:r>
      <w:r w:rsidR="00900D70">
        <w:rPr>
          <w:rFonts w:ascii="Verdana" w:hAnsi="Verdana" w:cstheme="minorHAnsi"/>
          <w:iCs/>
          <w:sz w:val="18"/>
          <w:szCs w:val="18"/>
        </w:rPr>
        <w:t xml:space="preserve">zal worden </w:t>
      </w:r>
      <w:r w:rsidRPr="00900D70" w:rsidR="00900D70">
        <w:rPr>
          <w:rFonts w:ascii="Verdana" w:hAnsi="Verdana" w:cstheme="minorHAnsi"/>
          <w:iCs/>
          <w:sz w:val="18"/>
          <w:szCs w:val="18"/>
        </w:rPr>
        <w:t>gesteld</w:t>
      </w:r>
      <w:r w:rsidR="00900D70">
        <w:rPr>
          <w:rFonts w:ascii="Verdana" w:hAnsi="Verdana" w:cstheme="minorHAnsi"/>
          <w:iCs/>
          <w:sz w:val="18"/>
          <w:szCs w:val="18"/>
        </w:rPr>
        <w:t>, welke behulpzaam zal zijn</w:t>
      </w:r>
      <w:r w:rsidRPr="00900D70" w:rsidR="00900D70">
        <w:rPr>
          <w:rFonts w:ascii="Verdana" w:hAnsi="Verdana" w:cstheme="minorHAnsi"/>
          <w:iCs/>
          <w:sz w:val="18"/>
          <w:szCs w:val="18"/>
        </w:rPr>
        <w:t xml:space="preserve"> in het maken van afwegingen over isolatie- en ventilatie uit de maatregelencatalogus</w:t>
      </w:r>
      <w:r w:rsidR="00900D70">
        <w:rPr>
          <w:rFonts w:ascii="Verdana" w:hAnsi="Verdana" w:cstheme="minorHAnsi"/>
          <w:iCs/>
          <w:sz w:val="18"/>
          <w:szCs w:val="18"/>
        </w:rPr>
        <w:t xml:space="preserve"> voor deze gebouwen.</w:t>
      </w:r>
    </w:p>
    <w:p w:rsidR="00554AAE" w:rsidP="003266D3" w:rsidRDefault="00554AAE" w14:paraId="4EFBC669" w14:textId="41AC8961">
      <w:pPr>
        <w:pStyle w:val="Lijstalinea"/>
        <w:numPr>
          <w:ilvl w:val="0"/>
          <w:numId w:val="45"/>
        </w:numPr>
        <w:spacing w:after="0" w:line="240" w:lineRule="auto"/>
        <w:rPr>
          <w:rFonts w:ascii="Verdana" w:hAnsi="Verdana" w:cstheme="minorHAnsi"/>
          <w:iCs/>
          <w:sz w:val="18"/>
          <w:szCs w:val="18"/>
        </w:rPr>
      </w:pPr>
      <w:r>
        <w:rPr>
          <w:rFonts w:ascii="Verdana" w:hAnsi="Verdana" w:cstheme="minorHAnsi"/>
          <w:iCs/>
          <w:sz w:val="18"/>
          <w:szCs w:val="18"/>
        </w:rPr>
        <w:t xml:space="preserve">Een indirect gevolg is dat er door het impuls van deze subsidieregeling meer ISDE, SVVE en SVOH aanvragen worden </w:t>
      </w:r>
      <w:r w:rsidR="00AC05F0">
        <w:rPr>
          <w:rFonts w:ascii="Verdana" w:hAnsi="Verdana" w:cstheme="minorHAnsi"/>
          <w:iCs/>
          <w:sz w:val="18"/>
          <w:szCs w:val="18"/>
        </w:rPr>
        <w:t>ingediend</w:t>
      </w:r>
      <w:r>
        <w:rPr>
          <w:rFonts w:ascii="Verdana" w:hAnsi="Verdana" w:cstheme="minorHAnsi"/>
          <w:iCs/>
          <w:sz w:val="18"/>
          <w:szCs w:val="18"/>
        </w:rPr>
        <w:t xml:space="preserve">. </w:t>
      </w:r>
    </w:p>
    <w:p w:rsidR="00554AAE" w:rsidP="003266D3" w:rsidRDefault="004E17C3" w14:paraId="36E982FE" w14:textId="41B414B1">
      <w:pPr>
        <w:pStyle w:val="Lijstalinea"/>
        <w:numPr>
          <w:ilvl w:val="0"/>
          <w:numId w:val="45"/>
        </w:numPr>
        <w:spacing w:after="0" w:line="240" w:lineRule="auto"/>
        <w:rPr>
          <w:rFonts w:ascii="Verdana" w:hAnsi="Verdana" w:cstheme="minorHAnsi"/>
          <w:iCs/>
          <w:sz w:val="18"/>
          <w:szCs w:val="18"/>
        </w:rPr>
      </w:pPr>
      <w:r>
        <w:rPr>
          <w:rFonts w:ascii="Verdana" w:hAnsi="Verdana" w:cstheme="minorHAnsi"/>
          <w:iCs/>
          <w:sz w:val="18"/>
          <w:szCs w:val="18"/>
        </w:rPr>
        <w:t xml:space="preserve">Aanvragers die in aanmerking willen komen voor aanvullende subsidie op basis van inkomen moeten aanvullende informatie aanleveren. Dit levert mogelijk ook een extra informatievraag op. </w:t>
      </w:r>
    </w:p>
    <w:p w:rsidR="006D5C77" w:rsidP="003857FA" w:rsidRDefault="006D5C77" w14:paraId="7E7A396C" w14:textId="77777777">
      <w:pPr>
        <w:spacing w:after="0" w:line="240" w:lineRule="auto"/>
        <w:rPr>
          <w:rFonts w:ascii="Verdana" w:hAnsi="Verdana" w:cstheme="minorHAnsi"/>
          <w:iCs/>
          <w:sz w:val="18"/>
          <w:szCs w:val="18"/>
        </w:rPr>
      </w:pPr>
    </w:p>
    <w:p w:rsidRPr="003434E1" w:rsidR="00AB4B44" w:rsidP="00AB4B44" w:rsidRDefault="00AB4B44" w14:paraId="256F1E01" w14:textId="77777777">
      <w:pPr>
        <w:spacing w:after="0" w:line="240" w:lineRule="auto"/>
        <w:rPr>
          <w:rFonts w:ascii="Verdana" w:hAnsi="Verdana" w:cstheme="minorHAnsi"/>
          <w:b/>
          <w:bCs/>
          <w:iCs/>
          <w:sz w:val="18"/>
          <w:szCs w:val="18"/>
        </w:rPr>
      </w:pPr>
      <w:r w:rsidRPr="009146BD">
        <w:rPr>
          <w:rFonts w:ascii="Verdana" w:hAnsi="Verdana" w:cstheme="minorHAnsi"/>
          <w:b/>
          <w:bCs/>
          <w:iCs/>
          <w:sz w:val="18"/>
          <w:szCs w:val="18"/>
        </w:rPr>
        <w:t>Algemene maatregelen om regeldruk te verlagen</w:t>
      </w:r>
    </w:p>
    <w:p w:rsidR="00AB4B44" w:rsidP="00AB4B44" w:rsidRDefault="00AB4B44" w14:paraId="32DEE036" w14:textId="2AC98C19">
      <w:pPr>
        <w:pStyle w:val="Lijstalinea"/>
        <w:numPr>
          <w:ilvl w:val="0"/>
          <w:numId w:val="60"/>
        </w:numPr>
        <w:spacing w:after="0" w:line="240" w:lineRule="auto"/>
        <w:rPr>
          <w:rFonts w:ascii="Verdana" w:hAnsi="Verdana" w:cstheme="minorHAnsi"/>
          <w:iCs/>
          <w:sz w:val="18"/>
          <w:szCs w:val="18"/>
        </w:rPr>
      </w:pPr>
      <w:r>
        <w:rPr>
          <w:rFonts w:ascii="Verdana" w:hAnsi="Verdana" w:cstheme="minorHAnsi"/>
          <w:iCs/>
          <w:sz w:val="18"/>
          <w:szCs w:val="18"/>
        </w:rPr>
        <w:t>Minder bewijslast: w</w:t>
      </w:r>
      <w:r w:rsidRPr="009146BD">
        <w:rPr>
          <w:rFonts w:ascii="Verdana" w:hAnsi="Verdana" w:cstheme="minorHAnsi"/>
          <w:iCs/>
          <w:sz w:val="18"/>
          <w:szCs w:val="18"/>
        </w:rPr>
        <w:t xml:space="preserve">aar mogelijk wordt gewerkt met steekproeven in plaats van volledige documentatievereisten voor </w:t>
      </w:r>
      <w:r w:rsidR="00B849BA">
        <w:rPr>
          <w:rFonts w:ascii="Verdana" w:hAnsi="Verdana" w:cstheme="minorHAnsi"/>
          <w:iCs/>
          <w:sz w:val="18"/>
          <w:szCs w:val="18"/>
        </w:rPr>
        <w:t>vaststelling van de subsidie</w:t>
      </w:r>
      <w:r w:rsidRPr="009146BD">
        <w:rPr>
          <w:rFonts w:ascii="Verdana" w:hAnsi="Verdana" w:cstheme="minorHAnsi"/>
          <w:iCs/>
          <w:sz w:val="18"/>
          <w:szCs w:val="18"/>
        </w:rPr>
        <w:t>.</w:t>
      </w:r>
    </w:p>
    <w:p w:rsidR="00AB4B44" w:rsidP="00AB4B44" w:rsidRDefault="00AB4B44" w14:paraId="2B4C34E9" w14:textId="77777777">
      <w:pPr>
        <w:pStyle w:val="Lijstalinea"/>
        <w:numPr>
          <w:ilvl w:val="0"/>
          <w:numId w:val="60"/>
        </w:numPr>
        <w:spacing w:after="0" w:line="240" w:lineRule="auto"/>
        <w:rPr>
          <w:rFonts w:ascii="Verdana" w:hAnsi="Verdana" w:cstheme="minorHAnsi"/>
          <w:iCs/>
          <w:sz w:val="18"/>
          <w:szCs w:val="18"/>
        </w:rPr>
      </w:pPr>
      <w:r>
        <w:rPr>
          <w:rFonts w:ascii="Verdana" w:hAnsi="Verdana" w:cstheme="minorHAnsi"/>
          <w:iCs/>
          <w:sz w:val="18"/>
          <w:szCs w:val="18"/>
        </w:rPr>
        <w:t>Kwaliteitswaarborging: evaluaties en gebruikerservaringen worden structureel opgehaald en verwerkt om de regeling en het aanvraagformulier te verbeteren.</w:t>
      </w:r>
    </w:p>
    <w:p w:rsidR="00AB4B44" w:rsidP="00AB4B44" w:rsidRDefault="00AB4B44" w14:paraId="25969873" w14:textId="68944699">
      <w:pPr>
        <w:pStyle w:val="Lijstalinea"/>
        <w:numPr>
          <w:ilvl w:val="0"/>
          <w:numId w:val="60"/>
        </w:numPr>
        <w:spacing w:after="0" w:line="240" w:lineRule="auto"/>
        <w:rPr>
          <w:rFonts w:ascii="Verdana" w:hAnsi="Verdana" w:cstheme="minorHAnsi"/>
          <w:iCs/>
          <w:sz w:val="18"/>
          <w:szCs w:val="18"/>
        </w:rPr>
      </w:pPr>
      <w:r>
        <w:rPr>
          <w:rFonts w:ascii="Verdana" w:hAnsi="Verdana" w:cstheme="minorHAnsi"/>
          <w:iCs/>
          <w:sz w:val="18"/>
          <w:szCs w:val="18"/>
        </w:rPr>
        <w:t xml:space="preserve">Heldere communicatie: er komt uitgebreide informatie op de website. Daarnaast komt een </w:t>
      </w:r>
      <w:r w:rsidR="004157AB">
        <w:rPr>
          <w:rFonts w:ascii="Verdana" w:hAnsi="Verdana" w:cstheme="minorHAnsi"/>
          <w:iCs/>
          <w:sz w:val="18"/>
          <w:szCs w:val="18"/>
        </w:rPr>
        <w:t>lijst met veelgestelde vragen</w:t>
      </w:r>
      <w:r>
        <w:rPr>
          <w:rFonts w:ascii="Verdana" w:hAnsi="Verdana" w:cstheme="minorHAnsi"/>
          <w:iCs/>
          <w:sz w:val="18"/>
          <w:szCs w:val="18"/>
        </w:rPr>
        <w:t xml:space="preserve">, </w:t>
      </w:r>
      <w:r w:rsidR="003E76FE">
        <w:rPr>
          <w:rFonts w:ascii="Verdana" w:hAnsi="Verdana" w:cstheme="minorHAnsi"/>
          <w:iCs/>
          <w:sz w:val="18"/>
          <w:szCs w:val="18"/>
        </w:rPr>
        <w:t xml:space="preserve">stappenplan </w:t>
      </w:r>
      <w:r>
        <w:rPr>
          <w:rFonts w:ascii="Verdana" w:hAnsi="Verdana" w:cstheme="minorHAnsi"/>
          <w:iCs/>
          <w:sz w:val="18"/>
          <w:szCs w:val="18"/>
        </w:rPr>
        <w:t xml:space="preserve">en handleiding beschikbaar. </w:t>
      </w:r>
    </w:p>
    <w:p w:rsidR="00AB4B44" w:rsidP="00AB4B44" w:rsidRDefault="00AB4B44" w14:paraId="1D634A66" w14:textId="52DCC306">
      <w:pPr>
        <w:pStyle w:val="Lijstalinea"/>
        <w:numPr>
          <w:ilvl w:val="0"/>
          <w:numId w:val="60"/>
        </w:numPr>
        <w:spacing w:after="0" w:line="240" w:lineRule="auto"/>
        <w:rPr>
          <w:rFonts w:ascii="Verdana" w:hAnsi="Verdana" w:cstheme="minorHAnsi"/>
          <w:iCs/>
          <w:sz w:val="18"/>
          <w:szCs w:val="18"/>
        </w:rPr>
      </w:pPr>
      <w:r>
        <w:rPr>
          <w:rFonts w:ascii="Verdana" w:hAnsi="Verdana" w:cstheme="minorHAnsi"/>
          <w:iCs/>
          <w:sz w:val="18"/>
          <w:szCs w:val="18"/>
        </w:rPr>
        <w:t xml:space="preserve">Kwetsbare huishoudens en aanvragers die daar behoefte aan hebben kunnen gedeeltelijke of volledige ontzorging krijgen. </w:t>
      </w:r>
      <w:r w:rsidR="007F53AA">
        <w:rPr>
          <w:rFonts w:ascii="Verdana" w:hAnsi="Verdana" w:cstheme="minorHAnsi"/>
          <w:iCs/>
          <w:sz w:val="18"/>
          <w:szCs w:val="18"/>
        </w:rPr>
        <w:t xml:space="preserve">Deze ontzorging bestaat uit begeleiding door gemeenten en andere ontzorgers in opdracht van gemeenten bij het opstellen van woningplannen en subsidieaanvragen. Deze ontzorgers zullen bewoners activeren, informeren en begeleiden al naar gelang daar behoefte op is. </w:t>
      </w:r>
    </w:p>
    <w:p w:rsidR="00AB4B44" w:rsidP="00AB4B44" w:rsidRDefault="00AB4B44" w14:paraId="0529DDA3" w14:textId="0BB12847">
      <w:pPr>
        <w:pStyle w:val="Lijstalinea"/>
        <w:numPr>
          <w:ilvl w:val="0"/>
          <w:numId w:val="60"/>
        </w:numPr>
        <w:spacing w:after="0" w:line="240" w:lineRule="auto"/>
        <w:rPr>
          <w:rFonts w:ascii="Verdana" w:hAnsi="Verdana"/>
          <w:sz w:val="18"/>
          <w:szCs w:val="18"/>
        </w:rPr>
      </w:pPr>
      <w:r w:rsidRPr="3FCF9D18">
        <w:rPr>
          <w:rFonts w:ascii="Verdana" w:hAnsi="Verdana"/>
          <w:sz w:val="18"/>
          <w:szCs w:val="18"/>
        </w:rPr>
        <w:t>Form</w:t>
      </w:r>
      <w:r w:rsidRPr="3FCF9D18" w:rsidR="002B1638">
        <w:rPr>
          <w:rFonts w:ascii="Verdana" w:hAnsi="Verdana"/>
          <w:sz w:val="18"/>
          <w:szCs w:val="18"/>
        </w:rPr>
        <w:t>ulieren</w:t>
      </w:r>
      <w:r w:rsidRPr="3FCF9D18">
        <w:rPr>
          <w:rFonts w:ascii="Verdana" w:hAnsi="Verdana"/>
          <w:sz w:val="18"/>
          <w:szCs w:val="18"/>
        </w:rPr>
        <w:t>: er worden verschillende form</w:t>
      </w:r>
      <w:r w:rsidRPr="3FCF9D18" w:rsidR="002B1638">
        <w:rPr>
          <w:rFonts w:ascii="Verdana" w:hAnsi="Verdana"/>
          <w:sz w:val="18"/>
          <w:szCs w:val="18"/>
        </w:rPr>
        <w:t>ulieren</w:t>
      </w:r>
      <w:r w:rsidRPr="3FCF9D18">
        <w:rPr>
          <w:rFonts w:ascii="Verdana" w:hAnsi="Verdana"/>
          <w:sz w:val="18"/>
          <w:szCs w:val="18"/>
        </w:rPr>
        <w:t xml:space="preserve"> beschikbaar gesteld voor onder andere het woningplan, machtingsformulier en voor VvE’s om inzicht te geven in alle </w:t>
      </w:r>
      <w:r w:rsidRPr="3FCF9D18" w:rsidR="00BA32B5">
        <w:rPr>
          <w:rFonts w:ascii="Verdana" w:hAnsi="Verdana"/>
          <w:sz w:val="18"/>
          <w:szCs w:val="18"/>
        </w:rPr>
        <w:t>gebouwen</w:t>
      </w:r>
      <w:r w:rsidRPr="3FCF9D18">
        <w:rPr>
          <w:rFonts w:ascii="Verdana" w:hAnsi="Verdana"/>
          <w:sz w:val="18"/>
          <w:szCs w:val="18"/>
        </w:rPr>
        <w:t xml:space="preserve">. </w:t>
      </w:r>
    </w:p>
    <w:p w:rsidRPr="000A50C2" w:rsidR="00CE2B70" w:rsidP="003857FA" w:rsidRDefault="00CE2B70" w14:paraId="7FE322C8" w14:textId="57F2113B">
      <w:pPr>
        <w:spacing w:after="0" w:line="240" w:lineRule="auto"/>
        <w:rPr>
          <w:rFonts w:ascii="Verdana" w:hAnsi="Verdana" w:cstheme="minorHAnsi"/>
          <w:iCs/>
          <w:sz w:val="18"/>
          <w:szCs w:val="18"/>
        </w:rPr>
      </w:pPr>
    </w:p>
    <w:p w:rsidRPr="000A50C2" w:rsidR="003857FA" w:rsidP="003857FA" w:rsidRDefault="004E7837" w14:paraId="47C62D96" w14:textId="421E126D">
      <w:pPr>
        <w:spacing w:after="0" w:line="240" w:lineRule="auto"/>
        <w:rPr>
          <w:rFonts w:ascii="Verdana" w:hAnsi="Verdana" w:cstheme="minorHAnsi"/>
          <w:sz w:val="18"/>
          <w:szCs w:val="18"/>
        </w:rPr>
      </w:pPr>
      <w:r w:rsidRPr="000A50C2">
        <w:rPr>
          <w:rFonts w:ascii="Verdana" w:hAnsi="Verdana" w:cstheme="minorHAnsi"/>
          <w:i/>
          <w:sz w:val="18"/>
          <w:szCs w:val="18"/>
        </w:rPr>
        <w:t>4</w:t>
      </w:r>
      <w:r w:rsidRPr="000A50C2" w:rsidR="003857FA">
        <w:rPr>
          <w:rFonts w:ascii="Verdana" w:hAnsi="Verdana" w:cstheme="minorHAnsi"/>
          <w:i/>
          <w:sz w:val="18"/>
          <w:szCs w:val="18"/>
        </w:rPr>
        <w:t>.2 Financiële gevolgen</w:t>
      </w:r>
      <w:r w:rsidRPr="000A50C2" w:rsidR="00E20C28">
        <w:rPr>
          <w:rFonts w:ascii="Verdana" w:hAnsi="Verdana" w:cstheme="minorHAnsi"/>
          <w:i/>
          <w:sz w:val="18"/>
          <w:szCs w:val="18"/>
        </w:rPr>
        <w:t xml:space="preserve"> </w:t>
      </w:r>
      <w:r w:rsidRPr="000A50C2" w:rsidR="003857FA">
        <w:rPr>
          <w:rFonts w:ascii="Verdana" w:hAnsi="Verdana" w:cstheme="minorHAnsi"/>
          <w:i/>
          <w:sz w:val="18"/>
          <w:szCs w:val="18"/>
        </w:rPr>
        <w:t>Rijk</w:t>
      </w:r>
    </w:p>
    <w:p w:rsidR="00D55966" w:rsidP="003857FA" w:rsidRDefault="00BE79C5" w14:paraId="713C0194" w14:textId="77777777">
      <w:pPr>
        <w:rPr>
          <w:rFonts w:ascii="Verdana" w:hAnsi="Verdana"/>
          <w:sz w:val="18"/>
          <w:szCs w:val="18"/>
        </w:rPr>
      </w:pPr>
      <w:bookmarkStart w:name="_Hlk178178654" w:id="55"/>
      <w:r w:rsidRPr="000A50C2">
        <w:rPr>
          <w:rFonts w:ascii="Verdana" w:hAnsi="Verdana"/>
          <w:sz w:val="18"/>
          <w:szCs w:val="18"/>
        </w:rPr>
        <w:t xml:space="preserve">In de kabinetsreactie </w:t>
      </w:r>
      <w:r w:rsidRPr="000A50C2" w:rsidR="007864D7">
        <w:rPr>
          <w:rFonts w:ascii="Verdana" w:hAnsi="Verdana"/>
          <w:sz w:val="18"/>
          <w:szCs w:val="18"/>
        </w:rPr>
        <w:t>‘</w:t>
      </w:r>
      <w:r w:rsidRPr="000A50C2">
        <w:rPr>
          <w:rFonts w:ascii="Verdana" w:hAnsi="Verdana"/>
          <w:sz w:val="18"/>
          <w:szCs w:val="18"/>
        </w:rPr>
        <w:t>Nij Begun</w:t>
      </w:r>
      <w:r w:rsidRPr="000A50C2" w:rsidR="007864D7">
        <w:rPr>
          <w:rFonts w:ascii="Verdana" w:hAnsi="Verdana"/>
          <w:sz w:val="18"/>
          <w:szCs w:val="18"/>
        </w:rPr>
        <w:t>’</w:t>
      </w:r>
      <w:r w:rsidRPr="000A50C2">
        <w:rPr>
          <w:rFonts w:ascii="Verdana" w:hAnsi="Verdana"/>
          <w:sz w:val="18"/>
          <w:szCs w:val="18"/>
        </w:rPr>
        <w:t xml:space="preserve"> van 25 april 2023 is opgenomen dat </w:t>
      </w:r>
      <w:r w:rsidRPr="000A50C2" w:rsidR="00882677">
        <w:rPr>
          <w:rFonts w:ascii="Verdana" w:hAnsi="Verdana"/>
          <w:sz w:val="18"/>
          <w:szCs w:val="18"/>
        </w:rPr>
        <w:t xml:space="preserve">voor </w:t>
      </w:r>
      <w:r w:rsidRPr="000A50C2" w:rsidR="00882677">
        <w:rPr>
          <w:rFonts w:ascii="Verdana" w:hAnsi="Verdana" w:cstheme="minorHAnsi"/>
          <w:sz w:val="18"/>
          <w:szCs w:val="18"/>
        </w:rPr>
        <w:t>de provincie Groningen en de gemeenten Aa en Hunze, Noordenveld en Tynaarlo</w:t>
      </w:r>
      <w:r w:rsidRPr="000A50C2">
        <w:rPr>
          <w:rFonts w:ascii="Verdana" w:hAnsi="Verdana"/>
          <w:sz w:val="18"/>
          <w:szCs w:val="18"/>
        </w:rPr>
        <w:t xml:space="preserve"> </w:t>
      </w:r>
      <w:r w:rsidRPr="000A50C2" w:rsidR="00882677">
        <w:rPr>
          <w:rFonts w:ascii="Verdana" w:hAnsi="Verdana"/>
          <w:sz w:val="18"/>
          <w:szCs w:val="18"/>
        </w:rPr>
        <w:t xml:space="preserve">€ </w:t>
      </w:r>
      <w:r w:rsidRPr="000A50C2">
        <w:rPr>
          <w:rFonts w:ascii="Verdana" w:hAnsi="Verdana"/>
          <w:sz w:val="18"/>
          <w:szCs w:val="18"/>
        </w:rPr>
        <w:t xml:space="preserve">1,5 miljard beschikbaar is voor de periode 2026-2055 voor het isoleren van </w:t>
      </w:r>
      <w:r w:rsidRPr="000A50C2" w:rsidR="00AE60A6">
        <w:rPr>
          <w:rFonts w:ascii="Verdana" w:hAnsi="Verdana"/>
          <w:sz w:val="18"/>
          <w:szCs w:val="18"/>
        </w:rPr>
        <w:t>gebouwen</w:t>
      </w:r>
      <w:r w:rsidRPr="000A50C2">
        <w:rPr>
          <w:rFonts w:ascii="Verdana" w:hAnsi="Verdana"/>
          <w:sz w:val="18"/>
          <w:szCs w:val="18"/>
        </w:rPr>
        <w:t xml:space="preserve">. Dit bedrag </w:t>
      </w:r>
      <w:r w:rsidR="007F1A0B">
        <w:rPr>
          <w:rFonts w:ascii="Verdana" w:hAnsi="Verdana"/>
          <w:sz w:val="18"/>
          <w:szCs w:val="18"/>
        </w:rPr>
        <w:t>komt bovenop</w:t>
      </w:r>
      <w:r w:rsidRPr="000A50C2">
        <w:rPr>
          <w:rFonts w:ascii="Verdana" w:hAnsi="Verdana"/>
          <w:sz w:val="18"/>
          <w:szCs w:val="18"/>
        </w:rPr>
        <w:t xml:space="preserve"> de generatielange investering in de</w:t>
      </w:r>
      <w:r w:rsidRPr="000A50C2" w:rsidR="00882677">
        <w:rPr>
          <w:rFonts w:ascii="Verdana" w:hAnsi="Verdana"/>
          <w:sz w:val="18"/>
          <w:szCs w:val="18"/>
        </w:rPr>
        <w:t>ze</w:t>
      </w:r>
      <w:r w:rsidRPr="000A50C2">
        <w:rPr>
          <w:rFonts w:ascii="Verdana" w:hAnsi="Verdana"/>
          <w:sz w:val="18"/>
          <w:szCs w:val="18"/>
        </w:rPr>
        <w:t xml:space="preserve"> regio van </w:t>
      </w:r>
      <w:r w:rsidRPr="000A50C2" w:rsidR="00882677">
        <w:rPr>
          <w:rFonts w:ascii="Verdana" w:hAnsi="Verdana"/>
          <w:sz w:val="18"/>
          <w:szCs w:val="18"/>
        </w:rPr>
        <w:t xml:space="preserve">€ </w:t>
      </w:r>
      <w:r w:rsidRPr="000A50C2">
        <w:rPr>
          <w:rFonts w:ascii="Verdana" w:hAnsi="Verdana"/>
          <w:sz w:val="18"/>
          <w:szCs w:val="18"/>
        </w:rPr>
        <w:t xml:space="preserve">250 miljoen per jaar voor 30 jaar. Daarnaast is incidenteel </w:t>
      </w:r>
      <w:r w:rsidRPr="000A50C2" w:rsidR="00882677">
        <w:rPr>
          <w:rFonts w:ascii="Verdana" w:hAnsi="Verdana"/>
          <w:sz w:val="18"/>
          <w:szCs w:val="18"/>
        </w:rPr>
        <w:t xml:space="preserve">€ </w:t>
      </w:r>
      <w:r w:rsidRPr="000A50C2">
        <w:rPr>
          <w:rFonts w:ascii="Verdana" w:hAnsi="Verdana"/>
          <w:sz w:val="18"/>
          <w:szCs w:val="18"/>
        </w:rPr>
        <w:t>150 miljoen beschikbaar voor de periode</w:t>
      </w:r>
      <w:r w:rsidRPr="000A50C2" w:rsidR="00882677">
        <w:rPr>
          <w:rFonts w:ascii="Verdana" w:hAnsi="Verdana"/>
          <w:sz w:val="18"/>
          <w:szCs w:val="18"/>
        </w:rPr>
        <w:t xml:space="preserve"> </w:t>
      </w:r>
      <w:r w:rsidRPr="000A50C2">
        <w:rPr>
          <w:rFonts w:ascii="Verdana" w:hAnsi="Verdana"/>
          <w:sz w:val="18"/>
          <w:szCs w:val="18"/>
        </w:rPr>
        <w:t>202</w:t>
      </w:r>
      <w:r w:rsidRPr="000A50C2" w:rsidR="00882677">
        <w:rPr>
          <w:rFonts w:ascii="Verdana" w:hAnsi="Verdana"/>
          <w:sz w:val="18"/>
          <w:szCs w:val="18"/>
        </w:rPr>
        <w:t>5 en</w:t>
      </w:r>
      <w:r w:rsidR="001712D4">
        <w:rPr>
          <w:rFonts w:ascii="Verdana" w:hAnsi="Verdana"/>
          <w:sz w:val="18"/>
          <w:szCs w:val="18"/>
        </w:rPr>
        <w:t xml:space="preserve"> </w:t>
      </w:r>
      <w:r w:rsidRPr="000A50C2">
        <w:rPr>
          <w:rFonts w:ascii="Verdana" w:hAnsi="Verdana"/>
          <w:sz w:val="18"/>
          <w:szCs w:val="18"/>
        </w:rPr>
        <w:t>2026</w:t>
      </w:r>
      <w:r w:rsidRPr="000A50C2" w:rsidR="00882677">
        <w:rPr>
          <w:rFonts w:ascii="Verdana" w:hAnsi="Verdana"/>
          <w:sz w:val="18"/>
          <w:szCs w:val="18"/>
        </w:rPr>
        <w:t>, hetgeen</w:t>
      </w:r>
      <w:r w:rsidRPr="000A50C2">
        <w:rPr>
          <w:rFonts w:ascii="Verdana" w:hAnsi="Verdana"/>
          <w:sz w:val="18"/>
          <w:szCs w:val="18"/>
        </w:rPr>
        <w:t xml:space="preserve"> op de begroting van </w:t>
      </w:r>
      <w:r w:rsidRPr="000A50C2" w:rsidR="00882677">
        <w:rPr>
          <w:rFonts w:ascii="Verdana" w:hAnsi="Verdana"/>
          <w:sz w:val="18"/>
          <w:szCs w:val="18"/>
        </w:rPr>
        <w:t xml:space="preserve">het Ministerie van </w:t>
      </w:r>
      <w:r w:rsidRPr="000A50C2">
        <w:rPr>
          <w:rFonts w:ascii="Verdana" w:hAnsi="Verdana"/>
          <w:sz w:val="18"/>
          <w:szCs w:val="18"/>
        </w:rPr>
        <w:t xml:space="preserve">Volkshuisvesting en Ruimtelijke </w:t>
      </w:r>
      <w:r w:rsidRPr="000A50C2" w:rsidR="00882677">
        <w:rPr>
          <w:rFonts w:ascii="Verdana" w:hAnsi="Verdana"/>
          <w:sz w:val="18"/>
          <w:szCs w:val="18"/>
        </w:rPr>
        <w:t>O</w:t>
      </w:r>
      <w:r w:rsidRPr="000A50C2">
        <w:rPr>
          <w:rFonts w:ascii="Verdana" w:hAnsi="Verdana"/>
          <w:sz w:val="18"/>
          <w:szCs w:val="18"/>
        </w:rPr>
        <w:t>rdening</w:t>
      </w:r>
      <w:r w:rsidRPr="000A50C2" w:rsidR="00882677">
        <w:rPr>
          <w:rFonts w:ascii="Verdana" w:hAnsi="Verdana"/>
          <w:sz w:val="18"/>
          <w:szCs w:val="18"/>
        </w:rPr>
        <w:t xml:space="preserve"> (Ministerie van VRO)</w:t>
      </w:r>
      <w:r w:rsidRPr="000A50C2">
        <w:rPr>
          <w:rFonts w:ascii="Verdana" w:hAnsi="Verdana"/>
          <w:sz w:val="18"/>
          <w:szCs w:val="18"/>
        </w:rPr>
        <w:t xml:space="preserve"> </w:t>
      </w:r>
      <w:r w:rsidRPr="000A50C2" w:rsidR="00882677">
        <w:rPr>
          <w:rFonts w:ascii="Verdana" w:hAnsi="Verdana"/>
          <w:sz w:val="18"/>
          <w:szCs w:val="18"/>
        </w:rPr>
        <w:t xml:space="preserve">voor </w:t>
      </w:r>
      <w:r w:rsidRPr="00C4446E" w:rsidR="00882677">
        <w:rPr>
          <w:rFonts w:ascii="Verdana" w:hAnsi="Verdana"/>
          <w:sz w:val="18"/>
          <w:szCs w:val="18"/>
        </w:rPr>
        <w:t xml:space="preserve">2025 staat. </w:t>
      </w:r>
      <w:bookmarkStart w:name="_Hlk186537103" w:id="56"/>
      <w:r w:rsidRPr="00C4446E" w:rsidR="00882677">
        <w:rPr>
          <w:rFonts w:ascii="Verdana" w:hAnsi="Verdana"/>
          <w:sz w:val="18"/>
          <w:szCs w:val="18"/>
        </w:rPr>
        <w:t>Dit draagt bij aan</w:t>
      </w:r>
      <w:r w:rsidRPr="00C4446E">
        <w:rPr>
          <w:rFonts w:ascii="Verdana" w:hAnsi="Verdana"/>
          <w:sz w:val="18"/>
          <w:szCs w:val="18"/>
        </w:rPr>
        <w:t xml:space="preserve"> een voortvarende start met de uitvoering van de</w:t>
      </w:r>
      <w:r w:rsidRPr="00C4446E" w:rsidR="00882677">
        <w:rPr>
          <w:rFonts w:ascii="Verdana" w:hAnsi="Verdana"/>
          <w:sz w:val="18"/>
          <w:szCs w:val="18"/>
        </w:rPr>
        <w:t>ze</w:t>
      </w:r>
      <w:r w:rsidRPr="00C4446E">
        <w:rPr>
          <w:rFonts w:ascii="Verdana" w:hAnsi="Verdana"/>
          <w:sz w:val="18"/>
          <w:szCs w:val="18"/>
        </w:rPr>
        <w:t xml:space="preserve"> regeling en </w:t>
      </w:r>
      <w:r w:rsidRPr="00C4446E" w:rsidR="00882677">
        <w:rPr>
          <w:rFonts w:ascii="Verdana" w:hAnsi="Verdana"/>
          <w:sz w:val="18"/>
          <w:szCs w:val="18"/>
        </w:rPr>
        <w:t xml:space="preserve">met het openstellen van het subsidieloket vanaf </w:t>
      </w:r>
      <w:r w:rsidRPr="00D55966" w:rsidR="00DB588B">
        <w:rPr>
          <w:rFonts w:ascii="Verdana" w:hAnsi="Verdana"/>
          <w:kern w:val="0"/>
          <w:sz w:val="18"/>
          <w:szCs w:val="18"/>
          <w14:ligatures w14:val="none"/>
        </w:rPr>
        <w:t xml:space="preserve">3 juni 2025 </w:t>
      </w:r>
      <w:r w:rsidRPr="00C4446E" w:rsidR="00882677">
        <w:rPr>
          <w:rFonts w:ascii="Verdana" w:hAnsi="Verdana"/>
          <w:sz w:val="18"/>
          <w:szCs w:val="18"/>
        </w:rPr>
        <w:t>voor de doelgroep die onder hoofdstuk 2 van deze regeling valt.</w:t>
      </w:r>
      <w:r w:rsidRPr="00C4446E" w:rsidR="00C4446E">
        <w:rPr>
          <w:rFonts w:ascii="Verdana" w:hAnsi="Verdana"/>
          <w:sz w:val="18"/>
          <w:szCs w:val="18"/>
        </w:rPr>
        <w:t xml:space="preserve"> Het voornemen is om een</w:t>
      </w:r>
      <w:r w:rsidRPr="00D55966" w:rsidR="00C4446E">
        <w:rPr>
          <w:rFonts w:ascii="Verdana" w:hAnsi="Verdana"/>
          <w:sz w:val="18"/>
          <w:szCs w:val="18"/>
        </w:rPr>
        <w:t xml:space="preserve"> deel van het budget van de ISDE tot en met 2030 aan deze regeling toe te voegen. Dit bedrag zal dan bij de voorjaarsnota </w:t>
      </w:r>
      <w:r w:rsidR="00625CF9">
        <w:rPr>
          <w:rFonts w:ascii="Verdana" w:hAnsi="Verdana"/>
          <w:sz w:val="18"/>
          <w:szCs w:val="18"/>
        </w:rPr>
        <w:t xml:space="preserve">van </w:t>
      </w:r>
      <w:r w:rsidRPr="00D55966" w:rsidR="00C4446E">
        <w:rPr>
          <w:rFonts w:ascii="Verdana" w:hAnsi="Verdana"/>
          <w:sz w:val="18"/>
          <w:szCs w:val="18"/>
        </w:rPr>
        <w:t>2025 aan het budget van deze regeling worden toegevoegd, indien hiervoor goedkeuring is gegeven.</w:t>
      </w:r>
    </w:p>
    <w:p w:rsidR="00D55966" w:rsidP="003857FA" w:rsidRDefault="00BE79C5" w14:paraId="1B21FC16" w14:textId="099FB812">
      <w:pPr>
        <w:rPr>
          <w:rFonts w:ascii="Verdana" w:hAnsi="Verdana" w:eastAsia="Calibri" w:cs="Calibri"/>
          <w:sz w:val="18"/>
          <w:szCs w:val="18"/>
        </w:rPr>
      </w:pPr>
      <w:r w:rsidRPr="00C4446E">
        <w:rPr>
          <w:rFonts w:ascii="Verdana" w:hAnsi="Verdana"/>
          <w:sz w:val="18"/>
          <w:szCs w:val="18"/>
        </w:rPr>
        <w:t>Om te</w:t>
      </w:r>
      <w:r w:rsidRPr="000A50C2">
        <w:rPr>
          <w:rFonts w:ascii="Verdana" w:hAnsi="Verdana"/>
          <w:sz w:val="18"/>
          <w:szCs w:val="18"/>
        </w:rPr>
        <w:t xml:space="preserve"> </w:t>
      </w:r>
      <w:r w:rsidRPr="000A50C2" w:rsidR="00882677">
        <w:rPr>
          <w:rFonts w:ascii="Verdana" w:hAnsi="Verdana"/>
          <w:sz w:val="18"/>
          <w:szCs w:val="18"/>
        </w:rPr>
        <w:t>waar</w:t>
      </w:r>
      <w:r w:rsidRPr="000A50C2">
        <w:rPr>
          <w:rFonts w:ascii="Verdana" w:hAnsi="Verdana"/>
          <w:sz w:val="18"/>
          <w:szCs w:val="18"/>
        </w:rPr>
        <w:t xml:space="preserve">borgen dat ook voor </w:t>
      </w:r>
      <w:r w:rsidRPr="000A50C2" w:rsidR="00882677">
        <w:rPr>
          <w:rFonts w:ascii="Verdana" w:hAnsi="Verdana"/>
          <w:sz w:val="18"/>
          <w:szCs w:val="18"/>
        </w:rPr>
        <w:t xml:space="preserve">de doelgroep die onder hoofdstuk 3 van deze regeling valt, </w:t>
      </w:r>
      <w:r w:rsidRPr="000A50C2">
        <w:rPr>
          <w:rFonts w:ascii="Verdana" w:hAnsi="Verdana"/>
          <w:sz w:val="18"/>
          <w:szCs w:val="18"/>
        </w:rPr>
        <w:t xml:space="preserve">vanaf </w:t>
      </w:r>
      <w:r w:rsidRPr="00D55966" w:rsidR="00DB588B">
        <w:rPr>
          <w:rFonts w:ascii="Verdana" w:hAnsi="Verdana"/>
          <w:kern w:val="0"/>
          <w:sz w:val="18"/>
          <w:szCs w:val="18"/>
          <w14:ligatures w14:val="none"/>
        </w:rPr>
        <w:t xml:space="preserve">2 september 2025 </w:t>
      </w:r>
      <w:r w:rsidRPr="00DB588B">
        <w:rPr>
          <w:rFonts w:ascii="Verdana" w:hAnsi="Verdana"/>
          <w:sz w:val="18"/>
          <w:szCs w:val="18"/>
        </w:rPr>
        <w:t xml:space="preserve">voldoende </w:t>
      </w:r>
      <w:r w:rsidRPr="00DB588B" w:rsidR="00882677">
        <w:rPr>
          <w:rFonts w:ascii="Verdana" w:hAnsi="Verdana"/>
          <w:sz w:val="18"/>
          <w:szCs w:val="18"/>
        </w:rPr>
        <w:t xml:space="preserve">financiële </w:t>
      </w:r>
      <w:r w:rsidRPr="00DB588B">
        <w:rPr>
          <w:rFonts w:ascii="Verdana" w:hAnsi="Verdana"/>
          <w:sz w:val="18"/>
          <w:szCs w:val="18"/>
        </w:rPr>
        <w:t>middelen beschikbaar z</w:t>
      </w:r>
      <w:r w:rsidRPr="00DB588B" w:rsidR="00882677">
        <w:rPr>
          <w:rFonts w:ascii="Verdana" w:hAnsi="Verdana"/>
          <w:sz w:val="18"/>
          <w:szCs w:val="18"/>
        </w:rPr>
        <w:t>al</w:t>
      </w:r>
      <w:r w:rsidRPr="00DB588B">
        <w:rPr>
          <w:rFonts w:ascii="Verdana" w:hAnsi="Verdana"/>
          <w:sz w:val="18"/>
          <w:szCs w:val="18"/>
        </w:rPr>
        <w:t xml:space="preserve"> zijn, zal </w:t>
      </w:r>
      <w:r w:rsidRPr="00DB588B" w:rsidR="00645FA5">
        <w:rPr>
          <w:rFonts w:ascii="Verdana" w:hAnsi="Verdana"/>
          <w:sz w:val="18"/>
          <w:szCs w:val="18"/>
        </w:rPr>
        <w:t xml:space="preserve">daartoe </w:t>
      </w:r>
      <w:r w:rsidRPr="00DB588B">
        <w:rPr>
          <w:rFonts w:ascii="Verdana" w:hAnsi="Verdana"/>
          <w:sz w:val="18"/>
          <w:szCs w:val="18"/>
        </w:rPr>
        <w:t xml:space="preserve">een voorstel bij </w:t>
      </w:r>
      <w:r w:rsidRPr="00DB588B" w:rsidR="00882677">
        <w:rPr>
          <w:rFonts w:ascii="Verdana" w:hAnsi="Verdana"/>
          <w:sz w:val="18"/>
          <w:szCs w:val="18"/>
        </w:rPr>
        <w:t xml:space="preserve">de </w:t>
      </w:r>
      <w:r w:rsidRPr="00DB588B">
        <w:rPr>
          <w:rFonts w:ascii="Verdana" w:hAnsi="Verdana"/>
          <w:sz w:val="18"/>
          <w:szCs w:val="18"/>
        </w:rPr>
        <w:t>Voorjaarsnota</w:t>
      </w:r>
      <w:r w:rsidRPr="00DB588B" w:rsidR="00882677">
        <w:rPr>
          <w:rFonts w:ascii="Verdana" w:hAnsi="Verdana"/>
          <w:sz w:val="18"/>
          <w:szCs w:val="18"/>
        </w:rPr>
        <w:t xml:space="preserve"> van 2025</w:t>
      </w:r>
      <w:r w:rsidRPr="00DB588B">
        <w:rPr>
          <w:rFonts w:ascii="Verdana" w:hAnsi="Verdana"/>
          <w:sz w:val="18"/>
          <w:szCs w:val="18"/>
        </w:rPr>
        <w:t xml:space="preserve"> worden gedaan in lijn met de kabinetsreactie en budgettaire besluitvorming </w:t>
      </w:r>
      <w:r w:rsidRPr="00DB588B" w:rsidR="007864D7">
        <w:rPr>
          <w:rFonts w:ascii="Verdana" w:hAnsi="Verdana"/>
          <w:sz w:val="18"/>
          <w:szCs w:val="18"/>
        </w:rPr>
        <w:t>‘</w:t>
      </w:r>
      <w:r w:rsidRPr="00DB588B">
        <w:rPr>
          <w:rFonts w:ascii="Verdana" w:hAnsi="Verdana"/>
          <w:sz w:val="18"/>
          <w:szCs w:val="18"/>
        </w:rPr>
        <w:t>Nij Begun</w:t>
      </w:r>
      <w:r w:rsidRPr="00DB588B" w:rsidR="007864D7">
        <w:rPr>
          <w:rFonts w:ascii="Verdana" w:hAnsi="Verdana"/>
          <w:sz w:val="18"/>
          <w:szCs w:val="18"/>
        </w:rPr>
        <w:t>’</w:t>
      </w:r>
      <w:r w:rsidRPr="00DB588B">
        <w:rPr>
          <w:rFonts w:ascii="Verdana" w:hAnsi="Verdana"/>
          <w:sz w:val="18"/>
          <w:szCs w:val="18"/>
        </w:rPr>
        <w:t>. Dit voorstel is</w:t>
      </w:r>
      <w:r w:rsidRPr="00DB588B" w:rsidR="00882677">
        <w:rPr>
          <w:rFonts w:ascii="Verdana" w:hAnsi="Verdana"/>
          <w:sz w:val="18"/>
          <w:szCs w:val="18"/>
        </w:rPr>
        <w:t xml:space="preserve"> gedaan</w:t>
      </w:r>
      <w:r w:rsidRPr="00DB588B">
        <w:rPr>
          <w:rFonts w:ascii="Verdana" w:hAnsi="Verdana"/>
          <w:sz w:val="18"/>
          <w:szCs w:val="18"/>
        </w:rPr>
        <w:t xml:space="preserve"> om </w:t>
      </w:r>
      <w:r w:rsidRPr="00DB588B" w:rsidR="00882677">
        <w:rPr>
          <w:rFonts w:ascii="Verdana" w:hAnsi="Verdana"/>
          <w:sz w:val="18"/>
          <w:szCs w:val="18"/>
        </w:rPr>
        <w:t xml:space="preserve">de </w:t>
      </w:r>
      <w:r w:rsidRPr="00DB588B">
        <w:rPr>
          <w:rFonts w:ascii="Verdana" w:hAnsi="Verdana"/>
          <w:sz w:val="18"/>
          <w:szCs w:val="18"/>
        </w:rPr>
        <w:t xml:space="preserve">middelen die nu nog op de Aanvullende Post bij het </w:t>
      </w:r>
      <w:r w:rsidRPr="00DB588B" w:rsidR="00882677">
        <w:rPr>
          <w:rFonts w:ascii="Verdana" w:hAnsi="Verdana"/>
          <w:sz w:val="18"/>
          <w:szCs w:val="18"/>
        </w:rPr>
        <w:t>M</w:t>
      </w:r>
      <w:r w:rsidRPr="00DB588B">
        <w:rPr>
          <w:rFonts w:ascii="Verdana" w:hAnsi="Verdana"/>
          <w:sz w:val="18"/>
          <w:szCs w:val="18"/>
        </w:rPr>
        <w:t xml:space="preserve">inisterie van Financiën gereserveerd zijn voor de isolatieaanpak naar de begroting van het </w:t>
      </w:r>
      <w:r w:rsidRPr="00DB588B" w:rsidR="00882677">
        <w:rPr>
          <w:rFonts w:ascii="Verdana" w:hAnsi="Verdana"/>
          <w:sz w:val="18"/>
          <w:szCs w:val="18"/>
        </w:rPr>
        <w:t>Ministerie van VRO</w:t>
      </w:r>
      <w:r w:rsidRPr="00DB588B" w:rsidDel="00882677" w:rsidR="00882677">
        <w:rPr>
          <w:rFonts w:ascii="Verdana" w:hAnsi="Verdana"/>
          <w:sz w:val="18"/>
          <w:szCs w:val="18"/>
        </w:rPr>
        <w:t xml:space="preserve"> </w:t>
      </w:r>
      <w:r w:rsidRPr="00DB588B">
        <w:rPr>
          <w:rFonts w:ascii="Verdana" w:hAnsi="Verdana"/>
          <w:sz w:val="18"/>
          <w:szCs w:val="18"/>
        </w:rPr>
        <w:t xml:space="preserve">over te hevelen op een wijze die qua kasreeks passend is bij de jaarlijks te </w:t>
      </w:r>
      <w:r w:rsidRPr="00DB588B">
        <w:rPr>
          <w:rFonts w:ascii="Verdana" w:hAnsi="Verdana"/>
          <w:sz w:val="18"/>
          <w:szCs w:val="18"/>
        </w:rPr>
        <w:lastRenderedPageBreak/>
        <w:t xml:space="preserve">verwachten aanvragen, de ambitie om alle </w:t>
      </w:r>
      <w:r w:rsidRPr="00DB588B" w:rsidR="00AE60A6">
        <w:rPr>
          <w:rFonts w:ascii="Verdana" w:hAnsi="Verdana" w:cstheme="minorHAnsi"/>
          <w:sz w:val="18"/>
          <w:szCs w:val="18"/>
        </w:rPr>
        <w:t>gebouwen</w:t>
      </w:r>
      <w:r w:rsidRPr="00DB588B">
        <w:rPr>
          <w:rFonts w:ascii="Verdana" w:hAnsi="Verdana"/>
          <w:sz w:val="18"/>
          <w:szCs w:val="18"/>
        </w:rPr>
        <w:t xml:space="preserve"> in Groningen en Noord-Drenthe voor 203</w:t>
      </w:r>
      <w:r w:rsidR="009522BF">
        <w:rPr>
          <w:rFonts w:ascii="Verdana" w:hAnsi="Verdana"/>
          <w:sz w:val="18"/>
          <w:szCs w:val="18"/>
        </w:rPr>
        <w:t>6</w:t>
      </w:r>
      <w:r w:rsidRPr="00DB588B">
        <w:rPr>
          <w:rFonts w:ascii="Verdana" w:hAnsi="Verdana"/>
          <w:sz w:val="18"/>
          <w:szCs w:val="18"/>
        </w:rPr>
        <w:t xml:space="preserve"> te isoleren tot de standaard voor woningisolatie</w:t>
      </w:r>
      <w:r w:rsidRPr="00DB588B" w:rsidR="00882677">
        <w:rPr>
          <w:rFonts w:ascii="Verdana" w:hAnsi="Verdana"/>
          <w:sz w:val="18"/>
          <w:szCs w:val="18"/>
        </w:rPr>
        <w:t>.</w:t>
      </w:r>
      <w:r w:rsidRPr="00DB588B">
        <w:rPr>
          <w:rFonts w:ascii="Verdana" w:hAnsi="Verdana"/>
          <w:sz w:val="18"/>
          <w:szCs w:val="18"/>
        </w:rPr>
        <w:t xml:space="preserve"> De verwachting is dat </w:t>
      </w:r>
      <w:r w:rsidRPr="00DB588B" w:rsidR="00882677">
        <w:rPr>
          <w:rFonts w:ascii="Verdana" w:hAnsi="Verdana"/>
          <w:sz w:val="18"/>
          <w:szCs w:val="18"/>
        </w:rPr>
        <w:t>hiermee de openstelling van het subsidieloket vanaf</w:t>
      </w:r>
      <w:r w:rsidRPr="00DB588B" w:rsidR="00DB588B">
        <w:rPr>
          <w:rFonts w:ascii="Verdana" w:hAnsi="Verdana"/>
          <w:sz w:val="18"/>
          <w:szCs w:val="18"/>
        </w:rPr>
        <w:t xml:space="preserve"> </w:t>
      </w:r>
      <w:r w:rsidRPr="00DB588B" w:rsidR="00DB588B">
        <w:rPr>
          <w:rFonts w:ascii="Verdana" w:hAnsi="Verdana"/>
          <w:kern w:val="0"/>
          <w:sz w:val="18"/>
          <w:szCs w:val="18"/>
          <w14:ligatures w14:val="none"/>
        </w:rPr>
        <w:t>2 september 2025</w:t>
      </w:r>
      <w:r w:rsidRPr="00DB588B" w:rsidR="00882677">
        <w:rPr>
          <w:rFonts w:ascii="Verdana" w:hAnsi="Verdana"/>
          <w:sz w:val="18"/>
          <w:szCs w:val="18"/>
        </w:rPr>
        <w:t xml:space="preserve"> </w:t>
      </w:r>
      <w:r w:rsidRPr="00DB588B">
        <w:rPr>
          <w:rFonts w:ascii="Verdana" w:hAnsi="Verdana"/>
          <w:sz w:val="18"/>
          <w:szCs w:val="18"/>
        </w:rPr>
        <w:t>onbelemmerd van start kan gaan.</w:t>
      </w:r>
      <w:r w:rsidRPr="00DB588B" w:rsidR="008C0EF5">
        <w:rPr>
          <w:rFonts w:ascii="Verdana" w:hAnsi="Verdana"/>
          <w:sz w:val="18"/>
          <w:szCs w:val="18"/>
        </w:rPr>
        <w:t xml:space="preserve"> </w:t>
      </w:r>
      <w:r w:rsidRPr="00DB588B" w:rsidR="008C0EF5">
        <w:rPr>
          <w:rFonts w:ascii="Verdana" w:hAnsi="Verdana"/>
          <w:sz w:val="18"/>
          <w:szCs w:val="18"/>
          <w:shd w:val="clear" w:color="auto" w:fill="FFFFFF"/>
        </w:rPr>
        <w:t>Het indienen van een aanvraag gebeurt om uitvoeringstechnische</w:t>
      </w:r>
      <w:r w:rsidRPr="000A50C2" w:rsidR="008C0EF5">
        <w:rPr>
          <w:rFonts w:ascii="Verdana" w:hAnsi="Verdana"/>
          <w:sz w:val="18"/>
          <w:szCs w:val="18"/>
          <w:shd w:val="clear" w:color="auto" w:fill="FFFFFF"/>
        </w:rPr>
        <w:t xml:space="preserve"> redenen vanaf die datum gefaseerd, namelijk op basis </w:t>
      </w:r>
      <w:r w:rsidRPr="000C2AC7" w:rsidR="008C0EF5">
        <w:rPr>
          <w:rFonts w:ascii="Verdana" w:hAnsi="Verdana"/>
          <w:sz w:val="18"/>
          <w:szCs w:val="18"/>
          <w:shd w:val="clear" w:color="auto" w:fill="FFFFFF"/>
        </w:rPr>
        <w:t>van de postcode</w:t>
      </w:r>
      <w:r w:rsidRPr="000C2AC7" w:rsidR="008C0EF5">
        <w:rPr>
          <w:rFonts w:ascii="Verdana" w:hAnsi="Verdana" w:eastAsia="Calibri" w:cs="Calibri"/>
          <w:sz w:val="18"/>
          <w:szCs w:val="18"/>
        </w:rPr>
        <w:t xml:space="preserve"> waartoe </w:t>
      </w:r>
      <w:r w:rsidRPr="000C2AC7" w:rsidR="00AE60A6">
        <w:rPr>
          <w:rFonts w:ascii="Verdana" w:hAnsi="Verdana" w:eastAsia="Calibri" w:cs="Calibri"/>
          <w:sz w:val="18"/>
          <w:szCs w:val="18"/>
        </w:rPr>
        <w:t>het gebouw</w:t>
      </w:r>
      <w:r w:rsidRPr="000C2AC7" w:rsidR="008C0EF5">
        <w:rPr>
          <w:rFonts w:ascii="Verdana" w:hAnsi="Verdana" w:eastAsia="Calibri" w:cs="Calibri"/>
          <w:sz w:val="18"/>
          <w:szCs w:val="18"/>
        </w:rPr>
        <w:t xml:space="preserve"> van de aanvrager behoort.</w:t>
      </w:r>
      <w:bookmarkStart w:name="_Hlk185921659" w:id="57"/>
      <w:bookmarkEnd w:id="56"/>
    </w:p>
    <w:p w:rsidR="00B879B8" w:rsidP="003857FA" w:rsidRDefault="006400D2" w14:paraId="66425BC4" w14:textId="5FCF15BA">
      <w:pPr>
        <w:rPr>
          <w:rFonts w:ascii="Verdana" w:hAnsi="Verdana" w:cstheme="minorHAnsi"/>
          <w:sz w:val="18"/>
          <w:szCs w:val="18"/>
        </w:rPr>
      </w:pPr>
      <w:r>
        <w:rPr>
          <w:rFonts w:ascii="Verdana" w:hAnsi="Verdana" w:cstheme="minorHAnsi"/>
          <w:sz w:val="18"/>
          <w:szCs w:val="18"/>
        </w:rPr>
        <w:t>Het beschikbare budget, de subsidie</w:t>
      </w:r>
      <w:r w:rsidRPr="00695DC9">
        <w:rPr>
          <w:rFonts w:ascii="Verdana" w:hAnsi="Verdana" w:cstheme="minorHAnsi"/>
          <w:sz w:val="18"/>
          <w:szCs w:val="18"/>
        </w:rPr>
        <w:t>hoogte</w:t>
      </w:r>
      <w:r>
        <w:rPr>
          <w:rFonts w:ascii="Verdana" w:hAnsi="Verdana" w:cstheme="minorHAnsi"/>
          <w:sz w:val="18"/>
          <w:szCs w:val="18"/>
        </w:rPr>
        <w:t xml:space="preserve"> </w:t>
      </w:r>
      <w:r w:rsidRPr="00695DC9">
        <w:rPr>
          <w:rFonts w:ascii="Verdana" w:hAnsi="Verdana" w:cstheme="minorHAnsi"/>
          <w:sz w:val="18"/>
          <w:szCs w:val="18"/>
        </w:rPr>
        <w:t xml:space="preserve">per aanvrager </w:t>
      </w:r>
      <w:r>
        <w:rPr>
          <w:rFonts w:ascii="Verdana" w:hAnsi="Verdana" w:cstheme="minorHAnsi"/>
          <w:sz w:val="18"/>
          <w:szCs w:val="18"/>
        </w:rPr>
        <w:t>en de prijzen in de isolatie-</w:t>
      </w:r>
      <w:r w:rsidR="00E82DA2">
        <w:rPr>
          <w:rFonts w:ascii="Verdana" w:hAnsi="Verdana" w:cstheme="minorHAnsi"/>
          <w:sz w:val="18"/>
          <w:szCs w:val="18"/>
        </w:rPr>
        <w:t xml:space="preserve"> </w:t>
      </w:r>
      <w:r>
        <w:rPr>
          <w:rFonts w:ascii="Verdana" w:hAnsi="Verdana" w:cstheme="minorHAnsi"/>
          <w:sz w:val="18"/>
          <w:szCs w:val="18"/>
        </w:rPr>
        <w:t>en ventilatie</w:t>
      </w:r>
      <w:r w:rsidR="00E82DA2">
        <w:rPr>
          <w:rFonts w:ascii="Verdana" w:hAnsi="Verdana" w:cstheme="minorHAnsi"/>
          <w:sz w:val="18"/>
          <w:szCs w:val="18"/>
        </w:rPr>
        <w:t xml:space="preserve">maatregelen </w:t>
      </w:r>
      <w:r>
        <w:rPr>
          <w:rFonts w:ascii="Verdana" w:hAnsi="Verdana" w:cstheme="minorHAnsi"/>
          <w:sz w:val="18"/>
          <w:szCs w:val="18"/>
        </w:rPr>
        <w:t>catalogus worden, indien mogelijk en</w:t>
      </w:r>
      <w:r w:rsidRPr="006400D2">
        <w:rPr>
          <w:rFonts w:ascii="Verdana" w:hAnsi="Verdana" w:cstheme="minorHAnsi"/>
          <w:sz w:val="18"/>
          <w:szCs w:val="18"/>
        </w:rPr>
        <w:t xml:space="preserve"> </w:t>
      </w:r>
      <w:r w:rsidRPr="00695DC9">
        <w:rPr>
          <w:rFonts w:ascii="Verdana" w:hAnsi="Verdana" w:cstheme="minorHAnsi"/>
          <w:sz w:val="18"/>
          <w:szCs w:val="18"/>
        </w:rPr>
        <w:t xml:space="preserve">voor zover daartoe aanleiding </w:t>
      </w:r>
      <w:r w:rsidR="00DC1E1A">
        <w:rPr>
          <w:rFonts w:ascii="Verdana" w:hAnsi="Verdana" w:cstheme="minorHAnsi"/>
          <w:sz w:val="18"/>
          <w:szCs w:val="18"/>
        </w:rPr>
        <w:t>is</w:t>
      </w:r>
      <w:r>
        <w:rPr>
          <w:rFonts w:ascii="Verdana" w:hAnsi="Verdana" w:cstheme="minorHAnsi"/>
          <w:sz w:val="18"/>
          <w:szCs w:val="18"/>
        </w:rPr>
        <w:t xml:space="preserve">, </w:t>
      </w:r>
      <w:r w:rsidRPr="00695DC9">
        <w:rPr>
          <w:rFonts w:ascii="Verdana" w:hAnsi="Verdana" w:cstheme="minorHAnsi"/>
          <w:sz w:val="18"/>
          <w:szCs w:val="18"/>
        </w:rPr>
        <w:t xml:space="preserve">jaarlijks bij </w:t>
      </w:r>
      <w:r w:rsidRPr="00844155">
        <w:rPr>
          <w:rFonts w:ascii="Verdana" w:hAnsi="Verdana" w:cstheme="minorHAnsi"/>
          <w:sz w:val="18"/>
          <w:szCs w:val="18"/>
        </w:rPr>
        <w:t>ministeriële</w:t>
      </w:r>
      <w:r w:rsidRPr="00695DC9">
        <w:rPr>
          <w:rFonts w:ascii="Verdana" w:hAnsi="Verdana" w:cstheme="minorHAnsi"/>
          <w:sz w:val="18"/>
          <w:szCs w:val="18"/>
        </w:rPr>
        <w:t xml:space="preserve"> regeling </w:t>
      </w:r>
      <w:r w:rsidR="007054E4">
        <w:rPr>
          <w:rFonts w:ascii="Verdana" w:hAnsi="Verdana" w:cstheme="minorHAnsi"/>
          <w:sz w:val="18"/>
          <w:szCs w:val="18"/>
        </w:rPr>
        <w:t>geïndexeerd</w:t>
      </w:r>
      <w:r w:rsidRPr="00695DC9">
        <w:rPr>
          <w:rFonts w:ascii="Verdana" w:hAnsi="Verdana" w:cstheme="minorHAnsi"/>
          <w:sz w:val="18"/>
          <w:szCs w:val="18"/>
        </w:rPr>
        <w:t>.</w:t>
      </w:r>
      <w:r>
        <w:rPr>
          <w:rFonts w:ascii="Verdana" w:hAnsi="Verdana" w:cstheme="minorHAnsi"/>
          <w:sz w:val="18"/>
          <w:szCs w:val="18"/>
        </w:rPr>
        <w:t xml:space="preserve"> </w:t>
      </w:r>
      <w:r w:rsidR="00B879B8">
        <w:rPr>
          <w:rFonts w:ascii="Verdana" w:hAnsi="Verdana" w:cstheme="minorHAnsi"/>
          <w:sz w:val="18"/>
          <w:szCs w:val="18"/>
        </w:rPr>
        <w:t xml:space="preserve">De </w:t>
      </w:r>
      <w:r w:rsidR="00F568CA">
        <w:rPr>
          <w:rFonts w:ascii="Verdana" w:hAnsi="Verdana" w:cstheme="minorHAnsi"/>
          <w:sz w:val="18"/>
          <w:szCs w:val="18"/>
        </w:rPr>
        <w:t xml:space="preserve">peildatum van indexering is de </w:t>
      </w:r>
      <w:r w:rsidR="00B879B8">
        <w:rPr>
          <w:rFonts w:ascii="Verdana" w:hAnsi="Verdana" w:cstheme="minorHAnsi"/>
          <w:sz w:val="18"/>
          <w:szCs w:val="18"/>
        </w:rPr>
        <w:t>datum van de offerte dan wel factuur</w:t>
      </w:r>
      <w:r w:rsidR="00D40F6D">
        <w:rPr>
          <w:rFonts w:ascii="Verdana" w:hAnsi="Verdana" w:cstheme="minorHAnsi"/>
          <w:sz w:val="18"/>
          <w:szCs w:val="18"/>
        </w:rPr>
        <w:t xml:space="preserve"> voor de isolatie- en ventilatiemaatregelen waarvoor subsidie op grond van deze regeling wordt aangevraagd. </w:t>
      </w:r>
    </w:p>
    <w:bookmarkEnd w:id="55"/>
    <w:bookmarkEnd w:id="57"/>
    <w:p w:rsidRPr="000A50C2" w:rsidR="00F37466" w:rsidP="00F37466" w:rsidRDefault="00F37466" w14:paraId="5BF20AF8" w14:textId="77777777">
      <w:pPr>
        <w:spacing w:after="0" w:line="240" w:lineRule="auto"/>
        <w:rPr>
          <w:rFonts w:ascii="Verdana" w:hAnsi="Verdana" w:cstheme="minorHAnsi"/>
          <w:i/>
          <w:sz w:val="18"/>
          <w:szCs w:val="18"/>
        </w:rPr>
      </w:pPr>
      <w:r w:rsidRPr="000A50C2">
        <w:rPr>
          <w:rFonts w:ascii="Verdana" w:hAnsi="Verdana" w:cstheme="minorHAnsi"/>
          <w:i/>
          <w:sz w:val="18"/>
          <w:szCs w:val="18"/>
        </w:rPr>
        <w:t>5. Evaluatie</w:t>
      </w:r>
    </w:p>
    <w:p w:rsidRPr="000A50C2" w:rsidR="004577D5" w:rsidP="003857FA" w:rsidRDefault="00F37466" w14:paraId="5EEB2BCB" w14:textId="59594712">
      <w:pPr>
        <w:spacing w:after="0" w:line="240" w:lineRule="auto"/>
        <w:rPr>
          <w:rFonts w:ascii="Verdana" w:hAnsi="Verdana" w:cstheme="minorHAnsi"/>
          <w:iCs/>
          <w:sz w:val="18"/>
          <w:szCs w:val="18"/>
        </w:rPr>
      </w:pPr>
      <w:r w:rsidRPr="000A50C2">
        <w:rPr>
          <w:rFonts w:ascii="Verdana" w:hAnsi="Verdana" w:cstheme="minorHAnsi"/>
          <w:iCs/>
          <w:sz w:val="18"/>
          <w:szCs w:val="18"/>
        </w:rPr>
        <w:t xml:space="preserve">Het kabinet doet in de Staat van Groningen jaarlijks verslag van behaalde resultaten over de doelen uit de kabinetsreactie. </w:t>
      </w:r>
      <w:r w:rsidRPr="000A50C2" w:rsidR="0087708E">
        <w:rPr>
          <w:rFonts w:ascii="Verdana" w:hAnsi="Verdana" w:cstheme="minorHAnsi"/>
          <w:iCs/>
          <w:sz w:val="18"/>
          <w:szCs w:val="18"/>
        </w:rPr>
        <w:t>Deze</w:t>
      </w:r>
      <w:r w:rsidRPr="000A50C2">
        <w:rPr>
          <w:rFonts w:ascii="Verdana" w:hAnsi="Verdana" w:cstheme="minorHAnsi"/>
          <w:iCs/>
          <w:sz w:val="18"/>
          <w:szCs w:val="18"/>
        </w:rPr>
        <w:t xml:space="preserve"> regeling val</w:t>
      </w:r>
      <w:r w:rsidRPr="000A50C2" w:rsidR="0087708E">
        <w:rPr>
          <w:rFonts w:ascii="Verdana" w:hAnsi="Verdana" w:cstheme="minorHAnsi"/>
          <w:iCs/>
          <w:sz w:val="18"/>
          <w:szCs w:val="18"/>
        </w:rPr>
        <w:t>t</w:t>
      </w:r>
      <w:r w:rsidRPr="000A50C2">
        <w:rPr>
          <w:rFonts w:ascii="Verdana" w:hAnsi="Verdana" w:cstheme="minorHAnsi"/>
          <w:iCs/>
          <w:sz w:val="18"/>
          <w:szCs w:val="18"/>
        </w:rPr>
        <w:t xml:space="preserve"> hieronder en z</w:t>
      </w:r>
      <w:r w:rsidRPr="000A50C2" w:rsidR="0087708E">
        <w:rPr>
          <w:rFonts w:ascii="Verdana" w:hAnsi="Verdana" w:cstheme="minorHAnsi"/>
          <w:iCs/>
          <w:sz w:val="18"/>
          <w:szCs w:val="18"/>
        </w:rPr>
        <w:t>a</w:t>
      </w:r>
      <w:r w:rsidRPr="000A50C2">
        <w:rPr>
          <w:rFonts w:ascii="Verdana" w:hAnsi="Verdana" w:cstheme="minorHAnsi"/>
          <w:iCs/>
          <w:sz w:val="18"/>
          <w:szCs w:val="18"/>
        </w:rPr>
        <w:t xml:space="preserve">l aan de hand van de indicatoren uit de Staat van Groningen geëvalueerd worden. </w:t>
      </w:r>
    </w:p>
    <w:p w:rsidRPr="000A50C2" w:rsidR="00044552" w:rsidP="003857FA" w:rsidRDefault="00044552" w14:paraId="480FD5C8" w14:textId="77777777">
      <w:pPr>
        <w:spacing w:after="0" w:line="240" w:lineRule="auto"/>
        <w:rPr>
          <w:rFonts w:ascii="Verdana" w:hAnsi="Verdana" w:cstheme="minorHAnsi"/>
          <w:i/>
          <w:sz w:val="18"/>
          <w:szCs w:val="18"/>
        </w:rPr>
      </w:pPr>
    </w:p>
    <w:p w:rsidRPr="000A50C2" w:rsidR="003857FA" w:rsidP="003857FA" w:rsidRDefault="004577D5" w14:paraId="08D8D769" w14:textId="7DA98109">
      <w:pPr>
        <w:spacing w:after="0" w:line="240" w:lineRule="auto"/>
        <w:rPr>
          <w:rFonts w:ascii="Verdana" w:hAnsi="Verdana" w:cstheme="minorHAnsi"/>
          <w:i/>
          <w:sz w:val="18"/>
          <w:szCs w:val="18"/>
        </w:rPr>
      </w:pPr>
      <w:r w:rsidRPr="000A50C2">
        <w:rPr>
          <w:rFonts w:ascii="Verdana" w:hAnsi="Verdana" w:cstheme="minorHAnsi"/>
          <w:i/>
          <w:sz w:val="18"/>
          <w:szCs w:val="18"/>
        </w:rPr>
        <w:t>6</w:t>
      </w:r>
      <w:r w:rsidRPr="000A50C2" w:rsidR="003857FA">
        <w:rPr>
          <w:rFonts w:ascii="Verdana" w:hAnsi="Verdana" w:cstheme="minorHAnsi"/>
          <w:i/>
          <w:sz w:val="18"/>
          <w:szCs w:val="18"/>
        </w:rPr>
        <w:t>. Consultatie en advies</w:t>
      </w:r>
    </w:p>
    <w:p w:rsidRPr="000A50C2" w:rsidR="003857FA" w:rsidP="003857FA" w:rsidRDefault="003857FA" w14:paraId="01CC7B44" w14:textId="77777777">
      <w:pPr>
        <w:spacing w:after="0" w:line="240" w:lineRule="auto"/>
        <w:rPr>
          <w:rFonts w:ascii="Verdana" w:hAnsi="Verdana" w:cstheme="minorHAnsi"/>
          <w:sz w:val="18"/>
          <w:szCs w:val="18"/>
        </w:rPr>
      </w:pPr>
    </w:p>
    <w:p w:rsidRPr="000A50C2" w:rsidR="003857FA" w:rsidP="003857FA" w:rsidRDefault="004577D5" w14:paraId="1CA181F3" w14:textId="6A80AF54">
      <w:pPr>
        <w:spacing w:after="0" w:line="240" w:lineRule="auto"/>
        <w:rPr>
          <w:rFonts w:ascii="Verdana" w:hAnsi="Verdana" w:cstheme="minorHAnsi"/>
          <w:i/>
          <w:iCs/>
          <w:sz w:val="18"/>
          <w:szCs w:val="18"/>
        </w:rPr>
      </w:pPr>
      <w:r w:rsidRPr="000A50C2">
        <w:rPr>
          <w:rFonts w:ascii="Verdana" w:hAnsi="Verdana" w:cstheme="minorHAnsi"/>
          <w:i/>
          <w:iCs/>
          <w:sz w:val="18"/>
          <w:szCs w:val="18"/>
        </w:rPr>
        <w:t>6</w:t>
      </w:r>
      <w:r w:rsidRPr="000A50C2" w:rsidR="003857FA">
        <w:rPr>
          <w:rFonts w:ascii="Verdana" w:hAnsi="Verdana" w:cstheme="minorHAnsi"/>
          <w:i/>
          <w:iCs/>
          <w:sz w:val="18"/>
          <w:szCs w:val="18"/>
        </w:rPr>
        <w:t>.1 Code interbestuurlijke verhoudingen</w:t>
      </w:r>
    </w:p>
    <w:p w:rsidRPr="000A50C2" w:rsidR="003857FA" w:rsidP="003857FA" w:rsidRDefault="008C0EF5" w14:paraId="7B02FB20" w14:textId="3137DDB5">
      <w:pPr>
        <w:spacing w:after="0" w:line="240" w:lineRule="auto"/>
        <w:rPr>
          <w:rFonts w:ascii="Verdana" w:hAnsi="Verdana" w:cstheme="minorHAnsi"/>
          <w:sz w:val="18"/>
          <w:szCs w:val="18"/>
        </w:rPr>
      </w:pPr>
      <w:r w:rsidRPr="000A50C2">
        <w:rPr>
          <w:rFonts w:ascii="Verdana" w:hAnsi="Verdana" w:cstheme="minorHAnsi"/>
          <w:sz w:val="18"/>
          <w:szCs w:val="18"/>
        </w:rPr>
        <w:t xml:space="preserve">Deze regeling is opgesteld </w:t>
      </w:r>
      <w:r w:rsidRPr="000A50C2" w:rsidR="003857FA">
        <w:rPr>
          <w:rFonts w:ascii="Verdana" w:hAnsi="Verdana" w:cstheme="minorHAnsi"/>
          <w:sz w:val="18"/>
          <w:szCs w:val="18"/>
        </w:rPr>
        <w:t xml:space="preserve">in nauwe samenwerking met de </w:t>
      </w:r>
      <w:r w:rsidR="000C2AC7">
        <w:rPr>
          <w:rFonts w:ascii="Verdana" w:hAnsi="Verdana" w:cstheme="minorHAnsi"/>
          <w:sz w:val="18"/>
          <w:szCs w:val="18"/>
        </w:rPr>
        <w:t>dertien</w:t>
      </w:r>
      <w:r w:rsidRPr="000A50C2" w:rsidR="003857FA">
        <w:rPr>
          <w:rFonts w:ascii="Verdana" w:hAnsi="Verdana" w:cstheme="minorHAnsi"/>
          <w:sz w:val="18"/>
          <w:szCs w:val="18"/>
        </w:rPr>
        <w:t xml:space="preserve"> betrokken gemeenten en de provincies Groningen en Drenthe. De conceptregeling en toelichting zijn </w:t>
      </w:r>
      <w:r w:rsidR="006A2472">
        <w:rPr>
          <w:rFonts w:ascii="Verdana" w:hAnsi="Verdana" w:cstheme="minorHAnsi"/>
          <w:sz w:val="18"/>
          <w:szCs w:val="18"/>
        </w:rPr>
        <w:t>in december 2024</w:t>
      </w:r>
      <w:r w:rsidRPr="000A50C2" w:rsidR="003857FA">
        <w:rPr>
          <w:rFonts w:ascii="Verdana" w:hAnsi="Verdana" w:cstheme="minorHAnsi"/>
          <w:sz w:val="18"/>
          <w:szCs w:val="18"/>
        </w:rPr>
        <w:t xml:space="preserve"> ter consultatie voorgelegd aan de bestuurders van de </w:t>
      </w:r>
      <w:r w:rsidR="000C2AC7">
        <w:rPr>
          <w:rFonts w:ascii="Verdana" w:hAnsi="Verdana" w:cstheme="minorHAnsi"/>
          <w:sz w:val="18"/>
          <w:szCs w:val="18"/>
        </w:rPr>
        <w:t>dertien</w:t>
      </w:r>
      <w:r w:rsidRPr="000A50C2" w:rsidR="003857FA">
        <w:rPr>
          <w:rFonts w:ascii="Verdana" w:hAnsi="Verdana" w:cstheme="minorHAnsi"/>
          <w:sz w:val="18"/>
          <w:szCs w:val="18"/>
        </w:rPr>
        <w:t xml:space="preserve"> gemeenten en de provincie Groningen en Drenthe.   </w:t>
      </w:r>
    </w:p>
    <w:p w:rsidRPr="000A50C2" w:rsidR="003857FA" w:rsidP="003857FA" w:rsidRDefault="003857FA" w14:paraId="3C690624" w14:textId="77777777">
      <w:pPr>
        <w:spacing w:after="0" w:line="240" w:lineRule="auto"/>
        <w:rPr>
          <w:rFonts w:ascii="Verdana" w:hAnsi="Verdana" w:cstheme="minorHAnsi"/>
          <w:sz w:val="18"/>
          <w:szCs w:val="18"/>
        </w:rPr>
      </w:pPr>
    </w:p>
    <w:p w:rsidRPr="000A50C2" w:rsidR="003857FA" w:rsidP="003857FA" w:rsidRDefault="004577D5" w14:paraId="241D7550" w14:textId="232E8AD0">
      <w:pPr>
        <w:spacing w:after="0" w:line="240" w:lineRule="auto"/>
        <w:rPr>
          <w:rFonts w:ascii="Verdana" w:hAnsi="Verdana" w:cstheme="minorHAnsi"/>
          <w:i/>
          <w:iCs/>
          <w:sz w:val="18"/>
          <w:szCs w:val="18"/>
        </w:rPr>
      </w:pPr>
      <w:bookmarkStart w:name="_Hlk190416332" w:id="58"/>
      <w:r w:rsidRPr="000A50C2">
        <w:rPr>
          <w:rFonts w:ascii="Verdana" w:hAnsi="Verdana" w:cstheme="minorHAnsi"/>
          <w:i/>
          <w:iCs/>
          <w:sz w:val="18"/>
          <w:szCs w:val="18"/>
        </w:rPr>
        <w:t>6</w:t>
      </w:r>
      <w:r w:rsidRPr="000A50C2" w:rsidR="003857FA">
        <w:rPr>
          <w:rFonts w:ascii="Verdana" w:hAnsi="Verdana" w:cstheme="minorHAnsi"/>
          <w:i/>
          <w:iCs/>
          <w:sz w:val="18"/>
          <w:szCs w:val="18"/>
        </w:rPr>
        <w:t>.2 Internetconsultatie</w:t>
      </w:r>
    </w:p>
    <w:p w:rsidRPr="005C1C5F" w:rsidR="005C1C5F" w:rsidP="005C1C5F" w:rsidRDefault="005C1C5F" w14:paraId="7EA120CF" w14:textId="087061CE">
      <w:pPr>
        <w:spacing w:after="0" w:line="240" w:lineRule="auto"/>
        <w:rPr>
          <w:rFonts w:ascii="Verdana" w:hAnsi="Verdana" w:cstheme="minorHAnsi"/>
          <w:sz w:val="18"/>
          <w:szCs w:val="18"/>
        </w:rPr>
      </w:pPr>
      <w:bookmarkStart w:name="_Hlk190255106" w:id="59"/>
      <w:bookmarkEnd w:id="58"/>
      <w:r w:rsidRPr="005C1C5F">
        <w:rPr>
          <w:rFonts w:ascii="Verdana" w:hAnsi="Verdana" w:cstheme="minorHAnsi"/>
          <w:sz w:val="18"/>
          <w:szCs w:val="18"/>
        </w:rPr>
        <w:t xml:space="preserve">De subsidieregeling isolatie en ventilatie gebouwen, woonboten en woonwagens provincie Groningen en de gemeenten Aa en Hunze, Noorderveld en Tynaarlo stond van 8 januari 2025 tot en met 27 januari 2025 open voor internetconsultatie. Via de internetconsultatie is gevraagd of men wil reageren op de conceptregeling en -toelichting. Op de consultatie zijn 673 reacties binnengekomen van woningeigenaren, bedrijven, brancheorganisaties, verhuurders, gemeenten, gemeentefracties en het Adviescollege toetsing regeldruk. De reacties hebben geleid tot aanvullingen, verduidelijkingen en/of verbeteringen in de regeling en de toelichting. </w:t>
      </w:r>
    </w:p>
    <w:p w:rsidRPr="005C1C5F" w:rsidR="005C1C5F" w:rsidP="005C1C5F" w:rsidRDefault="005C1C5F" w14:paraId="0674A196" w14:textId="77777777">
      <w:pPr>
        <w:spacing w:after="0" w:line="240" w:lineRule="auto"/>
        <w:rPr>
          <w:rFonts w:ascii="Verdana" w:hAnsi="Verdana" w:cstheme="minorHAnsi"/>
          <w:sz w:val="18"/>
          <w:szCs w:val="18"/>
        </w:rPr>
      </w:pPr>
    </w:p>
    <w:p w:rsidRPr="005C1C5F" w:rsidR="005C1C5F" w:rsidP="005C1C5F" w:rsidRDefault="005C1C5F" w14:paraId="436798AF" w14:textId="7DA9EBE8">
      <w:pPr>
        <w:spacing w:after="0" w:line="240" w:lineRule="auto"/>
        <w:rPr>
          <w:rFonts w:ascii="Verdana" w:hAnsi="Verdana" w:cstheme="minorHAnsi"/>
          <w:sz w:val="18"/>
          <w:szCs w:val="18"/>
        </w:rPr>
      </w:pPr>
      <w:r w:rsidRPr="005C1C5F">
        <w:rPr>
          <w:rFonts w:ascii="Verdana" w:hAnsi="Verdana" w:cstheme="minorHAnsi"/>
          <w:sz w:val="18"/>
          <w:szCs w:val="18"/>
        </w:rPr>
        <w:t xml:space="preserve">Over het algemeen blijkt dat men blij is met een ruime subsidieregeling voor isolatie- en ventilatiemaatregelen. Tegelijkertijd is er teleurstelling over aantal onderdelen zoals het uitsluiten van triple glas en kozijnen, de complexiteit van de regeling en de hoogte van de subsidie. </w:t>
      </w:r>
    </w:p>
    <w:p w:rsidR="0028397B" w:rsidP="005C1C5F" w:rsidRDefault="0028397B" w14:paraId="1C457BD4" w14:textId="77777777">
      <w:pPr>
        <w:spacing w:after="0" w:line="240" w:lineRule="auto"/>
        <w:rPr>
          <w:rFonts w:ascii="Verdana" w:hAnsi="Verdana" w:cstheme="minorHAnsi"/>
          <w:b/>
          <w:bCs/>
          <w:sz w:val="18"/>
          <w:szCs w:val="18"/>
          <w:u w:val="single"/>
        </w:rPr>
      </w:pPr>
    </w:p>
    <w:p w:rsidRPr="005C1C5F" w:rsidR="005C1C5F" w:rsidP="005C1C5F" w:rsidRDefault="005C1C5F" w14:paraId="175DF446" w14:textId="0884305E">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Uitsluiten van triple glas</w:t>
      </w:r>
      <w:r w:rsidR="0042666A">
        <w:rPr>
          <w:rFonts w:ascii="Verdana" w:hAnsi="Verdana" w:cstheme="minorHAnsi"/>
          <w:b/>
          <w:bCs/>
          <w:sz w:val="18"/>
          <w:szCs w:val="18"/>
          <w:u w:val="single"/>
        </w:rPr>
        <w:t>, nieuwe</w:t>
      </w:r>
      <w:r w:rsidR="00F6728E">
        <w:rPr>
          <w:rFonts w:ascii="Verdana" w:hAnsi="Verdana" w:cstheme="minorHAnsi"/>
          <w:b/>
          <w:bCs/>
          <w:sz w:val="18"/>
          <w:szCs w:val="18"/>
          <w:u w:val="single"/>
        </w:rPr>
        <w:t xml:space="preserve"> </w:t>
      </w:r>
      <w:r w:rsidRPr="005C1C5F">
        <w:rPr>
          <w:rFonts w:ascii="Verdana" w:hAnsi="Verdana" w:cstheme="minorHAnsi"/>
          <w:b/>
          <w:bCs/>
          <w:sz w:val="18"/>
          <w:szCs w:val="18"/>
          <w:u w:val="single"/>
        </w:rPr>
        <w:t>kozijnen</w:t>
      </w:r>
      <w:r w:rsidR="0042666A">
        <w:rPr>
          <w:rFonts w:ascii="Verdana" w:hAnsi="Verdana" w:cstheme="minorHAnsi"/>
          <w:b/>
          <w:bCs/>
          <w:sz w:val="18"/>
          <w:szCs w:val="18"/>
          <w:u w:val="single"/>
        </w:rPr>
        <w:t xml:space="preserve"> en het vervangen van vloer, gevel en dak</w:t>
      </w:r>
    </w:p>
    <w:p w:rsidRPr="005C1C5F" w:rsidR="005C1C5F" w:rsidP="005C1C5F" w:rsidRDefault="005C1C5F" w14:paraId="0A70E10C" w14:textId="592109D1">
      <w:pPr>
        <w:spacing w:after="0" w:line="240" w:lineRule="auto"/>
        <w:rPr>
          <w:rFonts w:ascii="Verdana" w:hAnsi="Verdana" w:cstheme="minorHAnsi"/>
          <w:sz w:val="18"/>
          <w:szCs w:val="18"/>
        </w:rPr>
      </w:pPr>
      <w:r w:rsidRPr="005C1C5F">
        <w:rPr>
          <w:rFonts w:ascii="Verdana" w:hAnsi="Verdana" w:cstheme="minorHAnsi"/>
          <w:sz w:val="18"/>
          <w:szCs w:val="18"/>
        </w:rPr>
        <w:t xml:space="preserve">Veel reacties gaan over het uitsluiten van triple glas en kozijnen. In de reacties komt naar voren dat veel woningeigenaren in de veronderstelling waren dat </w:t>
      </w:r>
      <w:r w:rsidR="00EC12B1">
        <w:rPr>
          <w:rFonts w:ascii="Verdana" w:hAnsi="Verdana" w:cstheme="minorHAnsi"/>
          <w:sz w:val="18"/>
          <w:szCs w:val="18"/>
        </w:rPr>
        <w:t xml:space="preserve">het vervangen van bestaand glas door </w:t>
      </w:r>
      <w:r w:rsidRPr="005C1C5F">
        <w:rPr>
          <w:rFonts w:ascii="Verdana" w:hAnsi="Verdana" w:cstheme="minorHAnsi"/>
          <w:sz w:val="18"/>
          <w:szCs w:val="18"/>
        </w:rPr>
        <w:t xml:space="preserve">triple glas en </w:t>
      </w:r>
      <w:r w:rsidR="00EC12B1">
        <w:rPr>
          <w:rFonts w:ascii="Verdana" w:hAnsi="Verdana" w:cstheme="minorHAnsi"/>
          <w:sz w:val="18"/>
          <w:szCs w:val="18"/>
        </w:rPr>
        <w:t xml:space="preserve">nieuwe </w:t>
      </w:r>
      <w:r w:rsidRPr="005C1C5F">
        <w:rPr>
          <w:rFonts w:ascii="Verdana" w:hAnsi="Verdana" w:cstheme="minorHAnsi"/>
          <w:sz w:val="18"/>
          <w:szCs w:val="18"/>
        </w:rPr>
        <w:t xml:space="preserve">kozijnen ook onder deze subsidie zouden vallen. Er is verduidelijkt in de regeling dat zowel voor terugwerkende kracht als voor nieuwe gevallen wel subsidie beschikbaar zal komen, en welke subsidiepercentages hiervoor gelden.  </w:t>
      </w:r>
    </w:p>
    <w:p w:rsidRPr="005C1C5F" w:rsidR="005C1C5F" w:rsidP="005C1C5F" w:rsidRDefault="005C1C5F" w14:paraId="27764501" w14:textId="77777777">
      <w:pPr>
        <w:spacing w:after="0" w:line="240" w:lineRule="auto"/>
        <w:rPr>
          <w:rFonts w:ascii="Verdana" w:hAnsi="Verdana" w:cstheme="minorHAnsi"/>
          <w:sz w:val="18"/>
          <w:szCs w:val="18"/>
        </w:rPr>
      </w:pPr>
    </w:p>
    <w:p w:rsidRPr="005C1C5F" w:rsidR="005C1C5F" w:rsidP="005C1C5F" w:rsidRDefault="005C1C5F" w14:paraId="7F420150" w14:textId="5271A143">
      <w:pPr>
        <w:spacing w:after="0" w:line="240" w:lineRule="auto"/>
        <w:rPr>
          <w:rFonts w:ascii="Verdana" w:hAnsi="Verdana"/>
          <w:sz w:val="18"/>
          <w:szCs w:val="18"/>
        </w:rPr>
      </w:pPr>
      <w:r w:rsidRPr="4F6710B6">
        <w:rPr>
          <w:rFonts w:ascii="Verdana" w:hAnsi="Verdana"/>
          <w:sz w:val="18"/>
          <w:szCs w:val="18"/>
        </w:rPr>
        <w:t>Er wordt coulance toegepast voor terugwerkende kracht conform de percentages van 50% en 100% die op 6 maart 2024 zijn gecommuniceerd. Deze coulance betreft zowel de combinatie van triple glas met kozijnen als de combinatie van HR++ met kozijnen</w:t>
      </w:r>
      <w:r w:rsidR="00196613">
        <w:rPr>
          <w:rFonts w:ascii="Verdana" w:hAnsi="Verdana"/>
          <w:sz w:val="18"/>
          <w:szCs w:val="18"/>
        </w:rPr>
        <w:t xml:space="preserve"> en het vervangen van vloer, dak of gevel</w:t>
      </w:r>
      <w:r w:rsidRPr="4F6710B6">
        <w:rPr>
          <w:rFonts w:ascii="Verdana" w:hAnsi="Verdana"/>
          <w:sz w:val="18"/>
          <w:szCs w:val="18"/>
        </w:rPr>
        <w:t xml:space="preserve">. Deze coulance stopt bij de start van de voorhang in de Tweede Kamer van deze subsidieregeling. </w:t>
      </w:r>
    </w:p>
    <w:p w:rsidRPr="005C1C5F" w:rsidR="005C1C5F" w:rsidP="005C1C5F" w:rsidRDefault="005C1C5F" w14:paraId="223964FB" w14:textId="77777777">
      <w:pPr>
        <w:spacing w:after="0" w:line="240" w:lineRule="auto"/>
        <w:rPr>
          <w:rFonts w:ascii="Verdana" w:hAnsi="Verdana" w:cstheme="minorHAnsi"/>
          <w:sz w:val="18"/>
          <w:szCs w:val="18"/>
        </w:rPr>
      </w:pPr>
    </w:p>
    <w:p w:rsidRPr="005C1C5F" w:rsidR="005C1C5F" w:rsidP="005C1C5F" w:rsidRDefault="005C1C5F" w14:paraId="0EE3C209" w14:textId="618C3EFF">
      <w:pPr>
        <w:spacing w:after="0" w:line="240" w:lineRule="auto"/>
        <w:rPr>
          <w:rFonts w:ascii="Verdana" w:hAnsi="Verdana" w:cstheme="minorHAnsi"/>
          <w:sz w:val="18"/>
          <w:szCs w:val="18"/>
        </w:rPr>
      </w:pPr>
      <w:r w:rsidRPr="005C1C5F">
        <w:rPr>
          <w:rFonts w:ascii="Verdana" w:hAnsi="Verdana" w:cstheme="minorHAnsi"/>
          <w:sz w:val="18"/>
          <w:szCs w:val="18"/>
        </w:rPr>
        <w:t>Voor alle opdrachtverstrekkingen tot het vervangen van triple glas met nieuwe kozijnen zal, nadat de voorhang in de Tweede Kamer is gestart</w:t>
      </w:r>
      <w:r w:rsidR="006A2472">
        <w:rPr>
          <w:rFonts w:ascii="Verdana" w:hAnsi="Verdana" w:cstheme="minorHAnsi"/>
          <w:sz w:val="18"/>
          <w:szCs w:val="18"/>
        </w:rPr>
        <w:t xml:space="preserve"> op </w:t>
      </w:r>
      <w:r w:rsidR="006D2826">
        <w:rPr>
          <w:rFonts w:ascii="Verdana" w:hAnsi="Verdana" w:cstheme="minorHAnsi"/>
          <w:sz w:val="18"/>
          <w:szCs w:val="18"/>
        </w:rPr>
        <w:t>10</w:t>
      </w:r>
      <w:r w:rsidR="006A2472">
        <w:rPr>
          <w:rFonts w:ascii="Verdana" w:hAnsi="Verdana" w:cstheme="minorHAnsi"/>
          <w:sz w:val="18"/>
          <w:szCs w:val="18"/>
        </w:rPr>
        <w:t xml:space="preserve"> maart 2025</w:t>
      </w:r>
      <w:r w:rsidRPr="005C1C5F">
        <w:rPr>
          <w:rFonts w:ascii="Verdana" w:hAnsi="Verdana" w:cstheme="minorHAnsi"/>
          <w:sz w:val="18"/>
          <w:szCs w:val="18"/>
        </w:rPr>
        <w:t xml:space="preserve">, subsidie beschikbaar zijn voor Groningen en Noord-Drenthe in lijn met de ISDE-regeling. Hierbij wordt het hoge percentage van 30% gehanteerd dat geldt bij het nemen van twee maatregelen. Hiervoor geldt geen woningplaneis en blijft de subsidie buiten het subsidieplafond van maatregel 29. Dit zal in maatregel 29 worden opgenomen en zal door SNN worden uitgevoerd, zodat de bewoners met één loket te maken hebben. Dit geldt </w:t>
      </w:r>
      <w:r w:rsidR="006A2472">
        <w:rPr>
          <w:rFonts w:ascii="Verdana" w:hAnsi="Verdana" w:cstheme="minorHAnsi"/>
          <w:sz w:val="18"/>
          <w:szCs w:val="18"/>
        </w:rPr>
        <w:t xml:space="preserve">voor alle doelgroepen. </w:t>
      </w:r>
    </w:p>
    <w:p w:rsidRPr="005C1C5F" w:rsidR="005C1C5F" w:rsidP="005C1C5F" w:rsidRDefault="005C1C5F" w14:paraId="5297865F" w14:textId="7E5AD5BE">
      <w:pPr>
        <w:spacing w:after="0" w:line="240" w:lineRule="auto"/>
        <w:rPr>
          <w:rFonts w:ascii="Verdana" w:hAnsi="Verdana" w:cstheme="minorHAnsi"/>
          <w:sz w:val="18"/>
          <w:szCs w:val="18"/>
        </w:rPr>
      </w:pPr>
      <w:r w:rsidRPr="005C1C5F">
        <w:rPr>
          <w:rFonts w:ascii="Verdana" w:hAnsi="Verdana" w:cstheme="minorHAnsi"/>
          <w:sz w:val="18"/>
          <w:szCs w:val="18"/>
        </w:rPr>
        <w:t>Voor opdrachtverstrekkingen</w:t>
      </w:r>
      <w:r w:rsidR="00AB2AC0">
        <w:rPr>
          <w:rFonts w:ascii="Verdana" w:hAnsi="Verdana" w:cstheme="minorHAnsi"/>
          <w:sz w:val="18"/>
          <w:szCs w:val="18"/>
        </w:rPr>
        <w:t xml:space="preserve"> vanaf 25 april 2023 tot </w:t>
      </w:r>
      <w:r w:rsidR="006D2826">
        <w:rPr>
          <w:rFonts w:ascii="Verdana" w:hAnsi="Verdana" w:cstheme="minorHAnsi"/>
          <w:sz w:val="18"/>
          <w:szCs w:val="18"/>
        </w:rPr>
        <w:t>10</w:t>
      </w:r>
      <w:r w:rsidR="00AB2AC0">
        <w:rPr>
          <w:rFonts w:ascii="Verdana" w:hAnsi="Verdana" w:cstheme="minorHAnsi"/>
          <w:sz w:val="18"/>
          <w:szCs w:val="18"/>
        </w:rPr>
        <w:t xml:space="preserve"> maart 2025 is</w:t>
      </w:r>
      <w:r w:rsidRPr="005C1C5F">
        <w:rPr>
          <w:rFonts w:ascii="Verdana" w:hAnsi="Verdana" w:cstheme="minorHAnsi"/>
          <w:sz w:val="18"/>
          <w:szCs w:val="18"/>
        </w:rPr>
        <w:t xml:space="preserve"> voor HR++ glas met nieuwe kozijnen</w:t>
      </w:r>
      <w:r w:rsidR="0042666A">
        <w:rPr>
          <w:rFonts w:ascii="Verdana" w:hAnsi="Verdana" w:cstheme="minorHAnsi"/>
          <w:sz w:val="18"/>
          <w:szCs w:val="18"/>
        </w:rPr>
        <w:t>,</w:t>
      </w:r>
      <w:r w:rsidRPr="005C1C5F">
        <w:rPr>
          <w:rFonts w:ascii="Verdana" w:hAnsi="Verdana" w:cstheme="minorHAnsi"/>
          <w:sz w:val="18"/>
          <w:szCs w:val="18"/>
        </w:rPr>
        <w:t xml:space="preserve"> voor triple glas </w:t>
      </w:r>
      <w:r w:rsidR="00FF5BDF">
        <w:rPr>
          <w:rFonts w:ascii="Verdana" w:hAnsi="Verdana" w:cstheme="minorHAnsi"/>
          <w:sz w:val="18"/>
          <w:szCs w:val="18"/>
        </w:rPr>
        <w:t>met</w:t>
      </w:r>
      <w:r w:rsidRPr="005C1C5F">
        <w:rPr>
          <w:rFonts w:ascii="Verdana" w:hAnsi="Verdana" w:cstheme="minorHAnsi"/>
          <w:sz w:val="18"/>
          <w:szCs w:val="18"/>
        </w:rPr>
        <w:t xml:space="preserve"> </w:t>
      </w:r>
      <w:r w:rsidR="00C21E36">
        <w:rPr>
          <w:rFonts w:ascii="Verdana" w:hAnsi="Verdana" w:cstheme="minorHAnsi"/>
          <w:sz w:val="18"/>
          <w:szCs w:val="18"/>
        </w:rPr>
        <w:t xml:space="preserve">nieuwe </w:t>
      </w:r>
      <w:r w:rsidRPr="005C1C5F">
        <w:rPr>
          <w:rFonts w:ascii="Verdana" w:hAnsi="Verdana" w:cstheme="minorHAnsi"/>
          <w:sz w:val="18"/>
          <w:szCs w:val="18"/>
        </w:rPr>
        <w:t>kozijnen</w:t>
      </w:r>
      <w:r w:rsidR="0042666A">
        <w:rPr>
          <w:rFonts w:ascii="Verdana" w:hAnsi="Verdana" w:cstheme="minorHAnsi"/>
          <w:sz w:val="18"/>
          <w:szCs w:val="18"/>
        </w:rPr>
        <w:t xml:space="preserve"> en het vervangen van vloer, gevel of dak</w:t>
      </w:r>
      <w:r w:rsidRPr="005C1C5F">
        <w:rPr>
          <w:rFonts w:ascii="Verdana" w:hAnsi="Verdana" w:cstheme="minorHAnsi"/>
          <w:sz w:val="18"/>
          <w:szCs w:val="18"/>
        </w:rPr>
        <w:t xml:space="preserve"> 50% of 100%</w:t>
      </w:r>
      <w:r w:rsidR="00AB2AC0">
        <w:rPr>
          <w:rFonts w:ascii="Verdana" w:hAnsi="Verdana" w:cstheme="minorHAnsi"/>
          <w:sz w:val="18"/>
          <w:szCs w:val="18"/>
        </w:rPr>
        <w:t xml:space="preserve"> subsidie beschikbaar</w:t>
      </w:r>
      <w:r w:rsidR="006A2472">
        <w:rPr>
          <w:rFonts w:ascii="Verdana" w:hAnsi="Verdana" w:cstheme="minorHAnsi"/>
          <w:sz w:val="18"/>
          <w:szCs w:val="18"/>
        </w:rPr>
        <w:t xml:space="preserve">. Na </w:t>
      </w:r>
      <w:r w:rsidR="006D2826">
        <w:rPr>
          <w:rFonts w:ascii="Verdana" w:hAnsi="Verdana" w:cstheme="minorHAnsi"/>
          <w:sz w:val="18"/>
          <w:szCs w:val="18"/>
        </w:rPr>
        <w:t>10</w:t>
      </w:r>
      <w:r w:rsidR="006A2472">
        <w:rPr>
          <w:rFonts w:ascii="Verdana" w:hAnsi="Verdana" w:cstheme="minorHAnsi"/>
          <w:sz w:val="18"/>
          <w:szCs w:val="18"/>
        </w:rPr>
        <w:t xml:space="preserve"> maart 2025 </w:t>
      </w:r>
      <w:r w:rsidRPr="005C1C5F">
        <w:rPr>
          <w:rFonts w:ascii="Verdana" w:hAnsi="Verdana" w:cstheme="minorHAnsi"/>
          <w:sz w:val="18"/>
          <w:szCs w:val="18"/>
        </w:rPr>
        <w:t>is voor HR++ glas</w:t>
      </w:r>
      <w:r w:rsidR="006A2472">
        <w:rPr>
          <w:rFonts w:ascii="Verdana" w:hAnsi="Verdana" w:cstheme="minorHAnsi"/>
          <w:sz w:val="18"/>
          <w:szCs w:val="18"/>
        </w:rPr>
        <w:t xml:space="preserve"> </w:t>
      </w:r>
      <w:r w:rsidR="008E1258">
        <w:rPr>
          <w:rFonts w:ascii="Verdana" w:hAnsi="Verdana" w:cstheme="minorHAnsi"/>
          <w:sz w:val="18"/>
          <w:szCs w:val="18"/>
        </w:rPr>
        <w:t xml:space="preserve">(zonder nieuwe kozijnen) </w:t>
      </w:r>
      <w:r w:rsidR="006A2472">
        <w:rPr>
          <w:rFonts w:ascii="Verdana" w:hAnsi="Verdana" w:cstheme="minorHAnsi"/>
          <w:sz w:val="18"/>
          <w:szCs w:val="18"/>
        </w:rPr>
        <w:t>50% of 100% subsidie beschikbaar</w:t>
      </w:r>
      <w:r w:rsidR="0042666A">
        <w:rPr>
          <w:rFonts w:ascii="Verdana" w:hAnsi="Verdana" w:cstheme="minorHAnsi"/>
          <w:sz w:val="18"/>
          <w:szCs w:val="18"/>
        </w:rPr>
        <w:t>,</w:t>
      </w:r>
      <w:r w:rsidR="006A2472">
        <w:rPr>
          <w:rFonts w:ascii="Verdana" w:hAnsi="Verdana" w:cstheme="minorHAnsi"/>
          <w:sz w:val="18"/>
          <w:szCs w:val="18"/>
        </w:rPr>
        <w:t xml:space="preserve"> voor triple glas met </w:t>
      </w:r>
      <w:r w:rsidR="00C21E36">
        <w:rPr>
          <w:rFonts w:ascii="Verdana" w:hAnsi="Verdana" w:cstheme="minorHAnsi"/>
          <w:sz w:val="18"/>
          <w:szCs w:val="18"/>
        </w:rPr>
        <w:t xml:space="preserve">nieuwe </w:t>
      </w:r>
      <w:r w:rsidR="006A2472">
        <w:rPr>
          <w:rFonts w:ascii="Verdana" w:hAnsi="Verdana" w:cstheme="minorHAnsi"/>
          <w:sz w:val="18"/>
          <w:szCs w:val="18"/>
        </w:rPr>
        <w:t>kozijnen 30% subsidie</w:t>
      </w:r>
      <w:r w:rsidR="0042666A">
        <w:rPr>
          <w:rFonts w:ascii="Verdana" w:hAnsi="Verdana" w:cstheme="minorHAnsi"/>
          <w:sz w:val="18"/>
          <w:szCs w:val="18"/>
        </w:rPr>
        <w:t xml:space="preserve"> en voor het vervangen van vloer, gevel of dak is geen subsidie beschikbaar</w:t>
      </w:r>
      <w:r w:rsidRPr="005C1C5F">
        <w:rPr>
          <w:rFonts w:ascii="Verdana" w:hAnsi="Verdana" w:cstheme="minorHAnsi"/>
          <w:sz w:val="18"/>
          <w:szCs w:val="18"/>
        </w:rPr>
        <w:t xml:space="preserve">. </w:t>
      </w:r>
    </w:p>
    <w:p w:rsidRPr="005C1C5F" w:rsidR="005C1C5F" w:rsidP="005C1C5F" w:rsidRDefault="005C1C5F" w14:paraId="1A0ABFB5" w14:textId="77777777">
      <w:pPr>
        <w:spacing w:after="0" w:line="240" w:lineRule="auto"/>
        <w:rPr>
          <w:rFonts w:ascii="Verdana" w:hAnsi="Verdana" w:cstheme="minorHAnsi"/>
          <w:sz w:val="18"/>
          <w:szCs w:val="18"/>
        </w:rPr>
      </w:pPr>
    </w:p>
    <w:p w:rsidRPr="005C1C5F" w:rsidR="005C1C5F" w:rsidP="005C1C5F" w:rsidRDefault="00AB2AC0" w14:paraId="29694A63" w14:textId="45CC58EE">
      <w:pPr>
        <w:spacing w:after="0" w:line="240" w:lineRule="auto"/>
        <w:rPr>
          <w:rFonts w:ascii="Verdana" w:hAnsi="Verdana"/>
          <w:sz w:val="18"/>
          <w:szCs w:val="18"/>
        </w:rPr>
      </w:pPr>
      <w:r>
        <w:rPr>
          <w:rFonts w:ascii="Verdana" w:hAnsi="Verdana"/>
          <w:sz w:val="18"/>
          <w:szCs w:val="18"/>
        </w:rPr>
        <w:t>Eigenaar-bewoners</w:t>
      </w:r>
      <w:r w:rsidR="006A2472">
        <w:rPr>
          <w:rFonts w:ascii="Verdana" w:hAnsi="Verdana"/>
          <w:sz w:val="18"/>
          <w:szCs w:val="18"/>
        </w:rPr>
        <w:t>, woningeigenaar</w:t>
      </w:r>
      <w:r>
        <w:rPr>
          <w:rFonts w:ascii="Verdana" w:hAnsi="Verdana"/>
          <w:sz w:val="18"/>
          <w:szCs w:val="18"/>
        </w:rPr>
        <w:t>s</w:t>
      </w:r>
      <w:r w:rsidR="006A2472">
        <w:rPr>
          <w:rFonts w:ascii="Verdana" w:hAnsi="Verdana"/>
          <w:sz w:val="18"/>
          <w:szCs w:val="18"/>
        </w:rPr>
        <w:t>, VvE’s en verhuurders</w:t>
      </w:r>
      <w:r w:rsidRPr="604C3E53" w:rsidR="005C1C5F">
        <w:rPr>
          <w:rFonts w:ascii="Verdana" w:hAnsi="Verdana"/>
          <w:sz w:val="18"/>
          <w:szCs w:val="18"/>
        </w:rPr>
        <w:t xml:space="preserve"> in Groningen en Noord-Drenthe krijgen hierdoor de keuze tussen 50% of 100% voor HR++ glas </w:t>
      </w:r>
      <w:r w:rsidR="006A2472">
        <w:rPr>
          <w:rFonts w:ascii="Verdana" w:hAnsi="Verdana"/>
          <w:sz w:val="18"/>
          <w:szCs w:val="18"/>
        </w:rPr>
        <w:t xml:space="preserve">zonder kozijnen </w:t>
      </w:r>
      <w:r w:rsidRPr="604C3E53" w:rsidR="005C1C5F">
        <w:rPr>
          <w:rFonts w:ascii="Verdana" w:hAnsi="Verdana"/>
          <w:sz w:val="18"/>
          <w:szCs w:val="18"/>
        </w:rPr>
        <w:t xml:space="preserve">binnen het subsidieplafond of 30% subsidie voor de combinatie triple glas en kozijnen buiten het subsidieplafond van €20.000 of €40.000. </w:t>
      </w:r>
    </w:p>
    <w:p w:rsidRPr="005C1C5F" w:rsidR="005C1C5F" w:rsidP="005C1C5F" w:rsidRDefault="005C1C5F" w14:paraId="47578451" w14:textId="77777777">
      <w:pPr>
        <w:spacing w:after="0" w:line="240" w:lineRule="auto"/>
        <w:rPr>
          <w:rFonts w:ascii="Verdana" w:hAnsi="Verdana" w:cstheme="minorHAnsi"/>
          <w:sz w:val="18"/>
          <w:szCs w:val="18"/>
        </w:rPr>
      </w:pPr>
      <w:r w:rsidRPr="005C1C5F">
        <w:rPr>
          <w:rFonts w:ascii="Verdana" w:hAnsi="Verdana" w:cstheme="minorHAnsi"/>
          <w:sz w:val="18"/>
          <w:szCs w:val="18"/>
        </w:rPr>
        <w:t xml:space="preserve">De regeling is op deze punten aangepast. </w:t>
      </w:r>
    </w:p>
    <w:p w:rsidRPr="005C1C5F" w:rsidR="005C1C5F" w:rsidP="005C1C5F" w:rsidRDefault="005C1C5F" w14:paraId="037BF4CA" w14:textId="77777777">
      <w:pPr>
        <w:spacing w:after="0" w:line="240" w:lineRule="auto"/>
        <w:rPr>
          <w:rFonts w:ascii="Verdana" w:hAnsi="Verdana" w:cstheme="minorHAnsi"/>
          <w:b/>
          <w:bCs/>
          <w:sz w:val="18"/>
          <w:szCs w:val="18"/>
          <w:u w:val="single"/>
        </w:rPr>
      </w:pPr>
    </w:p>
    <w:p w:rsidRPr="005C1C5F" w:rsidR="005C1C5F" w:rsidP="005C1C5F" w:rsidRDefault="005C1C5F" w14:paraId="456AA94C" w14:textId="77777777">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Complexiteit van de regeling</w:t>
      </w:r>
    </w:p>
    <w:p w:rsidRPr="005C1C5F" w:rsidR="005C1C5F" w:rsidP="005C1C5F" w:rsidRDefault="005C1C5F" w14:paraId="27EDA021" w14:textId="550F8827">
      <w:pPr>
        <w:spacing w:after="0" w:line="240" w:lineRule="auto"/>
        <w:rPr>
          <w:rFonts w:ascii="Verdana" w:hAnsi="Verdana" w:cstheme="minorHAnsi"/>
          <w:sz w:val="18"/>
          <w:szCs w:val="18"/>
        </w:rPr>
      </w:pPr>
      <w:r w:rsidRPr="005C1C5F">
        <w:rPr>
          <w:rFonts w:ascii="Verdana" w:hAnsi="Verdana" w:cstheme="minorHAnsi"/>
          <w:sz w:val="18"/>
          <w:szCs w:val="18"/>
        </w:rPr>
        <w:t xml:space="preserve">De reacties over de leesbaarheid van de regeling lopen uiteen van heel duidelijk tot erg complex. We zijn ons ervan bewust dat het een lange en ingewikkelde regeling is door dat alle doelgroepen in één subsidieregeling zijn opgenomen. Er wordt momenteel gewerkt aan nadere toelichting en hulp voor woningeigenaren die dit nodig hebben. Deze nadere toelichting en hulp zal onder andere bestaan uit uitgebreide digitale informatie, een klantcontactcentrum voor vragen en ontzorging van bewoners vanuit gemeenten. Ook is de regeling verduidelijkt door de leesbaarheid van de teksten te verbeteren. </w:t>
      </w:r>
    </w:p>
    <w:p w:rsidRPr="005C1C5F" w:rsidR="005C1C5F" w:rsidP="005C1C5F" w:rsidRDefault="005C1C5F" w14:paraId="6224CB75" w14:textId="77777777">
      <w:pPr>
        <w:spacing w:after="0" w:line="240" w:lineRule="auto"/>
        <w:rPr>
          <w:rFonts w:ascii="Verdana" w:hAnsi="Verdana" w:cstheme="minorHAnsi"/>
          <w:sz w:val="18"/>
          <w:szCs w:val="18"/>
        </w:rPr>
      </w:pPr>
    </w:p>
    <w:p w:rsidRPr="005C1C5F" w:rsidR="005C1C5F" w:rsidP="005C1C5F" w:rsidRDefault="005C1C5F" w14:paraId="389E2D8F" w14:textId="77777777">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Contouren van het versterkingsgebied en aangewezen gebied</w:t>
      </w:r>
    </w:p>
    <w:p w:rsidRPr="005C1C5F" w:rsidR="005C1C5F" w:rsidP="005C1C5F" w:rsidRDefault="005C1C5F" w14:paraId="27468990" w14:textId="10782656">
      <w:pPr>
        <w:spacing w:after="0" w:line="240" w:lineRule="auto"/>
        <w:rPr>
          <w:rFonts w:ascii="Verdana" w:hAnsi="Verdana" w:cstheme="minorHAnsi"/>
          <w:sz w:val="18"/>
          <w:szCs w:val="18"/>
        </w:rPr>
      </w:pPr>
      <w:r w:rsidRPr="005C1C5F">
        <w:rPr>
          <w:rFonts w:ascii="Verdana" w:hAnsi="Verdana" w:cstheme="minorHAnsi"/>
          <w:sz w:val="18"/>
          <w:szCs w:val="18"/>
        </w:rPr>
        <w:t>In een aantal reacties komt naar voren dat de grens tussen het versterkingsgebied en het aangewezen gebied dwars door een straat loopt en daardoor als oneerlijk wordt ervaren. Op 6 maart 2024 is door rijk en regio besloten tot een hogere subsidie voor inwoners met een laag inkomen en voor inwoners in de kern van het versterkingsgebied. Daarbij is voor het versterkingsgebied een contour vastgesteld op basis van het percentage woningen in de versterkingsoperatie in een bepaalde CBS-buurt. Hoewel elke afbakening tot grensgevallen leidt, wordt dit door rijk en regio als het best mogelijke criterium voor afbakening beschouwd.</w:t>
      </w:r>
    </w:p>
    <w:p w:rsidRPr="005C1C5F" w:rsidR="005C1C5F" w:rsidP="005C1C5F" w:rsidRDefault="005C1C5F" w14:paraId="58181F25" w14:textId="0DE8296E">
      <w:pPr>
        <w:spacing w:after="0" w:line="240" w:lineRule="auto"/>
        <w:rPr>
          <w:rFonts w:ascii="Verdana" w:hAnsi="Verdana" w:cstheme="minorHAnsi"/>
          <w:sz w:val="18"/>
          <w:szCs w:val="18"/>
        </w:rPr>
      </w:pPr>
    </w:p>
    <w:p w:rsidRPr="005C1C5F" w:rsidR="005C1C5F" w:rsidP="005C1C5F" w:rsidRDefault="005C1C5F" w14:paraId="484110B0" w14:textId="77777777">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Postcodefasering in het eerste jaar</w:t>
      </w:r>
    </w:p>
    <w:p w:rsidRPr="005C1C5F" w:rsidR="005C1C5F" w:rsidP="005C1C5F" w:rsidRDefault="005C1C5F" w14:paraId="032A0D3A" w14:textId="4BFC98C2">
      <w:pPr>
        <w:spacing w:after="0" w:line="240" w:lineRule="auto"/>
        <w:rPr>
          <w:rFonts w:ascii="Verdana" w:hAnsi="Verdana" w:cstheme="minorHAnsi"/>
          <w:sz w:val="18"/>
          <w:szCs w:val="18"/>
        </w:rPr>
      </w:pPr>
      <w:r w:rsidRPr="005C1C5F">
        <w:rPr>
          <w:rFonts w:ascii="Verdana" w:hAnsi="Verdana" w:cstheme="minorHAnsi"/>
          <w:sz w:val="18"/>
          <w:szCs w:val="18"/>
        </w:rPr>
        <w:t xml:space="preserve">Er is een aantal reacties binnengekomen waarin wordt aangegeven dat het onduidelijk is hoe de aanvraag tijdens deze fasering verloopt. Samen met de uitvoerder wordt nadere communicatie en informatievoorziening over het aanvraagproces uitgewerkt. De reacties leiden niet tot een wijziging van de regeling zelf. </w:t>
      </w:r>
    </w:p>
    <w:p w:rsidRPr="005C1C5F" w:rsidR="005C1C5F" w:rsidP="005C1C5F" w:rsidRDefault="005C1C5F" w14:paraId="7F4A2303" w14:textId="77777777">
      <w:pPr>
        <w:spacing w:after="0" w:line="240" w:lineRule="auto"/>
        <w:rPr>
          <w:rFonts w:ascii="Verdana" w:hAnsi="Verdana" w:cstheme="minorHAnsi"/>
          <w:sz w:val="18"/>
          <w:szCs w:val="18"/>
        </w:rPr>
      </w:pPr>
    </w:p>
    <w:p w:rsidRPr="005C1C5F" w:rsidR="005C1C5F" w:rsidP="005C1C5F" w:rsidRDefault="005C1C5F" w14:paraId="5A2E2C17" w14:textId="77777777">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Hoogte van de subsidie</w:t>
      </w:r>
    </w:p>
    <w:p w:rsidRPr="005C1C5F" w:rsidR="005C1C5F" w:rsidP="005C1C5F" w:rsidRDefault="005C1C5F" w14:paraId="385E64D1" w14:textId="46F41E47">
      <w:pPr>
        <w:spacing w:after="0" w:line="240" w:lineRule="auto"/>
        <w:rPr>
          <w:rFonts w:ascii="Verdana" w:hAnsi="Verdana" w:cstheme="minorHAnsi"/>
          <w:sz w:val="18"/>
          <w:szCs w:val="18"/>
        </w:rPr>
      </w:pPr>
      <w:r w:rsidRPr="005C1C5F">
        <w:rPr>
          <w:rFonts w:ascii="Verdana" w:hAnsi="Verdana" w:cstheme="minorHAnsi"/>
          <w:sz w:val="18"/>
          <w:szCs w:val="18"/>
        </w:rPr>
        <w:t>In de consultatie is ingebracht dat de hoogte van €20.000 in het aangewezen gebied en € 40.000 in het versterkingsgebied onvoldoende is. De kosten om grote gebouwen te verduurzamen zouden in werkelijkheid veel hoger liggen. Er is begrip voor dit standpunt, maar het uitgangspunt is dat er voor iedereen de komende 10 jaar subsidie beschikbaar moet zijn, en dat het redelijk is een maximum te stellen aan de beschikbare subsidie per gebouw. Dit maximum is zeer ruim gesteld. De gemiddelde kosten voor het verduurzamen tot de standaard voor woningisolatie per gebouw liggen rond de €14.000 euro. De regeling is hierop niet aangepast.</w:t>
      </w:r>
    </w:p>
    <w:p w:rsidRPr="005C1C5F" w:rsidR="005C1C5F" w:rsidP="005C1C5F" w:rsidRDefault="005C1C5F" w14:paraId="184E8670" w14:textId="77777777">
      <w:pPr>
        <w:spacing w:after="0" w:line="240" w:lineRule="auto"/>
        <w:rPr>
          <w:rFonts w:ascii="Verdana" w:hAnsi="Verdana" w:cstheme="minorHAnsi"/>
          <w:i/>
          <w:iCs/>
          <w:sz w:val="18"/>
          <w:szCs w:val="18"/>
        </w:rPr>
      </w:pPr>
    </w:p>
    <w:p w:rsidRPr="005C1C5F" w:rsidR="005C1C5F" w:rsidP="005C1C5F" w:rsidRDefault="005C1C5F" w14:paraId="1788285E" w14:textId="77777777">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Onduidelijkheid welke maatregelen onder de regeling vallen</w:t>
      </w:r>
    </w:p>
    <w:p w:rsidRPr="005C1C5F" w:rsidR="005C1C5F" w:rsidP="005C1C5F" w:rsidRDefault="005C1C5F" w14:paraId="5D816208" w14:textId="77777777">
      <w:pPr>
        <w:spacing w:after="0" w:line="240" w:lineRule="auto"/>
        <w:rPr>
          <w:rFonts w:ascii="Verdana" w:hAnsi="Verdana" w:cstheme="minorHAnsi"/>
          <w:sz w:val="18"/>
          <w:szCs w:val="18"/>
        </w:rPr>
      </w:pPr>
      <w:r w:rsidRPr="005C1C5F">
        <w:rPr>
          <w:rFonts w:ascii="Verdana" w:hAnsi="Verdana" w:cstheme="minorHAnsi"/>
          <w:sz w:val="18"/>
          <w:szCs w:val="18"/>
        </w:rPr>
        <w:t xml:space="preserve">Uit een aantal reacties komt naar voren dat het niet duidelijk is welke maatregelen onder de subsidieregeling vallen. In de communicatie bij de subsidieverstrekker zal een duidelijk lijstje beschikbaar komen. </w:t>
      </w:r>
    </w:p>
    <w:p w:rsidRPr="005C1C5F" w:rsidR="005C1C5F" w:rsidP="005C1C5F" w:rsidRDefault="005C1C5F" w14:paraId="479ABC79" w14:textId="77777777">
      <w:pPr>
        <w:spacing w:after="0" w:line="240" w:lineRule="auto"/>
        <w:rPr>
          <w:rFonts w:ascii="Verdana" w:hAnsi="Verdana" w:cstheme="minorHAnsi"/>
          <w:sz w:val="18"/>
          <w:szCs w:val="18"/>
        </w:rPr>
      </w:pPr>
      <w:r w:rsidRPr="005C1C5F">
        <w:rPr>
          <w:rFonts w:ascii="Verdana" w:hAnsi="Verdana" w:cstheme="minorHAnsi"/>
          <w:sz w:val="18"/>
          <w:szCs w:val="18"/>
        </w:rPr>
        <w:t>De subsidie vergoedt (een deel van) de volgende maatregelen:</w:t>
      </w:r>
    </w:p>
    <w:p w:rsidRPr="005C1C5F" w:rsidR="005C1C5F" w:rsidP="005C1C5F" w:rsidRDefault="005C1C5F" w14:paraId="163D598F" w14:textId="77777777">
      <w:pPr>
        <w:spacing w:after="0" w:line="240" w:lineRule="auto"/>
        <w:rPr>
          <w:rFonts w:ascii="Verdana" w:hAnsi="Verdana" w:cstheme="minorHAnsi"/>
          <w:sz w:val="18"/>
          <w:szCs w:val="18"/>
        </w:rPr>
      </w:pPr>
      <w:r w:rsidRPr="005C1C5F">
        <w:rPr>
          <w:rFonts w:ascii="Verdana" w:hAnsi="Verdana" w:cstheme="minorHAnsi"/>
          <w:sz w:val="18"/>
          <w:szCs w:val="18"/>
        </w:rPr>
        <w:t>- Isolatie van je dak van binnenuit</w:t>
      </w:r>
    </w:p>
    <w:p w:rsidRPr="005C1C5F" w:rsidR="005C1C5F" w:rsidP="005C1C5F" w:rsidRDefault="005C1C5F" w14:paraId="4AA17021" w14:textId="77777777">
      <w:pPr>
        <w:spacing w:after="0" w:line="240" w:lineRule="auto"/>
        <w:rPr>
          <w:rFonts w:ascii="Verdana" w:hAnsi="Verdana" w:cstheme="minorHAnsi"/>
          <w:sz w:val="18"/>
          <w:szCs w:val="18"/>
        </w:rPr>
      </w:pPr>
      <w:r w:rsidRPr="005C1C5F">
        <w:rPr>
          <w:rFonts w:ascii="Verdana" w:hAnsi="Verdana" w:cstheme="minorHAnsi"/>
          <w:sz w:val="18"/>
          <w:szCs w:val="18"/>
        </w:rPr>
        <w:t>- Glas vervangen voor HR++ glas</w:t>
      </w:r>
    </w:p>
    <w:p w:rsidRPr="005C1C5F" w:rsidR="005C1C5F" w:rsidP="005C1C5F" w:rsidRDefault="005C1C5F" w14:paraId="2E579022" w14:textId="77777777">
      <w:pPr>
        <w:spacing w:after="0" w:line="240" w:lineRule="auto"/>
        <w:rPr>
          <w:rFonts w:ascii="Verdana" w:hAnsi="Verdana" w:cstheme="minorHAnsi"/>
          <w:sz w:val="18"/>
          <w:szCs w:val="18"/>
        </w:rPr>
      </w:pPr>
      <w:r w:rsidRPr="005C1C5F">
        <w:rPr>
          <w:rFonts w:ascii="Verdana" w:hAnsi="Verdana" w:cstheme="minorHAnsi"/>
          <w:sz w:val="18"/>
          <w:szCs w:val="18"/>
        </w:rPr>
        <w:t>- Ventilatieroosters of decentrale mechanische ventilatie in de hoofdverblijfruimte plaatsen</w:t>
      </w:r>
    </w:p>
    <w:p w:rsidRPr="005C1C5F" w:rsidR="005C1C5F" w:rsidP="005C1C5F" w:rsidRDefault="005C1C5F" w14:paraId="704142A3" w14:textId="77777777">
      <w:pPr>
        <w:spacing w:after="0" w:line="240" w:lineRule="auto"/>
        <w:rPr>
          <w:rFonts w:ascii="Verdana" w:hAnsi="Verdana" w:cstheme="minorHAnsi"/>
          <w:sz w:val="18"/>
          <w:szCs w:val="18"/>
        </w:rPr>
      </w:pPr>
      <w:r w:rsidRPr="005C1C5F">
        <w:rPr>
          <w:rFonts w:ascii="Verdana" w:hAnsi="Verdana" w:cstheme="minorHAnsi"/>
          <w:sz w:val="18"/>
          <w:szCs w:val="18"/>
        </w:rPr>
        <w:t xml:space="preserve">- Vloerisolatie niet zijnde vervanging van de vloer </w:t>
      </w:r>
    </w:p>
    <w:p w:rsidRPr="005C1C5F" w:rsidR="005C1C5F" w:rsidP="005C1C5F" w:rsidRDefault="005C1C5F" w14:paraId="12A662B3" w14:textId="77777777">
      <w:pPr>
        <w:spacing w:after="0" w:line="240" w:lineRule="auto"/>
        <w:rPr>
          <w:rFonts w:ascii="Verdana" w:hAnsi="Verdana" w:cstheme="minorHAnsi"/>
          <w:sz w:val="18"/>
          <w:szCs w:val="18"/>
        </w:rPr>
      </w:pPr>
      <w:r w:rsidRPr="005C1C5F">
        <w:rPr>
          <w:rFonts w:ascii="Verdana" w:hAnsi="Verdana" w:cstheme="minorHAnsi"/>
          <w:sz w:val="18"/>
          <w:szCs w:val="18"/>
        </w:rPr>
        <w:t>- Spouwmuurisolatie of, als er geen spouwmuur is, het plaatsen van een voorzetwand</w:t>
      </w:r>
    </w:p>
    <w:p w:rsidRPr="005C1C5F" w:rsidR="005C1C5F" w:rsidP="005C1C5F" w:rsidRDefault="005C1C5F" w14:paraId="14252DB2" w14:textId="77777777">
      <w:pPr>
        <w:spacing w:after="0" w:line="240" w:lineRule="auto"/>
        <w:rPr>
          <w:rFonts w:ascii="Verdana" w:hAnsi="Verdana" w:cstheme="minorHAnsi"/>
          <w:sz w:val="18"/>
          <w:szCs w:val="18"/>
        </w:rPr>
      </w:pPr>
      <w:r w:rsidRPr="005C1C5F">
        <w:rPr>
          <w:rFonts w:ascii="Verdana" w:hAnsi="Verdana" w:cstheme="minorHAnsi"/>
          <w:sz w:val="18"/>
          <w:szCs w:val="18"/>
        </w:rPr>
        <w:t>- Het dichten van naden en kieren, bijvoorbeeld met tochtstrips of kit</w:t>
      </w:r>
    </w:p>
    <w:p w:rsidRPr="005C1C5F" w:rsidR="005C1C5F" w:rsidP="005C1C5F" w:rsidRDefault="005C1C5F" w14:paraId="7156AFC5" w14:textId="77777777">
      <w:pPr>
        <w:spacing w:after="0" w:line="240" w:lineRule="auto"/>
        <w:rPr>
          <w:rFonts w:ascii="Verdana" w:hAnsi="Verdana" w:cstheme="minorHAnsi"/>
          <w:sz w:val="18"/>
          <w:szCs w:val="18"/>
        </w:rPr>
      </w:pPr>
      <w:r w:rsidRPr="005C1C5F">
        <w:rPr>
          <w:rFonts w:ascii="Verdana" w:hAnsi="Verdana" w:cstheme="minorHAnsi"/>
          <w:sz w:val="18"/>
          <w:szCs w:val="18"/>
        </w:rPr>
        <w:t xml:space="preserve">Op basis van deze reacties zijn de teksten in de regeling aangepast. </w:t>
      </w:r>
    </w:p>
    <w:p w:rsidRPr="005C1C5F" w:rsidR="005C1C5F" w:rsidP="005C1C5F" w:rsidRDefault="005C1C5F" w14:paraId="25A21BEB" w14:textId="77777777">
      <w:pPr>
        <w:spacing w:after="0" w:line="240" w:lineRule="auto"/>
        <w:rPr>
          <w:rFonts w:ascii="Verdana" w:hAnsi="Verdana" w:cstheme="minorHAnsi"/>
          <w:sz w:val="18"/>
          <w:szCs w:val="18"/>
        </w:rPr>
      </w:pPr>
    </w:p>
    <w:p w:rsidRPr="005C1C5F" w:rsidR="005C1C5F" w:rsidP="005C1C5F" w:rsidRDefault="005C1C5F" w14:paraId="5715C9E1" w14:textId="77777777">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Uitsluiting woningen met een bouwjaar jonger dan 2012</w:t>
      </w:r>
    </w:p>
    <w:p w:rsidRPr="005C1C5F" w:rsidR="005C1C5F" w:rsidP="005C1C5F" w:rsidRDefault="005C1C5F" w14:paraId="79EEAFD3" w14:textId="37D30813">
      <w:pPr>
        <w:spacing w:after="0" w:line="240" w:lineRule="auto"/>
        <w:rPr>
          <w:rFonts w:ascii="Verdana" w:hAnsi="Verdana" w:cstheme="minorHAnsi"/>
          <w:sz w:val="18"/>
          <w:szCs w:val="18"/>
        </w:rPr>
      </w:pPr>
      <w:r w:rsidRPr="005C1C5F">
        <w:rPr>
          <w:rFonts w:ascii="Verdana" w:hAnsi="Verdana" w:cstheme="minorHAnsi"/>
          <w:sz w:val="18"/>
          <w:szCs w:val="18"/>
        </w:rPr>
        <w:t xml:space="preserve">Woningen met een bouwjaar na </w:t>
      </w:r>
      <w:r w:rsidR="006A2472">
        <w:rPr>
          <w:rFonts w:ascii="Verdana" w:hAnsi="Verdana" w:cstheme="minorHAnsi"/>
          <w:sz w:val="18"/>
          <w:szCs w:val="18"/>
        </w:rPr>
        <w:t xml:space="preserve">1 juli </w:t>
      </w:r>
      <w:r w:rsidRPr="005C1C5F">
        <w:rPr>
          <w:rFonts w:ascii="Verdana" w:hAnsi="Verdana" w:cstheme="minorHAnsi"/>
          <w:sz w:val="18"/>
          <w:szCs w:val="18"/>
        </w:rPr>
        <w:t xml:space="preserve">2012 voldoen aan het </w:t>
      </w:r>
      <w:r w:rsidR="00AC6712">
        <w:rPr>
          <w:rFonts w:ascii="Verdana" w:hAnsi="Verdana" w:cstheme="minorHAnsi"/>
          <w:sz w:val="18"/>
          <w:szCs w:val="18"/>
        </w:rPr>
        <w:t>B</w:t>
      </w:r>
      <w:r w:rsidRPr="005C1C5F">
        <w:rPr>
          <w:rFonts w:ascii="Verdana" w:hAnsi="Verdana" w:cstheme="minorHAnsi"/>
          <w:sz w:val="18"/>
          <w:szCs w:val="18"/>
        </w:rPr>
        <w:t xml:space="preserve">ouwbesluit </w:t>
      </w:r>
      <w:r w:rsidR="00AC6712">
        <w:rPr>
          <w:rFonts w:ascii="Verdana" w:hAnsi="Verdana" w:cstheme="minorHAnsi"/>
          <w:sz w:val="18"/>
          <w:szCs w:val="18"/>
        </w:rPr>
        <w:t xml:space="preserve">2012 </w:t>
      </w:r>
      <w:r w:rsidRPr="005C1C5F">
        <w:rPr>
          <w:rFonts w:ascii="Verdana" w:hAnsi="Verdana" w:cstheme="minorHAnsi"/>
          <w:sz w:val="18"/>
          <w:szCs w:val="18"/>
        </w:rPr>
        <w:t>en voldoen daarmee per definitie aan de standaard voor woningisolatie. Er kan voor deze woningen wel ISDE worden aangevraagd bij RVO. Deze opmerkingen leiden niet tot aanpassing van de regeling.</w:t>
      </w:r>
    </w:p>
    <w:p w:rsidRPr="005C1C5F" w:rsidR="005C1C5F" w:rsidP="005C1C5F" w:rsidRDefault="005C1C5F" w14:paraId="54DC31DB" w14:textId="77777777">
      <w:pPr>
        <w:spacing w:after="0" w:line="240" w:lineRule="auto"/>
        <w:rPr>
          <w:rFonts w:ascii="Verdana" w:hAnsi="Verdana" w:cstheme="minorHAnsi"/>
          <w:sz w:val="18"/>
          <w:szCs w:val="18"/>
        </w:rPr>
      </w:pPr>
    </w:p>
    <w:p w:rsidRPr="005C1C5F" w:rsidR="005C1C5F" w:rsidP="005C1C5F" w:rsidRDefault="005C1C5F" w14:paraId="1E71704F" w14:textId="77777777">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Installaties zoals warmtepompen, vloerverwarming en zonnepanelen</w:t>
      </w:r>
    </w:p>
    <w:p w:rsidRPr="005C1C5F" w:rsidR="005C1C5F" w:rsidP="005C1C5F" w:rsidRDefault="005C1C5F" w14:paraId="00EE40B3" w14:textId="77777777">
      <w:pPr>
        <w:spacing w:after="0" w:line="240" w:lineRule="auto"/>
        <w:rPr>
          <w:rFonts w:ascii="Verdana" w:hAnsi="Verdana" w:cstheme="minorHAnsi"/>
          <w:sz w:val="18"/>
          <w:szCs w:val="18"/>
        </w:rPr>
      </w:pPr>
      <w:r w:rsidRPr="005C1C5F">
        <w:rPr>
          <w:rFonts w:ascii="Verdana" w:hAnsi="Verdana" w:cstheme="minorHAnsi"/>
          <w:sz w:val="18"/>
          <w:szCs w:val="18"/>
        </w:rPr>
        <w:t>In een aantal reacties werden maatregelen zoals de aanschaf van een warmtepomp of zonnepanelen voorgesteld. Installaties zoals warmtepompen zijn geen isolatiemaatregelen en zijn daarom uitgesloten van subsidie. Via de ISDE, SVVE en SVOH kunnen woningeigenaren die toch die een extra stap, zoals het aanschaffen van een warmtepomp, willen zetten subsidie aanvragen, deze opmerkingen leiden niet tot aanpassing van de regeling.</w:t>
      </w:r>
    </w:p>
    <w:p w:rsidRPr="005C1C5F" w:rsidR="005C1C5F" w:rsidP="005C1C5F" w:rsidRDefault="005C1C5F" w14:paraId="4F34B6C4" w14:textId="77777777">
      <w:pPr>
        <w:spacing w:after="0" w:line="240" w:lineRule="auto"/>
        <w:rPr>
          <w:rFonts w:ascii="Verdana" w:hAnsi="Verdana" w:cstheme="minorHAnsi"/>
          <w:sz w:val="18"/>
          <w:szCs w:val="18"/>
        </w:rPr>
      </w:pPr>
    </w:p>
    <w:p w:rsidRPr="005C1C5F" w:rsidR="005C1C5F" w:rsidP="005C1C5F" w:rsidRDefault="005C1C5F" w14:paraId="34546FB2" w14:textId="77777777">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Kosten woningplan</w:t>
      </w:r>
    </w:p>
    <w:p w:rsidRPr="005C1C5F" w:rsidR="005C1C5F" w:rsidP="005C1C5F" w:rsidRDefault="005C1C5F" w14:paraId="264DD396" w14:textId="4FE7161C">
      <w:pPr>
        <w:spacing w:after="0" w:line="240" w:lineRule="auto"/>
        <w:rPr>
          <w:rFonts w:ascii="Verdana" w:hAnsi="Verdana" w:cstheme="minorHAnsi"/>
          <w:sz w:val="18"/>
          <w:szCs w:val="18"/>
        </w:rPr>
      </w:pPr>
      <w:r w:rsidRPr="005C1C5F">
        <w:rPr>
          <w:rFonts w:ascii="Verdana" w:hAnsi="Verdana" w:cstheme="minorHAnsi"/>
          <w:sz w:val="18"/>
          <w:szCs w:val="18"/>
        </w:rPr>
        <w:t xml:space="preserve">Een aantal reacties gaan over de zorgen voor de kosten die door woningeigenaren moeten maken voor het opstellen van een woningplan. Energiecoaches en energieadviseurs stellen in opdracht van inwoners woningplannen op. </w:t>
      </w:r>
      <w:r w:rsidR="006A2472">
        <w:rPr>
          <w:rFonts w:ascii="Verdana" w:hAnsi="Verdana" w:cstheme="minorHAnsi"/>
          <w:sz w:val="18"/>
          <w:szCs w:val="18"/>
        </w:rPr>
        <w:t xml:space="preserve">De kosten </w:t>
      </w:r>
      <w:r w:rsidR="00CC17FD">
        <w:rPr>
          <w:rFonts w:ascii="Verdana" w:hAnsi="Verdana" w:cstheme="minorHAnsi"/>
          <w:sz w:val="18"/>
          <w:szCs w:val="18"/>
        </w:rPr>
        <w:t>voor een woningplan komen niet ten laste van de aanvragers.</w:t>
      </w:r>
      <w:r w:rsidRPr="005C1C5F">
        <w:rPr>
          <w:rFonts w:ascii="Verdana" w:hAnsi="Verdana" w:cstheme="minorHAnsi"/>
          <w:sz w:val="18"/>
          <w:szCs w:val="18"/>
        </w:rPr>
        <w:t xml:space="preserve"> Deze opmerkingen leiden niet tot aanpassing van de regeling.</w:t>
      </w:r>
    </w:p>
    <w:p w:rsidRPr="005C1C5F" w:rsidR="005C1C5F" w:rsidP="005C1C5F" w:rsidRDefault="005C1C5F" w14:paraId="12BAE5C1" w14:textId="77777777">
      <w:pPr>
        <w:spacing w:after="0" w:line="240" w:lineRule="auto"/>
        <w:rPr>
          <w:rFonts w:ascii="Verdana" w:hAnsi="Verdana" w:cstheme="minorHAnsi"/>
          <w:sz w:val="18"/>
          <w:szCs w:val="18"/>
        </w:rPr>
      </w:pPr>
    </w:p>
    <w:p w:rsidRPr="00F6728E" w:rsidR="00E01DE6" w:rsidP="00E01DE6" w:rsidRDefault="005C1C5F" w14:paraId="7D760A6D" w14:textId="712A16CB">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 xml:space="preserve">Hoge kosten voor een </w:t>
      </w:r>
      <w:proofErr w:type="spellStart"/>
      <w:r w:rsidRPr="005C1C5F">
        <w:rPr>
          <w:rFonts w:ascii="Verdana" w:hAnsi="Verdana" w:cstheme="minorHAnsi"/>
          <w:b/>
          <w:bCs/>
          <w:sz w:val="18"/>
          <w:szCs w:val="18"/>
          <w:u w:val="single"/>
        </w:rPr>
        <w:t>DuMo</w:t>
      </w:r>
      <w:proofErr w:type="spellEnd"/>
      <w:r w:rsidRPr="005C1C5F">
        <w:rPr>
          <w:rFonts w:ascii="Verdana" w:hAnsi="Verdana" w:cstheme="minorHAnsi"/>
          <w:b/>
          <w:bCs/>
          <w:sz w:val="18"/>
          <w:szCs w:val="18"/>
          <w:u w:val="single"/>
        </w:rPr>
        <w:t xml:space="preserve"> advies</w:t>
      </w:r>
      <w:r w:rsidR="00E01DE6">
        <w:rPr>
          <w:rFonts w:ascii="Verdana" w:hAnsi="Verdana"/>
          <w:sz w:val="18"/>
          <w:szCs w:val="18"/>
        </w:rPr>
        <w:br/>
      </w:r>
      <w:r w:rsidRPr="00E01DE6" w:rsidR="00E01DE6">
        <w:rPr>
          <w:rFonts w:ascii="Verdana" w:hAnsi="Verdana"/>
          <w:sz w:val="18"/>
          <w:szCs w:val="18"/>
        </w:rPr>
        <w:t xml:space="preserve">Er zijn meerdere reacties binnengekomen over de hoge kosten voor een </w:t>
      </w:r>
      <w:proofErr w:type="spellStart"/>
      <w:r w:rsidRPr="00E01DE6" w:rsidR="00E01DE6">
        <w:rPr>
          <w:rFonts w:ascii="Verdana" w:hAnsi="Verdana"/>
          <w:sz w:val="18"/>
          <w:szCs w:val="18"/>
        </w:rPr>
        <w:t>DuMo</w:t>
      </w:r>
      <w:proofErr w:type="spellEnd"/>
      <w:r w:rsidRPr="00E01DE6" w:rsidR="00E01DE6">
        <w:rPr>
          <w:rFonts w:ascii="Verdana" w:hAnsi="Verdana"/>
          <w:sz w:val="18"/>
          <w:szCs w:val="18"/>
        </w:rPr>
        <w:t xml:space="preserve">-advies. Dit kan in sommige gevallen oplopen tot €7.000. Er is via het Ontzorgingsprogramma verduurzaming van de RCE en het Nationaal Restauratiefonds subsidie beschikbaar voor </w:t>
      </w:r>
      <w:proofErr w:type="spellStart"/>
      <w:r w:rsidRPr="00E01DE6" w:rsidR="00E01DE6">
        <w:rPr>
          <w:rFonts w:ascii="Verdana" w:hAnsi="Verdana"/>
          <w:sz w:val="18"/>
          <w:szCs w:val="18"/>
        </w:rPr>
        <w:t>DuMo</w:t>
      </w:r>
      <w:proofErr w:type="spellEnd"/>
      <w:r w:rsidRPr="00E01DE6" w:rsidR="00E01DE6">
        <w:rPr>
          <w:rFonts w:ascii="Verdana" w:hAnsi="Verdana"/>
          <w:sz w:val="18"/>
          <w:szCs w:val="18"/>
        </w:rPr>
        <w:t>-advies. Deze is niet volledig dekkend. In overleg met het Erfgoedloket zal daarom een eenvoudiger advies beschikbaar worden gesteld zodat inwoners zelf geen kosten hoeven te maken. Er zal een vergoeding voor dit eenvoudiger advies beschikbaar worden gesteld. De regeling is hierop aangepast.</w:t>
      </w:r>
    </w:p>
    <w:p w:rsidRPr="005C1C5F" w:rsidR="005C1C5F" w:rsidP="005C1C5F" w:rsidRDefault="005C1C5F" w14:paraId="356351DD" w14:textId="77777777">
      <w:pPr>
        <w:spacing w:after="0" w:line="240" w:lineRule="auto"/>
        <w:rPr>
          <w:rFonts w:ascii="Verdana" w:hAnsi="Verdana" w:cstheme="minorHAnsi"/>
          <w:sz w:val="18"/>
          <w:szCs w:val="18"/>
        </w:rPr>
      </w:pPr>
    </w:p>
    <w:p w:rsidRPr="005C1C5F" w:rsidR="005C1C5F" w:rsidP="005C1C5F" w:rsidRDefault="005C1C5F" w14:paraId="3E4867D2" w14:textId="77777777">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Maatregelencatalogus</w:t>
      </w:r>
    </w:p>
    <w:p w:rsidRPr="005C1C5F" w:rsidR="005C1C5F" w:rsidP="005C1C5F" w:rsidRDefault="005C1C5F" w14:paraId="7AC3C9A3" w14:textId="5588D6B4">
      <w:pPr>
        <w:spacing w:after="0" w:line="240" w:lineRule="auto"/>
        <w:rPr>
          <w:rFonts w:ascii="Verdana" w:hAnsi="Verdana" w:cstheme="minorHAnsi"/>
          <w:sz w:val="18"/>
          <w:szCs w:val="18"/>
        </w:rPr>
      </w:pPr>
      <w:r w:rsidRPr="005C1C5F">
        <w:rPr>
          <w:rFonts w:ascii="Verdana" w:hAnsi="Verdana" w:cstheme="minorHAnsi"/>
          <w:sz w:val="18"/>
          <w:szCs w:val="18"/>
        </w:rPr>
        <w:t xml:space="preserve">Een aantal reacties gaan over het ontbreken van de maatregelencatalogus. Er wordt momenteel nog aan de catalogus gewerkt waardoor deze nog niet kon worden toegevoegd. Doordat de bedragen </w:t>
      </w:r>
      <w:r w:rsidR="00FE66BA">
        <w:rPr>
          <w:rFonts w:ascii="Verdana" w:hAnsi="Verdana" w:cstheme="minorHAnsi"/>
          <w:sz w:val="18"/>
          <w:szCs w:val="18"/>
        </w:rPr>
        <w:t xml:space="preserve">meerdere keren per jaar </w:t>
      </w:r>
      <w:r w:rsidRPr="005C1C5F">
        <w:rPr>
          <w:rFonts w:ascii="Verdana" w:hAnsi="Verdana" w:cstheme="minorHAnsi"/>
          <w:sz w:val="18"/>
          <w:szCs w:val="18"/>
        </w:rPr>
        <w:t xml:space="preserve">worden geïndexeerd is het niet wenselijk om de bedragen in de regeling op te nemen. De catalogus wordt niet in de regeling opgenomen maar op een vaste plek online gepubliceerd. De reacties hebben niet geleid tot een wijziging van de regeling. </w:t>
      </w:r>
    </w:p>
    <w:p w:rsidRPr="005C1C5F" w:rsidR="005C1C5F" w:rsidP="005C1C5F" w:rsidRDefault="005C1C5F" w14:paraId="441B7710" w14:textId="77777777">
      <w:pPr>
        <w:spacing w:after="0" w:line="240" w:lineRule="auto"/>
        <w:rPr>
          <w:rFonts w:ascii="Verdana" w:hAnsi="Verdana" w:cstheme="minorHAnsi"/>
          <w:sz w:val="18"/>
          <w:szCs w:val="18"/>
        </w:rPr>
      </w:pPr>
    </w:p>
    <w:p w:rsidRPr="005C1C5F" w:rsidR="005C1C5F" w:rsidP="005C1C5F" w:rsidRDefault="005C1C5F" w14:paraId="6CB37C99" w14:textId="77777777">
      <w:pPr>
        <w:spacing w:after="0" w:line="240" w:lineRule="auto"/>
        <w:rPr>
          <w:rFonts w:ascii="Verdana" w:hAnsi="Verdana" w:cstheme="minorHAnsi"/>
          <w:b/>
          <w:bCs/>
          <w:sz w:val="18"/>
          <w:szCs w:val="18"/>
          <w:u w:val="single"/>
        </w:rPr>
      </w:pPr>
      <w:r w:rsidRPr="005C1C5F">
        <w:rPr>
          <w:rFonts w:ascii="Verdana" w:hAnsi="Verdana" w:cstheme="minorHAnsi"/>
          <w:b/>
          <w:bCs/>
          <w:sz w:val="18"/>
          <w:szCs w:val="18"/>
          <w:u w:val="single"/>
        </w:rPr>
        <w:t>Ontbrekende postcodes</w:t>
      </w:r>
    </w:p>
    <w:p w:rsidRPr="005C1C5F" w:rsidR="005C1C5F" w:rsidP="005C1C5F" w:rsidRDefault="005C1C5F" w14:paraId="3CBFE6FA" w14:textId="77777777">
      <w:pPr>
        <w:spacing w:after="0" w:line="240" w:lineRule="auto"/>
        <w:rPr>
          <w:rFonts w:ascii="Verdana" w:hAnsi="Verdana" w:cstheme="minorHAnsi"/>
          <w:sz w:val="18"/>
          <w:szCs w:val="18"/>
        </w:rPr>
      </w:pPr>
      <w:r w:rsidRPr="005C1C5F">
        <w:rPr>
          <w:rFonts w:ascii="Verdana" w:hAnsi="Verdana" w:cstheme="minorHAnsi"/>
          <w:sz w:val="18"/>
          <w:szCs w:val="18"/>
        </w:rPr>
        <w:t>Er zijn drie reacties binnengekomen dat er een postcode ontbreekt. De betrokken gemeenten hebben alle postcodes in de tabel van de postcodefasering nog een keer gecontroleerd.</w:t>
      </w:r>
    </w:p>
    <w:p w:rsidRPr="00CE2B70" w:rsidR="003F18F0" w:rsidP="009D4865" w:rsidRDefault="005C1C5F" w14:paraId="2D9B5378" w14:textId="47BA5F7C">
      <w:pPr>
        <w:spacing w:after="0" w:line="240" w:lineRule="auto"/>
        <w:rPr>
          <w:rFonts w:ascii="Verdana" w:hAnsi="Verdana" w:cstheme="minorHAnsi"/>
          <w:sz w:val="18"/>
          <w:szCs w:val="18"/>
        </w:rPr>
      </w:pPr>
      <w:r w:rsidRPr="005C1C5F">
        <w:rPr>
          <w:rFonts w:ascii="Verdana" w:hAnsi="Verdana" w:cstheme="minorHAnsi"/>
          <w:sz w:val="18"/>
          <w:szCs w:val="18"/>
        </w:rPr>
        <w:t>Op basis van deze reacties zijn de ontbrekende postcodes toegevoegd.</w:t>
      </w:r>
    </w:p>
    <w:p w:rsidRPr="00FF5BDF" w:rsidR="00453A23" w:rsidP="009D4865" w:rsidRDefault="00453A23" w14:paraId="479BEF28" w14:textId="77777777">
      <w:pPr>
        <w:spacing w:after="0" w:line="240" w:lineRule="auto"/>
        <w:rPr>
          <w:rFonts w:ascii="Verdana" w:hAnsi="Verdana" w:cstheme="minorHAnsi"/>
          <w:sz w:val="18"/>
          <w:szCs w:val="18"/>
        </w:rPr>
      </w:pPr>
    </w:p>
    <w:p w:rsidRPr="00FF5BDF" w:rsidR="00453A23" w:rsidP="00FF5BDF" w:rsidRDefault="00453A23" w14:paraId="675C9D29" w14:textId="733D7C54">
      <w:pPr>
        <w:pStyle w:val="Lijstalinea"/>
        <w:numPr>
          <w:ilvl w:val="1"/>
          <w:numId w:val="1"/>
        </w:numPr>
        <w:spacing w:after="0" w:line="240" w:lineRule="auto"/>
        <w:rPr>
          <w:rFonts w:ascii="Verdana" w:hAnsi="Verdana" w:cstheme="minorHAnsi"/>
          <w:i/>
          <w:iCs/>
          <w:sz w:val="18"/>
          <w:szCs w:val="18"/>
        </w:rPr>
      </w:pPr>
      <w:r w:rsidRPr="00FF5BDF">
        <w:rPr>
          <w:rFonts w:ascii="Verdana" w:hAnsi="Verdana" w:cstheme="minorHAnsi"/>
          <w:i/>
          <w:iCs/>
          <w:sz w:val="18"/>
          <w:szCs w:val="18"/>
        </w:rPr>
        <w:t>Adviescollege toetsing regeldruk (ATR)</w:t>
      </w:r>
    </w:p>
    <w:p w:rsidR="00453A23" w:rsidP="00453A23" w:rsidRDefault="008B3FAC" w14:paraId="1074FDE9" w14:textId="39F7EF5D">
      <w:pPr>
        <w:spacing w:after="0" w:line="240" w:lineRule="auto"/>
        <w:rPr>
          <w:rFonts w:ascii="Verdana" w:hAnsi="Verdana" w:cstheme="minorHAnsi"/>
          <w:sz w:val="18"/>
          <w:szCs w:val="18"/>
        </w:rPr>
      </w:pPr>
      <w:r>
        <w:rPr>
          <w:rFonts w:ascii="Verdana" w:hAnsi="Verdana" w:cstheme="minorHAnsi"/>
          <w:sz w:val="18"/>
          <w:szCs w:val="18"/>
        </w:rPr>
        <w:t xml:space="preserve">In haar advies van </w:t>
      </w:r>
      <w:r w:rsidR="00806954">
        <w:rPr>
          <w:rFonts w:ascii="Verdana" w:hAnsi="Verdana" w:cstheme="minorHAnsi"/>
          <w:sz w:val="18"/>
          <w:szCs w:val="18"/>
        </w:rPr>
        <w:t>6 februari 2025</w:t>
      </w:r>
      <w:r>
        <w:rPr>
          <w:rFonts w:ascii="Verdana" w:hAnsi="Verdana" w:cstheme="minorHAnsi"/>
          <w:sz w:val="18"/>
          <w:szCs w:val="18"/>
        </w:rPr>
        <w:t xml:space="preserve"> geeft het Adviescollege toetsing regeldruk (ATR) geen opmerkingen te hebben met betrekking tot de toetsing van nut en noodzaak. Voor enkele andere zaken werd aandacht dan wel nadere uitleg gevraagd. </w:t>
      </w:r>
    </w:p>
    <w:p w:rsidR="008B3FAC" w:rsidP="00453A23" w:rsidRDefault="008B3FAC" w14:paraId="21C297B0" w14:textId="77777777">
      <w:pPr>
        <w:spacing w:after="0" w:line="240" w:lineRule="auto"/>
        <w:rPr>
          <w:rFonts w:ascii="Verdana" w:hAnsi="Verdana" w:cstheme="minorHAnsi"/>
          <w:sz w:val="18"/>
          <w:szCs w:val="18"/>
        </w:rPr>
      </w:pPr>
    </w:p>
    <w:p w:rsidR="008B3FAC" w:rsidP="00453A23" w:rsidRDefault="008B3FAC" w14:paraId="265C1281" w14:textId="11646463">
      <w:pPr>
        <w:spacing w:after="0" w:line="240" w:lineRule="auto"/>
        <w:rPr>
          <w:rFonts w:ascii="Verdana" w:hAnsi="Verdana" w:cstheme="minorHAnsi"/>
          <w:sz w:val="18"/>
          <w:szCs w:val="18"/>
        </w:rPr>
      </w:pPr>
      <w:r>
        <w:rPr>
          <w:rFonts w:ascii="Verdana" w:hAnsi="Verdana" w:cstheme="minorHAnsi"/>
          <w:sz w:val="18"/>
          <w:szCs w:val="18"/>
        </w:rPr>
        <w:t xml:space="preserve">Allereerst adviseert het ATR om deze nieuwe subsidieregeling in te voegen in bestaande regelingen danwel om in de toelichting aan te geven waarom samenvoegen niet mogelijk is. </w:t>
      </w:r>
      <w:r w:rsidR="0018789F">
        <w:rPr>
          <w:rFonts w:ascii="Verdana" w:hAnsi="Verdana" w:cstheme="minorHAnsi"/>
          <w:sz w:val="18"/>
          <w:szCs w:val="18"/>
        </w:rPr>
        <w:t xml:space="preserve">Door de specifieke aard van de regeling die voor een deel van Nederland beschikbaar is en de regeling niet door RVO wordt uitgevoerd is samenvoegen niet mogelijk. </w:t>
      </w:r>
      <w:r w:rsidR="009E02AA">
        <w:rPr>
          <w:rFonts w:ascii="Verdana" w:hAnsi="Verdana" w:cstheme="minorHAnsi"/>
          <w:sz w:val="18"/>
          <w:szCs w:val="18"/>
        </w:rPr>
        <w:t xml:space="preserve">RVO en </w:t>
      </w:r>
      <w:r w:rsidR="00E2056A">
        <w:rPr>
          <w:rFonts w:ascii="Verdana" w:hAnsi="Verdana" w:cstheme="minorHAnsi"/>
          <w:sz w:val="18"/>
          <w:szCs w:val="18"/>
        </w:rPr>
        <w:t>SNN</w:t>
      </w:r>
      <w:r w:rsidR="009E02AA">
        <w:rPr>
          <w:rFonts w:ascii="Verdana" w:hAnsi="Verdana" w:cstheme="minorHAnsi"/>
          <w:sz w:val="18"/>
          <w:szCs w:val="18"/>
        </w:rPr>
        <w:t xml:space="preserve"> zullen gegevens uitwisselen waardoor de regeldruk zoveel mogelijk wordt beperkt. </w:t>
      </w:r>
    </w:p>
    <w:p w:rsidR="009E02AA" w:rsidP="00453A23" w:rsidRDefault="009E02AA" w14:paraId="36806548" w14:textId="74B4C553">
      <w:pPr>
        <w:spacing w:after="0" w:line="240" w:lineRule="auto"/>
        <w:rPr>
          <w:rFonts w:ascii="Verdana" w:hAnsi="Verdana" w:cstheme="minorHAnsi"/>
          <w:sz w:val="18"/>
          <w:szCs w:val="18"/>
        </w:rPr>
      </w:pPr>
      <w:r>
        <w:rPr>
          <w:rFonts w:ascii="Verdana" w:hAnsi="Verdana" w:cstheme="minorHAnsi"/>
          <w:sz w:val="18"/>
          <w:szCs w:val="18"/>
        </w:rPr>
        <w:t xml:space="preserve">Daarnaast adviseert het ATR om in de toelichting te verduidelijken wat de ontzorging inhoudt en wie daar een beroep op kunnen doen. Dit punt is verholpen in de definitieve toelichting. Tot slot adviseert het ATR om de gevolgen voor de regeldruk volledig in beeld te brengen conform de Rijksbede methodiek. Ook dit punt is verholpen in de definitieve versie van de toelichting. </w:t>
      </w:r>
    </w:p>
    <w:p w:rsidR="00453A23" w:rsidP="009D4865" w:rsidRDefault="00453A23" w14:paraId="64F8230D" w14:textId="77777777">
      <w:pPr>
        <w:spacing w:after="0" w:line="240" w:lineRule="auto"/>
        <w:rPr>
          <w:rFonts w:ascii="Verdana" w:hAnsi="Verdana" w:cstheme="minorHAnsi"/>
          <w:i/>
          <w:iCs/>
          <w:sz w:val="18"/>
          <w:szCs w:val="18"/>
        </w:rPr>
      </w:pPr>
    </w:p>
    <w:p w:rsidRPr="004E17C3" w:rsidR="004E17C3" w:rsidP="009D4865" w:rsidRDefault="004E17C3" w14:paraId="13DD59C2" w14:textId="480C09EF">
      <w:pPr>
        <w:spacing w:after="0" w:line="240" w:lineRule="auto"/>
        <w:rPr>
          <w:rFonts w:ascii="Verdana" w:hAnsi="Verdana" w:cstheme="minorHAnsi"/>
          <w:i/>
          <w:iCs/>
          <w:sz w:val="18"/>
          <w:szCs w:val="18"/>
        </w:rPr>
      </w:pPr>
      <w:r w:rsidRPr="004E17C3">
        <w:rPr>
          <w:rFonts w:ascii="Verdana" w:hAnsi="Verdana" w:cstheme="minorHAnsi"/>
          <w:i/>
          <w:iCs/>
          <w:sz w:val="18"/>
          <w:szCs w:val="18"/>
        </w:rPr>
        <w:t>6.</w:t>
      </w:r>
      <w:r w:rsidR="00453A23">
        <w:rPr>
          <w:rFonts w:ascii="Verdana" w:hAnsi="Verdana" w:cstheme="minorHAnsi"/>
          <w:i/>
          <w:iCs/>
          <w:sz w:val="18"/>
          <w:szCs w:val="18"/>
        </w:rPr>
        <w:t>4</w:t>
      </w:r>
      <w:r w:rsidRPr="004E17C3">
        <w:rPr>
          <w:rFonts w:ascii="Verdana" w:hAnsi="Verdana" w:cstheme="minorHAnsi"/>
          <w:i/>
          <w:iCs/>
          <w:sz w:val="18"/>
          <w:szCs w:val="18"/>
        </w:rPr>
        <w:t xml:space="preserve"> Doenvermogentoets</w:t>
      </w:r>
    </w:p>
    <w:p w:rsidR="000A3C87" w:rsidRDefault="000A3C87" w14:paraId="3C6B5064" w14:textId="72D12D2D">
      <w:pPr>
        <w:rPr>
          <w:rFonts w:ascii="Verdana" w:hAnsi="Verdana" w:cstheme="minorHAnsi"/>
          <w:sz w:val="18"/>
          <w:szCs w:val="18"/>
        </w:rPr>
      </w:pPr>
      <w:r>
        <w:rPr>
          <w:rFonts w:ascii="Verdana" w:hAnsi="Verdana" w:cstheme="minorHAnsi"/>
          <w:sz w:val="18"/>
          <w:szCs w:val="18"/>
        </w:rPr>
        <w:t>Een doenvermogentoets geeft inzicht of beleid, wet-</w:t>
      </w:r>
      <w:r w:rsidR="0028397B">
        <w:rPr>
          <w:rFonts w:ascii="Verdana" w:hAnsi="Verdana" w:cstheme="minorHAnsi"/>
          <w:sz w:val="18"/>
          <w:szCs w:val="18"/>
        </w:rPr>
        <w:t xml:space="preserve"> </w:t>
      </w:r>
      <w:r>
        <w:rPr>
          <w:rFonts w:ascii="Verdana" w:hAnsi="Verdana" w:cstheme="minorHAnsi"/>
          <w:sz w:val="18"/>
          <w:szCs w:val="18"/>
        </w:rPr>
        <w:t xml:space="preserve">en regelgeving uitgaat van realistische aannames over het doenvermogen van de doelgroepen. </w:t>
      </w:r>
    </w:p>
    <w:p w:rsidRPr="007145C7" w:rsidR="007145C7" w:rsidP="007145C7" w:rsidRDefault="007145C7" w14:paraId="554673BC" w14:textId="7537CF2C">
      <w:pPr>
        <w:rPr>
          <w:rFonts w:ascii="Verdana" w:hAnsi="Verdana" w:cstheme="minorHAnsi"/>
          <w:sz w:val="18"/>
          <w:szCs w:val="18"/>
        </w:rPr>
      </w:pPr>
      <w:r w:rsidRPr="007145C7">
        <w:rPr>
          <w:rFonts w:ascii="Verdana" w:hAnsi="Verdana" w:cstheme="minorHAnsi"/>
          <w:sz w:val="18"/>
          <w:szCs w:val="18"/>
        </w:rPr>
        <w:t>Het ‘doenvermogen’ wordt de Wetenschappelijke Raad voor het Regeringsbeleid omschreven als: dat burgers niet alleen de regels kennen, maar ook in staat moeten zijn om daarnaar te handelen</w:t>
      </w:r>
      <w:r w:rsidRPr="007145C7">
        <w:rPr>
          <w:rFonts w:ascii="Verdana" w:hAnsi="Verdana" w:cstheme="minorHAnsi"/>
          <w:sz w:val="18"/>
          <w:szCs w:val="18"/>
          <w:vertAlign w:val="superscript"/>
        </w:rPr>
        <w:footnoteReference w:customMarkFollows="1" w:id="8"/>
        <w:t>[1]</w:t>
      </w:r>
      <w:r w:rsidRPr="007145C7">
        <w:rPr>
          <w:rFonts w:ascii="Verdana" w:hAnsi="Verdana" w:cstheme="minorHAnsi"/>
          <w:sz w:val="18"/>
          <w:szCs w:val="18"/>
        </w:rPr>
        <w:t xml:space="preserve">. Daarbij gaat het om een ander soort mentale vermogens, zoals alertheid, het vermogen om in actie te komen, het hoofd voldoende koel houden, en om het vasthouden aan goede voornemens. </w:t>
      </w:r>
    </w:p>
    <w:p w:rsidR="007145C7" w:rsidRDefault="007145C7" w14:paraId="3160E9AD" w14:textId="30B42FEB">
      <w:pPr>
        <w:rPr>
          <w:rFonts w:ascii="Verdana" w:hAnsi="Verdana" w:cstheme="minorHAnsi"/>
          <w:sz w:val="18"/>
          <w:szCs w:val="18"/>
        </w:rPr>
      </w:pPr>
      <w:r w:rsidRPr="007145C7">
        <w:rPr>
          <w:rFonts w:ascii="Verdana" w:hAnsi="Verdana" w:cstheme="minorHAnsi"/>
          <w:sz w:val="18"/>
          <w:szCs w:val="18"/>
        </w:rPr>
        <w:t xml:space="preserve">Doenvermogen speelt op verschillende manieren een rol bij M29. In eerste instantie in de mate van de verwachting van potentiële aanvragers dat zij in aanmerking komen voor de regeling en ook dat zij het proces kunnen doorlopen. Op de tweede plaats gaat het over het daadwerkelijk kunnen volhouden van het aanvraagproces. Omdat de regeling nieuw is zal een inschatting gemaakt worden op basis van vergelijkbare regelingen. Indien het proces het toe laat zal ook de directe doelgroep bevraagd worden. </w:t>
      </w:r>
    </w:p>
    <w:bookmarkEnd w:id="59"/>
    <w:p w:rsidRPr="005C52A0" w:rsidR="00874655" w:rsidRDefault="007145C7" w14:paraId="1572A8E7" w14:textId="236A40CD">
      <w:pPr>
        <w:rPr>
          <w:rFonts w:ascii="Verdana" w:hAnsi="Verdana" w:cstheme="minorHAnsi"/>
          <w:sz w:val="18"/>
          <w:szCs w:val="18"/>
        </w:rPr>
      </w:pPr>
      <w:r w:rsidRPr="007145C7">
        <w:rPr>
          <w:rFonts w:ascii="Verdana" w:hAnsi="Verdana" w:cstheme="minorHAnsi"/>
          <w:sz w:val="18"/>
          <w:szCs w:val="18"/>
        </w:rPr>
        <w:lastRenderedPageBreak/>
        <w:t xml:space="preserve">Er wordt parallel aan de voorhang in de Tweede kamer samen met een expert een doenvermogentoets uitgevoerd. Door voortschrijdend inzicht zijn er tot nu tot op het laatste moment wijzigen aangebracht in de regeling. Hierdoor was het nog niet mogelijk om een doenvermogentoets te doen en is ervoor gekozen om dit in een stadium te doen waarin meer zekerheid is over de regeling. In het verslag, dat in deze regeling zal worden opgenomen, zal de bevindingen van de doenvermogentoets worden omschreven. Dit omvat o.a. welke knelpunten er zijn, hoe deze overkomen kunnen worden en in hoeverre het aannemelijk is dat de doelgroepen het gedrag kan vertonen dat nodig is om het beleidsdoel te halen. </w:t>
      </w:r>
    </w:p>
    <w:p w:rsidRPr="00AD21A4" w:rsidR="009D4865" w:rsidP="009D4865" w:rsidRDefault="00BF2035" w14:paraId="6163769A" w14:textId="0074A1DF">
      <w:pPr>
        <w:spacing w:after="0" w:line="240" w:lineRule="auto"/>
        <w:rPr>
          <w:rFonts w:ascii="Verdana" w:hAnsi="Verdana" w:cstheme="minorHAnsi"/>
          <w:sz w:val="18"/>
          <w:szCs w:val="18"/>
        </w:rPr>
      </w:pPr>
      <w:r w:rsidRPr="00AD21A4">
        <w:rPr>
          <w:rFonts w:ascii="Verdana" w:hAnsi="Verdana" w:cstheme="minorHAnsi"/>
          <w:b/>
          <w:bCs/>
          <w:sz w:val="18"/>
          <w:szCs w:val="18"/>
        </w:rPr>
        <w:t>II. Artikelsgewijs</w:t>
      </w:r>
      <w:bookmarkEnd w:id="45"/>
    </w:p>
    <w:p w:rsidRPr="00AD21A4" w:rsidR="001502A3" w:rsidP="009D4865" w:rsidRDefault="001502A3" w14:paraId="478274F2" w14:textId="77777777">
      <w:pPr>
        <w:spacing w:after="0" w:line="240" w:lineRule="auto"/>
        <w:rPr>
          <w:rFonts w:ascii="Verdana" w:hAnsi="Verdana" w:cstheme="minorHAnsi"/>
          <w:b/>
          <w:bCs/>
          <w:sz w:val="18"/>
          <w:szCs w:val="18"/>
        </w:rPr>
      </w:pPr>
    </w:p>
    <w:p w:rsidRPr="00AD21A4" w:rsidR="001502A3" w:rsidP="001502A3" w:rsidRDefault="001502A3" w14:paraId="7FEDBD2E" w14:textId="77777777">
      <w:pPr>
        <w:pStyle w:val="Geenafstand"/>
        <w:rPr>
          <w:rFonts w:ascii="Verdana" w:hAnsi="Verdana"/>
          <w:b/>
          <w:bCs/>
          <w:sz w:val="18"/>
          <w:szCs w:val="18"/>
        </w:rPr>
      </w:pPr>
      <w:r w:rsidRPr="00AD21A4">
        <w:rPr>
          <w:rFonts w:ascii="Verdana" w:hAnsi="Verdana"/>
          <w:b/>
          <w:bCs/>
          <w:sz w:val="18"/>
          <w:szCs w:val="18"/>
        </w:rPr>
        <w:t xml:space="preserve">Hoofdstuk 1 Algemene bepalingen </w:t>
      </w:r>
    </w:p>
    <w:p w:rsidRPr="00AD21A4" w:rsidR="001502A3" w:rsidP="009D4865" w:rsidRDefault="001502A3" w14:paraId="471B5DE4" w14:textId="77777777">
      <w:pPr>
        <w:spacing w:after="0" w:line="240" w:lineRule="auto"/>
        <w:rPr>
          <w:rFonts w:ascii="Verdana" w:hAnsi="Verdana" w:cstheme="minorHAnsi"/>
          <w:b/>
          <w:bCs/>
          <w:sz w:val="18"/>
          <w:szCs w:val="18"/>
        </w:rPr>
      </w:pPr>
    </w:p>
    <w:p w:rsidRPr="00AD21A4" w:rsidR="00B23A8B" w:rsidP="009D4865" w:rsidRDefault="009B221C" w14:paraId="00102F53" w14:textId="411ED1C3">
      <w:pPr>
        <w:spacing w:after="0" w:line="240" w:lineRule="auto"/>
        <w:rPr>
          <w:rFonts w:ascii="Verdana" w:hAnsi="Verdana" w:cstheme="minorHAnsi"/>
          <w:sz w:val="18"/>
          <w:szCs w:val="18"/>
        </w:rPr>
      </w:pPr>
      <w:r w:rsidRPr="00AD21A4">
        <w:rPr>
          <w:rFonts w:ascii="Verdana" w:hAnsi="Verdana" w:cstheme="minorHAnsi"/>
          <w:sz w:val="18"/>
          <w:szCs w:val="18"/>
        </w:rPr>
        <w:t>Dit hoofdstuk</w:t>
      </w:r>
      <w:r w:rsidRPr="00AD21A4" w:rsidR="001502A3">
        <w:rPr>
          <w:rFonts w:ascii="Verdana" w:hAnsi="Verdana" w:cstheme="minorHAnsi"/>
          <w:sz w:val="18"/>
          <w:szCs w:val="18"/>
        </w:rPr>
        <w:t xml:space="preserve"> </w:t>
      </w:r>
      <w:r w:rsidRPr="00AD21A4" w:rsidR="00426957">
        <w:rPr>
          <w:rFonts w:ascii="Verdana" w:hAnsi="Verdana" w:cstheme="minorHAnsi"/>
          <w:sz w:val="18"/>
          <w:szCs w:val="18"/>
        </w:rPr>
        <w:t xml:space="preserve">is van toepassing </w:t>
      </w:r>
      <w:r w:rsidRPr="00AD21A4">
        <w:rPr>
          <w:rFonts w:ascii="Verdana" w:hAnsi="Verdana" w:cstheme="minorHAnsi"/>
          <w:sz w:val="18"/>
          <w:szCs w:val="18"/>
        </w:rPr>
        <w:t>op</w:t>
      </w:r>
      <w:r w:rsidRPr="00AD21A4" w:rsidR="001502A3">
        <w:rPr>
          <w:rFonts w:ascii="Verdana" w:hAnsi="Verdana" w:cstheme="minorHAnsi"/>
          <w:sz w:val="18"/>
          <w:szCs w:val="18"/>
        </w:rPr>
        <w:t xml:space="preserve"> </w:t>
      </w:r>
      <w:r w:rsidRPr="00AD21A4" w:rsidR="00426957">
        <w:rPr>
          <w:rFonts w:ascii="Verdana" w:hAnsi="Verdana" w:cstheme="minorHAnsi"/>
          <w:sz w:val="18"/>
          <w:szCs w:val="18"/>
        </w:rPr>
        <w:t>de gehele doelgroep van deze regeling</w:t>
      </w:r>
      <w:r w:rsidRPr="00AD21A4" w:rsidR="008E2347">
        <w:rPr>
          <w:rFonts w:ascii="Verdana" w:hAnsi="Verdana" w:cstheme="minorHAnsi"/>
          <w:sz w:val="18"/>
          <w:szCs w:val="18"/>
        </w:rPr>
        <w:t>.</w:t>
      </w:r>
    </w:p>
    <w:p w:rsidRPr="00AD21A4" w:rsidR="00426957" w:rsidP="009D4865" w:rsidRDefault="00426957" w14:paraId="1AAFC69A" w14:textId="77777777">
      <w:pPr>
        <w:spacing w:after="0" w:line="240" w:lineRule="auto"/>
        <w:rPr>
          <w:rFonts w:ascii="Verdana" w:hAnsi="Verdana" w:cstheme="minorHAnsi"/>
          <w:sz w:val="18"/>
          <w:szCs w:val="18"/>
        </w:rPr>
      </w:pPr>
    </w:p>
    <w:p w:rsidRPr="00AD21A4" w:rsidR="0062668C" w:rsidP="0062668C" w:rsidRDefault="0062668C" w14:paraId="67B9D053" w14:textId="77777777">
      <w:pPr>
        <w:pStyle w:val="Geenafstand"/>
        <w:rPr>
          <w:rFonts w:ascii="Verdana" w:hAnsi="Verdana"/>
          <w:b/>
          <w:bCs/>
          <w:sz w:val="18"/>
          <w:szCs w:val="18"/>
        </w:rPr>
      </w:pPr>
      <w:r w:rsidRPr="00AD21A4">
        <w:rPr>
          <w:rFonts w:ascii="Verdana" w:hAnsi="Verdana"/>
          <w:b/>
          <w:bCs/>
          <w:sz w:val="18"/>
          <w:szCs w:val="18"/>
        </w:rPr>
        <w:t>Artikel 1. Begripsbepalingen</w:t>
      </w:r>
    </w:p>
    <w:p w:rsidRPr="00AD21A4" w:rsidR="0062668C" w:rsidP="009D4865" w:rsidRDefault="0062668C" w14:paraId="4F14B03C" w14:textId="77777777">
      <w:pPr>
        <w:spacing w:after="0" w:line="240" w:lineRule="auto"/>
        <w:rPr>
          <w:rFonts w:ascii="Verdana" w:hAnsi="Verdana" w:cstheme="minorHAnsi"/>
          <w:sz w:val="18"/>
          <w:szCs w:val="18"/>
        </w:rPr>
      </w:pPr>
    </w:p>
    <w:p w:rsidR="00695ADE" w:rsidP="006301DE" w:rsidRDefault="004754B2" w14:paraId="34C1B58A" w14:textId="11E13FA7">
      <w:pPr>
        <w:rPr>
          <w:rFonts w:ascii="Verdana" w:hAnsi="Verdana"/>
          <w:sz w:val="18"/>
          <w:szCs w:val="18"/>
          <w:shd w:val="clear" w:color="auto" w:fill="FFFFFF"/>
        </w:rPr>
      </w:pPr>
      <w:r w:rsidRPr="00AD21A4">
        <w:rPr>
          <w:rFonts w:ascii="Verdana" w:hAnsi="Verdana"/>
          <w:sz w:val="18"/>
          <w:szCs w:val="18"/>
          <w:shd w:val="clear" w:color="auto" w:fill="FFFFFF"/>
        </w:rPr>
        <w:t>Dit artikel geeft een</w:t>
      </w:r>
      <w:r w:rsidRPr="00AD21A4" w:rsidR="00D10B93">
        <w:rPr>
          <w:rFonts w:ascii="Verdana" w:hAnsi="Verdana"/>
          <w:sz w:val="18"/>
          <w:szCs w:val="18"/>
          <w:shd w:val="clear" w:color="auto" w:fill="FFFFFF"/>
        </w:rPr>
        <w:t xml:space="preserve"> opsomming van veelgebruikte begrippen in de regeling.</w:t>
      </w:r>
      <w:r w:rsidRPr="00AD21A4" w:rsidR="006301DE">
        <w:rPr>
          <w:rFonts w:ascii="Verdana" w:hAnsi="Verdana"/>
          <w:sz w:val="18"/>
          <w:szCs w:val="18"/>
          <w:shd w:val="clear" w:color="auto" w:fill="FFFFFF"/>
        </w:rPr>
        <w:t xml:space="preserve"> </w:t>
      </w:r>
    </w:p>
    <w:p w:rsidRPr="00AD21A4" w:rsidR="00767E50" w:rsidP="006301DE" w:rsidRDefault="002C1B22" w14:paraId="7CE784D5" w14:textId="32C46E21">
      <w:pPr>
        <w:rPr>
          <w:rFonts w:ascii="Verdana" w:hAnsi="Verdana" w:eastAsia="Times New Roman"/>
          <w:sz w:val="18"/>
          <w:szCs w:val="18"/>
        </w:rPr>
      </w:pPr>
      <w:r w:rsidRPr="00AD21A4">
        <w:rPr>
          <w:rFonts w:ascii="Verdana" w:hAnsi="Verdana"/>
          <w:sz w:val="18"/>
          <w:szCs w:val="18"/>
          <w:shd w:val="clear" w:color="auto" w:fill="FFFFFF"/>
        </w:rPr>
        <w:t>Als een</w:t>
      </w:r>
      <w:r w:rsidRPr="00AD21A4" w:rsidR="00767E50">
        <w:rPr>
          <w:rFonts w:ascii="Verdana" w:hAnsi="Verdana" w:eastAsia="Times New Roman"/>
          <w:sz w:val="18"/>
          <w:szCs w:val="18"/>
        </w:rPr>
        <w:t xml:space="preserve"> woningcorporatie onderdeel </w:t>
      </w:r>
      <w:r w:rsidRPr="00AD21A4" w:rsidR="00FE775F">
        <w:rPr>
          <w:rFonts w:ascii="Verdana" w:hAnsi="Verdana" w:eastAsia="Times New Roman"/>
          <w:sz w:val="18"/>
          <w:szCs w:val="18"/>
        </w:rPr>
        <w:t xml:space="preserve">is </w:t>
      </w:r>
      <w:r w:rsidRPr="00AD21A4" w:rsidR="00767E50">
        <w:rPr>
          <w:rFonts w:ascii="Verdana" w:hAnsi="Verdana" w:eastAsia="Times New Roman"/>
          <w:sz w:val="18"/>
          <w:szCs w:val="18"/>
        </w:rPr>
        <w:t xml:space="preserve">van een </w:t>
      </w:r>
      <w:r w:rsidRPr="00AD21A4">
        <w:rPr>
          <w:rFonts w:ascii="Verdana" w:hAnsi="Verdana" w:eastAsia="Times New Roman"/>
          <w:sz w:val="18"/>
          <w:szCs w:val="18"/>
        </w:rPr>
        <w:t xml:space="preserve">gemengde </w:t>
      </w:r>
      <w:r w:rsidRPr="00AD21A4" w:rsidR="00767E50">
        <w:rPr>
          <w:rFonts w:ascii="Verdana" w:hAnsi="Verdana" w:eastAsia="Times New Roman"/>
          <w:sz w:val="18"/>
          <w:szCs w:val="18"/>
        </w:rPr>
        <w:t>VvE</w:t>
      </w:r>
      <w:r w:rsidRPr="00AD21A4" w:rsidR="00874655">
        <w:rPr>
          <w:rFonts w:ascii="Verdana" w:hAnsi="Verdana" w:eastAsia="Times New Roman"/>
          <w:sz w:val="18"/>
          <w:szCs w:val="18"/>
        </w:rPr>
        <w:t xml:space="preserve"> </w:t>
      </w:r>
      <w:r w:rsidRPr="00AD21A4" w:rsidR="00D8163D">
        <w:rPr>
          <w:rFonts w:ascii="Verdana" w:hAnsi="Verdana"/>
          <w:sz w:val="18"/>
          <w:szCs w:val="18"/>
        </w:rPr>
        <w:t>met een minderheid van het totaal aantal gebouwen</w:t>
      </w:r>
      <w:r w:rsidRPr="00AD21A4" w:rsidR="00B12273">
        <w:rPr>
          <w:rFonts w:ascii="Verdana" w:hAnsi="Verdana"/>
          <w:sz w:val="18"/>
          <w:szCs w:val="18"/>
        </w:rPr>
        <w:t xml:space="preserve"> daarbinnen</w:t>
      </w:r>
      <w:r w:rsidRPr="00AD21A4" w:rsidR="00D8163D">
        <w:rPr>
          <w:rFonts w:ascii="Verdana" w:hAnsi="Verdana"/>
          <w:sz w:val="18"/>
          <w:szCs w:val="18"/>
        </w:rPr>
        <w:t xml:space="preserve"> </w:t>
      </w:r>
      <w:r w:rsidRPr="00AD21A4" w:rsidR="00767E50">
        <w:rPr>
          <w:rFonts w:ascii="Verdana" w:hAnsi="Verdana" w:eastAsia="Times New Roman"/>
          <w:sz w:val="18"/>
          <w:szCs w:val="18"/>
        </w:rPr>
        <w:t>en de</w:t>
      </w:r>
      <w:r w:rsidRPr="00AD21A4">
        <w:rPr>
          <w:rFonts w:ascii="Verdana" w:hAnsi="Verdana" w:eastAsia="Times New Roman"/>
          <w:sz w:val="18"/>
          <w:szCs w:val="18"/>
        </w:rPr>
        <w:t>ze</w:t>
      </w:r>
      <w:r w:rsidRPr="00AD21A4" w:rsidR="00767E50">
        <w:rPr>
          <w:rFonts w:ascii="Verdana" w:hAnsi="Verdana" w:eastAsia="Times New Roman"/>
          <w:sz w:val="18"/>
          <w:szCs w:val="18"/>
        </w:rPr>
        <w:t xml:space="preserve"> </w:t>
      </w:r>
      <w:r w:rsidRPr="00AD21A4" w:rsidR="00FE775F">
        <w:rPr>
          <w:rFonts w:ascii="Verdana" w:hAnsi="Verdana" w:eastAsia="Times New Roman"/>
          <w:sz w:val="18"/>
          <w:szCs w:val="18"/>
        </w:rPr>
        <w:t>VvE</w:t>
      </w:r>
      <w:r w:rsidRPr="00AD21A4" w:rsidR="00767E50">
        <w:rPr>
          <w:rFonts w:ascii="Verdana" w:hAnsi="Verdana" w:eastAsia="Times New Roman"/>
          <w:sz w:val="18"/>
          <w:szCs w:val="18"/>
        </w:rPr>
        <w:t xml:space="preserve"> subsidie </w:t>
      </w:r>
      <w:r w:rsidRPr="00AD21A4" w:rsidR="00FE775F">
        <w:rPr>
          <w:rFonts w:ascii="Verdana" w:hAnsi="Verdana" w:eastAsia="Times New Roman"/>
          <w:sz w:val="18"/>
          <w:szCs w:val="18"/>
        </w:rPr>
        <w:t xml:space="preserve">aanvraagt op grond van deze regeling voor het nemen van isolatie- en ventilatiemaatregelen, </w:t>
      </w:r>
      <w:r w:rsidRPr="00AD21A4">
        <w:rPr>
          <w:rFonts w:ascii="Verdana" w:hAnsi="Verdana" w:eastAsia="Times New Roman"/>
          <w:sz w:val="18"/>
          <w:szCs w:val="18"/>
        </w:rPr>
        <w:t xml:space="preserve">dan komt de woningcorporatie in aanmerking voor subsidie op grond van deze regeling. Dat brengt mee dat woningcorporaties die niet onderdeel zijn van een gemengde VvE </w:t>
      </w:r>
      <w:r w:rsidRPr="00AD21A4" w:rsidR="00B12273">
        <w:rPr>
          <w:rFonts w:ascii="Verdana" w:hAnsi="Verdana" w:eastAsia="Times New Roman"/>
          <w:sz w:val="18"/>
          <w:szCs w:val="18"/>
        </w:rPr>
        <w:t xml:space="preserve">of woningcorporaties die onderdeel zijn van een gemengde VvE met een meerderheid van het totaal aantal gebouwen </w:t>
      </w:r>
      <w:r w:rsidRPr="00AD21A4">
        <w:rPr>
          <w:rFonts w:ascii="Verdana" w:hAnsi="Verdana" w:eastAsia="Times New Roman"/>
          <w:sz w:val="18"/>
          <w:szCs w:val="18"/>
        </w:rPr>
        <w:t xml:space="preserve">niet in aanmerking komen voor subsidie op grond van deze regeling. </w:t>
      </w:r>
    </w:p>
    <w:p w:rsidR="00A87F0F" w:rsidP="006301DE" w:rsidRDefault="0080330C" w14:paraId="2A096B14" w14:textId="213A3196">
      <w:pPr>
        <w:rPr>
          <w:rFonts w:ascii="Verdana" w:hAnsi="Verdana"/>
          <w:sz w:val="18"/>
          <w:szCs w:val="18"/>
        </w:rPr>
      </w:pPr>
      <w:r w:rsidRPr="00AD21A4">
        <w:rPr>
          <w:rFonts w:ascii="Verdana" w:hAnsi="Verdana"/>
          <w:sz w:val="18"/>
          <w:szCs w:val="18"/>
          <w:shd w:val="clear" w:color="auto" w:fill="FFFFFF"/>
        </w:rPr>
        <w:t xml:space="preserve">Om na te gaan of iemand valt onder de categorie </w:t>
      </w:r>
      <w:r w:rsidRPr="00AD21A4">
        <w:rPr>
          <w:rFonts w:ascii="Verdana" w:hAnsi="Verdana"/>
          <w:i/>
          <w:iCs/>
          <w:sz w:val="18"/>
          <w:szCs w:val="18"/>
        </w:rPr>
        <w:t>sociaal minimum</w:t>
      </w:r>
      <w:r w:rsidRPr="00AD21A4">
        <w:rPr>
          <w:rFonts w:ascii="Verdana" w:hAnsi="Verdana"/>
          <w:sz w:val="18"/>
          <w:szCs w:val="18"/>
        </w:rPr>
        <w:t xml:space="preserve">, kan de halfjaarlijkse Normenbrief </w:t>
      </w:r>
      <w:r w:rsidRPr="00AD21A4" w:rsidR="007F1373">
        <w:rPr>
          <w:rFonts w:ascii="Verdana" w:hAnsi="Verdana"/>
          <w:sz w:val="18"/>
          <w:szCs w:val="18"/>
        </w:rPr>
        <w:t xml:space="preserve">die gepubliceerd wordt op de website </w:t>
      </w:r>
      <w:r w:rsidRPr="00AD21A4">
        <w:rPr>
          <w:rFonts w:ascii="Verdana" w:hAnsi="Verdana"/>
          <w:sz w:val="18"/>
          <w:szCs w:val="18"/>
        </w:rPr>
        <w:t>van de Rijksoverheid, welke ontleend is aan de Toeslagenwet, geraadpleegd worden.</w:t>
      </w:r>
      <w:r w:rsidRPr="00AD21A4" w:rsidR="00BB314F">
        <w:rPr>
          <w:rFonts w:ascii="Verdana" w:hAnsi="Verdana"/>
          <w:sz w:val="18"/>
          <w:szCs w:val="18"/>
        </w:rPr>
        <w:t xml:space="preserve"> Op de website van het Uitvoeringsinstituut Werknemersverzekeringen staan de actuele bedragen van het sociaal minimum.</w:t>
      </w:r>
      <w:r w:rsidRPr="00AD21A4" w:rsidR="00BB314F">
        <w:rPr>
          <w:rStyle w:val="Voetnootmarkering"/>
          <w:rFonts w:ascii="Verdana" w:hAnsi="Verdana"/>
          <w:sz w:val="18"/>
          <w:szCs w:val="18"/>
        </w:rPr>
        <w:footnoteReference w:id="9"/>
      </w:r>
      <w:r w:rsidRPr="00AD21A4">
        <w:rPr>
          <w:rFonts w:ascii="Verdana" w:hAnsi="Verdana"/>
          <w:sz w:val="18"/>
          <w:szCs w:val="18"/>
        </w:rPr>
        <w:t xml:space="preserve"> </w:t>
      </w:r>
    </w:p>
    <w:p w:rsidRPr="00AD21A4" w:rsidR="00447EC4" w:rsidP="006301DE" w:rsidRDefault="00447EC4" w14:paraId="33E1B214" w14:textId="484B7ADF">
      <w:pPr>
        <w:rPr>
          <w:rFonts w:ascii="Verdana" w:hAnsi="Verdana"/>
          <w:sz w:val="18"/>
          <w:szCs w:val="18"/>
        </w:rPr>
      </w:pPr>
      <w:r>
        <w:rPr>
          <w:rFonts w:ascii="Verdana" w:hAnsi="Verdana" w:cs="Arial"/>
          <w:sz w:val="18"/>
          <w:szCs w:val="18"/>
          <w:shd w:val="clear" w:color="auto" w:fill="FFFFFF"/>
        </w:rPr>
        <w:t xml:space="preserve">Voor een omschrijving van materialen die kwalificeren als </w:t>
      </w:r>
      <w:proofErr w:type="spellStart"/>
      <w:r>
        <w:rPr>
          <w:rFonts w:ascii="Verdana" w:hAnsi="Verdana" w:cs="Arial"/>
          <w:sz w:val="18"/>
          <w:szCs w:val="18"/>
          <w:shd w:val="clear" w:color="auto" w:fill="FFFFFF"/>
        </w:rPr>
        <w:t>biobased</w:t>
      </w:r>
      <w:proofErr w:type="spellEnd"/>
      <w:r>
        <w:rPr>
          <w:rFonts w:ascii="Verdana" w:hAnsi="Verdana" w:cs="Arial"/>
          <w:sz w:val="18"/>
          <w:szCs w:val="18"/>
          <w:shd w:val="clear" w:color="auto" w:fill="FFFFFF"/>
        </w:rPr>
        <w:t xml:space="preserve"> materiaal kan</w:t>
      </w:r>
      <w:r w:rsidRPr="00AD21A4">
        <w:rPr>
          <w:rFonts w:ascii="Verdana" w:hAnsi="Verdana" w:cs="Arial"/>
          <w:sz w:val="18"/>
          <w:szCs w:val="18"/>
          <w:shd w:val="clear" w:color="auto" w:fill="FFFFFF"/>
        </w:rPr>
        <w:t xml:space="preserve"> </w:t>
      </w:r>
      <w:r>
        <w:rPr>
          <w:rFonts w:ascii="Verdana" w:hAnsi="Verdana" w:cs="Arial"/>
          <w:sz w:val="18"/>
          <w:szCs w:val="18"/>
          <w:shd w:val="clear" w:color="auto" w:fill="FFFFFF"/>
        </w:rPr>
        <w:t>NEN-</w:t>
      </w:r>
      <w:r w:rsidRPr="00AD21A4">
        <w:rPr>
          <w:rFonts w:ascii="Verdana" w:hAnsi="Verdana" w:cs="Arial"/>
          <w:sz w:val="18"/>
          <w:szCs w:val="18"/>
          <w:shd w:val="clear" w:color="auto" w:fill="FFFFFF"/>
        </w:rPr>
        <w:t>EN16575:2014</w:t>
      </w:r>
      <w:r>
        <w:rPr>
          <w:rFonts w:ascii="Verdana" w:hAnsi="Verdana" w:cs="Arial"/>
          <w:sz w:val="18"/>
          <w:szCs w:val="18"/>
          <w:shd w:val="clear" w:color="auto" w:fill="FFFFFF"/>
        </w:rPr>
        <w:t xml:space="preserve"> worden geraadpleegd. </w:t>
      </w:r>
    </w:p>
    <w:p w:rsidRPr="00AD21A4" w:rsidR="009D4865" w:rsidP="009D4865" w:rsidRDefault="009D4865" w14:paraId="7A8E1102" w14:textId="306FA6C9">
      <w:pPr>
        <w:pStyle w:val="Default"/>
        <w:rPr>
          <w:rFonts w:cstheme="minorHAnsi"/>
          <w:b/>
          <w:bCs/>
          <w:color w:val="auto"/>
          <w:sz w:val="18"/>
          <w:szCs w:val="18"/>
        </w:rPr>
      </w:pPr>
      <w:r w:rsidRPr="00AD21A4">
        <w:rPr>
          <w:rFonts w:cstheme="minorHAnsi"/>
          <w:b/>
          <w:bCs/>
          <w:color w:val="auto"/>
          <w:sz w:val="18"/>
          <w:szCs w:val="18"/>
        </w:rPr>
        <w:t xml:space="preserve">Artikel 2. </w:t>
      </w:r>
      <w:r w:rsidRPr="00AD21A4" w:rsidR="00492AD3">
        <w:rPr>
          <w:rFonts w:cstheme="minorHAnsi"/>
          <w:b/>
          <w:bCs/>
          <w:sz w:val="18"/>
          <w:szCs w:val="18"/>
        </w:rPr>
        <w:t>Doel</w:t>
      </w:r>
      <w:r w:rsidRPr="00AD21A4" w:rsidR="00DB7DA6">
        <w:rPr>
          <w:rFonts w:cstheme="minorHAnsi"/>
          <w:b/>
          <w:bCs/>
          <w:sz w:val="18"/>
          <w:szCs w:val="18"/>
        </w:rPr>
        <w:t xml:space="preserve"> en</w:t>
      </w:r>
      <w:r w:rsidRPr="00AD21A4" w:rsidR="00492AD3">
        <w:rPr>
          <w:rFonts w:cstheme="minorHAnsi"/>
          <w:b/>
          <w:bCs/>
          <w:sz w:val="18"/>
          <w:szCs w:val="18"/>
        </w:rPr>
        <w:t xml:space="preserve"> doelgroep </w:t>
      </w:r>
    </w:p>
    <w:p w:rsidRPr="00AD21A4" w:rsidR="009D4865" w:rsidP="009D4865" w:rsidRDefault="009D4865" w14:paraId="5C688ECF" w14:textId="78D12CA5">
      <w:pPr>
        <w:pStyle w:val="Default"/>
        <w:rPr>
          <w:rFonts w:cstheme="minorHAnsi"/>
          <w:iCs/>
          <w:color w:val="auto"/>
          <w:sz w:val="18"/>
          <w:szCs w:val="18"/>
        </w:rPr>
      </w:pPr>
      <w:r w:rsidRPr="00AD21A4">
        <w:rPr>
          <w:color w:val="auto"/>
          <w:sz w:val="18"/>
          <w:szCs w:val="18"/>
        </w:rPr>
        <w:br/>
      </w:r>
      <w:r w:rsidRPr="00AD21A4" w:rsidR="00884A10">
        <w:rPr>
          <w:color w:val="auto"/>
          <w:sz w:val="18"/>
          <w:szCs w:val="18"/>
        </w:rPr>
        <w:t xml:space="preserve">Er kan alleen subsidie worden aangevraagd voor bestaande </w:t>
      </w:r>
      <w:r w:rsidRPr="00AD21A4" w:rsidR="00AE60A6">
        <w:rPr>
          <w:rFonts w:cstheme="minorHAnsi"/>
          <w:sz w:val="18"/>
          <w:szCs w:val="18"/>
        </w:rPr>
        <w:t>gebouwen</w:t>
      </w:r>
      <w:r w:rsidRPr="00AD21A4" w:rsidR="002B5022">
        <w:rPr>
          <w:rFonts w:cstheme="minorHAnsi"/>
          <w:sz w:val="18"/>
          <w:szCs w:val="18"/>
        </w:rPr>
        <w:t>,</w:t>
      </w:r>
      <w:r w:rsidRPr="00AD21A4" w:rsidR="009024DE">
        <w:rPr>
          <w:sz w:val="18"/>
          <w:szCs w:val="18"/>
        </w:rPr>
        <w:t xml:space="preserve"> woonboten dan wel woonwagens</w:t>
      </w:r>
      <w:r w:rsidRPr="00AD21A4" w:rsidR="00216E19">
        <w:rPr>
          <w:rFonts w:cstheme="minorHAnsi"/>
          <w:sz w:val="18"/>
          <w:szCs w:val="18"/>
        </w:rPr>
        <w:t xml:space="preserve"> met een woonfunctie</w:t>
      </w:r>
      <w:r w:rsidRPr="00AD21A4" w:rsidR="00884A10">
        <w:rPr>
          <w:color w:val="auto"/>
          <w:sz w:val="18"/>
          <w:szCs w:val="18"/>
        </w:rPr>
        <w:t>. Andere ruimtes</w:t>
      </w:r>
      <w:r w:rsidRPr="00AD21A4" w:rsidR="00CA760A">
        <w:rPr>
          <w:color w:val="auto"/>
          <w:sz w:val="18"/>
          <w:szCs w:val="18"/>
        </w:rPr>
        <w:t xml:space="preserve"> </w:t>
      </w:r>
      <w:r w:rsidRPr="00AD21A4" w:rsidR="00884A10">
        <w:rPr>
          <w:color w:val="auto"/>
          <w:sz w:val="18"/>
          <w:szCs w:val="18"/>
        </w:rPr>
        <w:t>met een andere functie dan wonen</w:t>
      </w:r>
      <w:r w:rsidRPr="00AD21A4" w:rsidR="00CA760A">
        <w:rPr>
          <w:color w:val="auto"/>
          <w:sz w:val="18"/>
          <w:szCs w:val="18"/>
        </w:rPr>
        <w:t xml:space="preserve"> volgens het BAG</w:t>
      </w:r>
      <w:r w:rsidRPr="00AD21A4" w:rsidR="00884A10">
        <w:rPr>
          <w:color w:val="auto"/>
          <w:sz w:val="18"/>
          <w:szCs w:val="18"/>
        </w:rPr>
        <w:t>, zoals winkels, kantoren</w:t>
      </w:r>
      <w:r w:rsidRPr="00AD21A4" w:rsidR="00CA760A">
        <w:rPr>
          <w:color w:val="auto"/>
          <w:sz w:val="18"/>
          <w:szCs w:val="18"/>
        </w:rPr>
        <w:t xml:space="preserve"> en</w:t>
      </w:r>
      <w:r w:rsidRPr="00AD21A4" w:rsidR="00884A10">
        <w:rPr>
          <w:color w:val="auto"/>
          <w:sz w:val="18"/>
          <w:szCs w:val="18"/>
        </w:rPr>
        <w:t xml:space="preserve"> garages, vallen niet onder deze regeling. Deze oppervlakten tellen ook niet mee voor de berekening van de subsidiehoogte</w:t>
      </w:r>
      <w:r w:rsidRPr="00AD21A4" w:rsidR="00CA760A">
        <w:rPr>
          <w:color w:val="auto"/>
          <w:sz w:val="18"/>
          <w:szCs w:val="18"/>
        </w:rPr>
        <w:t xml:space="preserve"> op grond van deze regeling</w:t>
      </w:r>
      <w:r w:rsidRPr="00AD21A4" w:rsidR="00884A10">
        <w:rPr>
          <w:color w:val="auto"/>
          <w:sz w:val="18"/>
          <w:szCs w:val="18"/>
        </w:rPr>
        <w:t xml:space="preserve">. </w:t>
      </w:r>
      <w:r w:rsidRPr="00AD21A4">
        <w:rPr>
          <w:color w:val="auto"/>
          <w:sz w:val="18"/>
          <w:szCs w:val="18"/>
        </w:rPr>
        <w:t>Een bedrijfsruimte in bijvoorbeeld een VvE valt</w:t>
      </w:r>
      <w:r w:rsidRPr="00AD21A4" w:rsidR="00884A10">
        <w:rPr>
          <w:color w:val="auto"/>
          <w:sz w:val="18"/>
          <w:szCs w:val="18"/>
        </w:rPr>
        <w:t xml:space="preserve"> dus </w:t>
      </w:r>
      <w:r w:rsidRPr="00AD21A4">
        <w:rPr>
          <w:color w:val="auto"/>
          <w:sz w:val="18"/>
          <w:szCs w:val="18"/>
        </w:rPr>
        <w:t xml:space="preserve">niet onder de doelgroep </w:t>
      </w:r>
      <w:r w:rsidRPr="00AD21A4">
        <w:rPr>
          <w:rFonts w:cstheme="minorHAnsi"/>
          <w:iCs/>
          <w:color w:val="auto"/>
          <w:sz w:val="18"/>
          <w:szCs w:val="18"/>
        </w:rPr>
        <w:t>van deze regeling</w:t>
      </w:r>
      <w:r w:rsidRPr="00AD21A4" w:rsidR="00216E19">
        <w:rPr>
          <w:rFonts w:cstheme="minorHAnsi"/>
          <w:iCs/>
          <w:color w:val="auto"/>
          <w:sz w:val="18"/>
          <w:szCs w:val="18"/>
        </w:rPr>
        <w:t xml:space="preserve"> en daarvoor kan dus geen subsidie aangevraagd worden</w:t>
      </w:r>
      <w:r w:rsidRPr="00AD21A4">
        <w:rPr>
          <w:rFonts w:cstheme="minorHAnsi"/>
          <w:iCs/>
          <w:color w:val="auto"/>
          <w:sz w:val="18"/>
          <w:szCs w:val="18"/>
        </w:rPr>
        <w:t>.</w:t>
      </w:r>
    </w:p>
    <w:p w:rsidRPr="00AD21A4" w:rsidR="00C72D62" w:rsidP="009D4865" w:rsidRDefault="00C72D62" w14:paraId="14A02E95" w14:textId="77777777">
      <w:pPr>
        <w:pStyle w:val="Default"/>
        <w:rPr>
          <w:rFonts w:cstheme="minorHAnsi"/>
          <w:iCs/>
          <w:color w:val="auto"/>
          <w:sz w:val="18"/>
          <w:szCs w:val="18"/>
        </w:rPr>
      </w:pPr>
    </w:p>
    <w:p w:rsidRPr="00AD21A4" w:rsidR="00D35D8E" w:rsidP="00D35D8E" w:rsidRDefault="00D35D8E" w14:paraId="0EECCA85" w14:textId="4231A74F">
      <w:pPr>
        <w:pStyle w:val="Default"/>
        <w:rPr>
          <w:sz w:val="18"/>
          <w:szCs w:val="18"/>
        </w:rPr>
      </w:pPr>
      <w:bookmarkStart w:name="_Hlk184909641" w:id="60"/>
      <w:r w:rsidRPr="00AD21A4">
        <w:rPr>
          <w:rFonts w:cstheme="minorHAnsi"/>
          <w:iCs/>
          <w:color w:val="auto"/>
          <w:sz w:val="18"/>
          <w:szCs w:val="18"/>
        </w:rPr>
        <w:t xml:space="preserve">Verder geldt de beperking dat alleen </w:t>
      </w:r>
      <w:r w:rsidRPr="00AD21A4">
        <w:rPr>
          <w:sz w:val="18"/>
          <w:szCs w:val="18"/>
        </w:rPr>
        <w:t xml:space="preserve">woningcorporaties die een minderheid van het totaal aantal gebouwen in een gemengde VvE hebben, voor subsidie op grond van deze regeling in aanmerking komen. Dit gelet op de omstandigheid dat woningcorporaties, </w:t>
      </w:r>
      <w:r w:rsidR="000D5FAE">
        <w:rPr>
          <w:sz w:val="18"/>
          <w:szCs w:val="18"/>
        </w:rPr>
        <w:t>volgens</w:t>
      </w:r>
      <w:r w:rsidRPr="00AD21A4" w:rsidR="000D5FAE">
        <w:rPr>
          <w:sz w:val="18"/>
          <w:szCs w:val="18"/>
        </w:rPr>
        <w:t xml:space="preserve"> </w:t>
      </w:r>
      <w:r w:rsidRPr="00AD21A4">
        <w:rPr>
          <w:sz w:val="18"/>
          <w:szCs w:val="18"/>
        </w:rPr>
        <w:t>de afspraken die zijn gemaakt op 6 maart 2024</w:t>
      </w:r>
      <w:r w:rsidRPr="00AD21A4" w:rsidR="00941D43">
        <w:rPr>
          <w:sz w:val="18"/>
          <w:szCs w:val="18"/>
        </w:rPr>
        <w:t xml:space="preserve"> tussen het Rijk en de regio</w:t>
      </w:r>
      <w:r w:rsidRPr="00AD21A4" w:rsidR="00A76609">
        <w:rPr>
          <w:rStyle w:val="Voetnootmarkering"/>
          <w:sz w:val="18"/>
          <w:szCs w:val="18"/>
        </w:rPr>
        <w:footnoteReference w:id="10"/>
      </w:r>
      <w:r w:rsidRPr="00AD21A4">
        <w:rPr>
          <w:sz w:val="18"/>
          <w:szCs w:val="18"/>
        </w:rPr>
        <w:t xml:space="preserve">, via een aparte regeling middelen </w:t>
      </w:r>
      <w:r w:rsidRPr="00AD21A4" w:rsidR="00F002AA">
        <w:rPr>
          <w:sz w:val="18"/>
          <w:szCs w:val="18"/>
        </w:rPr>
        <w:t xml:space="preserve">zullen </w:t>
      </w:r>
      <w:r w:rsidRPr="00AD21A4">
        <w:rPr>
          <w:sz w:val="18"/>
          <w:szCs w:val="18"/>
        </w:rPr>
        <w:t>ontvangen voor de verduurzaming van hun woningbezit. Dit gaat verder dan de Nationale Prestatieafspraken. De woningcorporaties zijn zelf verantwoordelijk voor de verduurzaming en het tempo hiervan en leggen hiervoor verantwoording af in de Staat van Groningen.</w:t>
      </w:r>
    </w:p>
    <w:bookmarkEnd w:id="60"/>
    <w:p w:rsidRPr="00AD21A4" w:rsidR="00EE64C7" w:rsidP="009D4865" w:rsidRDefault="00EE64C7" w14:paraId="4CFAC71D" w14:textId="4DAA41A3">
      <w:pPr>
        <w:pStyle w:val="Default"/>
        <w:rPr>
          <w:rFonts w:cstheme="minorHAnsi"/>
          <w:iCs/>
          <w:color w:val="auto"/>
          <w:sz w:val="18"/>
          <w:szCs w:val="18"/>
        </w:rPr>
      </w:pPr>
    </w:p>
    <w:p w:rsidRPr="00AD21A4" w:rsidR="00E13F9C" w:rsidP="00E13F9C" w:rsidRDefault="00E13F9C" w14:paraId="173F4F49" w14:textId="12714CD8">
      <w:pPr>
        <w:pStyle w:val="Default"/>
        <w:rPr>
          <w:b/>
          <w:bCs/>
          <w:i/>
          <w:iCs/>
          <w:color w:val="auto"/>
          <w:sz w:val="18"/>
          <w:szCs w:val="18"/>
        </w:rPr>
      </w:pPr>
      <w:r w:rsidRPr="00AD21A4">
        <w:rPr>
          <w:rFonts w:cstheme="minorHAnsi"/>
          <w:b/>
          <w:bCs/>
          <w:color w:val="auto"/>
          <w:sz w:val="18"/>
          <w:szCs w:val="18"/>
        </w:rPr>
        <w:t xml:space="preserve">Artikel </w:t>
      </w:r>
      <w:r w:rsidRPr="00AD21A4" w:rsidR="00050ACD">
        <w:rPr>
          <w:rFonts w:cstheme="minorHAnsi"/>
          <w:b/>
          <w:bCs/>
          <w:color w:val="auto"/>
          <w:sz w:val="18"/>
          <w:szCs w:val="18"/>
        </w:rPr>
        <w:t>4</w:t>
      </w:r>
      <w:r w:rsidRPr="00AD21A4">
        <w:rPr>
          <w:rFonts w:cstheme="minorHAnsi"/>
          <w:b/>
          <w:bCs/>
          <w:color w:val="auto"/>
          <w:sz w:val="18"/>
          <w:szCs w:val="18"/>
        </w:rPr>
        <w:t>. Activiteiten</w:t>
      </w:r>
    </w:p>
    <w:p w:rsidRPr="00AD21A4" w:rsidR="00E13F9C" w:rsidP="00E13F9C" w:rsidRDefault="00E13F9C" w14:paraId="72D1683A" w14:textId="77777777">
      <w:pPr>
        <w:pStyle w:val="Geenafstand"/>
        <w:rPr>
          <w:rFonts w:ascii="Verdana" w:hAnsi="Verdana"/>
          <w:sz w:val="18"/>
          <w:szCs w:val="18"/>
        </w:rPr>
      </w:pPr>
    </w:p>
    <w:p w:rsidR="00EA05AB" w:rsidP="0004580C" w:rsidRDefault="00E13F9C" w14:paraId="2AF654FB" w14:textId="621E02CB">
      <w:pPr>
        <w:pStyle w:val="Geenafstand"/>
        <w:rPr>
          <w:rFonts w:ascii="Verdana" w:hAnsi="Verdana"/>
          <w:sz w:val="18"/>
          <w:szCs w:val="18"/>
          <w:shd w:val="clear" w:color="auto" w:fill="FFFFFF"/>
        </w:rPr>
      </w:pPr>
      <w:r w:rsidRPr="00AD21A4">
        <w:rPr>
          <w:rFonts w:ascii="Verdana" w:hAnsi="Verdana"/>
          <w:sz w:val="18"/>
          <w:szCs w:val="18"/>
          <w:shd w:val="clear" w:color="auto" w:fill="FFFFFF"/>
        </w:rPr>
        <w:t xml:space="preserve">Dit artikel geeft </w:t>
      </w:r>
      <w:r w:rsidR="00903316">
        <w:rPr>
          <w:rFonts w:ascii="Verdana" w:hAnsi="Verdana"/>
          <w:sz w:val="18"/>
          <w:szCs w:val="18"/>
          <w:shd w:val="clear" w:color="auto" w:fill="FFFFFF"/>
        </w:rPr>
        <w:t xml:space="preserve">in het eerste lid </w:t>
      </w:r>
      <w:r w:rsidRPr="00AD21A4">
        <w:rPr>
          <w:rFonts w:ascii="Verdana" w:hAnsi="Verdana"/>
          <w:sz w:val="18"/>
          <w:szCs w:val="18"/>
          <w:shd w:val="clear" w:color="auto" w:fill="FFFFFF"/>
        </w:rPr>
        <w:t>een opsomming van de activiteiten</w:t>
      </w:r>
      <w:r w:rsidRPr="00AD21A4" w:rsidR="002A758F">
        <w:rPr>
          <w:rFonts w:ascii="Verdana" w:hAnsi="Verdana"/>
          <w:sz w:val="18"/>
          <w:szCs w:val="18"/>
          <w:shd w:val="clear" w:color="auto" w:fill="FFFFFF"/>
        </w:rPr>
        <w:t xml:space="preserve"> waarvoor de minister subsidie verstrekt</w:t>
      </w:r>
      <w:r w:rsidRPr="00AD21A4">
        <w:rPr>
          <w:rFonts w:ascii="Verdana" w:hAnsi="Verdana"/>
          <w:sz w:val="18"/>
          <w:szCs w:val="18"/>
          <w:shd w:val="clear" w:color="auto" w:fill="FFFFFF"/>
        </w:rPr>
        <w:t xml:space="preserve"> </w:t>
      </w:r>
      <w:r w:rsidRPr="00AD21A4" w:rsidR="005E177D">
        <w:rPr>
          <w:rFonts w:ascii="Verdana" w:hAnsi="Verdana"/>
          <w:sz w:val="18"/>
          <w:szCs w:val="18"/>
          <w:shd w:val="clear" w:color="auto" w:fill="FFFFFF"/>
        </w:rPr>
        <w:t>op grond van deze regeling</w:t>
      </w:r>
      <w:r w:rsidRPr="00AD21A4" w:rsidR="00CC2173">
        <w:rPr>
          <w:rFonts w:ascii="Verdana" w:hAnsi="Verdana"/>
          <w:sz w:val="18"/>
          <w:szCs w:val="18"/>
          <w:shd w:val="clear" w:color="auto" w:fill="FFFFFF"/>
        </w:rPr>
        <w:t>.</w:t>
      </w:r>
      <w:r w:rsidRPr="00AD21A4" w:rsidR="005E177D">
        <w:rPr>
          <w:rFonts w:ascii="Verdana" w:hAnsi="Verdana"/>
          <w:sz w:val="18"/>
          <w:szCs w:val="18"/>
          <w:shd w:val="clear" w:color="auto" w:fill="FFFFFF"/>
        </w:rPr>
        <w:t xml:space="preserve"> </w:t>
      </w:r>
      <w:r w:rsidR="00EA05AB">
        <w:rPr>
          <w:rFonts w:ascii="Verdana" w:hAnsi="Verdana"/>
          <w:sz w:val="18"/>
          <w:szCs w:val="18"/>
          <w:shd w:val="clear" w:color="auto" w:fill="FFFFFF"/>
        </w:rPr>
        <w:t xml:space="preserve">Alleen doelmatige isolatie-en ventilatiemaatregelen die bijdragen aan het behalen van de standaard voor woningisolatie zijn subsidiabel. </w:t>
      </w:r>
    </w:p>
    <w:p w:rsidR="00EA05AB" w:rsidP="0004580C" w:rsidRDefault="00EA05AB" w14:paraId="0E0EB871" w14:textId="3D8B9EA5">
      <w:pPr>
        <w:pStyle w:val="Geenafstand"/>
        <w:rPr>
          <w:rFonts w:ascii="Verdana" w:hAnsi="Verdana"/>
          <w:sz w:val="18"/>
          <w:szCs w:val="18"/>
          <w:shd w:val="clear" w:color="auto" w:fill="FFFFFF"/>
        </w:rPr>
      </w:pPr>
      <w:r>
        <w:rPr>
          <w:rFonts w:ascii="Verdana" w:hAnsi="Verdana"/>
          <w:sz w:val="18"/>
          <w:szCs w:val="18"/>
          <w:shd w:val="clear" w:color="auto" w:fill="FFFFFF"/>
        </w:rPr>
        <w:t>Triple glas en nieuwe kozijnen zijn niet nodig voor het behalen van de standaard voor woningisolatie</w:t>
      </w:r>
      <w:r w:rsidR="00592E16">
        <w:rPr>
          <w:rFonts w:ascii="Verdana" w:hAnsi="Verdana"/>
          <w:sz w:val="18"/>
          <w:szCs w:val="18"/>
          <w:shd w:val="clear" w:color="auto" w:fill="FFFFFF"/>
        </w:rPr>
        <w:t xml:space="preserve">, omdat HR++ glas volstaat. </w:t>
      </w:r>
      <w:r w:rsidR="00DD01F6">
        <w:rPr>
          <w:rFonts w:ascii="Verdana" w:hAnsi="Verdana"/>
          <w:sz w:val="18"/>
          <w:szCs w:val="18"/>
          <w:shd w:val="clear" w:color="auto" w:fill="FFFFFF"/>
        </w:rPr>
        <w:t xml:space="preserve">Wel is er subsidie beschikbaar voor triple glas en nieuwe kozijnen, zie daarover het algemeen deel van de toelichting. </w:t>
      </w:r>
    </w:p>
    <w:p w:rsidR="009D34D9" w:rsidP="0004580C" w:rsidRDefault="009D34D9" w14:paraId="1A018B72" w14:textId="77777777">
      <w:pPr>
        <w:pStyle w:val="Geenafstand"/>
        <w:rPr>
          <w:rFonts w:ascii="Verdana" w:hAnsi="Verdana"/>
          <w:sz w:val="18"/>
          <w:szCs w:val="18"/>
          <w:shd w:val="clear" w:color="auto" w:fill="FFFFFF"/>
        </w:rPr>
      </w:pPr>
    </w:p>
    <w:p w:rsidRPr="00285237" w:rsidR="009D34D9" w:rsidP="009D34D9" w:rsidRDefault="009D34D9" w14:paraId="30ED6062" w14:textId="49396341">
      <w:pPr>
        <w:pStyle w:val="Geenafstand"/>
        <w:rPr>
          <w:rFonts w:ascii="Verdana" w:hAnsi="Verdana" w:cstheme="minorHAnsi"/>
          <w:iCs/>
          <w:sz w:val="18"/>
          <w:szCs w:val="18"/>
        </w:rPr>
      </w:pPr>
      <w:r w:rsidRPr="00285237">
        <w:rPr>
          <w:rFonts w:ascii="Verdana" w:hAnsi="Verdana" w:cstheme="minorHAnsi"/>
          <w:iCs/>
          <w:sz w:val="18"/>
          <w:szCs w:val="18"/>
        </w:rPr>
        <w:t xml:space="preserve">Indien de opdracht </w:t>
      </w:r>
      <w:r>
        <w:rPr>
          <w:rFonts w:ascii="Verdana" w:hAnsi="Verdana" w:cstheme="minorHAnsi"/>
          <w:iCs/>
          <w:sz w:val="18"/>
          <w:szCs w:val="18"/>
        </w:rPr>
        <w:t>i</w:t>
      </w:r>
      <w:r w:rsidRPr="00285237">
        <w:rPr>
          <w:rFonts w:ascii="Verdana" w:hAnsi="Verdana" w:cstheme="minorHAnsi"/>
          <w:iCs/>
          <w:sz w:val="18"/>
          <w:szCs w:val="18"/>
        </w:rPr>
        <w:t>s verleend of de maatregel is uitgevoerd vanaf 25 april 202</w:t>
      </w:r>
      <w:r w:rsidR="00AC05F0">
        <w:rPr>
          <w:rFonts w:ascii="Verdana" w:hAnsi="Verdana" w:cstheme="minorHAnsi"/>
          <w:iCs/>
          <w:sz w:val="18"/>
          <w:szCs w:val="18"/>
        </w:rPr>
        <w:t>3</w:t>
      </w:r>
      <w:r w:rsidRPr="00285237">
        <w:rPr>
          <w:rFonts w:ascii="Verdana" w:hAnsi="Verdana" w:cstheme="minorHAnsi"/>
          <w:iCs/>
          <w:sz w:val="18"/>
          <w:szCs w:val="18"/>
        </w:rPr>
        <w:t xml:space="preserve"> en voor </w:t>
      </w:r>
      <w:r w:rsidR="006D2826">
        <w:rPr>
          <w:rFonts w:ascii="Verdana" w:hAnsi="Verdana" w:cstheme="minorHAnsi"/>
          <w:iCs/>
          <w:sz w:val="18"/>
          <w:szCs w:val="18"/>
        </w:rPr>
        <w:t>10</w:t>
      </w:r>
      <w:r w:rsidRPr="00285237">
        <w:rPr>
          <w:rFonts w:ascii="Verdana" w:hAnsi="Verdana" w:cstheme="minorHAnsi"/>
          <w:iCs/>
          <w:sz w:val="18"/>
          <w:szCs w:val="18"/>
        </w:rPr>
        <w:t xml:space="preserve"> maart 2025 wordt subsidie voor triple glas en kozijnen</w:t>
      </w:r>
      <w:r w:rsidR="00CC17FD">
        <w:rPr>
          <w:rFonts w:ascii="Verdana" w:hAnsi="Verdana" w:cstheme="minorHAnsi"/>
          <w:iCs/>
          <w:sz w:val="18"/>
          <w:szCs w:val="18"/>
        </w:rPr>
        <w:t>, het vervangen van vloeren, gevel en daken</w:t>
      </w:r>
      <w:r w:rsidRPr="00285237">
        <w:rPr>
          <w:rFonts w:ascii="Verdana" w:hAnsi="Verdana" w:cstheme="minorHAnsi"/>
          <w:iCs/>
          <w:sz w:val="18"/>
          <w:szCs w:val="18"/>
        </w:rPr>
        <w:t xml:space="preserve"> en HR++ en kozijnen conform de percentages van 50% en 100% verstrekt</w:t>
      </w:r>
      <w:r w:rsidR="00E72872">
        <w:rPr>
          <w:rFonts w:ascii="Verdana" w:hAnsi="Verdana" w:cstheme="minorHAnsi"/>
          <w:iCs/>
          <w:sz w:val="18"/>
          <w:szCs w:val="18"/>
        </w:rPr>
        <w:t xml:space="preserve"> binnen het subsidieplafond</w:t>
      </w:r>
      <w:r w:rsidRPr="00285237">
        <w:rPr>
          <w:rFonts w:ascii="Verdana" w:hAnsi="Verdana" w:cstheme="minorHAnsi"/>
          <w:iCs/>
          <w:sz w:val="18"/>
          <w:szCs w:val="18"/>
        </w:rPr>
        <w:t xml:space="preserve">. Dit stopt bij de start van de voorhang in de Tweede Kamer van deze subsidieregeling. </w:t>
      </w:r>
    </w:p>
    <w:p w:rsidRPr="00285237" w:rsidR="009D34D9" w:rsidP="009D34D9" w:rsidRDefault="009D34D9" w14:paraId="1D9749F9" w14:textId="77777777">
      <w:pPr>
        <w:pStyle w:val="Geenafstand"/>
        <w:rPr>
          <w:rFonts w:ascii="Verdana" w:hAnsi="Verdana" w:cstheme="minorHAnsi"/>
          <w:iCs/>
          <w:sz w:val="18"/>
          <w:szCs w:val="18"/>
        </w:rPr>
      </w:pPr>
    </w:p>
    <w:p w:rsidRPr="00285237" w:rsidR="009D34D9" w:rsidP="009D34D9" w:rsidRDefault="009D34D9" w14:paraId="4FFD9C0A" w14:textId="77777777">
      <w:pPr>
        <w:pStyle w:val="Geenafstand"/>
        <w:rPr>
          <w:rFonts w:ascii="Verdana" w:hAnsi="Verdana" w:cstheme="minorHAnsi"/>
          <w:iCs/>
          <w:sz w:val="18"/>
          <w:szCs w:val="18"/>
        </w:rPr>
      </w:pPr>
      <w:r w:rsidRPr="00285237">
        <w:rPr>
          <w:rFonts w:ascii="Verdana" w:hAnsi="Verdana" w:cstheme="minorHAnsi"/>
          <w:iCs/>
          <w:sz w:val="18"/>
          <w:szCs w:val="18"/>
        </w:rPr>
        <w:t xml:space="preserve">Voor alle opdrachtverstrekkingen of wanneer de maatregel is uitgevoerd nadat de voorhang in de Tweede Kamer is gestart is subsidie beschikbaar voor Groningen en Noord-Drenthe in lijn met de ISDE-regeling. Hierbij wordt het hoge percentage van 30% gehanteerd dat geldt bij het nemen van twee of meer maatregelen. Hiervoor geldt geen woningplaneis en blijft de subsidie buiten het subsidieplafond van maatregel 29. Dit geldt voor alle doelgroepen. </w:t>
      </w:r>
    </w:p>
    <w:p w:rsidRPr="00285237" w:rsidR="009D34D9" w:rsidP="009D34D9" w:rsidRDefault="009D34D9" w14:paraId="4F580984" w14:textId="0F70E1A3">
      <w:pPr>
        <w:pStyle w:val="Geenafstand"/>
        <w:rPr>
          <w:rFonts w:ascii="Verdana" w:hAnsi="Verdana"/>
          <w:sz w:val="18"/>
          <w:szCs w:val="18"/>
        </w:rPr>
      </w:pPr>
      <w:r w:rsidRPr="6CE18874">
        <w:rPr>
          <w:rFonts w:ascii="Verdana" w:hAnsi="Verdana"/>
          <w:sz w:val="18"/>
          <w:szCs w:val="18"/>
        </w:rPr>
        <w:t>Voor opdrachtverstrekkingen voor HR++ glas met nieuwe kozijnen</w:t>
      </w:r>
      <w:r w:rsidR="00CC17FD">
        <w:rPr>
          <w:rFonts w:ascii="Verdana" w:hAnsi="Verdana"/>
          <w:sz w:val="18"/>
          <w:szCs w:val="18"/>
        </w:rPr>
        <w:t>,</w:t>
      </w:r>
      <w:r w:rsidR="008518A8">
        <w:rPr>
          <w:rFonts w:ascii="Verdana" w:hAnsi="Verdana"/>
          <w:sz w:val="18"/>
          <w:szCs w:val="18"/>
        </w:rPr>
        <w:t xml:space="preserve"> </w:t>
      </w:r>
      <w:r w:rsidRPr="6CE18874">
        <w:rPr>
          <w:rFonts w:ascii="Verdana" w:hAnsi="Verdana"/>
          <w:sz w:val="18"/>
          <w:szCs w:val="18"/>
        </w:rPr>
        <w:t xml:space="preserve">voor triple glas met </w:t>
      </w:r>
      <w:r w:rsidR="00F71A31">
        <w:rPr>
          <w:rFonts w:ascii="Verdana" w:hAnsi="Verdana"/>
          <w:sz w:val="18"/>
          <w:szCs w:val="18"/>
        </w:rPr>
        <w:t xml:space="preserve">nieuwe </w:t>
      </w:r>
      <w:r w:rsidRPr="6CE18874">
        <w:rPr>
          <w:rFonts w:ascii="Verdana" w:hAnsi="Verdana"/>
          <w:sz w:val="18"/>
          <w:szCs w:val="18"/>
        </w:rPr>
        <w:t>kozijnen</w:t>
      </w:r>
      <w:r w:rsidR="00CC17FD">
        <w:rPr>
          <w:rFonts w:ascii="Verdana" w:hAnsi="Verdana"/>
          <w:sz w:val="18"/>
          <w:szCs w:val="18"/>
        </w:rPr>
        <w:t xml:space="preserve"> en het vervangen van vloeren, gevels en daken</w:t>
      </w:r>
      <w:r w:rsidRPr="6CE18874">
        <w:rPr>
          <w:rFonts w:ascii="Verdana" w:hAnsi="Verdana"/>
          <w:sz w:val="18"/>
          <w:szCs w:val="18"/>
        </w:rPr>
        <w:t xml:space="preserve"> is </w:t>
      </w:r>
      <w:r w:rsidR="00CC17FD">
        <w:rPr>
          <w:rFonts w:ascii="Verdana" w:hAnsi="Verdana"/>
          <w:sz w:val="18"/>
          <w:szCs w:val="18"/>
        </w:rPr>
        <w:t xml:space="preserve">tot </w:t>
      </w:r>
      <w:r w:rsidR="006D2826">
        <w:rPr>
          <w:rFonts w:ascii="Verdana" w:hAnsi="Verdana"/>
          <w:sz w:val="18"/>
          <w:szCs w:val="18"/>
        </w:rPr>
        <w:t>10</w:t>
      </w:r>
      <w:r w:rsidR="00CC17FD">
        <w:rPr>
          <w:rFonts w:ascii="Verdana" w:hAnsi="Verdana"/>
          <w:sz w:val="18"/>
          <w:szCs w:val="18"/>
        </w:rPr>
        <w:t xml:space="preserve"> </w:t>
      </w:r>
      <w:r w:rsidR="00FB3640">
        <w:rPr>
          <w:rFonts w:ascii="Verdana" w:hAnsi="Verdana"/>
          <w:sz w:val="18"/>
          <w:szCs w:val="18"/>
        </w:rPr>
        <w:t>maart</w:t>
      </w:r>
      <w:r w:rsidR="00CC17FD">
        <w:rPr>
          <w:rFonts w:ascii="Verdana" w:hAnsi="Verdana"/>
          <w:sz w:val="18"/>
          <w:szCs w:val="18"/>
        </w:rPr>
        <w:t xml:space="preserve"> 2025 </w:t>
      </w:r>
      <w:r w:rsidRPr="6CE18874">
        <w:rPr>
          <w:rFonts w:ascii="Verdana" w:hAnsi="Verdana"/>
          <w:sz w:val="18"/>
          <w:szCs w:val="18"/>
        </w:rPr>
        <w:t xml:space="preserve">50% of 100% </w:t>
      </w:r>
      <w:r w:rsidR="00CC17FD">
        <w:rPr>
          <w:rFonts w:ascii="Verdana" w:hAnsi="Verdana"/>
          <w:sz w:val="18"/>
          <w:szCs w:val="18"/>
        </w:rPr>
        <w:t xml:space="preserve">subsidie </w:t>
      </w:r>
      <w:r w:rsidRPr="6CE18874">
        <w:rPr>
          <w:rFonts w:ascii="Verdana" w:hAnsi="Verdana"/>
          <w:sz w:val="18"/>
          <w:szCs w:val="18"/>
        </w:rPr>
        <w:t>beschikbaar</w:t>
      </w:r>
      <w:r w:rsidR="00E72872">
        <w:rPr>
          <w:rFonts w:ascii="Verdana" w:hAnsi="Verdana"/>
          <w:sz w:val="18"/>
          <w:szCs w:val="18"/>
        </w:rPr>
        <w:t xml:space="preserve"> binnen het subsidieplafond</w:t>
      </w:r>
      <w:r w:rsidR="00CC17FD">
        <w:rPr>
          <w:rFonts w:ascii="Verdana" w:hAnsi="Verdana"/>
          <w:sz w:val="18"/>
          <w:szCs w:val="18"/>
        </w:rPr>
        <w:t>.</w:t>
      </w:r>
      <w:r w:rsidRPr="6CE18874">
        <w:rPr>
          <w:rFonts w:ascii="Verdana" w:hAnsi="Verdana"/>
          <w:sz w:val="18"/>
          <w:szCs w:val="18"/>
        </w:rPr>
        <w:t xml:space="preserve"> </w:t>
      </w:r>
      <w:r w:rsidR="00F71A31">
        <w:rPr>
          <w:rFonts w:ascii="Verdana" w:hAnsi="Verdana"/>
          <w:sz w:val="18"/>
          <w:szCs w:val="18"/>
        </w:rPr>
        <w:t>Na</w:t>
      </w:r>
      <w:r w:rsidRPr="6CE18874">
        <w:rPr>
          <w:rFonts w:ascii="Verdana" w:hAnsi="Verdana"/>
          <w:sz w:val="18"/>
          <w:szCs w:val="18"/>
        </w:rPr>
        <w:t xml:space="preserve"> </w:t>
      </w:r>
      <w:r w:rsidR="006D2826">
        <w:rPr>
          <w:rFonts w:ascii="Verdana" w:hAnsi="Verdana"/>
          <w:sz w:val="18"/>
          <w:szCs w:val="18"/>
        </w:rPr>
        <w:t>10</w:t>
      </w:r>
      <w:r w:rsidRPr="6CE18874">
        <w:rPr>
          <w:rFonts w:ascii="Verdana" w:hAnsi="Verdana"/>
          <w:sz w:val="18"/>
          <w:szCs w:val="18"/>
        </w:rPr>
        <w:t xml:space="preserve"> maart 2025 is er geen subsidie beschikbaar voor </w:t>
      </w:r>
      <w:r w:rsidR="00CC17FD">
        <w:rPr>
          <w:rFonts w:ascii="Verdana" w:hAnsi="Verdana"/>
          <w:sz w:val="18"/>
          <w:szCs w:val="18"/>
        </w:rPr>
        <w:t xml:space="preserve">nieuwe </w:t>
      </w:r>
      <w:r w:rsidRPr="6CE18874">
        <w:rPr>
          <w:rFonts w:ascii="Verdana" w:hAnsi="Verdana"/>
          <w:sz w:val="18"/>
          <w:szCs w:val="18"/>
        </w:rPr>
        <w:t>kozijnen</w:t>
      </w:r>
      <w:r w:rsidR="00CC17FD">
        <w:rPr>
          <w:rFonts w:ascii="Verdana" w:hAnsi="Verdana"/>
          <w:sz w:val="18"/>
          <w:szCs w:val="18"/>
        </w:rPr>
        <w:t xml:space="preserve"> bij HR++ glas en het vervangen van vloeren, gevels en daken</w:t>
      </w:r>
      <w:r w:rsidR="00F71A31">
        <w:rPr>
          <w:rFonts w:ascii="Verdana" w:hAnsi="Verdana"/>
          <w:sz w:val="18"/>
          <w:szCs w:val="18"/>
        </w:rPr>
        <w:t xml:space="preserve">, en na </w:t>
      </w:r>
      <w:r w:rsidR="006D2826">
        <w:rPr>
          <w:rFonts w:ascii="Verdana" w:hAnsi="Verdana"/>
          <w:sz w:val="18"/>
          <w:szCs w:val="18"/>
        </w:rPr>
        <w:t>10</w:t>
      </w:r>
      <w:r w:rsidR="00F71A31">
        <w:rPr>
          <w:rFonts w:ascii="Verdana" w:hAnsi="Verdana"/>
          <w:sz w:val="18"/>
          <w:szCs w:val="18"/>
        </w:rPr>
        <w:t xml:space="preserve"> maart 2025 is er 30% subsidie beschikbaar </w:t>
      </w:r>
      <w:r w:rsidRPr="6CE18874" w:rsidR="00F71A31">
        <w:rPr>
          <w:rFonts w:ascii="Verdana" w:hAnsi="Verdana"/>
          <w:sz w:val="18"/>
          <w:szCs w:val="18"/>
        </w:rPr>
        <w:t xml:space="preserve">voor triple glas met </w:t>
      </w:r>
      <w:r w:rsidR="00F71A31">
        <w:rPr>
          <w:rFonts w:ascii="Verdana" w:hAnsi="Verdana"/>
          <w:sz w:val="18"/>
          <w:szCs w:val="18"/>
        </w:rPr>
        <w:t xml:space="preserve">nieuwe </w:t>
      </w:r>
      <w:r w:rsidRPr="6CE18874" w:rsidR="00F71A31">
        <w:rPr>
          <w:rFonts w:ascii="Verdana" w:hAnsi="Verdana"/>
          <w:sz w:val="18"/>
          <w:szCs w:val="18"/>
        </w:rPr>
        <w:t>kozijnen</w:t>
      </w:r>
      <w:r w:rsidR="00F71A31">
        <w:rPr>
          <w:rFonts w:ascii="Verdana" w:hAnsi="Verdana"/>
          <w:sz w:val="18"/>
          <w:szCs w:val="18"/>
        </w:rPr>
        <w:t xml:space="preserve">. </w:t>
      </w:r>
    </w:p>
    <w:p w:rsidRPr="00AD21A4" w:rsidR="00336402" w:rsidP="00336402" w:rsidRDefault="00336402" w14:paraId="21021452" w14:textId="7DD1D5F0">
      <w:pPr>
        <w:rPr>
          <w:rFonts w:ascii="Verdana" w:hAnsi="Verdana"/>
          <w:sz w:val="18"/>
          <w:szCs w:val="18"/>
        </w:rPr>
      </w:pPr>
      <w:r>
        <w:rPr>
          <w:rFonts w:ascii="Verdana" w:hAnsi="Verdana"/>
          <w:sz w:val="18"/>
          <w:szCs w:val="18"/>
          <w:shd w:val="clear" w:color="auto" w:fill="FFFFFF"/>
        </w:rPr>
        <w:br/>
      </w:r>
      <w:r>
        <w:rPr>
          <w:rFonts w:ascii="Verdana" w:hAnsi="Verdana" w:cs="Arial"/>
          <w:sz w:val="18"/>
          <w:szCs w:val="18"/>
          <w:shd w:val="clear" w:color="auto" w:fill="FFFFFF"/>
        </w:rPr>
        <w:t>Voor een omschrijving van ventilatiemaatregelen kan</w:t>
      </w:r>
      <w:r w:rsidRPr="00AD21A4">
        <w:rPr>
          <w:rFonts w:ascii="Verdana" w:hAnsi="Verdana" w:cs="Arial"/>
          <w:sz w:val="18"/>
          <w:szCs w:val="18"/>
          <w:shd w:val="clear" w:color="auto" w:fill="FFFFFF"/>
        </w:rPr>
        <w:t xml:space="preserve"> </w:t>
      </w:r>
      <w:r>
        <w:rPr>
          <w:rFonts w:ascii="Verdana" w:hAnsi="Verdana" w:cs="Arial"/>
          <w:sz w:val="18"/>
          <w:szCs w:val="18"/>
          <w:shd w:val="clear" w:color="auto" w:fill="FFFFFF"/>
        </w:rPr>
        <w:t xml:space="preserve">NEN 8087 worden geraadpleegd. </w:t>
      </w:r>
    </w:p>
    <w:p w:rsidRPr="00AD21A4" w:rsidR="0004580C" w:rsidP="0004580C" w:rsidRDefault="00986F2C" w14:paraId="4F18C2A2" w14:textId="474FE991">
      <w:pPr>
        <w:pStyle w:val="Geenafstand"/>
        <w:rPr>
          <w:rFonts w:ascii="Verdana" w:hAnsi="Verdana"/>
          <w:sz w:val="18"/>
          <w:szCs w:val="18"/>
        </w:rPr>
      </w:pPr>
      <w:r>
        <w:rPr>
          <w:rFonts w:ascii="Verdana" w:hAnsi="Verdana"/>
          <w:sz w:val="18"/>
          <w:szCs w:val="18"/>
        </w:rPr>
        <w:t>In het tweede lid worden activiteiten genoemd die zijn uitgesloten van subsidi</w:t>
      </w:r>
      <w:r w:rsidR="00903316">
        <w:rPr>
          <w:rFonts w:ascii="Verdana" w:hAnsi="Verdana"/>
          <w:sz w:val="18"/>
          <w:szCs w:val="18"/>
        </w:rPr>
        <w:t>e op grond van deze regeling</w:t>
      </w:r>
      <w:r>
        <w:rPr>
          <w:rFonts w:ascii="Verdana" w:hAnsi="Verdana"/>
          <w:sz w:val="18"/>
          <w:szCs w:val="18"/>
        </w:rPr>
        <w:t>.</w:t>
      </w:r>
      <w:r w:rsidR="00FF35DC">
        <w:rPr>
          <w:rFonts w:ascii="Verdana" w:hAnsi="Verdana"/>
          <w:sz w:val="18"/>
          <w:szCs w:val="18"/>
        </w:rPr>
        <w:t xml:space="preserve"> </w:t>
      </w:r>
      <w:r w:rsidR="004E1C25">
        <w:rPr>
          <w:rFonts w:ascii="Verdana" w:hAnsi="Verdana"/>
          <w:sz w:val="18"/>
          <w:szCs w:val="18"/>
        </w:rPr>
        <w:t>Zo is onder andere h</w:t>
      </w:r>
      <w:r w:rsidR="00FF35DC">
        <w:rPr>
          <w:rFonts w:ascii="Verdana" w:hAnsi="Verdana"/>
          <w:sz w:val="18"/>
          <w:szCs w:val="18"/>
        </w:rPr>
        <w:t xml:space="preserve">et aanschaffen en installeren van installaties uitgesloten van subsidie. Daarbij worden voorbeelden genoemd (zoals zonnepanelen) die richting geven, maar dat is geen uitputtende opsomming. Bij twijfel of een voorgenomen activiteit subsidiabel is kan contact opgenomen worden met </w:t>
      </w:r>
      <w:r w:rsidR="00D8747C">
        <w:rPr>
          <w:rFonts w:ascii="Verdana" w:hAnsi="Verdana"/>
          <w:sz w:val="18"/>
          <w:szCs w:val="18"/>
        </w:rPr>
        <w:t>SNN</w:t>
      </w:r>
      <w:r w:rsidR="00FF35DC">
        <w:rPr>
          <w:rFonts w:ascii="Verdana" w:hAnsi="Verdana"/>
          <w:sz w:val="18"/>
          <w:szCs w:val="18"/>
        </w:rPr>
        <w:t xml:space="preserve">. </w:t>
      </w:r>
    </w:p>
    <w:p w:rsidRPr="00AD21A4" w:rsidR="002A758F" w:rsidP="0004580C" w:rsidRDefault="002A758F" w14:paraId="15947AAC" w14:textId="77777777">
      <w:pPr>
        <w:pStyle w:val="Geenafstand"/>
        <w:rPr>
          <w:rFonts w:ascii="Verdana" w:hAnsi="Verdana"/>
          <w:sz w:val="18"/>
          <w:szCs w:val="18"/>
        </w:rPr>
      </w:pPr>
    </w:p>
    <w:p w:rsidRPr="00CE2B70" w:rsidR="00285237" w:rsidP="009D34D9" w:rsidRDefault="006B6DD3" w14:paraId="5B737746" w14:textId="71B4B91C">
      <w:pPr>
        <w:pStyle w:val="Geenafstand"/>
        <w:rPr>
          <w:rFonts w:ascii="Verdana" w:hAnsi="Verdana"/>
          <w:sz w:val="18"/>
          <w:szCs w:val="18"/>
        </w:rPr>
      </w:pPr>
      <w:r>
        <w:rPr>
          <w:rFonts w:ascii="Verdana" w:hAnsi="Verdana"/>
          <w:sz w:val="18"/>
          <w:szCs w:val="18"/>
        </w:rPr>
        <w:t xml:space="preserve">In het omgevingsplan van de gemeenten is vastgelegd of er sprake is van </w:t>
      </w:r>
      <w:r w:rsidRPr="00AD21A4" w:rsidR="00CA760A">
        <w:rPr>
          <w:rFonts w:ascii="Verdana" w:hAnsi="Verdana"/>
          <w:sz w:val="18"/>
          <w:szCs w:val="18"/>
        </w:rPr>
        <w:t xml:space="preserve">een </w:t>
      </w:r>
      <w:r w:rsidRPr="00AD21A4" w:rsidR="00CD38CE">
        <w:rPr>
          <w:rFonts w:ascii="Verdana" w:hAnsi="Verdana"/>
          <w:sz w:val="18"/>
          <w:szCs w:val="18"/>
        </w:rPr>
        <w:t>karakteristiek</w:t>
      </w:r>
      <w:r w:rsidRPr="00AD21A4" w:rsidR="00792FB3">
        <w:rPr>
          <w:rFonts w:ascii="Verdana" w:hAnsi="Verdana"/>
          <w:sz w:val="18"/>
          <w:szCs w:val="18"/>
        </w:rPr>
        <w:t xml:space="preserve">, </w:t>
      </w:r>
      <w:r w:rsidRPr="00AD21A4" w:rsidR="00CD38CE">
        <w:rPr>
          <w:rFonts w:ascii="Verdana" w:hAnsi="Verdana"/>
          <w:sz w:val="18"/>
          <w:szCs w:val="18"/>
        </w:rPr>
        <w:t xml:space="preserve">beeldbepalend </w:t>
      </w:r>
      <w:r w:rsidRPr="00AD21A4" w:rsidR="00792FB3">
        <w:rPr>
          <w:rFonts w:ascii="Verdana" w:hAnsi="Verdana"/>
          <w:sz w:val="18"/>
          <w:szCs w:val="18"/>
        </w:rPr>
        <w:t xml:space="preserve">dan wel beeldondersteunend </w:t>
      </w:r>
      <w:r w:rsidRPr="00AD21A4" w:rsidR="00CD38CE">
        <w:rPr>
          <w:rFonts w:ascii="Verdana" w:hAnsi="Verdana"/>
          <w:sz w:val="18"/>
          <w:szCs w:val="18"/>
        </w:rPr>
        <w:t>gebouw</w:t>
      </w:r>
      <w:r>
        <w:rPr>
          <w:rFonts w:ascii="Verdana" w:hAnsi="Verdana"/>
          <w:sz w:val="18"/>
          <w:szCs w:val="18"/>
        </w:rPr>
        <w:t>.</w:t>
      </w:r>
    </w:p>
    <w:p w:rsidRPr="00AD21A4" w:rsidR="006435E8" w:rsidP="007E7347" w:rsidRDefault="006435E8" w14:paraId="4EBFD0AC" w14:textId="77777777">
      <w:pPr>
        <w:spacing w:after="0" w:line="240" w:lineRule="auto"/>
        <w:outlineLvl w:val="3"/>
        <w:rPr>
          <w:rFonts w:ascii="Verdana" w:hAnsi="Verdana"/>
          <w:b/>
          <w:bCs/>
          <w:sz w:val="18"/>
          <w:szCs w:val="18"/>
        </w:rPr>
      </w:pPr>
    </w:p>
    <w:p w:rsidRPr="00AD21A4" w:rsidR="006435E8" w:rsidP="006435E8" w:rsidRDefault="006435E8" w14:paraId="2FB540BC" w14:textId="07F4374A">
      <w:pPr>
        <w:pStyle w:val="Geenafstand"/>
        <w:rPr>
          <w:rFonts w:ascii="Verdana" w:hAnsi="Verdana"/>
          <w:b/>
          <w:bCs/>
          <w:sz w:val="18"/>
          <w:szCs w:val="18"/>
        </w:rPr>
      </w:pPr>
      <w:r w:rsidRPr="00AD21A4">
        <w:rPr>
          <w:rFonts w:ascii="Verdana" w:hAnsi="Verdana"/>
          <w:b/>
          <w:bCs/>
          <w:sz w:val="18"/>
          <w:szCs w:val="18"/>
        </w:rPr>
        <w:t xml:space="preserve">Artikel </w:t>
      </w:r>
      <w:r w:rsidRPr="00AD21A4" w:rsidR="00050ACD">
        <w:rPr>
          <w:rFonts w:ascii="Verdana" w:hAnsi="Verdana"/>
          <w:b/>
          <w:bCs/>
          <w:sz w:val="18"/>
          <w:szCs w:val="18"/>
        </w:rPr>
        <w:t>5</w:t>
      </w:r>
      <w:r w:rsidRPr="00AD21A4">
        <w:rPr>
          <w:rFonts w:ascii="Verdana" w:hAnsi="Verdana"/>
          <w:b/>
          <w:bCs/>
          <w:sz w:val="18"/>
          <w:szCs w:val="18"/>
        </w:rPr>
        <w:t>. Subsidieplafond, voorschot en rangschikking van de aanvragen</w:t>
      </w:r>
    </w:p>
    <w:p w:rsidRPr="00AD21A4" w:rsidR="007E78AF" w:rsidP="006C22B2" w:rsidRDefault="007E78AF" w14:paraId="6CF08694" w14:textId="77777777">
      <w:pPr>
        <w:pStyle w:val="Geenafstand"/>
        <w:rPr>
          <w:rFonts w:ascii="Verdana" w:hAnsi="Verdana"/>
          <w:sz w:val="18"/>
          <w:szCs w:val="18"/>
        </w:rPr>
      </w:pPr>
    </w:p>
    <w:p w:rsidRPr="00AD21A4" w:rsidR="007E78AF" w:rsidP="004566DB" w:rsidRDefault="007C4C95" w14:paraId="7D97DD59" w14:textId="59D36A7A">
      <w:pPr>
        <w:pStyle w:val="Geenafstand"/>
        <w:rPr>
          <w:rFonts w:ascii="Verdana" w:hAnsi="Verdana" w:eastAsiaTheme="minorEastAsia"/>
          <w:i/>
          <w:iCs/>
          <w:noProof/>
          <w:kern w:val="2"/>
          <w:sz w:val="18"/>
          <w:szCs w:val="18"/>
          <w:lang w:eastAsia="nl-NL"/>
          <w14:ligatures w14:val="standardContextual"/>
        </w:rPr>
      </w:pPr>
      <w:r w:rsidRPr="00AD21A4">
        <w:rPr>
          <w:rFonts w:ascii="Verdana" w:hAnsi="Verdana" w:eastAsia="Times New Roman"/>
          <w:sz w:val="18"/>
          <w:szCs w:val="18"/>
        </w:rPr>
        <w:t xml:space="preserve">Het </w:t>
      </w:r>
      <w:r w:rsidRPr="00AD21A4" w:rsidR="008432F9">
        <w:rPr>
          <w:rFonts w:ascii="Verdana" w:hAnsi="Verdana" w:eastAsia="Times New Roman"/>
          <w:sz w:val="18"/>
          <w:szCs w:val="18"/>
        </w:rPr>
        <w:t>tweede</w:t>
      </w:r>
      <w:r w:rsidRPr="00AD21A4">
        <w:rPr>
          <w:rFonts w:ascii="Verdana" w:hAnsi="Verdana" w:eastAsia="Times New Roman"/>
          <w:sz w:val="18"/>
          <w:szCs w:val="18"/>
        </w:rPr>
        <w:t xml:space="preserve"> lid van dit artikel </w:t>
      </w:r>
      <w:r w:rsidRPr="00AD21A4">
        <w:rPr>
          <w:rFonts w:ascii="Verdana" w:hAnsi="Verdana"/>
          <w:sz w:val="18"/>
          <w:szCs w:val="18"/>
        </w:rPr>
        <w:t>bepaalt dat bij</w:t>
      </w:r>
      <w:r w:rsidRPr="00AD21A4">
        <w:rPr>
          <w:rFonts w:ascii="Verdana" w:hAnsi="Verdana" w:eastAsia="Times New Roman"/>
          <w:sz w:val="18"/>
          <w:szCs w:val="18"/>
        </w:rPr>
        <w:t xml:space="preserve"> een </w:t>
      </w:r>
      <w:r w:rsidRPr="00AD21A4">
        <w:rPr>
          <w:rFonts w:ascii="Verdana" w:hAnsi="Verdana"/>
          <w:sz w:val="18"/>
          <w:szCs w:val="18"/>
        </w:rPr>
        <w:t>beschikking tot subsidieverlening</w:t>
      </w:r>
      <w:r w:rsidRPr="00AD21A4">
        <w:rPr>
          <w:rFonts w:ascii="Verdana" w:hAnsi="Verdana" w:eastAsia="Times New Roman"/>
          <w:sz w:val="18"/>
          <w:szCs w:val="18"/>
        </w:rPr>
        <w:t xml:space="preserve"> </w:t>
      </w:r>
      <w:r w:rsidRPr="00AD21A4" w:rsidR="00471559">
        <w:rPr>
          <w:rFonts w:ascii="Verdana" w:hAnsi="Verdana" w:eastAsia="Times New Roman"/>
          <w:sz w:val="18"/>
          <w:szCs w:val="18"/>
        </w:rPr>
        <w:t xml:space="preserve">alleen </w:t>
      </w:r>
      <w:r w:rsidRPr="00AD21A4">
        <w:rPr>
          <w:rFonts w:ascii="Verdana" w:hAnsi="Verdana" w:eastAsia="Times New Roman"/>
          <w:sz w:val="18"/>
          <w:szCs w:val="18"/>
        </w:rPr>
        <w:t xml:space="preserve">een voorschot </w:t>
      </w:r>
      <w:r w:rsidRPr="00AD21A4" w:rsidR="007F1373">
        <w:rPr>
          <w:rFonts w:ascii="Verdana" w:hAnsi="Verdana" w:eastAsia="Times New Roman"/>
          <w:sz w:val="18"/>
          <w:szCs w:val="18"/>
        </w:rPr>
        <w:t xml:space="preserve">van </w:t>
      </w:r>
      <w:r w:rsidR="00867650">
        <w:rPr>
          <w:rFonts w:ascii="Verdana" w:hAnsi="Verdana" w:eastAsia="Times New Roman"/>
          <w:sz w:val="18"/>
          <w:szCs w:val="18"/>
        </w:rPr>
        <w:t xml:space="preserve">maximaal </w:t>
      </w:r>
      <w:r w:rsidRPr="00AD21A4" w:rsidR="007F1373">
        <w:rPr>
          <w:rFonts w:ascii="Verdana" w:hAnsi="Verdana" w:eastAsia="Times New Roman"/>
          <w:sz w:val="18"/>
          <w:szCs w:val="18"/>
        </w:rPr>
        <w:t xml:space="preserve">100% </w:t>
      </w:r>
      <w:r w:rsidRPr="00AD21A4" w:rsidR="008B1016">
        <w:rPr>
          <w:rFonts w:ascii="Verdana" w:hAnsi="Verdana" w:eastAsia="Times New Roman"/>
          <w:sz w:val="18"/>
          <w:szCs w:val="18"/>
        </w:rPr>
        <w:t xml:space="preserve">aan de </w:t>
      </w:r>
      <w:r w:rsidRPr="00AD21A4" w:rsidR="00A27811">
        <w:rPr>
          <w:rFonts w:ascii="Verdana" w:hAnsi="Verdana" w:eastAsia="Times New Roman"/>
          <w:sz w:val="18"/>
          <w:szCs w:val="18"/>
        </w:rPr>
        <w:t>subsidieontvanger</w:t>
      </w:r>
      <w:r w:rsidRPr="00AD21A4" w:rsidR="008B1016">
        <w:rPr>
          <w:rFonts w:ascii="Verdana" w:hAnsi="Verdana" w:eastAsia="Times New Roman"/>
          <w:sz w:val="18"/>
          <w:szCs w:val="18"/>
        </w:rPr>
        <w:t xml:space="preserve"> </w:t>
      </w:r>
      <w:r w:rsidRPr="00AD21A4">
        <w:rPr>
          <w:rFonts w:ascii="Verdana" w:hAnsi="Verdana" w:eastAsia="Times New Roman"/>
          <w:sz w:val="18"/>
          <w:szCs w:val="18"/>
        </w:rPr>
        <w:t>wordt verleend</w:t>
      </w:r>
      <w:r w:rsidRPr="00AD21A4" w:rsidR="006726F8">
        <w:rPr>
          <w:rFonts w:ascii="Verdana" w:hAnsi="Verdana" w:eastAsia="Times New Roman"/>
          <w:sz w:val="18"/>
          <w:szCs w:val="18"/>
        </w:rPr>
        <w:t xml:space="preserve">, </w:t>
      </w:r>
      <w:r w:rsidRPr="00AD21A4" w:rsidR="006726F8">
        <w:rPr>
          <w:rFonts w:ascii="Verdana" w:hAnsi="Verdana"/>
          <w:sz w:val="18"/>
          <w:szCs w:val="18"/>
        </w:rPr>
        <w:t>indien de aanvrager bij de aanvraag een</w:t>
      </w:r>
      <w:r w:rsidRPr="00AD21A4" w:rsidR="002F7ECA">
        <w:rPr>
          <w:rFonts w:ascii="Verdana" w:hAnsi="Verdana"/>
          <w:sz w:val="18"/>
          <w:szCs w:val="18"/>
        </w:rPr>
        <w:t xml:space="preserve"> </w:t>
      </w:r>
      <w:r w:rsidRPr="00AD21A4" w:rsidR="006726F8">
        <w:rPr>
          <w:rFonts w:ascii="Verdana" w:hAnsi="Verdana"/>
          <w:sz w:val="18"/>
          <w:szCs w:val="18"/>
        </w:rPr>
        <w:t xml:space="preserve">factuur </w:t>
      </w:r>
      <w:r w:rsidRPr="00AD21A4" w:rsidR="00385A50">
        <w:rPr>
          <w:rFonts w:ascii="Verdana" w:hAnsi="Verdana"/>
          <w:sz w:val="18"/>
          <w:szCs w:val="18"/>
        </w:rPr>
        <w:t>heeft</w:t>
      </w:r>
      <w:r w:rsidRPr="00AD21A4" w:rsidR="006726F8">
        <w:rPr>
          <w:rFonts w:ascii="Verdana" w:hAnsi="Verdana"/>
          <w:sz w:val="18"/>
          <w:szCs w:val="18"/>
        </w:rPr>
        <w:t xml:space="preserve"> overgelegd van de isolatie- en ventilatiemaatregelen</w:t>
      </w:r>
      <w:r w:rsidRPr="00AD21A4" w:rsidR="000562A0">
        <w:rPr>
          <w:rFonts w:ascii="Verdana" w:hAnsi="Verdana"/>
          <w:sz w:val="18"/>
          <w:szCs w:val="18"/>
        </w:rPr>
        <w:t xml:space="preserve">, bedoeld in artikel </w:t>
      </w:r>
      <w:r w:rsidR="009349DD">
        <w:rPr>
          <w:rFonts w:ascii="Verdana" w:hAnsi="Verdana"/>
          <w:sz w:val="18"/>
          <w:szCs w:val="18"/>
        </w:rPr>
        <w:t>4</w:t>
      </w:r>
      <w:r w:rsidRPr="00AD21A4" w:rsidR="000562A0">
        <w:rPr>
          <w:rFonts w:ascii="Verdana" w:hAnsi="Verdana"/>
          <w:sz w:val="18"/>
          <w:szCs w:val="18"/>
        </w:rPr>
        <w:t xml:space="preserve">, eerste lid, </w:t>
      </w:r>
      <w:r w:rsidRPr="00AD21A4" w:rsidR="006726F8">
        <w:rPr>
          <w:rFonts w:ascii="Verdana" w:hAnsi="Verdana"/>
          <w:sz w:val="18"/>
          <w:szCs w:val="18"/>
        </w:rPr>
        <w:t xml:space="preserve">waarvoor een aanvraag </w:t>
      </w:r>
      <w:r w:rsidRPr="00AD21A4" w:rsidR="00385A50">
        <w:rPr>
          <w:rFonts w:ascii="Verdana" w:hAnsi="Verdana"/>
          <w:sz w:val="18"/>
          <w:szCs w:val="18"/>
        </w:rPr>
        <w:t>is</w:t>
      </w:r>
      <w:r w:rsidRPr="00AD21A4" w:rsidR="006726F8">
        <w:rPr>
          <w:rFonts w:ascii="Verdana" w:hAnsi="Verdana"/>
          <w:sz w:val="18"/>
          <w:szCs w:val="18"/>
        </w:rPr>
        <w:t xml:space="preserve"> ingediend.</w:t>
      </w:r>
      <w:r w:rsidRPr="00AD21A4" w:rsidR="00385A50">
        <w:rPr>
          <w:rFonts w:ascii="Verdana" w:hAnsi="Verdana" w:eastAsia="Times New Roman"/>
          <w:sz w:val="18"/>
          <w:szCs w:val="18"/>
        </w:rPr>
        <w:t xml:space="preserve"> </w:t>
      </w:r>
      <w:r w:rsidRPr="00AD21A4" w:rsidR="00471559">
        <w:rPr>
          <w:rFonts w:ascii="Verdana" w:hAnsi="Verdana" w:eastAsia="Times New Roman"/>
          <w:sz w:val="18"/>
          <w:szCs w:val="18"/>
        </w:rPr>
        <w:t>Indien hier</w:t>
      </w:r>
      <w:r w:rsidRPr="00AD21A4" w:rsidR="00CB53EE">
        <w:rPr>
          <w:rFonts w:ascii="Verdana" w:hAnsi="Verdana" w:eastAsia="Times New Roman"/>
          <w:sz w:val="18"/>
          <w:szCs w:val="18"/>
        </w:rPr>
        <w:t>aan</w:t>
      </w:r>
      <w:r w:rsidRPr="00AD21A4" w:rsidR="00471559">
        <w:rPr>
          <w:rFonts w:ascii="Verdana" w:hAnsi="Verdana" w:eastAsia="Times New Roman"/>
          <w:sz w:val="18"/>
          <w:szCs w:val="18"/>
        </w:rPr>
        <w:t xml:space="preserve"> niet wordt voldaan, wordt geen voorschot verleend. </w:t>
      </w:r>
      <w:r w:rsidRPr="00AD21A4" w:rsidR="008B1016">
        <w:rPr>
          <w:rFonts w:ascii="Verdana" w:hAnsi="Verdana"/>
          <w:sz w:val="18"/>
          <w:szCs w:val="18"/>
        </w:rPr>
        <w:t xml:space="preserve">Uit het derde lid volgt dat een </w:t>
      </w:r>
      <w:r w:rsidRPr="00AD21A4" w:rsidR="00A27811">
        <w:rPr>
          <w:rFonts w:ascii="Verdana" w:hAnsi="Verdana"/>
          <w:sz w:val="18"/>
          <w:szCs w:val="18"/>
          <w:lang w:eastAsia="nl-NL"/>
        </w:rPr>
        <w:t>subsidieontvanger</w:t>
      </w:r>
      <w:r w:rsidRPr="00AD21A4" w:rsidR="008B1016">
        <w:rPr>
          <w:rFonts w:ascii="Verdana" w:hAnsi="Verdana"/>
          <w:sz w:val="18"/>
          <w:szCs w:val="18"/>
        </w:rPr>
        <w:t xml:space="preserve"> na de beschikking tot subsidieverlening en voor</w:t>
      </w:r>
      <w:r w:rsidR="00CC17FD">
        <w:rPr>
          <w:rFonts w:ascii="Verdana" w:hAnsi="Verdana"/>
          <w:sz w:val="18"/>
          <w:szCs w:val="18"/>
        </w:rPr>
        <w:t>afgaand aan</w:t>
      </w:r>
      <w:r w:rsidRPr="00AD21A4" w:rsidR="008B1016">
        <w:rPr>
          <w:rFonts w:ascii="Verdana" w:hAnsi="Verdana"/>
          <w:sz w:val="18"/>
          <w:szCs w:val="18"/>
        </w:rPr>
        <w:t xml:space="preserve"> de beschikking tot subsidievaststelling een voorschot van </w:t>
      </w:r>
      <w:r w:rsidR="006F3668">
        <w:rPr>
          <w:rFonts w:ascii="Verdana" w:hAnsi="Verdana"/>
          <w:sz w:val="18"/>
          <w:szCs w:val="18"/>
        </w:rPr>
        <w:t xml:space="preserve">maximaal </w:t>
      </w:r>
      <w:r w:rsidRPr="00AD21A4" w:rsidR="008B1016">
        <w:rPr>
          <w:rFonts w:ascii="Verdana" w:hAnsi="Verdana"/>
          <w:sz w:val="18"/>
          <w:szCs w:val="18"/>
        </w:rPr>
        <w:t xml:space="preserve">100% op de isolatie- en ventilatiemaatregelen, bedoeld in artikel </w:t>
      </w:r>
      <w:r w:rsidR="00816637">
        <w:rPr>
          <w:rFonts w:ascii="Verdana" w:hAnsi="Verdana"/>
          <w:sz w:val="18"/>
          <w:szCs w:val="18"/>
        </w:rPr>
        <w:t>4</w:t>
      </w:r>
      <w:r w:rsidRPr="00AD21A4" w:rsidR="008B1016">
        <w:rPr>
          <w:rFonts w:ascii="Verdana" w:hAnsi="Verdana"/>
          <w:sz w:val="18"/>
          <w:szCs w:val="18"/>
        </w:rPr>
        <w:t xml:space="preserve">, eerste lid, kan ontvangen, indien hij hierom verzoekt en bij de aanvraag daartoe een </w:t>
      </w:r>
      <w:r w:rsidRPr="33A691D1" w:rsidR="008B1016">
        <w:rPr>
          <w:rFonts w:ascii="Verdana" w:hAnsi="Verdana"/>
          <w:sz w:val="18"/>
          <w:szCs w:val="18"/>
        </w:rPr>
        <w:t>deel- dan wel eindfactuur hiervan overlegt.</w:t>
      </w:r>
      <w:r w:rsidRPr="33A691D1" w:rsidR="000562A0">
        <w:rPr>
          <w:rFonts w:ascii="Verdana" w:hAnsi="Verdana"/>
          <w:sz w:val="18"/>
          <w:szCs w:val="18"/>
        </w:rPr>
        <w:t xml:space="preserve"> </w:t>
      </w:r>
      <w:r w:rsidRPr="33A691D1" w:rsidR="00185D38">
        <w:rPr>
          <w:rFonts w:ascii="Verdana" w:hAnsi="Verdana"/>
          <w:sz w:val="18"/>
          <w:szCs w:val="18"/>
        </w:rPr>
        <w:t>Met</w:t>
      </w:r>
      <w:r w:rsidRPr="33A691D1" w:rsidR="000562A0">
        <w:rPr>
          <w:rFonts w:ascii="Verdana" w:hAnsi="Verdana"/>
          <w:sz w:val="18"/>
          <w:szCs w:val="18"/>
        </w:rPr>
        <w:t xml:space="preserve"> deze bepaling </w:t>
      </w:r>
      <w:r w:rsidRPr="33A691D1" w:rsidR="008B1016">
        <w:rPr>
          <w:rFonts w:ascii="Verdana" w:hAnsi="Verdana"/>
          <w:sz w:val="18"/>
          <w:szCs w:val="18"/>
        </w:rPr>
        <w:t xml:space="preserve">wordt voorkomen dat de </w:t>
      </w:r>
      <w:r w:rsidRPr="00AD21A4" w:rsidR="00A27811">
        <w:rPr>
          <w:rFonts w:ascii="Verdana" w:hAnsi="Verdana"/>
          <w:sz w:val="18"/>
          <w:szCs w:val="18"/>
          <w:lang w:eastAsia="nl-NL"/>
        </w:rPr>
        <w:t>subsidieontvanger</w:t>
      </w:r>
      <w:r w:rsidRPr="33A691D1" w:rsidR="008B1016">
        <w:rPr>
          <w:rFonts w:ascii="Verdana" w:hAnsi="Verdana"/>
          <w:sz w:val="18"/>
          <w:szCs w:val="18"/>
        </w:rPr>
        <w:t xml:space="preserve"> een financiële drempel heeft bij het nemen van isolatie- en ventilatiemaatregelen</w:t>
      </w:r>
      <w:r w:rsidRPr="33A691D1" w:rsidR="00CB53EE">
        <w:rPr>
          <w:rFonts w:ascii="Verdana" w:hAnsi="Verdana"/>
          <w:sz w:val="18"/>
          <w:szCs w:val="18"/>
        </w:rPr>
        <w:t xml:space="preserve"> op grond van deze regeling</w:t>
      </w:r>
      <w:r w:rsidRPr="33A691D1" w:rsidR="008B1016">
        <w:rPr>
          <w:rFonts w:ascii="Verdana" w:hAnsi="Verdana"/>
          <w:sz w:val="18"/>
          <w:szCs w:val="18"/>
        </w:rPr>
        <w:t>.</w:t>
      </w:r>
      <w:r w:rsidRPr="33A691D1" w:rsidR="00EB20B6">
        <w:rPr>
          <w:rFonts w:ascii="Verdana" w:hAnsi="Verdana"/>
          <w:sz w:val="18"/>
          <w:szCs w:val="18"/>
        </w:rPr>
        <w:t xml:space="preserve"> </w:t>
      </w:r>
      <w:r w:rsidRPr="00AD21A4" w:rsidR="00EB20B6">
        <w:rPr>
          <w:rFonts w:ascii="Verdana" w:hAnsi="Verdana" w:eastAsia="Times New Roman"/>
          <w:sz w:val="18"/>
          <w:szCs w:val="18"/>
        </w:rPr>
        <w:t>De grondslag v</w:t>
      </w:r>
      <w:r w:rsidRPr="00AD21A4" w:rsidR="00C67B1E">
        <w:rPr>
          <w:rFonts w:ascii="Verdana" w:hAnsi="Verdana" w:eastAsia="Times New Roman"/>
          <w:sz w:val="18"/>
          <w:szCs w:val="18"/>
        </w:rPr>
        <w:t>an</w:t>
      </w:r>
      <w:r w:rsidRPr="00AD21A4" w:rsidR="00EB20B6">
        <w:rPr>
          <w:rFonts w:ascii="Verdana" w:hAnsi="Verdana" w:eastAsia="Times New Roman"/>
          <w:sz w:val="18"/>
          <w:szCs w:val="18"/>
        </w:rPr>
        <w:t xml:space="preserve"> de hiervoor vermelde bepalingen is gelegen in artikel 4, eerste lid, onderdeel f, van de Kaderwet overige BZK-subsidies.</w:t>
      </w:r>
    </w:p>
    <w:p w:rsidRPr="00BB0349" w:rsidR="00BB0349" w:rsidP="00BB0349" w:rsidRDefault="00182C78" w14:paraId="57330C4C" w14:textId="119DE35D">
      <w:pPr>
        <w:pStyle w:val="Geenafstand"/>
        <w:rPr>
          <w:rFonts w:ascii="Verdana" w:hAnsi="Verdana" w:eastAsia="Times New Roman"/>
          <w:sz w:val="18"/>
          <w:szCs w:val="18"/>
        </w:rPr>
      </w:pPr>
      <w:r w:rsidRPr="00AD21A4">
        <w:rPr>
          <w:rFonts w:ascii="Verdana" w:hAnsi="Verdana" w:eastAsia="Times New Roman"/>
          <w:sz w:val="18"/>
          <w:szCs w:val="18"/>
        </w:rPr>
        <w:t>Indien</w:t>
      </w:r>
      <w:r w:rsidRPr="00AD21A4">
        <w:rPr>
          <w:rFonts w:ascii="Verdana" w:hAnsi="Verdana" w:eastAsia="Times New Roman" w:cs="Arial"/>
          <w:sz w:val="18"/>
          <w:szCs w:val="18"/>
          <w:lang w:eastAsia="nl-NL"/>
        </w:rPr>
        <w:t xml:space="preserve"> </w:t>
      </w:r>
      <w:r w:rsidR="00BB0349">
        <w:rPr>
          <w:rFonts w:ascii="Verdana" w:hAnsi="Verdana" w:eastAsia="Times New Roman" w:cs="Arial"/>
          <w:sz w:val="18"/>
          <w:szCs w:val="18"/>
          <w:lang w:eastAsia="nl-NL"/>
        </w:rPr>
        <w:t xml:space="preserve">gedurende het kalenderjaar het subsidieplafond wordt overschreden worden de </w:t>
      </w:r>
      <w:r w:rsidRPr="00AD21A4">
        <w:rPr>
          <w:rFonts w:ascii="Verdana" w:hAnsi="Verdana" w:eastAsia="Times New Roman" w:cs="Arial"/>
          <w:sz w:val="18"/>
          <w:szCs w:val="18"/>
          <w:lang w:eastAsia="nl-NL"/>
        </w:rPr>
        <w:t>aanvragen aan een wachtlijst toegevoegd om in aanmerking te komen voor een subsidie op grond van deze regeling in het daaropvolgende jaar</w:t>
      </w:r>
      <w:r w:rsidR="00BB0349">
        <w:rPr>
          <w:rFonts w:ascii="Verdana" w:hAnsi="Verdana" w:eastAsia="Times New Roman"/>
          <w:sz w:val="18"/>
          <w:szCs w:val="18"/>
        </w:rPr>
        <w:t>.</w:t>
      </w:r>
      <w:r w:rsidRPr="00BB0349" w:rsidR="00BB0349">
        <w:rPr>
          <w:rFonts w:ascii="Verdana" w:hAnsi="Verdana" w:eastAsia="Times New Roman"/>
          <w:sz w:val="18"/>
          <w:szCs w:val="18"/>
        </w:rPr>
        <w:t xml:space="preserve"> De subsidieverstrekker rangschikt de aanvragen op tijdstip van binnenkomst, tot op de minuut. Doordat de aanvraag op een wachtlijst wordt geplaatst en </w:t>
      </w:r>
      <w:r w:rsidR="00BB0349">
        <w:rPr>
          <w:rFonts w:ascii="Verdana" w:hAnsi="Verdana" w:eastAsia="Times New Roman"/>
          <w:sz w:val="18"/>
          <w:szCs w:val="18"/>
        </w:rPr>
        <w:t xml:space="preserve">deze </w:t>
      </w:r>
      <w:r w:rsidRPr="00BB0349" w:rsidR="00BB0349">
        <w:rPr>
          <w:rFonts w:ascii="Verdana" w:hAnsi="Verdana" w:eastAsia="Times New Roman"/>
          <w:sz w:val="18"/>
          <w:szCs w:val="18"/>
        </w:rPr>
        <w:t>zodra er weer budget beschikbaar is wordt behandeld</w:t>
      </w:r>
      <w:r w:rsidR="00BB0349">
        <w:rPr>
          <w:rFonts w:ascii="Verdana" w:hAnsi="Verdana" w:eastAsia="Times New Roman"/>
          <w:sz w:val="18"/>
          <w:szCs w:val="18"/>
        </w:rPr>
        <w:t>,</w:t>
      </w:r>
      <w:r w:rsidRPr="00BB0349" w:rsidR="00BB0349">
        <w:rPr>
          <w:rFonts w:ascii="Verdana" w:hAnsi="Verdana" w:eastAsia="Times New Roman"/>
          <w:sz w:val="18"/>
          <w:szCs w:val="18"/>
        </w:rPr>
        <w:t xml:space="preserve"> hoeft de aanvrager niet opnieuw een aanvraag in te dienen. </w:t>
      </w:r>
      <w:r w:rsidR="00AB2AC0">
        <w:rPr>
          <w:rFonts w:ascii="Verdana" w:hAnsi="Verdana"/>
          <w:sz w:val="18"/>
          <w:szCs w:val="18"/>
          <w:lang w:eastAsia="nl-NL"/>
        </w:rPr>
        <w:t>Dit is niet van toepassing op het laatste subsidiejaar.</w:t>
      </w:r>
    </w:p>
    <w:p w:rsidRPr="00BB0349" w:rsidR="00BB0349" w:rsidP="00BB0349" w:rsidRDefault="00BB0349" w14:paraId="5C6BA762" w14:textId="0690D7C9">
      <w:pPr>
        <w:pStyle w:val="Geenafstand"/>
        <w:rPr>
          <w:rFonts w:ascii="Verdana" w:hAnsi="Verdana" w:eastAsia="Times New Roman"/>
          <w:sz w:val="18"/>
          <w:szCs w:val="18"/>
        </w:rPr>
      </w:pPr>
      <w:r w:rsidRPr="00BB0349">
        <w:rPr>
          <w:rFonts w:ascii="Verdana" w:hAnsi="Verdana" w:eastAsia="Times New Roman"/>
          <w:sz w:val="18"/>
          <w:szCs w:val="18"/>
        </w:rPr>
        <w:t xml:space="preserve">Op grond van artikel 4:14 van de </w:t>
      </w:r>
      <w:proofErr w:type="spellStart"/>
      <w:r w:rsidRPr="00BB0349">
        <w:rPr>
          <w:rFonts w:ascii="Verdana" w:hAnsi="Verdana" w:eastAsia="Times New Roman"/>
          <w:sz w:val="18"/>
          <w:szCs w:val="18"/>
        </w:rPr>
        <w:t>Awb</w:t>
      </w:r>
      <w:proofErr w:type="spellEnd"/>
      <w:r w:rsidRPr="00BB0349">
        <w:rPr>
          <w:rFonts w:ascii="Verdana" w:hAnsi="Verdana" w:eastAsia="Times New Roman"/>
          <w:sz w:val="18"/>
          <w:szCs w:val="18"/>
        </w:rPr>
        <w:t xml:space="preserve"> </w:t>
      </w:r>
      <w:r>
        <w:rPr>
          <w:rFonts w:ascii="Verdana" w:hAnsi="Verdana" w:eastAsia="Times New Roman"/>
          <w:sz w:val="18"/>
          <w:szCs w:val="18"/>
        </w:rPr>
        <w:t xml:space="preserve">wordt </w:t>
      </w:r>
      <w:r w:rsidRPr="00BB0349">
        <w:rPr>
          <w:rFonts w:ascii="Verdana" w:hAnsi="Verdana" w:eastAsia="Times New Roman"/>
          <w:sz w:val="18"/>
          <w:szCs w:val="18"/>
        </w:rPr>
        <w:t>de beslistermijn verlengd.</w:t>
      </w:r>
    </w:p>
    <w:p w:rsidRPr="00AD21A4" w:rsidR="006726F8" w:rsidP="006C22B2" w:rsidRDefault="006726F8" w14:paraId="53CC79DA" w14:textId="77777777">
      <w:pPr>
        <w:pStyle w:val="Geenafstand"/>
        <w:rPr>
          <w:rFonts w:ascii="Verdana" w:hAnsi="Verdana"/>
          <w:sz w:val="18"/>
          <w:szCs w:val="18"/>
        </w:rPr>
      </w:pPr>
    </w:p>
    <w:p w:rsidRPr="00AD21A4" w:rsidR="00791B3F" w:rsidP="00791B3F" w:rsidRDefault="00791B3F" w14:paraId="07095E49" w14:textId="7D88031B">
      <w:pPr>
        <w:pStyle w:val="Geenafstand"/>
        <w:rPr>
          <w:rFonts w:ascii="Verdana" w:hAnsi="Verdana"/>
          <w:b/>
          <w:bCs/>
          <w:sz w:val="18"/>
          <w:szCs w:val="18"/>
        </w:rPr>
      </w:pPr>
      <w:r w:rsidRPr="00AD21A4">
        <w:rPr>
          <w:rFonts w:ascii="Verdana" w:hAnsi="Verdana"/>
          <w:b/>
          <w:bCs/>
          <w:sz w:val="18"/>
          <w:szCs w:val="18"/>
        </w:rPr>
        <w:t xml:space="preserve">Artikel </w:t>
      </w:r>
      <w:r w:rsidRPr="00AD21A4" w:rsidR="00050ACD">
        <w:rPr>
          <w:rFonts w:ascii="Verdana" w:hAnsi="Verdana"/>
          <w:b/>
          <w:bCs/>
          <w:sz w:val="18"/>
          <w:szCs w:val="18"/>
        </w:rPr>
        <w:t>6</w:t>
      </w:r>
      <w:r w:rsidRPr="00AD21A4">
        <w:rPr>
          <w:rFonts w:ascii="Verdana" w:hAnsi="Verdana"/>
          <w:b/>
          <w:bCs/>
          <w:sz w:val="18"/>
          <w:szCs w:val="18"/>
        </w:rPr>
        <w:t>. Uitbetaling van de subsidie</w:t>
      </w:r>
    </w:p>
    <w:p w:rsidRPr="00AD21A4" w:rsidR="00791B3F" w:rsidP="00791B3F" w:rsidRDefault="00791B3F" w14:paraId="0D72D6D0" w14:textId="77777777">
      <w:pPr>
        <w:pStyle w:val="Geenafstand"/>
        <w:rPr>
          <w:rFonts w:ascii="Verdana" w:hAnsi="Verdana"/>
          <w:sz w:val="18"/>
          <w:szCs w:val="18"/>
        </w:rPr>
      </w:pPr>
    </w:p>
    <w:p w:rsidRPr="00AD21A4" w:rsidR="00C56875" w:rsidP="005A7D66" w:rsidRDefault="00067D97" w14:paraId="15EE74D6" w14:textId="5472827B">
      <w:pPr>
        <w:pStyle w:val="Geenafstand"/>
        <w:rPr>
          <w:rFonts w:ascii="Verdana" w:hAnsi="Verdana"/>
          <w:sz w:val="18"/>
          <w:szCs w:val="18"/>
        </w:rPr>
      </w:pPr>
      <w:r w:rsidRPr="00AD21A4">
        <w:rPr>
          <w:rFonts w:ascii="Verdana" w:hAnsi="Verdana"/>
          <w:sz w:val="18"/>
          <w:szCs w:val="18"/>
        </w:rPr>
        <w:t xml:space="preserve">In de beschikking staat aan wie de subsidie wordt uitbetaald. </w:t>
      </w:r>
      <w:r w:rsidR="005A7D66">
        <w:rPr>
          <w:rFonts w:ascii="Verdana" w:hAnsi="Verdana"/>
          <w:sz w:val="18"/>
          <w:szCs w:val="18"/>
        </w:rPr>
        <w:t xml:space="preserve">In dit artikel is geregeld in welke gevallen de subsidie aan de aanvrager zelf wordt uitbetaald, en in welke gevallen de subsidie wordt uitbetaald aan het Nationaal </w:t>
      </w:r>
      <w:r w:rsidRPr="00AD21A4" w:rsidR="00791B3F">
        <w:rPr>
          <w:rFonts w:ascii="Verdana" w:hAnsi="Verdana"/>
          <w:sz w:val="18"/>
          <w:szCs w:val="18"/>
        </w:rPr>
        <w:t xml:space="preserve">Warmtefonds, de gemeente of het </w:t>
      </w:r>
      <w:r w:rsidRPr="00AD21A4" w:rsidR="00791B3F">
        <w:rPr>
          <w:rFonts w:ascii="Verdana" w:hAnsi="Verdana" w:cs="Arial"/>
          <w:sz w:val="18"/>
          <w:szCs w:val="18"/>
          <w:shd w:val="clear" w:color="auto" w:fill="FFFFFF"/>
        </w:rPr>
        <w:t>branchegerelateerd bedrijf</w:t>
      </w:r>
      <w:r w:rsidRPr="00AD21A4" w:rsidR="00791B3F">
        <w:rPr>
          <w:rFonts w:ascii="Verdana" w:hAnsi="Verdana"/>
          <w:sz w:val="18"/>
          <w:szCs w:val="18"/>
        </w:rPr>
        <w:t xml:space="preserve"> dat de </w:t>
      </w:r>
      <w:r w:rsidRPr="00AD21A4" w:rsidR="00791B3F">
        <w:rPr>
          <w:rFonts w:ascii="Verdana" w:hAnsi="Verdana" w:cstheme="minorHAnsi"/>
          <w:sz w:val="18"/>
          <w:szCs w:val="18"/>
        </w:rPr>
        <w:t>isolatie- en ventilatiemaatregelen uitvoert of heeft uitgevoerd.</w:t>
      </w:r>
    </w:p>
    <w:p w:rsidRPr="00AD21A4" w:rsidR="008A66F1" w:rsidP="006C22B2" w:rsidRDefault="008A66F1" w14:paraId="00BD8583" w14:textId="77777777">
      <w:pPr>
        <w:pStyle w:val="Geenafstand"/>
        <w:rPr>
          <w:rFonts w:ascii="Verdana" w:hAnsi="Verdana"/>
          <w:sz w:val="18"/>
          <w:szCs w:val="18"/>
        </w:rPr>
      </w:pPr>
    </w:p>
    <w:p w:rsidRPr="00AD21A4" w:rsidR="00C216D2" w:rsidP="00C216D2" w:rsidRDefault="00C216D2" w14:paraId="652AEB7D" w14:textId="54597559">
      <w:pPr>
        <w:pStyle w:val="Geenafstand"/>
        <w:rPr>
          <w:rFonts w:ascii="Verdana" w:hAnsi="Verdana"/>
          <w:b/>
          <w:bCs/>
          <w:sz w:val="18"/>
          <w:szCs w:val="18"/>
        </w:rPr>
      </w:pPr>
      <w:bookmarkStart w:name="_Hlk190101816" w:id="61"/>
      <w:r w:rsidRPr="00AD21A4">
        <w:rPr>
          <w:rFonts w:ascii="Verdana" w:hAnsi="Verdana"/>
          <w:b/>
          <w:bCs/>
          <w:sz w:val="18"/>
          <w:szCs w:val="18"/>
        </w:rPr>
        <w:t xml:space="preserve">Artikel </w:t>
      </w:r>
      <w:r w:rsidRPr="00AD21A4" w:rsidR="00946C31">
        <w:rPr>
          <w:rFonts w:ascii="Verdana" w:hAnsi="Verdana"/>
          <w:b/>
          <w:bCs/>
          <w:sz w:val="18"/>
          <w:szCs w:val="18"/>
        </w:rPr>
        <w:t>7</w:t>
      </w:r>
      <w:r w:rsidRPr="00AD21A4">
        <w:rPr>
          <w:rFonts w:ascii="Verdana" w:hAnsi="Verdana"/>
          <w:b/>
          <w:bCs/>
          <w:sz w:val="18"/>
          <w:szCs w:val="18"/>
        </w:rPr>
        <w:t>. Voorwaarden</w:t>
      </w:r>
    </w:p>
    <w:p w:rsidRPr="00AD21A4" w:rsidR="00C216D2" w:rsidP="00C216D2" w:rsidRDefault="00C216D2" w14:paraId="59359C61" w14:textId="77777777">
      <w:pPr>
        <w:pStyle w:val="Geenafstand"/>
        <w:rPr>
          <w:rFonts w:ascii="Verdana" w:hAnsi="Verdana"/>
          <w:sz w:val="18"/>
          <w:szCs w:val="18"/>
        </w:rPr>
      </w:pPr>
    </w:p>
    <w:p w:rsidR="00214368" w:rsidP="00BF44BA" w:rsidRDefault="00502014" w14:paraId="75F0484D" w14:textId="7FBFD1A3">
      <w:pPr>
        <w:pStyle w:val="Geenafstand"/>
        <w:rPr>
          <w:rFonts w:ascii="Verdana" w:hAnsi="Verdana"/>
          <w:sz w:val="18"/>
          <w:szCs w:val="18"/>
        </w:rPr>
      </w:pPr>
      <w:bookmarkStart w:name="_Hlk187327423" w:id="62"/>
      <w:r w:rsidRPr="00AD21A4">
        <w:rPr>
          <w:rFonts w:ascii="Verdana" w:hAnsi="Verdana"/>
          <w:sz w:val="18"/>
          <w:szCs w:val="18"/>
        </w:rPr>
        <w:t>Het eerste lid van dit artikel bepaalt dat i</w:t>
      </w:r>
      <w:r w:rsidRPr="00AD21A4" w:rsidR="00DE41E1">
        <w:rPr>
          <w:rFonts w:ascii="Verdana" w:hAnsi="Verdana"/>
          <w:sz w:val="18"/>
          <w:szCs w:val="18"/>
        </w:rPr>
        <w:t xml:space="preserve">solatie- en ventilatiemaatregelen alleen voor subsidie in aanmerking </w:t>
      </w:r>
      <w:r w:rsidRPr="00AD21A4">
        <w:rPr>
          <w:rFonts w:ascii="Verdana" w:hAnsi="Verdana"/>
          <w:sz w:val="18"/>
          <w:szCs w:val="18"/>
        </w:rPr>
        <w:t xml:space="preserve">komen </w:t>
      </w:r>
      <w:r w:rsidRPr="00AD21A4" w:rsidR="00DE41E1">
        <w:rPr>
          <w:rFonts w:ascii="Verdana" w:hAnsi="Verdana"/>
          <w:sz w:val="18"/>
          <w:szCs w:val="18"/>
        </w:rPr>
        <w:t xml:space="preserve">als deze worden toegepast in de bestaande thermische schil. </w:t>
      </w:r>
      <w:r w:rsidRPr="00AD21A4" w:rsidR="00DE41E1">
        <w:rPr>
          <w:rFonts w:ascii="Verdana" w:hAnsi="Verdana" w:cs="Arial"/>
          <w:sz w:val="18"/>
          <w:szCs w:val="18"/>
          <w:shd w:val="clear" w:color="auto" w:fill="FFFFFF"/>
        </w:rPr>
        <w:t xml:space="preserve">Met een bestaande thermische schil wordt </w:t>
      </w:r>
      <w:r w:rsidR="0000542C">
        <w:rPr>
          <w:rFonts w:ascii="Verdana" w:hAnsi="Verdana" w:cs="Arial"/>
          <w:sz w:val="18"/>
          <w:szCs w:val="18"/>
          <w:shd w:val="clear" w:color="auto" w:fill="FFFFFF"/>
        </w:rPr>
        <w:t xml:space="preserve">uitgegaan van de situatie </w:t>
      </w:r>
      <w:r w:rsidR="00214368">
        <w:rPr>
          <w:rFonts w:ascii="Verdana" w:hAnsi="Verdana" w:cs="Arial"/>
          <w:sz w:val="18"/>
          <w:szCs w:val="18"/>
          <w:shd w:val="clear" w:color="auto" w:fill="FFFFFF"/>
        </w:rPr>
        <w:t xml:space="preserve">tot 25 april 2023. </w:t>
      </w:r>
      <w:bookmarkEnd w:id="62"/>
      <w:r w:rsidR="00240183">
        <w:rPr>
          <w:rFonts w:ascii="Verdana" w:hAnsi="Verdana"/>
          <w:sz w:val="18"/>
          <w:szCs w:val="18"/>
        </w:rPr>
        <w:t xml:space="preserve">Dat betekent dat een </w:t>
      </w:r>
      <w:r w:rsidR="00240183">
        <w:rPr>
          <w:rFonts w:ascii="Verdana" w:hAnsi="Verdana"/>
          <w:sz w:val="18"/>
          <w:szCs w:val="18"/>
        </w:rPr>
        <w:lastRenderedPageBreak/>
        <w:t>eventueel veranderde situatie na die datum niet onder de bestaande thermische schil valt</w:t>
      </w:r>
      <w:r w:rsidR="00D4473E">
        <w:rPr>
          <w:rFonts w:ascii="Verdana" w:hAnsi="Verdana"/>
          <w:sz w:val="18"/>
          <w:szCs w:val="18"/>
        </w:rPr>
        <w:t>, bijvoorbeeld een uitbouw, plaatsing van een dakkapel en ombouw van een garage.</w:t>
      </w:r>
    </w:p>
    <w:p w:rsidR="00214368" w:rsidP="00BF44BA" w:rsidRDefault="00214368" w14:paraId="4D67243C" w14:textId="77777777">
      <w:pPr>
        <w:pStyle w:val="Geenafstand"/>
        <w:rPr>
          <w:rFonts w:ascii="Verdana" w:hAnsi="Verdana"/>
          <w:sz w:val="18"/>
          <w:szCs w:val="18"/>
        </w:rPr>
      </w:pPr>
    </w:p>
    <w:p w:rsidRPr="00EA635E" w:rsidR="00EA635E" w:rsidP="00EA635E" w:rsidRDefault="001057EC" w14:paraId="6CB51713" w14:textId="655F46F7">
      <w:pPr>
        <w:pStyle w:val="Geenafstand"/>
        <w:rPr>
          <w:rFonts w:ascii="Verdana" w:hAnsi="Verdana"/>
          <w:sz w:val="18"/>
          <w:szCs w:val="18"/>
        </w:rPr>
      </w:pPr>
      <w:bookmarkStart w:name="_Hlk187834969" w:id="63"/>
      <w:r>
        <w:rPr>
          <w:rFonts w:ascii="Verdana" w:hAnsi="Verdana"/>
          <w:sz w:val="18"/>
          <w:szCs w:val="18"/>
        </w:rPr>
        <w:t>A</w:t>
      </w:r>
      <w:r w:rsidRPr="00AD21A4" w:rsidR="00502014">
        <w:rPr>
          <w:rFonts w:ascii="Verdana" w:hAnsi="Verdana"/>
          <w:sz w:val="18"/>
          <w:szCs w:val="18"/>
        </w:rPr>
        <w:t>lle bestaande woongedeelten van een gebouw, woonboot of woonwagen met een bouwjaar van vóór 1 juli 2012 komen</w:t>
      </w:r>
      <w:bookmarkEnd w:id="63"/>
      <w:r>
        <w:rPr>
          <w:rFonts w:ascii="Verdana" w:hAnsi="Verdana"/>
          <w:sz w:val="18"/>
          <w:szCs w:val="18"/>
        </w:rPr>
        <w:t xml:space="preserve"> in aanmerking</w:t>
      </w:r>
      <w:r w:rsidRPr="00AD21A4" w:rsidR="00502014">
        <w:rPr>
          <w:rFonts w:ascii="Verdana" w:hAnsi="Verdana"/>
          <w:sz w:val="18"/>
          <w:szCs w:val="18"/>
        </w:rPr>
        <w:t xml:space="preserve">. </w:t>
      </w:r>
      <w:r w:rsidRPr="00AD21A4" w:rsidR="00BF44BA">
        <w:rPr>
          <w:rFonts w:ascii="Verdana" w:hAnsi="Verdana"/>
          <w:sz w:val="18"/>
          <w:szCs w:val="18"/>
        </w:rPr>
        <w:t>Deze bepaling</w:t>
      </w:r>
      <w:r w:rsidRPr="00AD21A4" w:rsidR="00502014">
        <w:rPr>
          <w:rFonts w:ascii="Verdana" w:hAnsi="Verdana"/>
          <w:sz w:val="18"/>
          <w:szCs w:val="18"/>
        </w:rPr>
        <w:t>en</w:t>
      </w:r>
      <w:r w:rsidRPr="00AD21A4" w:rsidR="00BF44BA">
        <w:rPr>
          <w:rFonts w:ascii="Verdana" w:hAnsi="Verdana"/>
          <w:sz w:val="18"/>
          <w:szCs w:val="18"/>
        </w:rPr>
        <w:t xml:space="preserve">, gelezen in samenhang met artikel 2, brengt mee dat indien een aanvrager een bedrijf aan huis heeft, dit gedeelte van het gebouw, </w:t>
      </w:r>
      <w:r w:rsidRPr="00AD21A4" w:rsidR="0036452D">
        <w:rPr>
          <w:rFonts w:ascii="Verdana" w:hAnsi="Verdana"/>
          <w:sz w:val="18"/>
          <w:szCs w:val="18"/>
        </w:rPr>
        <w:t>de</w:t>
      </w:r>
      <w:r w:rsidRPr="00AD21A4" w:rsidR="00BF44BA">
        <w:rPr>
          <w:rFonts w:ascii="Verdana" w:hAnsi="Verdana"/>
          <w:sz w:val="18"/>
          <w:szCs w:val="18"/>
        </w:rPr>
        <w:t xml:space="preserve"> woonboot of woonwagen niet voor subsidie in aanmerking komt. Het gedeelte van een gebouw, woonboot of woonwagen binnen de thermische schil die valt onder woonfunctie in de BAG komt echter wel voor subsidie in aanmerking.</w:t>
      </w:r>
      <w:r w:rsidRPr="00AD21A4" w:rsidR="00502014">
        <w:rPr>
          <w:rFonts w:ascii="Verdana" w:hAnsi="Verdana"/>
          <w:sz w:val="18"/>
          <w:szCs w:val="18"/>
        </w:rPr>
        <w:t xml:space="preserve">  </w:t>
      </w:r>
      <w:r w:rsidR="00CD75D6">
        <w:br/>
      </w:r>
      <w:r w:rsidRPr="00EA635E" w:rsidR="00EA635E">
        <w:rPr>
          <w:rFonts w:ascii="Verdana" w:hAnsi="Verdana"/>
          <w:sz w:val="18"/>
          <w:szCs w:val="18"/>
        </w:rPr>
        <w:t xml:space="preserve">In het geval dat </w:t>
      </w:r>
      <w:r w:rsidR="00F04AF7">
        <w:rPr>
          <w:rFonts w:ascii="Verdana" w:hAnsi="Verdana"/>
          <w:sz w:val="18"/>
          <w:szCs w:val="18"/>
        </w:rPr>
        <w:t xml:space="preserve">een geheel gebouw, </w:t>
      </w:r>
      <w:r w:rsidR="00CC17FD">
        <w:rPr>
          <w:rFonts w:ascii="Verdana" w:hAnsi="Verdana"/>
          <w:sz w:val="18"/>
          <w:szCs w:val="18"/>
        </w:rPr>
        <w:t xml:space="preserve">woonboot </w:t>
      </w:r>
      <w:r w:rsidR="00F04AF7">
        <w:rPr>
          <w:rFonts w:ascii="Verdana" w:hAnsi="Verdana"/>
          <w:sz w:val="18"/>
          <w:szCs w:val="18"/>
        </w:rPr>
        <w:t>of woonwagen of een</w:t>
      </w:r>
      <w:r w:rsidRPr="00EA635E" w:rsidR="00EA635E">
        <w:rPr>
          <w:rFonts w:ascii="Verdana" w:hAnsi="Verdana"/>
          <w:sz w:val="18"/>
          <w:szCs w:val="18"/>
        </w:rPr>
        <w:t xml:space="preserve"> gedeelte van een gebouw, woonboot of woonwagen onderdeel is van een maatschap dan komt alleen het bestaande woongedeelte binnen de thermische schil in aanmerking voor deze subsidie. Dit betekent wanneer het woongedeelte bijvoorbeeld het dak, de vloer of de gevel deelt met een bedrijfsgedeelte alleen het deel binnen de thermische schil van het woongedeelte in aanmerking komt voor subsidie.</w:t>
      </w:r>
    </w:p>
    <w:p w:rsidRPr="00AD21A4" w:rsidR="00BF44BA" w:rsidP="00B16FDC" w:rsidRDefault="00BF44BA" w14:paraId="20D2F2AD" w14:textId="1002D37F">
      <w:pPr>
        <w:pStyle w:val="Geenafstand"/>
        <w:rPr>
          <w:rFonts w:ascii="Verdana" w:hAnsi="Verdana"/>
          <w:sz w:val="18"/>
          <w:szCs w:val="18"/>
        </w:rPr>
      </w:pPr>
      <w:bookmarkStart w:name="_Hlk171005489" w:id="64"/>
      <w:bookmarkEnd w:id="61"/>
      <w:r w:rsidRPr="00AD21A4">
        <w:rPr>
          <w:rFonts w:ascii="Verdana" w:hAnsi="Verdana"/>
          <w:sz w:val="18"/>
          <w:szCs w:val="18"/>
        </w:rPr>
        <w:t>De regeling houdt geen rekening met het toekomstig splitsen van een gebouw,</w:t>
      </w:r>
      <w:r w:rsidRPr="00AD21A4" w:rsidR="00B16FDC">
        <w:rPr>
          <w:rFonts w:ascii="Verdana" w:hAnsi="Verdana"/>
          <w:sz w:val="18"/>
          <w:szCs w:val="18"/>
        </w:rPr>
        <w:t xml:space="preserve"> </w:t>
      </w:r>
      <w:r w:rsidRPr="00AD21A4">
        <w:rPr>
          <w:rFonts w:ascii="Verdana" w:hAnsi="Verdana"/>
          <w:sz w:val="18"/>
          <w:szCs w:val="18"/>
        </w:rPr>
        <w:t xml:space="preserve">woonboot of woonwagen naar meerdere adressen. Dat betekent dat als een adres is ontstaan na 25 april 2023, </w:t>
      </w:r>
      <w:r w:rsidR="0029001A">
        <w:rPr>
          <w:rFonts w:ascii="Verdana" w:hAnsi="Verdana"/>
          <w:sz w:val="18"/>
          <w:szCs w:val="18"/>
        </w:rPr>
        <w:t>het gehele of dat gedeelte van een</w:t>
      </w:r>
      <w:r w:rsidRPr="00AD21A4" w:rsidR="0029001A">
        <w:rPr>
          <w:rFonts w:ascii="Verdana" w:hAnsi="Verdana"/>
          <w:sz w:val="18"/>
          <w:szCs w:val="18"/>
        </w:rPr>
        <w:t xml:space="preserve"> </w:t>
      </w:r>
      <w:r w:rsidRPr="00AD21A4">
        <w:rPr>
          <w:rFonts w:ascii="Verdana" w:hAnsi="Verdana"/>
          <w:sz w:val="18"/>
          <w:szCs w:val="18"/>
        </w:rPr>
        <w:t xml:space="preserve">gebouw, woonboot of woonwagen niet in aanmerking komt voor subsidie op grond van deze regeling. </w:t>
      </w:r>
    </w:p>
    <w:p w:rsidRPr="00AD21A4" w:rsidR="00BF44BA" w:rsidP="00B16FDC" w:rsidRDefault="00BF44BA" w14:paraId="4E0AA0EC" w14:textId="68059944">
      <w:pPr>
        <w:pStyle w:val="Geenafstand"/>
        <w:ind w:left="360"/>
        <w:rPr>
          <w:rFonts w:ascii="Verdana" w:hAnsi="Verdana"/>
          <w:sz w:val="18"/>
          <w:szCs w:val="18"/>
          <w:highlight w:val="yellow"/>
        </w:rPr>
      </w:pPr>
      <w:r w:rsidRPr="00AD21A4">
        <w:rPr>
          <w:rFonts w:ascii="Verdana" w:hAnsi="Verdana"/>
          <w:sz w:val="18"/>
          <w:szCs w:val="18"/>
          <w:highlight w:val="yellow"/>
        </w:rPr>
        <w:t xml:space="preserve">  </w:t>
      </w:r>
    </w:p>
    <w:p w:rsidRPr="00AD21A4" w:rsidR="00BF44BA" w:rsidP="00896941" w:rsidRDefault="00AE5910" w14:paraId="0C03FD4C" w14:textId="7BA9CCAF">
      <w:pPr>
        <w:pStyle w:val="Geenafstand"/>
        <w:rPr>
          <w:rFonts w:ascii="Verdana" w:hAnsi="Verdana"/>
          <w:sz w:val="18"/>
          <w:szCs w:val="18"/>
        </w:rPr>
      </w:pPr>
      <w:r w:rsidRPr="00AD21A4">
        <w:rPr>
          <w:rFonts w:ascii="Verdana" w:hAnsi="Verdana"/>
          <w:sz w:val="18"/>
          <w:szCs w:val="18"/>
        </w:rPr>
        <w:t>Alle</w:t>
      </w:r>
      <w:r w:rsidRPr="00AD21A4" w:rsidR="00BF44BA">
        <w:rPr>
          <w:rFonts w:ascii="Verdana" w:hAnsi="Verdana"/>
          <w:sz w:val="18"/>
          <w:szCs w:val="18"/>
        </w:rPr>
        <w:t xml:space="preserve"> sloop-nieuwbouw </w:t>
      </w:r>
      <w:r w:rsidR="00D357EC">
        <w:rPr>
          <w:rFonts w:ascii="Verdana" w:hAnsi="Verdana"/>
          <w:sz w:val="18"/>
          <w:szCs w:val="18"/>
        </w:rPr>
        <w:t>gebouwen</w:t>
      </w:r>
      <w:r w:rsidR="00AB2AC0">
        <w:rPr>
          <w:rFonts w:ascii="Verdana" w:hAnsi="Verdana"/>
          <w:sz w:val="18"/>
          <w:szCs w:val="18"/>
        </w:rPr>
        <w:t xml:space="preserve">, die </w:t>
      </w:r>
      <w:r w:rsidR="00DB5453">
        <w:rPr>
          <w:rFonts w:ascii="Verdana" w:hAnsi="Verdana"/>
          <w:sz w:val="18"/>
          <w:szCs w:val="18"/>
        </w:rPr>
        <w:t xml:space="preserve">zijn gebouwd </w:t>
      </w:r>
      <w:r w:rsidR="00AB2AC0">
        <w:rPr>
          <w:rFonts w:ascii="Verdana" w:hAnsi="Verdana"/>
          <w:sz w:val="18"/>
          <w:szCs w:val="18"/>
        </w:rPr>
        <w:t xml:space="preserve">volgens het </w:t>
      </w:r>
      <w:r w:rsidR="00AC6712">
        <w:rPr>
          <w:rFonts w:ascii="Verdana" w:hAnsi="Verdana"/>
          <w:sz w:val="18"/>
          <w:szCs w:val="18"/>
        </w:rPr>
        <w:t>B</w:t>
      </w:r>
      <w:r w:rsidR="00AB2AC0">
        <w:rPr>
          <w:rFonts w:ascii="Verdana" w:hAnsi="Verdana"/>
          <w:sz w:val="18"/>
          <w:szCs w:val="18"/>
        </w:rPr>
        <w:t xml:space="preserve">ouwbesluit </w:t>
      </w:r>
      <w:r w:rsidR="00AC6712">
        <w:rPr>
          <w:rFonts w:ascii="Verdana" w:hAnsi="Verdana"/>
          <w:sz w:val="18"/>
          <w:szCs w:val="18"/>
        </w:rPr>
        <w:t>2012 zoals dat gold op</w:t>
      </w:r>
      <w:r w:rsidR="00AB2AC0">
        <w:rPr>
          <w:rFonts w:ascii="Verdana" w:hAnsi="Verdana"/>
          <w:sz w:val="18"/>
          <w:szCs w:val="18"/>
        </w:rPr>
        <w:t xml:space="preserve"> 1 juli 2012,</w:t>
      </w:r>
      <w:r w:rsidR="00D357EC">
        <w:rPr>
          <w:rFonts w:ascii="Verdana" w:hAnsi="Verdana"/>
          <w:sz w:val="18"/>
          <w:szCs w:val="18"/>
        </w:rPr>
        <w:t xml:space="preserve"> </w:t>
      </w:r>
      <w:r w:rsidRPr="00AD21A4">
        <w:rPr>
          <w:rFonts w:ascii="Verdana" w:hAnsi="Verdana"/>
          <w:sz w:val="18"/>
          <w:szCs w:val="18"/>
        </w:rPr>
        <w:t>zijn uitgesloten van subsidie</w:t>
      </w:r>
      <w:r w:rsidRPr="00AD21A4" w:rsidR="00457580">
        <w:rPr>
          <w:rFonts w:ascii="Verdana" w:hAnsi="Verdana"/>
          <w:sz w:val="18"/>
          <w:szCs w:val="18"/>
        </w:rPr>
        <w:t xml:space="preserve">, inhoudende dat dit </w:t>
      </w:r>
      <w:r w:rsidRPr="00AD21A4">
        <w:rPr>
          <w:rFonts w:ascii="Verdana" w:hAnsi="Verdana"/>
          <w:sz w:val="18"/>
          <w:szCs w:val="18"/>
        </w:rPr>
        <w:t xml:space="preserve">zowel </w:t>
      </w:r>
      <w:r w:rsidRPr="00AD21A4" w:rsidR="00457580">
        <w:rPr>
          <w:rFonts w:ascii="Verdana" w:hAnsi="Verdana"/>
          <w:sz w:val="18"/>
          <w:szCs w:val="18"/>
        </w:rPr>
        <w:t xml:space="preserve">geldt </w:t>
      </w:r>
      <w:r w:rsidRPr="00AD21A4">
        <w:rPr>
          <w:rFonts w:ascii="Verdana" w:hAnsi="Verdana"/>
          <w:sz w:val="18"/>
          <w:szCs w:val="18"/>
        </w:rPr>
        <w:t xml:space="preserve">voor een </w:t>
      </w:r>
      <w:r w:rsidRPr="00AD21A4" w:rsidR="00BF44BA">
        <w:rPr>
          <w:rFonts w:ascii="Verdana" w:hAnsi="Verdana"/>
          <w:sz w:val="18"/>
          <w:szCs w:val="18"/>
        </w:rPr>
        <w:t>gebouw</w:t>
      </w:r>
      <w:r w:rsidRPr="00AD21A4" w:rsidR="00457580">
        <w:rPr>
          <w:rFonts w:ascii="Verdana" w:hAnsi="Verdana"/>
          <w:sz w:val="18"/>
          <w:szCs w:val="18"/>
        </w:rPr>
        <w:t xml:space="preserve"> als voor een</w:t>
      </w:r>
      <w:r w:rsidRPr="00AD21A4">
        <w:rPr>
          <w:rFonts w:ascii="Verdana" w:hAnsi="Verdana"/>
          <w:sz w:val="18"/>
          <w:szCs w:val="18"/>
        </w:rPr>
        <w:t xml:space="preserve"> </w:t>
      </w:r>
      <w:r w:rsidRPr="00AD21A4" w:rsidR="00BF44BA">
        <w:rPr>
          <w:rFonts w:ascii="Verdana" w:hAnsi="Verdana"/>
          <w:sz w:val="18"/>
          <w:szCs w:val="18"/>
        </w:rPr>
        <w:t xml:space="preserve">woonboot </w:t>
      </w:r>
      <w:r w:rsidRPr="00AD21A4">
        <w:rPr>
          <w:rFonts w:ascii="Verdana" w:hAnsi="Verdana"/>
          <w:sz w:val="18"/>
          <w:szCs w:val="18"/>
        </w:rPr>
        <w:t>en</w:t>
      </w:r>
      <w:r w:rsidRPr="00AD21A4" w:rsidR="00BF44BA">
        <w:rPr>
          <w:rFonts w:ascii="Verdana" w:hAnsi="Verdana"/>
          <w:sz w:val="18"/>
          <w:szCs w:val="18"/>
        </w:rPr>
        <w:t xml:space="preserve"> woonwagen</w:t>
      </w:r>
      <w:r w:rsidRPr="00AD21A4" w:rsidR="009A5FA4">
        <w:rPr>
          <w:rFonts w:ascii="Verdana" w:hAnsi="Verdana"/>
          <w:sz w:val="18"/>
          <w:szCs w:val="18"/>
        </w:rPr>
        <w:t xml:space="preserve">. </w:t>
      </w:r>
      <w:r w:rsidRPr="00AD21A4" w:rsidR="00F0763B">
        <w:rPr>
          <w:rFonts w:ascii="Verdana" w:hAnsi="Verdana"/>
          <w:sz w:val="18"/>
          <w:szCs w:val="18"/>
        </w:rPr>
        <w:t>Onder</w:t>
      </w:r>
      <w:r w:rsidRPr="00AD21A4" w:rsidR="00791960">
        <w:rPr>
          <w:rFonts w:ascii="Verdana" w:hAnsi="Verdana"/>
          <w:sz w:val="18"/>
          <w:szCs w:val="18"/>
        </w:rPr>
        <w:t xml:space="preserve"> sloop-nieuwbouw </w:t>
      </w:r>
      <w:r w:rsidR="00D357EC">
        <w:rPr>
          <w:rFonts w:ascii="Verdana" w:hAnsi="Verdana"/>
          <w:sz w:val="18"/>
          <w:szCs w:val="18"/>
        </w:rPr>
        <w:t xml:space="preserve">gebouwen </w:t>
      </w:r>
      <w:r w:rsidRPr="00AD21A4" w:rsidR="00791960">
        <w:rPr>
          <w:rFonts w:ascii="Verdana" w:hAnsi="Verdana"/>
          <w:sz w:val="18"/>
          <w:szCs w:val="18"/>
        </w:rPr>
        <w:t xml:space="preserve">wordt </w:t>
      </w:r>
      <w:r w:rsidRPr="00AD21A4" w:rsidR="00E56C45">
        <w:rPr>
          <w:rFonts w:ascii="Verdana" w:hAnsi="Verdana"/>
          <w:sz w:val="18"/>
          <w:szCs w:val="18"/>
        </w:rPr>
        <w:t xml:space="preserve">een </w:t>
      </w:r>
      <w:r w:rsidRPr="00AD21A4" w:rsidR="00791960">
        <w:rPr>
          <w:rFonts w:ascii="Verdana" w:hAnsi="Verdana"/>
          <w:sz w:val="18"/>
          <w:szCs w:val="18"/>
        </w:rPr>
        <w:t>gebou</w:t>
      </w:r>
      <w:r w:rsidRPr="00AD21A4" w:rsidR="00E56C45">
        <w:rPr>
          <w:rFonts w:ascii="Verdana" w:hAnsi="Verdana"/>
          <w:sz w:val="18"/>
          <w:szCs w:val="18"/>
        </w:rPr>
        <w:t>w</w:t>
      </w:r>
      <w:r w:rsidRPr="00AD21A4" w:rsidR="00BF44BA">
        <w:rPr>
          <w:rFonts w:ascii="Verdana" w:hAnsi="Verdana"/>
          <w:sz w:val="18"/>
          <w:szCs w:val="18"/>
        </w:rPr>
        <w:t>, woonboot of woonwagen</w:t>
      </w:r>
      <w:r w:rsidRPr="00AD21A4" w:rsidR="00E56C45">
        <w:rPr>
          <w:rFonts w:ascii="Verdana" w:hAnsi="Verdana"/>
          <w:sz w:val="18"/>
          <w:szCs w:val="18"/>
        </w:rPr>
        <w:t xml:space="preserve"> verstaan</w:t>
      </w:r>
      <w:r w:rsidRPr="00AD21A4" w:rsidR="00421BDA">
        <w:rPr>
          <w:rFonts w:ascii="Verdana" w:hAnsi="Verdana"/>
          <w:sz w:val="18"/>
          <w:szCs w:val="18"/>
        </w:rPr>
        <w:t>, hetgeen</w:t>
      </w:r>
      <w:r w:rsidRPr="00AD21A4" w:rsidR="00791960">
        <w:rPr>
          <w:rFonts w:ascii="Verdana" w:hAnsi="Verdana"/>
          <w:sz w:val="18"/>
          <w:szCs w:val="18"/>
        </w:rPr>
        <w:t xml:space="preserve"> eerst word</w:t>
      </w:r>
      <w:r w:rsidRPr="00AD21A4" w:rsidR="00E56C45">
        <w:rPr>
          <w:rFonts w:ascii="Verdana" w:hAnsi="Verdana"/>
          <w:sz w:val="18"/>
          <w:szCs w:val="18"/>
        </w:rPr>
        <w:t>t</w:t>
      </w:r>
      <w:r w:rsidRPr="00AD21A4" w:rsidR="00791960">
        <w:rPr>
          <w:rFonts w:ascii="Verdana" w:hAnsi="Verdana"/>
          <w:sz w:val="18"/>
          <w:szCs w:val="18"/>
        </w:rPr>
        <w:t xml:space="preserve"> gesloopt en da</w:t>
      </w:r>
      <w:r w:rsidRPr="00AD21A4" w:rsidR="00F0763B">
        <w:rPr>
          <w:rFonts w:ascii="Verdana" w:hAnsi="Verdana"/>
          <w:sz w:val="18"/>
          <w:szCs w:val="18"/>
        </w:rPr>
        <w:t>arna</w:t>
      </w:r>
      <w:r w:rsidRPr="00AD21A4" w:rsidR="00791960">
        <w:rPr>
          <w:rFonts w:ascii="Verdana" w:hAnsi="Verdana"/>
          <w:sz w:val="18"/>
          <w:szCs w:val="18"/>
        </w:rPr>
        <w:t xml:space="preserve"> word</w:t>
      </w:r>
      <w:r w:rsidRPr="00AD21A4" w:rsidR="00E56C45">
        <w:rPr>
          <w:rFonts w:ascii="Verdana" w:hAnsi="Verdana"/>
          <w:sz w:val="18"/>
          <w:szCs w:val="18"/>
        </w:rPr>
        <w:t>t</w:t>
      </w:r>
      <w:r w:rsidRPr="00AD21A4" w:rsidR="00791960">
        <w:rPr>
          <w:rFonts w:ascii="Verdana" w:hAnsi="Verdana"/>
          <w:sz w:val="18"/>
          <w:szCs w:val="18"/>
        </w:rPr>
        <w:t xml:space="preserve"> herbouwd.</w:t>
      </w:r>
      <w:r w:rsidRPr="00AD21A4" w:rsidR="0030424A">
        <w:rPr>
          <w:rFonts w:ascii="Verdana" w:hAnsi="Verdana"/>
          <w:sz w:val="18"/>
          <w:szCs w:val="18"/>
        </w:rPr>
        <w:t xml:space="preserve"> </w:t>
      </w:r>
    </w:p>
    <w:p w:rsidRPr="00AD21A4" w:rsidR="0081067D" w:rsidP="0010774D" w:rsidRDefault="0081067D" w14:paraId="5E86D46E" w14:textId="77777777">
      <w:pPr>
        <w:pStyle w:val="Geenafstand"/>
        <w:rPr>
          <w:rFonts w:ascii="Verdana" w:hAnsi="Verdana"/>
          <w:sz w:val="18"/>
          <w:szCs w:val="18"/>
        </w:rPr>
      </w:pPr>
    </w:p>
    <w:p w:rsidRPr="00AD21A4" w:rsidR="00A91333" w:rsidP="0010774D" w:rsidRDefault="00DC7442" w14:paraId="26C9BF90" w14:textId="24C6AE29">
      <w:pPr>
        <w:pStyle w:val="Geenafstand"/>
        <w:rPr>
          <w:rFonts w:ascii="Verdana" w:hAnsi="Verdana" w:cstheme="minorHAnsi"/>
          <w:iCs/>
          <w:sz w:val="18"/>
          <w:szCs w:val="18"/>
        </w:rPr>
      </w:pPr>
      <w:r w:rsidRPr="00AD21A4">
        <w:rPr>
          <w:rFonts w:ascii="Verdana" w:hAnsi="Verdana"/>
          <w:sz w:val="18"/>
          <w:szCs w:val="18"/>
        </w:rPr>
        <w:t>Indien een aanvrager een woningplan bij de aanvraag voor subsidie moet overleggen, kom</w:t>
      </w:r>
      <w:r w:rsidRPr="00AD21A4" w:rsidR="001A748A">
        <w:rPr>
          <w:rFonts w:ascii="Verdana" w:hAnsi="Verdana"/>
          <w:sz w:val="18"/>
          <w:szCs w:val="18"/>
        </w:rPr>
        <w:t xml:space="preserve">en </w:t>
      </w:r>
      <w:r w:rsidRPr="00AD21A4">
        <w:rPr>
          <w:rFonts w:ascii="Verdana" w:hAnsi="Verdana" w:cstheme="minorHAnsi"/>
          <w:iCs/>
          <w:sz w:val="18"/>
          <w:szCs w:val="18"/>
        </w:rPr>
        <w:t xml:space="preserve">alleen de isolatie- en ventilatiemaatregelen, bedoeld in artikel </w:t>
      </w:r>
      <w:r w:rsidR="004D359F">
        <w:rPr>
          <w:rFonts w:ascii="Verdana" w:hAnsi="Verdana" w:cstheme="minorHAnsi"/>
          <w:iCs/>
          <w:sz w:val="18"/>
          <w:szCs w:val="18"/>
        </w:rPr>
        <w:t>4</w:t>
      </w:r>
      <w:r w:rsidRPr="00AD21A4">
        <w:rPr>
          <w:rFonts w:ascii="Verdana" w:hAnsi="Verdana" w:cstheme="minorHAnsi"/>
          <w:iCs/>
          <w:sz w:val="18"/>
          <w:szCs w:val="18"/>
        </w:rPr>
        <w:t>, eerste lid,</w:t>
      </w:r>
      <w:r w:rsidRPr="00AD21A4" w:rsidR="001A748A">
        <w:rPr>
          <w:rFonts w:ascii="Verdana" w:hAnsi="Verdana" w:cstheme="minorHAnsi"/>
          <w:iCs/>
          <w:sz w:val="18"/>
          <w:szCs w:val="18"/>
        </w:rPr>
        <w:t xml:space="preserve"> voor subsidie op grond van deze regeling</w:t>
      </w:r>
      <w:r w:rsidRPr="00AD21A4">
        <w:rPr>
          <w:rFonts w:ascii="Verdana" w:hAnsi="Verdana" w:cstheme="minorHAnsi"/>
          <w:iCs/>
          <w:sz w:val="18"/>
          <w:szCs w:val="18"/>
        </w:rPr>
        <w:t xml:space="preserve"> in aanmerking die nodig zijn om te voldoen aan de standaard voor woningisolatie. </w:t>
      </w:r>
      <w:r w:rsidRPr="00AD21A4" w:rsidR="0010774D">
        <w:rPr>
          <w:rFonts w:ascii="Verdana" w:hAnsi="Verdana" w:cstheme="minorHAnsi"/>
          <w:iCs/>
          <w:sz w:val="18"/>
          <w:szCs w:val="18"/>
        </w:rPr>
        <w:t>Dat betekent dat als kosten zijn gemaakt die boven deze standaard vallen</w:t>
      </w:r>
      <w:r w:rsidRPr="00AD21A4" w:rsidR="000146F4">
        <w:rPr>
          <w:rFonts w:ascii="Verdana" w:hAnsi="Verdana" w:cstheme="minorHAnsi"/>
          <w:iCs/>
          <w:sz w:val="18"/>
          <w:szCs w:val="18"/>
        </w:rPr>
        <w:t>,</w:t>
      </w:r>
      <w:r w:rsidRPr="00AD21A4" w:rsidR="0010774D">
        <w:rPr>
          <w:rFonts w:ascii="Verdana" w:hAnsi="Verdana" w:cstheme="minorHAnsi"/>
          <w:iCs/>
          <w:sz w:val="18"/>
          <w:szCs w:val="18"/>
        </w:rPr>
        <w:t xml:space="preserve"> deze voor eigen rekening van de aanvrager zijn. </w:t>
      </w:r>
      <w:r w:rsidRPr="00AD21A4" w:rsidR="00916FA6">
        <w:rPr>
          <w:rFonts w:ascii="Verdana" w:hAnsi="Verdana" w:cstheme="minorHAnsi"/>
          <w:iCs/>
          <w:sz w:val="18"/>
          <w:szCs w:val="18"/>
        </w:rPr>
        <w:t xml:space="preserve">Een voorbeeld hiervan is </w:t>
      </w:r>
      <w:r w:rsidR="00A91333">
        <w:rPr>
          <w:rFonts w:ascii="Verdana" w:hAnsi="Verdana" w:cstheme="minorHAnsi"/>
          <w:iCs/>
          <w:sz w:val="18"/>
          <w:szCs w:val="18"/>
        </w:rPr>
        <w:t xml:space="preserve">dikkere isolatie dan volgens het woningplan noodzakelijk is om te voldoen aan de standaard voor woningisolatie. </w:t>
      </w:r>
    </w:p>
    <w:p w:rsidRPr="00AD21A4" w:rsidR="00B16FDC" w:rsidP="0010774D" w:rsidRDefault="00B16FDC" w14:paraId="0305A5A4" w14:textId="77777777">
      <w:pPr>
        <w:pStyle w:val="Geenafstand"/>
        <w:rPr>
          <w:rFonts w:ascii="Verdana" w:hAnsi="Verdana" w:cstheme="minorHAnsi"/>
          <w:iCs/>
          <w:sz w:val="18"/>
          <w:szCs w:val="18"/>
        </w:rPr>
      </w:pPr>
    </w:p>
    <w:p w:rsidRPr="00AD21A4" w:rsidR="0010774D" w:rsidP="0010774D" w:rsidRDefault="0010774D" w14:paraId="7F7A57EC" w14:textId="3D091DBB">
      <w:pPr>
        <w:pStyle w:val="Geenafstand"/>
        <w:rPr>
          <w:rFonts w:ascii="Verdana" w:hAnsi="Verdana"/>
          <w:sz w:val="18"/>
          <w:szCs w:val="18"/>
        </w:rPr>
      </w:pPr>
      <w:r w:rsidRPr="00AD21A4">
        <w:rPr>
          <w:rStyle w:val="cf01"/>
          <w:rFonts w:ascii="Verdana" w:hAnsi="Verdana"/>
        </w:rPr>
        <w:t xml:space="preserve">Verder is </w:t>
      </w:r>
      <w:r w:rsidRPr="00AD21A4" w:rsidR="00B16FDC">
        <w:rPr>
          <w:rStyle w:val="cf01"/>
          <w:rFonts w:ascii="Verdana" w:hAnsi="Verdana"/>
        </w:rPr>
        <w:t xml:space="preserve">in </w:t>
      </w:r>
      <w:r w:rsidRPr="00AD21A4">
        <w:rPr>
          <w:rStyle w:val="cf01"/>
          <w:rFonts w:ascii="Verdana" w:hAnsi="Verdana"/>
        </w:rPr>
        <w:t xml:space="preserve">dit artikel opgenomen </w:t>
      </w:r>
      <w:r w:rsidRPr="00AD21A4">
        <w:rPr>
          <w:rStyle w:val="cf11"/>
          <w:rFonts w:ascii="Verdana" w:hAnsi="Verdana"/>
        </w:rPr>
        <w:t xml:space="preserve">dat </w:t>
      </w:r>
      <w:r w:rsidRPr="00AD21A4">
        <w:rPr>
          <w:rFonts w:ascii="Verdana" w:hAnsi="Verdana"/>
          <w:sz w:val="18"/>
          <w:szCs w:val="18"/>
        </w:rPr>
        <w:t>eenma</w:t>
      </w:r>
      <w:r w:rsidR="00AC05F0">
        <w:rPr>
          <w:rFonts w:ascii="Verdana" w:hAnsi="Verdana"/>
          <w:sz w:val="18"/>
          <w:szCs w:val="18"/>
        </w:rPr>
        <w:t>lig</w:t>
      </w:r>
      <w:r w:rsidRPr="00AD21A4">
        <w:rPr>
          <w:rFonts w:ascii="Verdana" w:hAnsi="Verdana"/>
          <w:sz w:val="18"/>
          <w:szCs w:val="18"/>
        </w:rPr>
        <w:t xml:space="preserve"> subsidie wordt uitgekeerd per type isolatie-en ventilatiemaatregel, tenzij het gefaseerd wordt uitgevoerd</w:t>
      </w:r>
      <w:r w:rsidRPr="00AD21A4">
        <w:rPr>
          <w:rStyle w:val="cf01"/>
          <w:rFonts w:ascii="Verdana" w:hAnsi="Verdana"/>
        </w:rPr>
        <w:t xml:space="preserve"> in verschillende delen van </w:t>
      </w:r>
      <w:r w:rsidRPr="00AD21A4" w:rsidR="00AE60A6">
        <w:rPr>
          <w:rStyle w:val="cf01"/>
          <w:rFonts w:ascii="Verdana" w:hAnsi="Verdana"/>
        </w:rPr>
        <w:t>het gebouw</w:t>
      </w:r>
      <w:r w:rsidRPr="00AD21A4">
        <w:rPr>
          <w:rStyle w:val="cf01"/>
          <w:rFonts w:ascii="Verdana" w:hAnsi="Verdana"/>
        </w:rPr>
        <w:t>.</w:t>
      </w:r>
      <w:r w:rsidRPr="00AD21A4">
        <w:rPr>
          <w:rFonts w:ascii="Verdana" w:hAnsi="Verdana"/>
          <w:sz w:val="18"/>
          <w:szCs w:val="18"/>
        </w:rPr>
        <w:t xml:space="preserve"> Een voorbeeld hiervan is dat eerst een subsidie is verstrekt voor het plaatsen van glasisolatie op de begane grond en vervolgens een nieuwe aanvraag wordt ingediend, waarna een subsidie </w:t>
      </w:r>
      <w:r w:rsidRPr="00AD21A4" w:rsidR="000257B5">
        <w:rPr>
          <w:rFonts w:ascii="Verdana" w:hAnsi="Verdana"/>
          <w:sz w:val="18"/>
          <w:szCs w:val="18"/>
        </w:rPr>
        <w:t>wordt</w:t>
      </w:r>
      <w:r w:rsidRPr="00AD21A4">
        <w:rPr>
          <w:rFonts w:ascii="Verdana" w:hAnsi="Verdana"/>
          <w:sz w:val="18"/>
          <w:szCs w:val="18"/>
        </w:rPr>
        <w:t xml:space="preserve"> verstrekt voor het plaatsen van glasisolatie op de eerste verdieping.  </w:t>
      </w:r>
      <w:r w:rsidRPr="00AD21A4" w:rsidR="00C83393">
        <w:rPr>
          <w:rFonts w:ascii="Verdana" w:hAnsi="Verdana"/>
          <w:sz w:val="18"/>
          <w:szCs w:val="18"/>
        </w:rPr>
        <w:t xml:space="preserve"> </w:t>
      </w:r>
    </w:p>
    <w:p w:rsidRPr="00AD21A4" w:rsidR="0010774D" w:rsidP="0010774D" w:rsidRDefault="0010774D" w14:paraId="0A69796F" w14:textId="77777777">
      <w:pPr>
        <w:spacing w:after="0" w:line="240" w:lineRule="auto"/>
        <w:rPr>
          <w:rFonts w:ascii="Verdana" w:hAnsi="Verdana"/>
          <w:sz w:val="18"/>
          <w:szCs w:val="18"/>
        </w:rPr>
      </w:pPr>
    </w:p>
    <w:p w:rsidRPr="00AD21A4" w:rsidR="00936145" w:rsidP="004F5C7C" w:rsidRDefault="0010774D" w14:paraId="2A90E3C9" w14:textId="41680356">
      <w:pPr>
        <w:spacing w:after="0" w:line="240" w:lineRule="auto"/>
        <w:rPr>
          <w:rFonts w:ascii="Verdana" w:hAnsi="Verdana"/>
          <w:sz w:val="18"/>
          <w:szCs w:val="18"/>
        </w:rPr>
      </w:pPr>
      <w:r w:rsidRPr="00AD21A4">
        <w:rPr>
          <w:rFonts w:ascii="Verdana" w:hAnsi="Verdana"/>
          <w:sz w:val="18"/>
          <w:szCs w:val="18"/>
        </w:rPr>
        <w:t xml:space="preserve">Niet alle isolatie- en ventilatiemaatregelen uit het woningplan hoeven </w:t>
      </w:r>
      <w:r w:rsidRPr="00AD21A4" w:rsidR="000257B5">
        <w:rPr>
          <w:rFonts w:ascii="Verdana" w:hAnsi="Verdana"/>
          <w:sz w:val="18"/>
          <w:szCs w:val="18"/>
        </w:rPr>
        <w:t xml:space="preserve">dus </w:t>
      </w:r>
      <w:r w:rsidRPr="00AD21A4">
        <w:rPr>
          <w:rFonts w:ascii="Verdana" w:hAnsi="Verdana"/>
          <w:sz w:val="18"/>
          <w:szCs w:val="18"/>
        </w:rPr>
        <w:t>in één keer te worden uitgevoerd</w:t>
      </w:r>
      <w:bookmarkEnd w:id="64"/>
      <w:r w:rsidRPr="00AD21A4" w:rsidR="000257B5">
        <w:rPr>
          <w:rFonts w:ascii="Verdana" w:hAnsi="Verdana"/>
          <w:sz w:val="18"/>
          <w:szCs w:val="18"/>
        </w:rPr>
        <w:t xml:space="preserve"> en aangevraagd</w:t>
      </w:r>
      <w:r w:rsidRPr="00AD21A4">
        <w:rPr>
          <w:rFonts w:ascii="Verdana" w:hAnsi="Verdana"/>
          <w:sz w:val="18"/>
          <w:szCs w:val="18"/>
        </w:rPr>
        <w:t xml:space="preserve">. Er wordt alleen subsidie </w:t>
      </w:r>
      <w:r w:rsidRPr="00AD21A4" w:rsidR="00FB76A1">
        <w:rPr>
          <w:rFonts w:ascii="Verdana" w:hAnsi="Verdana"/>
          <w:sz w:val="18"/>
          <w:szCs w:val="18"/>
        </w:rPr>
        <w:t xml:space="preserve">op grond van deze regeling </w:t>
      </w:r>
      <w:r w:rsidRPr="00AD21A4">
        <w:rPr>
          <w:rFonts w:ascii="Verdana" w:hAnsi="Verdana"/>
          <w:sz w:val="18"/>
          <w:szCs w:val="18"/>
        </w:rPr>
        <w:t>verstrekt voor het deel van de isolatie-en ventilatiemaatregelen dat is</w:t>
      </w:r>
      <w:r w:rsidRPr="00AD21A4" w:rsidR="00C54DFA">
        <w:rPr>
          <w:rFonts w:ascii="Verdana" w:hAnsi="Verdana"/>
          <w:sz w:val="18"/>
          <w:szCs w:val="18"/>
        </w:rPr>
        <w:t xml:space="preserve"> of wordt</w:t>
      </w:r>
      <w:r w:rsidRPr="00AD21A4">
        <w:rPr>
          <w:rFonts w:ascii="Verdana" w:hAnsi="Verdana"/>
          <w:sz w:val="18"/>
          <w:szCs w:val="18"/>
        </w:rPr>
        <w:t xml:space="preserve"> uitgevoerd</w:t>
      </w:r>
      <w:r w:rsidRPr="00AD21A4" w:rsidR="00C54DFA">
        <w:rPr>
          <w:rFonts w:ascii="Verdana" w:hAnsi="Verdana"/>
          <w:sz w:val="18"/>
          <w:szCs w:val="18"/>
        </w:rPr>
        <w:t xml:space="preserve"> en waarvoor </w:t>
      </w:r>
      <w:r w:rsidRPr="00AD21A4" w:rsidR="001D2032">
        <w:rPr>
          <w:rFonts w:ascii="Verdana" w:hAnsi="Verdana"/>
          <w:sz w:val="18"/>
          <w:szCs w:val="18"/>
        </w:rPr>
        <w:t xml:space="preserve">subsidie </w:t>
      </w:r>
      <w:r w:rsidRPr="00AD21A4" w:rsidR="00C54DFA">
        <w:rPr>
          <w:rFonts w:ascii="Verdana" w:hAnsi="Verdana"/>
          <w:sz w:val="18"/>
          <w:szCs w:val="18"/>
        </w:rPr>
        <w:t>is aangevraagd</w:t>
      </w:r>
      <w:r w:rsidRPr="00AD21A4">
        <w:rPr>
          <w:rFonts w:ascii="Verdana" w:hAnsi="Verdana"/>
          <w:sz w:val="18"/>
          <w:szCs w:val="18"/>
        </w:rPr>
        <w:t>.</w:t>
      </w:r>
      <w:r w:rsidRPr="00AD21A4" w:rsidR="000257B5">
        <w:rPr>
          <w:rFonts w:ascii="Verdana" w:hAnsi="Verdana"/>
          <w:sz w:val="18"/>
          <w:szCs w:val="18"/>
        </w:rPr>
        <w:t xml:space="preserve"> </w:t>
      </w:r>
    </w:p>
    <w:p w:rsidRPr="00AD21A4" w:rsidR="009E2316" w:rsidP="009E2316" w:rsidRDefault="009E2316" w14:paraId="6379FCB4" w14:textId="77777777">
      <w:pPr>
        <w:pStyle w:val="Geenafstand"/>
        <w:rPr>
          <w:rFonts w:ascii="Verdana" w:hAnsi="Verdana"/>
          <w:sz w:val="18"/>
          <w:szCs w:val="18"/>
        </w:rPr>
      </w:pPr>
    </w:p>
    <w:p w:rsidR="002D54E3" w:rsidP="002D54E3" w:rsidRDefault="002D54E3" w14:paraId="0C1E4F31" w14:textId="66843650">
      <w:pPr>
        <w:pStyle w:val="Geenafstand"/>
        <w:rPr>
          <w:rFonts w:ascii="Verdana" w:hAnsi="Verdana"/>
          <w:sz w:val="18"/>
          <w:szCs w:val="18"/>
        </w:rPr>
      </w:pPr>
      <w:r>
        <w:rPr>
          <w:rFonts w:ascii="Verdana" w:hAnsi="Verdana"/>
          <w:sz w:val="18"/>
          <w:szCs w:val="18"/>
        </w:rPr>
        <w:t xml:space="preserve">In het viertiende lid wordt de Minister van Binnenlandse Zaken en Koninkrijksrelaties genoemd. De Staatssecretaris Herstel Groningen gaat over de versterking maar ontleent staatsrechtelijk de bevoegdheden aan de betreffende minister, in dit geval de Minister van Binnenlandse Zaken en Koninkrijksrelaties. De NCG voert de versterking in mandaat namens de Staatssecretaris </w:t>
      </w:r>
      <w:r w:rsidR="00E273F1">
        <w:rPr>
          <w:rFonts w:ascii="Verdana" w:hAnsi="Verdana"/>
          <w:sz w:val="18"/>
          <w:szCs w:val="18"/>
        </w:rPr>
        <w:t xml:space="preserve">Herstel Groningen </w:t>
      </w:r>
      <w:r>
        <w:rPr>
          <w:rFonts w:ascii="Verdana" w:hAnsi="Verdana"/>
          <w:sz w:val="18"/>
          <w:szCs w:val="18"/>
        </w:rPr>
        <w:t xml:space="preserve">uit. </w:t>
      </w:r>
    </w:p>
    <w:p w:rsidR="001054EE" w:rsidP="00B677EE" w:rsidRDefault="00B677EE" w14:paraId="4CB40CC8" w14:textId="32589A25">
      <w:pPr>
        <w:pStyle w:val="Geenafstand"/>
        <w:rPr>
          <w:rFonts w:ascii="Verdana" w:hAnsi="Verdana"/>
          <w:sz w:val="18"/>
          <w:szCs w:val="18"/>
        </w:rPr>
      </w:pPr>
      <w:r w:rsidRPr="00AD21A4">
        <w:rPr>
          <w:rFonts w:ascii="Verdana" w:hAnsi="Verdana" w:eastAsia="Calibri" w:cs="Calibri"/>
          <w:sz w:val="18"/>
          <w:szCs w:val="18"/>
        </w:rPr>
        <w:t>Een gebouw</w:t>
      </w:r>
      <w:r w:rsidRPr="00AD21A4" w:rsidR="0034271B">
        <w:rPr>
          <w:rFonts w:ascii="Verdana" w:hAnsi="Verdana" w:eastAsia="Calibri" w:cs="Calibri"/>
          <w:sz w:val="18"/>
          <w:szCs w:val="18"/>
        </w:rPr>
        <w:t xml:space="preserve">, </w:t>
      </w:r>
      <w:r w:rsidRPr="00AD21A4" w:rsidR="0034271B">
        <w:rPr>
          <w:rFonts w:ascii="Verdana" w:hAnsi="Verdana"/>
          <w:sz w:val="18"/>
          <w:szCs w:val="18"/>
        </w:rPr>
        <w:t>woonboot of woonwagen</w:t>
      </w:r>
      <w:r w:rsidRPr="00AD21A4">
        <w:rPr>
          <w:rFonts w:ascii="Verdana" w:hAnsi="Verdana" w:eastAsia="Calibri" w:cs="Calibri"/>
          <w:sz w:val="18"/>
          <w:szCs w:val="18"/>
        </w:rPr>
        <w:t xml:space="preserve"> </w:t>
      </w:r>
      <w:r w:rsidRPr="00AD21A4">
        <w:rPr>
          <w:rFonts w:ascii="Verdana" w:hAnsi="Verdana"/>
          <w:sz w:val="18"/>
          <w:szCs w:val="18"/>
        </w:rPr>
        <w:t>d</w:t>
      </w:r>
      <w:r w:rsidRPr="00AD21A4" w:rsidR="000958A8">
        <w:rPr>
          <w:rFonts w:ascii="Verdana" w:hAnsi="Verdana"/>
          <w:sz w:val="18"/>
          <w:szCs w:val="18"/>
        </w:rPr>
        <w:t>at</w:t>
      </w:r>
      <w:r w:rsidRPr="00AD21A4">
        <w:rPr>
          <w:rFonts w:ascii="Verdana" w:hAnsi="Verdana"/>
          <w:sz w:val="18"/>
          <w:szCs w:val="18"/>
        </w:rPr>
        <w:t xml:space="preserve"> op enig moment in opdracht van de NCG </w:t>
      </w:r>
      <w:r w:rsidRPr="00AD21A4" w:rsidR="00C83393">
        <w:rPr>
          <w:rFonts w:ascii="Verdana" w:hAnsi="Verdana"/>
          <w:sz w:val="18"/>
          <w:szCs w:val="18"/>
        </w:rPr>
        <w:t xml:space="preserve">geheel of gedeeltelijk </w:t>
      </w:r>
      <w:r w:rsidRPr="00AD21A4">
        <w:rPr>
          <w:rFonts w:ascii="Verdana" w:hAnsi="Verdana"/>
          <w:sz w:val="18"/>
          <w:szCs w:val="18"/>
        </w:rPr>
        <w:t xml:space="preserve">verduurzaamd wordt, is uitgesloten van subsidie op grond van deze regeling. </w:t>
      </w:r>
    </w:p>
    <w:p w:rsidRPr="00AD21A4" w:rsidR="00B677EE" w:rsidP="00B677EE" w:rsidRDefault="00B677EE" w14:paraId="028C9848" w14:textId="325B38C3">
      <w:pPr>
        <w:pStyle w:val="Geenafstand"/>
        <w:rPr>
          <w:rFonts w:ascii="Verdana" w:hAnsi="Verdana"/>
          <w:sz w:val="18"/>
          <w:szCs w:val="18"/>
        </w:rPr>
      </w:pPr>
      <w:r w:rsidRPr="00AD21A4">
        <w:rPr>
          <w:rFonts w:ascii="Verdana" w:hAnsi="Verdana"/>
          <w:sz w:val="18"/>
          <w:szCs w:val="18"/>
        </w:rPr>
        <w:t>Indien dit traject bij de NCG is afgerond en het gebouw nog niet voldoet aan de standaard voor woningisolatie, kan wel subsidie op grond van deze regeling worden aangevraagd.</w:t>
      </w:r>
      <w:r w:rsidRPr="00AD21A4" w:rsidR="00CC2173">
        <w:rPr>
          <w:rFonts w:ascii="Verdana" w:hAnsi="Verdana"/>
          <w:sz w:val="18"/>
          <w:szCs w:val="18"/>
        </w:rPr>
        <w:t xml:space="preserve"> Dit moet dan worden aangetoond met een woningplan.</w:t>
      </w:r>
      <w:r w:rsidRPr="00AD21A4">
        <w:rPr>
          <w:rFonts w:ascii="Verdana" w:hAnsi="Verdana"/>
          <w:sz w:val="18"/>
          <w:szCs w:val="18"/>
        </w:rPr>
        <w:t xml:space="preserve">  </w:t>
      </w:r>
    </w:p>
    <w:p w:rsidRPr="00AD21A4" w:rsidR="00791B3F" w:rsidP="009E2316" w:rsidRDefault="00791B3F" w14:paraId="32049B23" w14:textId="77777777">
      <w:pPr>
        <w:pStyle w:val="Geenafstand"/>
        <w:rPr>
          <w:rFonts w:ascii="Verdana" w:hAnsi="Verdana"/>
          <w:sz w:val="18"/>
          <w:szCs w:val="18"/>
        </w:rPr>
      </w:pPr>
    </w:p>
    <w:p w:rsidRPr="00AD21A4" w:rsidR="00B16FDC" w:rsidP="00347703" w:rsidRDefault="00347703" w14:paraId="4F65792C" w14:textId="29A6FF1F">
      <w:pPr>
        <w:pStyle w:val="Geenafstand"/>
        <w:rPr>
          <w:rFonts w:ascii="Verdana" w:hAnsi="Verdana"/>
          <w:b/>
          <w:bCs/>
          <w:sz w:val="18"/>
          <w:szCs w:val="18"/>
        </w:rPr>
      </w:pPr>
      <w:r w:rsidRPr="00AD21A4">
        <w:rPr>
          <w:rFonts w:ascii="Verdana" w:hAnsi="Verdana"/>
          <w:b/>
          <w:bCs/>
          <w:sz w:val="18"/>
          <w:szCs w:val="18"/>
        </w:rPr>
        <w:t xml:space="preserve">Artikel </w:t>
      </w:r>
      <w:r w:rsidRPr="00AD21A4" w:rsidR="00946C31">
        <w:rPr>
          <w:rFonts w:ascii="Verdana" w:hAnsi="Verdana"/>
          <w:b/>
          <w:bCs/>
          <w:sz w:val="18"/>
          <w:szCs w:val="18"/>
        </w:rPr>
        <w:t>8</w:t>
      </w:r>
      <w:r w:rsidRPr="00AD21A4">
        <w:rPr>
          <w:rFonts w:ascii="Verdana" w:hAnsi="Verdana"/>
          <w:b/>
          <w:bCs/>
          <w:sz w:val="18"/>
          <w:szCs w:val="18"/>
        </w:rPr>
        <w:t>.</w:t>
      </w:r>
      <w:r w:rsidRPr="00AD21A4" w:rsidR="00B31CEE">
        <w:rPr>
          <w:rFonts w:ascii="Verdana" w:hAnsi="Verdana"/>
          <w:b/>
          <w:bCs/>
          <w:sz w:val="18"/>
          <w:szCs w:val="18"/>
        </w:rPr>
        <w:t xml:space="preserve"> Voorwaarden woningplan</w:t>
      </w:r>
    </w:p>
    <w:p w:rsidRPr="00AD21A4" w:rsidR="00B16FDC" w:rsidP="00347703" w:rsidRDefault="00B16FDC" w14:paraId="5F2B39FB" w14:textId="77777777">
      <w:pPr>
        <w:pStyle w:val="Geenafstand"/>
        <w:rPr>
          <w:rFonts w:ascii="Verdana" w:hAnsi="Verdana"/>
          <w:b/>
          <w:bCs/>
          <w:sz w:val="18"/>
          <w:szCs w:val="18"/>
        </w:rPr>
      </w:pPr>
    </w:p>
    <w:p w:rsidRPr="00AD21A4" w:rsidR="00347703" w:rsidP="00347703" w:rsidRDefault="00347703" w14:paraId="0464F397" w14:textId="6E76BD4F">
      <w:pPr>
        <w:pStyle w:val="Geenafstand"/>
        <w:rPr>
          <w:rFonts w:ascii="Verdana" w:hAnsi="Verdana"/>
          <w:sz w:val="18"/>
          <w:szCs w:val="18"/>
        </w:rPr>
      </w:pPr>
      <w:r w:rsidRPr="00AD21A4">
        <w:rPr>
          <w:rFonts w:ascii="Verdana" w:hAnsi="Verdana"/>
          <w:sz w:val="18"/>
          <w:szCs w:val="18"/>
        </w:rPr>
        <w:t xml:space="preserve">Dit artikel geeft aan wie het woningplan opstelt. </w:t>
      </w:r>
      <w:r w:rsidR="002763B8">
        <w:rPr>
          <w:rFonts w:ascii="Verdana" w:hAnsi="Verdana"/>
          <w:sz w:val="18"/>
          <w:szCs w:val="18"/>
        </w:rPr>
        <w:t xml:space="preserve">Als een energiecoach is ingeschakeld voor het opstellen van een woningplan, hetgeen mogelijk is bij gebouwen met een bouwjaar vanaf 1945, kan het voorkomen dat het specifieke gebouw te ingewikkeld blijkt voor de energiecoach, in dat geval </w:t>
      </w:r>
      <w:r w:rsidRPr="002763B8" w:rsidR="002763B8">
        <w:rPr>
          <w:rFonts w:ascii="Verdana" w:hAnsi="Verdana"/>
          <w:sz w:val="18"/>
          <w:szCs w:val="18"/>
        </w:rPr>
        <w:t xml:space="preserve">kan ook een EP-maatwerkadviseur worden ingeschakeld. </w:t>
      </w:r>
    </w:p>
    <w:p w:rsidRPr="00AD21A4" w:rsidR="00B25486" w:rsidP="00347703" w:rsidRDefault="00B25486" w14:paraId="3FFDC6B7" w14:textId="77777777">
      <w:pPr>
        <w:pStyle w:val="Geenafstand"/>
        <w:rPr>
          <w:rFonts w:ascii="Verdana" w:hAnsi="Verdana"/>
          <w:sz w:val="18"/>
          <w:szCs w:val="18"/>
        </w:rPr>
      </w:pPr>
    </w:p>
    <w:p w:rsidRPr="00AD21A4" w:rsidR="00B25486" w:rsidP="00B25486" w:rsidRDefault="00B25486" w14:paraId="40DB8B5D" w14:textId="25B82670">
      <w:pPr>
        <w:pStyle w:val="Geenafstand"/>
        <w:rPr>
          <w:rFonts w:ascii="Verdana" w:hAnsi="Verdana"/>
          <w:sz w:val="18"/>
          <w:szCs w:val="18"/>
        </w:rPr>
      </w:pPr>
      <w:r w:rsidRPr="00AD21A4">
        <w:rPr>
          <w:rFonts w:ascii="Verdana" w:hAnsi="Verdana"/>
          <w:sz w:val="18"/>
          <w:szCs w:val="18"/>
          <w:shd w:val="clear" w:color="auto" w:fill="FFFFFF"/>
        </w:rPr>
        <w:t xml:space="preserve">Het woningplan wordt opgesteld volgens het voorgeschreven </w:t>
      </w:r>
      <w:r w:rsidR="002B1638">
        <w:rPr>
          <w:rFonts w:ascii="Verdana" w:hAnsi="Verdana"/>
          <w:sz w:val="18"/>
          <w:szCs w:val="18"/>
          <w:shd w:val="clear" w:color="auto" w:fill="FFFFFF"/>
        </w:rPr>
        <w:t>formulier</w:t>
      </w:r>
      <w:r w:rsidRPr="00AD21A4">
        <w:rPr>
          <w:rFonts w:ascii="Verdana" w:hAnsi="Verdana"/>
          <w:sz w:val="18"/>
          <w:szCs w:val="18"/>
          <w:shd w:val="clear" w:color="auto" w:fill="FFFFFF"/>
        </w:rPr>
        <w:t xml:space="preserve"> dat beschikbaar wordt gesteld </w:t>
      </w:r>
      <w:r w:rsidR="0029001A">
        <w:rPr>
          <w:rFonts w:ascii="Verdana" w:hAnsi="Verdana"/>
          <w:sz w:val="18"/>
          <w:szCs w:val="18"/>
          <w:shd w:val="clear" w:color="auto" w:fill="FFFFFF"/>
        </w:rPr>
        <w:t>door de minister</w:t>
      </w:r>
      <w:r w:rsidRPr="00AD21A4">
        <w:rPr>
          <w:rFonts w:ascii="Verdana" w:hAnsi="Verdana"/>
          <w:sz w:val="18"/>
          <w:szCs w:val="18"/>
          <w:shd w:val="clear" w:color="auto" w:fill="FFFFFF"/>
        </w:rPr>
        <w:t>.</w:t>
      </w:r>
      <w:r w:rsidRPr="00AD21A4">
        <w:rPr>
          <w:rFonts w:ascii="Verdana" w:hAnsi="Verdana"/>
          <w:sz w:val="18"/>
          <w:szCs w:val="18"/>
        </w:rPr>
        <w:t xml:space="preserve"> </w:t>
      </w:r>
      <w:r w:rsidRPr="00AD21A4">
        <w:rPr>
          <w:rFonts w:ascii="Verdana" w:hAnsi="Verdana"/>
          <w:sz w:val="18"/>
          <w:szCs w:val="18"/>
          <w:shd w:val="clear" w:color="auto" w:fill="FFFFFF"/>
        </w:rPr>
        <w:t xml:space="preserve">Het </w:t>
      </w:r>
      <w:r w:rsidR="002B1638">
        <w:rPr>
          <w:rFonts w:ascii="Verdana" w:hAnsi="Verdana"/>
          <w:sz w:val="18"/>
          <w:szCs w:val="18"/>
          <w:shd w:val="clear" w:color="auto" w:fill="FFFFFF"/>
        </w:rPr>
        <w:t>formulier</w:t>
      </w:r>
      <w:r w:rsidRPr="00AD21A4">
        <w:rPr>
          <w:rFonts w:ascii="Verdana" w:hAnsi="Verdana"/>
          <w:sz w:val="18"/>
          <w:szCs w:val="18"/>
          <w:shd w:val="clear" w:color="auto" w:fill="FFFFFF"/>
        </w:rPr>
        <w:t xml:space="preserve"> bevat de volgende gegevens:</w:t>
      </w:r>
    </w:p>
    <w:p w:rsidRPr="00AD21A4" w:rsidR="00B25486" w:rsidP="00B25486" w:rsidRDefault="00B25486" w14:paraId="417E4A1F" w14:textId="77777777">
      <w:pPr>
        <w:pStyle w:val="Geenafstand"/>
        <w:ind w:left="720"/>
        <w:rPr>
          <w:rFonts w:ascii="Verdana" w:hAnsi="Verdana"/>
          <w:sz w:val="18"/>
          <w:szCs w:val="18"/>
          <w:shd w:val="clear" w:color="auto" w:fill="FFFFFF"/>
        </w:rPr>
      </w:pPr>
    </w:p>
    <w:p w:rsidRPr="00AD21A4" w:rsidR="00B25486" w:rsidP="00B25486" w:rsidRDefault="00B25486" w14:paraId="6A79F84F" w14:textId="6C378C93">
      <w:pPr>
        <w:pStyle w:val="Geenafstand"/>
        <w:numPr>
          <w:ilvl w:val="0"/>
          <w:numId w:val="42"/>
        </w:numPr>
        <w:rPr>
          <w:rFonts w:ascii="Verdana" w:hAnsi="Verdana"/>
          <w:sz w:val="18"/>
          <w:szCs w:val="18"/>
          <w:shd w:val="clear" w:color="auto" w:fill="FFFFFF"/>
        </w:rPr>
      </w:pPr>
      <w:r w:rsidRPr="00AD21A4">
        <w:rPr>
          <w:rFonts w:ascii="Verdana" w:hAnsi="Verdana"/>
          <w:sz w:val="18"/>
          <w:szCs w:val="18"/>
          <w:shd w:val="clear" w:color="auto" w:fill="FFFFFF"/>
        </w:rPr>
        <w:t>het type gebouw, het a</w:t>
      </w:r>
      <w:r w:rsidRPr="00AD21A4">
        <w:rPr>
          <w:rFonts w:ascii="Verdana" w:hAnsi="Verdana" w:eastAsia="Times New Roman" w:cs="Segoe UI"/>
          <w:sz w:val="18"/>
          <w:szCs w:val="18"/>
          <w:lang w:eastAsia="nl-NL"/>
        </w:rPr>
        <w:t>dres en bouwjaar van het te isoleren gebouw;</w:t>
      </w:r>
    </w:p>
    <w:p w:rsidRPr="00AD21A4" w:rsidR="00B25486" w:rsidP="00B25486" w:rsidRDefault="00B25486" w14:paraId="5036CCB4" w14:textId="7EF9E9F0">
      <w:pPr>
        <w:pStyle w:val="Geenafstand"/>
        <w:numPr>
          <w:ilvl w:val="0"/>
          <w:numId w:val="42"/>
        </w:numPr>
        <w:rPr>
          <w:rFonts w:ascii="Verdana" w:hAnsi="Verdana"/>
          <w:sz w:val="18"/>
          <w:szCs w:val="18"/>
          <w:shd w:val="clear" w:color="auto" w:fill="FFFFFF"/>
        </w:rPr>
      </w:pPr>
      <w:r w:rsidRPr="00AD21A4">
        <w:rPr>
          <w:rFonts w:ascii="Verdana" w:hAnsi="Verdana" w:eastAsia="Times New Roman" w:cs="Segoe UI"/>
          <w:sz w:val="18"/>
          <w:szCs w:val="18"/>
          <w:lang w:eastAsia="nl-NL"/>
        </w:rPr>
        <w:lastRenderedPageBreak/>
        <w:t xml:space="preserve">de naam van de energiecoach dan wel </w:t>
      </w:r>
      <w:r w:rsidRPr="00AD21A4">
        <w:rPr>
          <w:rFonts w:ascii="Verdana" w:hAnsi="Verdana"/>
          <w:sz w:val="18"/>
          <w:szCs w:val="18"/>
        </w:rPr>
        <w:t xml:space="preserve">EP-maatwerkadviseur met </w:t>
      </w:r>
      <w:r w:rsidRPr="00AD21A4" w:rsidR="00074197">
        <w:rPr>
          <w:rFonts w:ascii="Verdana" w:hAnsi="Verdana"/>
          <w:sz w:val="18"/>
          <w:szCs w:val="18"/>
        </w:rPr>
        <w:t xml:space="preserve">de </w:t>
      </w:r>
      <w:r w:rsidRPr="00AD21A4">
        <w:rPr>
          <w:rFonts w:ascii="Verdana" w:hAnsi="Verdana"/>
          <w:sz w:val="18"/>
          <w:szCs w:val="18"/>
        </w:rPr>
        <w:t>datum van het advies;</w:t>
      </w:r>
    </w:p>
    <w:p w:rsidRPr="00AD21A4" w:rsidR="00B25486" w:rsidP="00B25486" w:rsidRDefault="00B25486" w14:paraId="04E922F7" w14:textId="5C1AC2DE">
      <w:pPr>
        <w:pStyle w:val="Geenafstand"/>
        <w:numPr>
          <w:ilvl w:val="0"/>
          <w:numId w:val="42"/>
        </w:numPr>
        <w:rPr>
          <w:rFonts w:ascii="Verdana" w:hAnsi="Verdana"/>
          <w:sz w:val="18"/>
          <w:szCs w:val="18"/>
          <w:shd w:val="clear" w:color="auto" w:fill="FFFFFF"/>
        </w:rPr>
      </w:pPr>
      <w:r w:rsidRPr="00AD21A4">
        <w:rPr>
          <w:rFonts w:ascii="Verdana" w:hAnsi="Verdana"/>
          <w:sz w:val="18"/>
          <w:szCs w:val="18"/>
        </w:rPr>
        <w:t>een berekening op basis van de NTA 8800</w:t>
      </w:r>
      <w:r w:rsidRPr="00AD21A4" w:rsidR="00360003">
        <w:rPr>
          <w:rFonts w:ascii="Verdana" w:hAnsi="Verdana"/>
          <w:sz w:val="18"/>
          <w:szCs w:val="18"/>
        </w:rPr>
        <w:t>. Dit is een bepalingsmethode voor de energieprestatie van gebouwen</w:t>
      </w:r>
      <w:r w:rsidRPr="00AD21A4">
        <w:rPr>
          <w:rFonts w:ascii="Verdana" w:hAnsi="Verdana"/>
          <w:sz w:val="18"/>
          <w:szCs w:val="18"/>
          <w:shd w:val="clear" w:color="auto" w:fill="FFFFFF"/>
        </w:rPr>
        <w:t>;</w:t>
      </w:r>
    </w:p>
    <w:p w:rsidRPr="00AD21A4" w:rsidR="00B25486" w:rsidP="00B25486" w:rsidRDefault="00B25486" w14:paraId="329F6502" w14:textId="34BA14A5">
      <w:pPr>
        <w:pStyle w:val="Geenafstand"/>
        <w:numPr>
          <w:ilvl w:val="0"/>
          <w:numId w:val="42"/>
        </w:numPr>
        <w:rPr>
          <w:rFonts w:ascii="Verdana" w:hAnsi="Verdana"/>
          <w:sz w:val="18"/>
          <w:szCs w:val="18"/>
          <w:shd w:val="clear" w:color="auto" w:fill="FFFFFF"/>
        </w:rPr>
      </w:pPr>
      <w:r w:rsidRPr="00AD21A4">
        <w:rPr>
          <w:rFonts w:ascii="Verdana" w:hAnsi="Verdana"/>
          <w:sz w:val="18"/>
          <w:szCs w:val="18"/>
          <w:shd w:val="clear" w:color="auto" w:fill="FFFFFF"/>
        </w:rPr>
        <w:t xml:space="preserve">een overzicht van de delen van het gebouw die wel, niet, dan wel onvoldoende </w:t>
      </w:r>
      <w:r w:rsidRPr="00AD21A4">
        <w:rPr>
          <w:rFonts w:ascii="Verdana" w:hAnsi="Verdana"/>
          <w:sz w:val="18"/>
          <w:szCs w:val="18"/>
        </w:rPr>
        <w:t>zijn geïsoleerd;</w:t>
      </w:r>
    </w:p>
    <w:p w:rsidRPr="00AD21A4" w:rsidR="00B25486" w:rsidP="00B25486" w:rsidRDefault="00B25486" w14:paraId="2764C875" w14:textId="69FB6D45">
      <w:pPr>
        <w:pStyle w:val="Geenafstand"/>
        <w:numPr>
          <w:ilvl w:val="0"/>
          <w:numId w:val="42"/>
        </w:numPr>
        <w:rPr>
          <w:rFonts w:ascii="Verdana" w:hAnsi="Verdana"/>
          <w:sz w:val="18"/>
          <w:szCs w:val="18"/>
          <w:shd w:val="clear" w:color="auto" w:fill="FFFFFF"/>
        </w:rPr>
      </w:pPr>
      <w:r w:rsidRPr="00AD21A4">
        <w:rPr>
          <w:rFonts w:ascii="Verdana" w:hAnsi="Verdana"/>
          <w:sz w:val="18"/>
          <w:szCs w:val="18"/>
          <w:shd w:val="clear" w:color="auto" w:fill="FFFFFF"/>
        </w:rPr>
        <w:t xml:space="preserve">een overzicht van de </w:t>
      </w:r>
      <w:r w:rsidRPr="00AD21A4">
        <w:rPr>
          <w:rFonts w:ascii="Verdana" w:hAnsi="Verdana"/>
          <w:sz w:val="18"/>
          <w:szCs w:val="18"/>
        </w:rPr>
        <w:t xml:space="preserve">uit te voeren </w:t>
      </w:r>
      <w:r w:rsidRPr="00AD21A4">
        <w:rPr>
          <w:rFonts w:ascii="Verdana" w:hAnsi="Verdana"/>
          <w:sz w:val="18"/>
          <w:szCs w:val="18"/>
          <w:shd w:val="clear" w:color="auto" w:fill="FFFFFF"/>
        </w:rPr>
        <w:t>isolatie- en ventilatiemaatregelen om te voldoen aan de standaard voor woningisolatie;</w:t>
      </w:r>
    </w:p>
    <w:p w:rsidRPr="00AD21A4" w:rsidR="00B25486" w:rsidP="00B25486" w:rsidRDefault="00B25486" w14:paraId="02878587" w14:textId="23B6BFD1">
      <w:pPr>
        <w:pStyle w:val="Geenafstand"/>
        <w:numPr>
          <w:ilvl w:val="0"/>
          <w:numId w:val="42"/>
        </w:numPr>
        <w:rPr>
          <w:rFonts w:ascii="Verdana" w:hAnsi="Verdana"/>
          <w:sz w:val="18"/>
          <w:szCs w:val="18"/>
          <w:shd w:val="clear" w:color="auto" w:fill="FFFFFF"/>
        </w:rPr>
      </w:pPr>
      <w:r w:rsidRPr="00AD21A4">
        <w:rPr>
          <w:rFonts w:ascii="Verdana" w:hAnsi="Verdana"/>
          <w:sz w:val="18"/>
          <w:szCs w:val="18"/>
          <w:shd w:val="clear" w:color="auto" w:fill="FFFFFF"/>
        </w:rPr>
        <w:t xml:space="preserve">een overzicht van het aantal m² per isolatiemaatregel, een beschrijving </w:t>
      </w:r>
      <w:r w:rsidRPr="00AD21A4">
        <w:rPr>
          <w:rFonts w:ascii="Verdana" w:hAnsi="Verdana" w:cs="Arial"/>
          <w:sz w:val="18"/>
          <w:szCs w:val="18"/>
        </w:rPr>
        <w:t>in welk deel van het gebouw</w:t>
      </w:r>
      <w:r w:rsidRPr="00AD21A4">
        <w:rPr>
          <w:rFonts w:ascii="Verdana" w:hAnsi="Verdana"/>
          <w:sz w:val="18"/>
          <w:szCs w:val="18"/>
          <w:shd w:val="clear" w:color="auto" w:fill="FFFFFF"/>
        </w:rPr>
        <w:t xml:space="preserve"> dit wordt uitgevoerd en de prijs voor de uitvoering daarvan op basis van de </w:t>
      </w:r>
      <w:r w:rsidRPr="00AD21A4">
        <w:rPr>
          <w:rFonts w:ascii="Verdana" w:hAnsi="Verdana"/>
          <w:sz w:val="18"/>
          <w:szCs w:val="18"/>
        </w:rPr>
        <w:t xml:space="preserve">laagste investeringskosten volgens </w:t>
      </w:r>
      <w:r w:rsidRPr="00AD21A4">
        <w:rPr>
          <w:rFonts w:ascii="Verdana" w:hAnsi="Verdana"/>
          <w:sz w:val="18"/>
          <w:szCs w:val="18"/>
          <w:shd w:val="clear" w:color="auto" w:fill="FFFFFF"/>
        </w:rPr>
        <w:t xml:space="preserve">de </w:t>
      </w:r>
      <w:r w:rsidRPr="00AD21A4">
        <w:rPr>
          <w:rFonts w:ascii="Verdana" w:hAnsi="Verdana"/>
          <w:sz w:val="18"/>
          <w:szCs w:val="18"/>
        </w:rPr>
        <w:t>isolatie-</w:t>
      </w:r>
      <w:r w:rsidRPr="00AD21A4" w:rsidR="000257B5">
        <w:rPr>
          <w:rFonts w:ascii="Verdana" w:hAnsi="Verdana"/>
          <w:sz w:val="18"/>
          <w:szCs w:val="18"/>
        </w:rPr>
        <w:t xml:space="preserve"> </w:t>
      </w:r>
      <w:r w:rsidRPr="00AD21A4">
        <w:rPr>
          <w:rFonts w:ascii="Verdana" w:hAnsi="Verdana"/>
          <w:sz w:val="18"/>
          <w:szCs w:val="18"/>
        </w:rPr>
        <w:t xml:space="preserve">en ventilatiemaatregelen catalogus;  </w:t>
      </w:r>
    </w:p>
    <w:p w:rsidRPr="00AD21A4" w:rsidR="00B25486" w:rsidP="00074197" w:rsidRDefault="00B25486" w14:paraId="1EC71A33" w14:textId="260183D0">
      <w:pPr>
        <w:pStyle w:val="Lijstalinea"/>
        <w:numPr>
          <w:ilvl w:val="0"/>
          <w:numId w:val="42"/>
        </w:numPr>
        <w:rPr>
          <w:rFonts w:ascii="Verdana" w:hAnsi="Verdana"/>
          <w:sz w:val="18"/>
          <w:szCs w:val="18"/>
        </w:rPr>
      </w:pPr>
      <w:r w:rsidRPr="00AD21A4">
        <w:rPr>
          <w:rFonts w:ascii="Verdana" w:hAnsi="Verdana"/>
          <w:sz w:val="18"/>
          <w:szCs w:val="18"/>
        </w:rPr>
        <w:t xml:space="preserve">een warmteverliesberekening, uitgedrukt in kWh/m² per jaar, op basis van de huidige staat van het gebouw en gespecificeerd per uitgevoerde </w:t>
      </w:r>
      <w:r w:rsidRPr="00AD21A4">
        <w:rPr>
          <w:rFonts w:ascii="Verdana" w:hAnsi="Verdana"/>
          <w:sz w:val="18"/>
          <w:szCs w:val="18"/>
          <w:shd w:val="clear" w:color="auto" w:fill="FFFFFF"/>
        </w:rPr>
        <w:t>isolatie- en ventilatiemaatregel,</w:t>
      </w:r>
      <w:r w:rsidRPr="00AD21A4">
        <w:rPr>
          <w:rFonts w:ascii="Verdana" w:hAnsi="Verdana"/>
          <w:sz w:val="18"/>
          <w:szCs w:val="18"/>
        </w:rPr>
        <w:t xml:space="preserve"> inclusief een berekening van de hoogte van de energierekening bij standaard gebruik; of</w:t>
      </w:r>
    </w:p>
    <w:p w:rsidRPr="00AD21A4" w:rsidR="00B25486" w:rsidP="00B25486" w:rsidRDefault="00B25486" w14:paraId="06A72749" w14:textId="0BE52C3A">
      <w:pPr>
        <w:pStyle w:val="Lijstalinea"/>
        <w:numPr>
          <w:ilvl w:val="0"/>
          <w:numId w:val="42"/>
        </w:numPr>
        <w:rPr>
          <w:rFonts w:ascii="Verdana" w:hAnsi="Verdana"/>
          <w:sz w:val="18"/>
          <w:szCs w:val="18"/>
        </w:rPr>
      </w:pPr>
      <w:r w:rsidRPr="00AD21A4">
        <w:rPr>
          <w:rFonts w:ascii="Verdana" w:hAnsi="Verdana"/>
          <w:sz w:val="18"/>
          <w:szCs w:val="18"/>
        </w:rPr>
        <w:t xml:space="preserve">bij het uitvoeren van meerdere isolatie- en ventilatiemaatregelen, een warmteverliesberekening, uitgedrukt in kWh/m² per jaar, op basis van de huidige staat van het gebouw op het moment van het opstellen van het woningplan, </w:t>
      </w:r>
      <w:r w:rsidRPr="00AD21A4">
        <w:rPr>
          <w:rFonts w:ascii="Verdana" w:hAnsi="Verdana" w:eastAsia="Times New Roman" w:cs="Segoe UI"/>
          <w:kern w:val="0"/>
          <w:sz w:val="18"/>
          <w:szCs w:val="18"/>
          <w:lang w:eastAsia="nl-NL"/>
          <w14:ligatures w14:val="none"/>
        </w:rPr>
        <w:t xml:space="preserve">gevalideerd met het huidige energieverbruik. Het woningplan geeft aan wat de standaardwaarde is voor de specifieke woning om aan de standaard voor woningisolatie te voldoen en in welke mate deze standaard voldoet; en </w:t>
      </w:r>
    </w:p>
    <w:p w:rsidRPr="0029001A" w:rsidR="002763B8" w:rsidP="002763B8" w:rsidRDefault="00B25486" w14:paraId="522201F5" w14:textId="2F8430E1">
      <w:pPr>
        <w:pStyle w:val="Lijstalinea"/>
        <w:numPr>
          <w:ilvl w:val="0"/>
          <w:numId w:val="42"/>
        </w:numPr>
        <w:rPr>
          <w:rFonts w:ascii="Verdana" w:hAnsi="Verdana" w:cs="Segoe UI"/>
          <w:sz w:val="18"/>
          <w:szCs w:val="18"/>
        </w:rPr>
      </w:pPr>
      <w:r w:rsidRPr="00AD21A4">
        <w:rPr>
          <w:rFonts w:ascii="Verdana" w:hAnsi="Verdana" w:cs="Segoe UI"/>
          <w:sz w:val="18"/>
          <w:szCs w:val="18"/>
        </w:rPr>
        <w:t xml:space="preserve">een vermelding van het instrument dat is gebruikt om de warmteverliesberekening, bedoeld in onderdelen </w:t>
      </w:r>
      <w:r w:rsidRPr="00AD21A4" w:rsidR="00074197">
        <w:rPr>
          <w:rFonts w:ascii="Verdana" w:hAnsi="Verdana" w:cs="Segoe UI"/>
          <w:sz w:val="18"/>
          <w:szCs w:val="18"/>
        </w:rPr>
        <w:t>7</w:t>
      </w:r>
      <w:r w:rsidRPr="00AD21A4">
        <w:rPr>
          <w:rFonts w:ascii="Verdana" w:hAnsi="Verdana" w:cs="Segoe UI"/>
          <w:sz w:val="18"/>
          <w:szCs w:val="18"/>
        </w:rPr>
        <w:t xml:space="preserve"> en </w:t>
      </w:r>
      <w:r w:rsidRPr="00AD21A4" w:rsidR="00074197">
        <w:rPr>
          <w:rFonts w:ascii="Verdana" w:hAnsi="Verdana" w:cs="Segoe UI"/>
          <w:sz w:val="18"/>
          <w:szCs w:val="18"/>
        </w:rPr>
        <w:t>8</w:t>
      </w:r>
      <w:r w:rsidRPr="00AD21A4">
        <w:rPr>
          <w:rFonts w:ascii="Verdana" w:hAnsi="Verdana" w:cs="Segoe UI"/>
          <w:sz w:val="18"/>
          <w:szCs w:val="18"/>
        </w:rPr>
        <w:t>, te maken. Hierbij geldt als voorwaarde dat het instrument werkt volgens de NTA8800-methode.</w:t>
      </w:r>
      <w:r w:rsidRPr="00AD21A4" w:rsidR="001A54BB">
        <w:rPr>
          <w:rFonts w:ascii="Verdana" w:hAnsi="Verdana" w:cs="Segoe UI"/>
          <w:sz w:val="18"/>
          <w:szCs w:val="18"/>
        </w:rPr>
        <w:t xml:space="preserve"> Met deze berekening </w:t>
      </w:r>
      <w:r w:rsidRPr="00AD21A4" w:rsidR="00347703">
        <w:rPr>
          <w:rFonts w:ascii="Verdana" w:hAnsi="Verdana"/>
          <w:sz w:val="18"/>
          <w:szCs w:val="18"/>
        </w:rPr>
        <w:t>wordt inzicht verkregen in de energiekosten die worden bespaard als d</w:t>
      </w:r>
      <w:r w:rsidRPr="00AD21A4" w:rsidR="001A54BB">
        <w:rPr>
          <w:rFonts w:ascii="Verdana" w:hAnsi="Verdana"/>
          <w:sz w:val="18"/>
          <w:szCs w:val="18"/>
        </w:rPr>
        <w:t>e</w:t>
      </w:r>
      <w:r w:rsidRPr="00AD21A4" w:rsidR="00347703">
        <w:rPr>
          <w:rFonts w:ascii="Verdana" w:hAnsi="Verdana"/>
          <w:sz w:val="18"/>
          <w:szCs w:val="18"/>
        </w:rPr>
        <w:t xml:space="preserve"> verduurzaming plaatsvindt. </w:t>
      </w:r>
    </w:p>
    <w:p w:rsidRPr="00542A6C" w:rsidR="0029001A" w:rsidP="002763B8" w:rsidRDefault="0029001A" w14:paraId="467C25DA" w14:textId="13371156">
      <w:pPr>
        <w:pStyle w:val="Lijstalinea"/>
        <w:numPr>
          <w:ilvl w:val="0"/>
          <w:numId w:val="42"/>
        </w:numPr>
        <w:rPr>
          <w:rFonts w:ascii="Verdana" w:hAnsi="Verdana" w:cs="Segoe UI"/>
          <w:sz w:val="18"/>
          <w:szCs w:val="18"/>
        </w:rPr>
      </w:pPr>
      <w:r>
        <w:rPr>
          <w:rFonts w:ascii="Verdana" w:hAnsi="Verdana"/>
          <w:sz w:val="18"/>
          <w:szCs w:val="18"/>
        </w:rPr>
        <w:t>Ondertekening van de energiecoach of EP-maatwerkadviseur.</w:t>
      </w:r>
    </w:p>
    <w:p w:rsidRPr="00542A6C" w:rsidR="00542A6C" w:rsidP="00542A6C" w:rsidRDefault="00542A6C" w14:paraId="30528F8C" w14:textId="61A11D28">
      <w:pPr>
        <w:rPr>
          <w:rFonts w:ascii="Verdana" w:hAnsi="Verdana" w:cs="Segoe UI"/>
          <w:sz w:val="18"/>
          <w:szCs w:val="18"/>
        </w:rPr>
      </w:pPr>
      <w:r>
        <w:rPr>
          <w:rFonts w:ascii="Verdana" w:hAnsi="Verdana" w:cs="Segoe UI"/>
          <w:sz w:val="18"/>
          <w:szCs w:val="18"/>
        </w:rPr>
        <w:t xml:space="preserve">In het geval van een monument is het woningplan gebaseerd op het </w:t>
      </w:r>
      <w:proofErr w:type="spellStart"/>
      <w:r>
        <w:rPr>
          <w:rFonts w:ascii="Verdana" w:hAnsi="Verdana" w:cs="Segoe UI"/>
          <w:sz w:val="18"/>
          <w:szCs w:val="18"/>
        </w:rPr>
        <w:t>erfgoedgedragen</w:t>
      </w:r>
      <w:proofErr w:type="spellEnd"/>
      <w:r>
        <w:rPr>
          <w:rFonts w:ascii="Verdana" w:hAnsi="Verdana" w:cs="Segoe UI"/>
          <w:sz w:val="18"/>
          <w:szCs w:val="18"/>
        </w:rPr>
        <w:t xml:space="preserve"> isolatieadvies. </w:t>
      </w:r>
    </w:p>
    <w:p w:rsidR="00745164" w:rsidP="009B415F" w:rsidRDefault="00745164" w14:paraId="393C95E1" w14:textId="4546BEC7">
      <w:pPr>
        <w:pStyle w:val="al"/>
        <w:spacing w:before="0" w:beforeAutospacing="0" w:after="160" w:afterAutospacing="0"/>
        <w:rPr>
          <w:rFonts w:ascii="Verdana" w:hAnsi="Verdana"/>
          <w:b/>
          <w:bCs/>
          <w:sz w:val="18"/>
          <w:szCs w:val="18"/>
        </w:rPr>
      </w:pPr>
      <w:r>
        <w:rPr>
          <w:rFonts w:ascii="Verdana" w:hAnsi="Verdana"/>
          <w:b/>
          <w:bCs/>
          <w:sz w:val="18"/>
          <w:szCs w:val="18"/>
        </w:rPr>
        <w:t>Artikel 9</w:t>
      </w:r>
    </w:p>
    <w:p w:rsidR="005E7BA0" w:rsidP="009B415F" w:rsidRDefault="004113F6" w14:paraId="3D198B5D" w14:textId="77777777">
      <w:pPr>
        <w:pStyle w:val="al"/>
        <w:spacing w:before="0" w:beforeAutospacing="0" w:after="160" w:afterAutospacing="0"/>
        <w:rPr>
          <w:rFonts w:ascii="Verdana" w:hAnsi="Verdana"/>
          <w:sz w:val="18"/>
          <w:szCs w:val="18"/>
        </w:rPr>
      </w:pPr>
      <w:r>
        <w:rPr>
          <w:rFonts w:ascii="Verdana" w:hAnsi="Verdana"/>
          <w:sz w:val="18"/>
          <w:szCs w:val="18"/>
        </w:rPr>
        <w:t xml:space="preserve">Artikel 9 regelt de gevallen waarin geen woningplan hoeft te worden aangeleverd bij de aanvraag. </w:t>
      </w:r>
      <w:r w:rsidR="00FC74C9">
        <w:rPr>
          <w:rFonts w:ascii="Verdana" w:hAnsi="Verdana"/>
          <w:sz w:val="18"/>
          <w:szCs w:val="18"/>
        </w:rPr>
        <w:t>De in het eerste lid opgenomen onderdelen a tot en met e gelden cumulatief: aan al deze onderdelen moet worden voldaan</w:t>
      </w:r>
      <w:r w:rsidR="005E7BA0">
        <w:rPr>
          <w:rFonts w:ascii="Verdana" w:hAnsi="Verdana"/>
          <w:sz w:val="18"/>
          <w:szCs w:val="18"/>
        </w:rPr>
        <w:t xml:space="preserve"> om geen woningplan te hoeven aanleveren.</w:t>
      </w:r>
    </w:p>
    <w:p w:rsidRPr="00CE2B70" w:rsidR="00745164" w:rsidP="009B415F" w:rsidRDefault="005E7BA0" w14:paraId="2B2D758E" w14:textId="7174504C">
      <w:pPr>
        <w:pStyle w:val="al"/>
        <w:spacing w:before="0" w:beforeAutospacing="0" w:after="160" w:afterAutospacing="0"/>
        <w:rPr>
          <w:rFonts w:ascii="Verdana" w:hAnsi="Verdana"/>
          <w:sz w:val="18"/>
          <w:szCs w:val="18"/>
        </w:rPr>
      </w:pPr>
      <w:r>
        <w:rPr>
          <w:rFonts w:ascii="Verdana" w:hAnsi="Verdana"/>
          <w:sz w:val="18"/>
          <w:szCs w:val="18"/>
        </w:rPr>
        <w:t xml:space="preserve">Daarnaast </w:t>
      </w:r>
      <w:r w:rsidR="002707CC">
        <w:rPr>
          <w:rFonts w:ascii="Verdana" w:hAnsi="Verdana"/>
          <w:sz w:val="18"/>
          <w:szCs w:val="18"/>
        </w:rPr>
        <w:t>staan de in</w:t>
      </w:r>
      <w:r>
        <w:rPr>
          <w:rFonts w:ascii="Verdana" w:hAnsi="Verdana"/>
          <w:sz w:val="18"/>
          <w:szCs w:val="18"/>
        </w:rPr>
        <w:t xml:space="preserve"> het tweede en derde lid </w:t>
      </w:r>
      <w:r w:rsidR="002707CC">
        <w:rPr>
          <w:rFonts w:ascii="Verdana" w:hAnsi="Verdana"/>
          <w:sz w:val="18"/>
          <w:szCs w:val="18"/>
        </w:rPr>
        <w:t xml:space="preserve">opgenomen gevallen op zichzelf. Als sprake is van de situatie in één van die twee leden, hoeft geen woningplan te worden aangeleverd. </w:t>
      </w:r>
    </w:p>
    <w:p w:rsidRPr="00AD21A4" w:rsidR="009B415F" w:rsidP="009B415F" w:rsidRDefault="009B415F" w14:paraId="12B82C49" w14:textId="19BD55AB">
      <w:pPr>
        <w:pStyle w:val="al"/>
        <w:spacing w:before="0" w:beforeAutospacing="0" w:after="160" w:afterAutospacing="0"/>
        <w:rPr>
          <w:rFonts w:ascii="Verdana" w:hAnsi="Verdana"/>
          <w:b/>
          <w:bCs/>
          <w:sz w:val="18"/>
          <w:szCs w:val="18"/>
        </w:rPr>
      </w:pPr>
      <w:r w:rsidRPr="00AD21A4">
        <w:rPr>
          <w:rFonts w:ascii="Verdana" w:hAnsi="Verdana"/>
          <w:b/>
          <w:bCs/>
          <w:sz w:val="18"/>
          <w:szCs w:val="18"/>
        </w:rPr>
        <w:t xml:space="preserve">Artikel </w:t>
      </w:r>
      <w:r w:rsidRPr="00AD21A4" w:rsidR="00946C31">
        <w:rPr>
          <w:rFonts w:ascii="Verdana" w:hAnsi="Verdana"/>
          <w:b/>
          <w:bCs/>
          <w:sz w:val="18"/>
          <w:szCs w:val="18"/>
        </w:rPr>
        <w:t>10</w:t>
      </w:r>
      <w:r w:rsidRPr="00AD21A4">
        <w:rPr>
          <w:rFonts w:ascii="Verdana" w:hAnsi="Verdana"/>
          <w:b/>
          <w:bCs/>
          <w:sz w:val="18"/>
          <w:szCs w:val="18"/>
        </w:rPr>
        <w:t>. Gegevensuitwisseling</w:t>
      </w:r>
    </w:p>
    <w:p w:rsidRPr="00AD21A4" w:rsidR="004370EB" w:rsidP="004370EB" w:rsidRDefault="00E1671C" w14:paraId="7EDD3BFB" w14:textId="26240EBE">
      <w:pPr>
        <w:pStyle w:val="al"/>
        <w:spacing w:before="0" w:beforeAutospacing="0" w:after="160" w:afterAutospacing="0"/>
        <w:rPr>
          <w:rFonts w:ascii="Verdana" w:hAnsi="Verdana"/>
          <w:sz w:val="18"/>
          <w:szCs w:val="18"/>
        </w:rPr>
      </w:pPr>
      <w:bookmarkStart w:name="_Hlk190074178" w:id="65"/>
      <w:r w:rsidRPr="00AD21A4">
        <w:rPr>
          <w:rFonts w:ascii="Verdana" w:hAnsi="Verdana"/>
          <w:sz w:val="18"/>
          <w:szCs w:val="18"/>
        </w:rPr>
        <w:t>Om</w:t>
      </w:r>
      <w:r w:rsidRPr="00AD21A4" w:rsidR="00E36674">
        <w:rPr>
          <w:rFonts w:ascii="Verdana" w:hAnsi="Verdana"/>
          <w:sz w:val="18"/>
          <w:szCs w:val="18"/>
        </w:rPr>
        <w:t xml:space="preserve"> </w:t>
      </w:r>
      <w:r w:rsidRPr="00AD21A4" w:rsidR="00D77512">
        <w:rPr>
          <w:rFonts w:ascii="Verdana" w:hAnsi="Verdana"/>
          <w:sz w:val="18"/>
          <w:szCs w:val="18"/>
        </w:rPr>
        <w:t xml:space="preserve">het recht op subsidie op grond van deze regeling en de subsidiehoogte </w:t>
      </w:r>
      <w:r w:rsidRPr="00AD21A4">
        <w:rPr>
          <w:rFonts w:ascii="Verdana" w:hAnsi="Verdana"/>
          <w:sz w:val="18"/>
          <w:szCs w:val="18"/>
        </w:rPr>
        <w:t>te bepalen</w:t>
      </w:r>
      <w:r w:rsidR="00745164">
        <w:rPr>
          <w:rFonts w:ascii="Verdana" w:hAnsi="Verdana"/>
          <w:sz w:val="18"/>
          <w:szCs w:val="18"/>
        </w:rPr>
        <w:t xml:space="preserve"> en om dubbele betalingen te voorkomen</w:t>
      </w:r>
      <w:r w:rsidRPr="00AD21A4" w:rsidR="00D77512">
        <w:rPr>
          <w:rFonts w:ascii="Verdana" w:hAnsi="Verdana"/>
          <w:sz w:val="18"/>
          <w:szCs w:val="18"/>
        </w:rPr>
        <w:t xml:space="preserve">, </w:t>
      </w:r>
      <w:r w:rsidRPr="00AD21A4" w:rsidR="009B415F">
        <w:rPr>
          <w:rFonts w:ascii="Verdana" w:hAnsi="Verdana"/>
          <w:sz w:val="18"/>
          <w:szCs w:val="18"/>
        </w:rPr>
        <w:t xml:space="preserve">is het noodzakelijk dat gegevensuitwisseling </w:t>
      </w:r>
      <w:r w:rsidR="00745164">
        <w:rPr>
          <w:rFonts w:ascii="Verdana" w:hAnsi="Verdana"/>
          <w:sz w:val="18"/>
          <w:szCs w:val="18"/>
        </w:rPr>
        <w:t xml:space="preserve">plaatsvindt </w:t>
      </w:r>
      <w:r w:rsidRPr="00AD21A4" w:rsidR="009B415F">
        <w:rPr>
          <w:rFonts w:ascii="Verdana" w:hAnsi="Verdana"/>
          <w:sz w:val="18"/>
          <w:szCs w:val="18"/>
        </w:rPr>
        <w:t>tussen</w:t>
      </w:r>
      <w:r w:rsidR="00EA635E">
        <w:rPr>
          <w:rFonts w:ascii="Verdana" w:hAnsi="Verdana"/>
          <w:sz w:val="18"/>
          <w:szCs w:val="18"/>
        </w:rPr>
        <w:t xml:space="preserve"> </w:t>
      </w:r>
      <w:r w:rsidR="00EC1910">
        <w:rPr>
          <w:rFonts w:ascii="Verdana" w:hAnsi="Verdana"/>
          <w:sz w:val="18"/>
          <w:szCs w:val="18"/>
        </w:rPr>
        <w:t>SNN</w:t>
      </w:r>
      <w:r w:rsidR="00EA635E">
        <w:rPr>
          <w:rFonts w:ascii="Verdana" w:hAnsi="Verdana"/>
          <w:sz w:val="18"/>
          <w:szCs w:val="18"/>
        </w:rPr>
        <w:t xml:space="preserve"> </w:t>
      </w:r>
      <w:r w:rsidR="00C8169F">
        <w:rPr>
          <w:rFonts w:ascii="Verdana" w:hAnsi="Verdana"/>
          <w:sz w:val="18"/>
          <w:szCs w:val="18"/>
        </w:rPr>
        <w:t>(in mandaat namens de minister</w:t>
      </w:r>
      <w:r w:rsidR="001C5961">
        <w:rPr>
          <w:rFonts w:ascii="Verdana" w:hAnsi="Verdana"/>
          <w:sz w:val="18"/>
          <w:szCs w:val="18"/>
        </w:rPr>
        <w:t>, daarom wordt in de regeling gesproken van ‘de minister’</w:t>
      </w:r>
      <w:r w:rsidR="00C8169F">
        <w:rPr>
          <w:rFonts w:ascii="Verdana" w:hAnsi="Verdana"/>
          <w:sz w:val="18"/>
          <w:szCs w:val="18"/>
        </w:rPr>
        <w:t xml:space="preserve">) </w:t>
      </w:r>
      <w:r w:rsidR="00EA635E">
        <w:rPr>
          <w:rFonts w:ascii="Verdana" w:hAnsi="Verdana"/>
          <w:sz w:val="18"/>
          <w:szCs w:val="18"/>
        </w:rPr>
        <w:t>en</w:t>
      </w:r>
      <w:r w:rsidRPr="00AD21A4" w:rsidR="00D77512">
        <w:rPr>
          <w:rFonts w:ascii="Verdana" w:hAnsi="Verdana"/>
          <w:sz w:val="18"/>
          <w:szCs w:val="18"/>
        </w:rPr>
        <w:t xml:space="preserve"> </w:t>
      </w:r>
      <w:r w:rsidR="00745164">
        <w:rPr>
          <w:rFonts w:ascii="Verdana" w:hAnsi="Verdana"/>
          <w:sz w:val="18"/>
          <w:szCs w:val="18"/>
        </w:rPr>
        <w:t xml:space="preserve">de </w:t>
      </w:r>
      <w:r w:rsidR="004370EB">
        <w:rPr>
          <w:rFonts w:ascii="Verdana" w:hAnsi="Verdana"/>
          <w:sz w:val="18"/>
          <w:szCs w:val="18"/>
        </w:rPr>
        <w:t xml:space="preserve">in het eerste lid van artikel 10 genoemde partijen. </w:t>
      </w:r>
      <w:r w:rsidR="001C5961">
        <w:rPr>
          <w:rFonts w:ascii="Verdana" w:hAnsi="Verdana"/>
          <w:sz w:val="18"/>
          <w:szCs w:val="18"/>
        </w:rPr>
        <w:t xml:space="preserve">Belangrijk hierbij te vermelden is dat waar de Minister van Binnenlandse Zaken en Koninkrijksrelaties is genoemd, dat samenhangt met de ministeriële verantwoordelijkheid van die minister voor de versterking. De Staatssecretaris Herstel Groningen ontleend zijn bevoegdheid op dat gebied aan de minister, en de NCG is de uitvoerende instantie die in mandaat de versterking uitvoert. Dus feitelijk gaat het om gegevenswisseling tussen SNN en de NCG. Soortgelijk geldt dat de Minister van Klimaat en Groene Groei verantwoordelijk is voor de ISDE, en in die hoedanigheid is opgenomen in dit artikel. Feitelijk wordt de uitvoering van de ISDE in mandaat uitgevoerd door de RVO, dus feitelijk gaat het om gegevensuitwisseling tussen SNN en RVO. </w:t>
      </w:r>
      <w:r w:rsidR="001C5961">
        <w:rPr>
          <w:rFonts w:ascii="Verdana" w:hAnsi="Verdana"/>
          <w:sz w:val="18"/>
          <w:szCs w:val="18"/>
        </w:rPr>
        <w:br/>
      </w:r>
      <w:r w:rsidRPr="00AD21A4" w:rsidR="004370EB">
        <w:rPr>
          <w:rFonts w:ascii="Verdana" w:hAnsi="Verdana"/>
          <w:sz w:val="18"/>
          <w:szCs w:val="18"/>
        </w:rPr>
        <w:t xml:space="preserve">Op grond van </w:t>
      </w:r>
      <w:r w:rsidRPr="00AD21A4" w:rsidR="004370EB">
        <w:rPr>
          <w:rFonts w:ascii="Verdana" w:hAnsi="Verdana" w:cs="Arial"/>
          <w:sz w:val="18"/>
          <w:szCs w:val="18"/>
        </w:rPr>
        <w:t>artikel 4, eerste lid, onderdelen b, c en m, van de Kaderwet overige BZK-subsidies</w:t>
      </w:r>
      <w:r w:rsidRPr="00AD21A4" w:rsidR="004370EB">
        <w:rPr>
          <w:rFonts w:ascii="Verdana" w:hAnsi="Verdana" w:cs="Arial"/>
          <w:sz w:val="18"/>
          <w:szCs w:val="18"/>
          <w:shd w:val="clear" w:color="auto" w:fill="FFFFFF"/>
        </w:rPr>
        <w:t xml:space="preserve"> </w:t>
      </w:r>
      <w:r w:rsidR="009D4707">
        <w:rPr>
          <w:rFonts w:ascii="Verdana" w:hAnsi="Verdana" w:cs="Arial"/>
          <w:sz w:val="18"/>
          <w:szCs w:val="18"/>
          <w:shd w:val="clear" w:color="auto" w:fill="FFFFFF"/>
        </w:rPr>
        <w:t xml:space="preserve">worden deze </w:t>
      </w:r>
      <w:r w:rsidRPr="00AD21A4" w:rsidR="004370EB">
        <w:rPr>
          <w:rFonts w:ascii="Verdana" w:hAnsi="Verdana" w:cs="Arial"/>
          <w:sz w:val="18"/>
          <w:szCs w:val="18"/>
          <w:shd w:val="clear" w:color="auto" w:fill="FFFFFF"/>
        </w:rPr>
        <w:t xml:space="preserve">nadere regels </w:t>
      </w:r>
      <w:r w:rsidR="009D4707">
        <w:rPr>
          <w:rFonts w:ascii="Verdana" w:hAnsi="Verdana" w:cs="Arial"/>
          <w:sz w:val="18"/>
          <w:szCs w:val="18"/>
          <w:shd w:val="clear" w:color="auto" w:fill="FFFFFF"/>
        </w:rPr>
        <w:t>gesteld</w:t>
      </w:r>
      <w:r w:rsidRPr="00AD21A4" w:rsidR="004370EB">
        <w:rPr>
          <w:rFonts w:ascii="Verdana" w:hAnsi="Verdana" w:cs="Arial"/>
          <w:sz w:val="18"/>
          <w:szCs w:val="18"/>
          <w:shd w:val="clear" w:color="auto" w:fill="FFFFFF"/>
        </w:rPr>
        <w:t xml:space="preserve"> bij ministeriële regeling. </w:t>
      </w:r>
      <w:r w:rsidRPr="00AD21A4" w:rsidR="004370EB">
        <w:rPr>
          <w:rFonts w:ascii="Verdana" w:hAnsi="Verdana"/>
          <w:sz w:val="18"/>
          <w:szCs w:val="18"/>
        </w:rPr>
        <w:t xml:space="preserve">Dit </w:t>
      </w:r>
      <w:r w:rsidR="00E046A1">
        <w:rPr>
          <w:rFonts w:ascii="Verdana" w:hAnsi="Verdana"/>
          <w:sz w:val="18"/>
          <w:szCs w:val="18"/>
        </w:rPr>
        <w:t>artikellid</w:t>
      </w:r>
      <w:r w:rsidRPr="00AD21A4" w:rsidR="004370EB">
        <w:rPr>
          <w:rFonts w:ascii="Verdana" w:hAnsi="Verdana"/>
          <w:sz w:val="18"/>
          <w:szCs w:val="18"/>
        </w:rPr>
        <w:t xml:space="preserve"> voorziet hierin en omvat de limitatieve opsomming van de gegevens die uitgewisseld mogen worden indien dit noodzakelijk is om de regeling uit te voeren. </w:t>
      </w:r>
      <w:r w:rsidRPr="00AD21A4" w:rsidR="004370EB">
        <w:rPr>
          <w:rFonts w:ascii="Verdana" w:hAnsi="Verdana" w:cs="Arial"/>
          <w:sz w:val="18"/>
          <w:szCs w:val="18"/>
        </w:rPr>
        <w:t xml:space="preserve">Als onduidelijkheid bestaat voor welke gesubsidieerde activiteiten eerder subsidie is verstrekt, kunnen </w:t>
      </w:r>
      <w:r w:rsidRPr="00AD21A4" w:rsidR="004370EB">
        <w:rPr>
          <w:rFonts w:ascii="Verdana" w:hAnsi="Verdana"/>
          <w:sz w:val="18"/>
          <w:szCs w:val="18"/>
        </w:rPr>
        <w:t xml:space="preserve">de facturen van de uitgevoerde isolatie- en ventilatiemaatregelen worden </w:t>
      </w:r>
      <w:r w:rsidRPr="00AD21A4" w:rsidR="004370EB">
        <w:rPr>
          <w:rFonts w:ascii="Verdana" w:hAnsi="Verdana" w:cs="Arial"/>
          <w:sz w:val="18"/>
          <w:szCs w:val="18"/>
        </w:rPr>
        <w:t xml:space="preserve">uitgewisseld tussen deze instanties. Te denken valt aan de situatie dat eerder subsidie is verstrekt voor glasisolatie, maar onduidelijk is in welk deel van het gebouw (bijvoorbeeld de begane grond of de eerste verdieping) dit heeft plaatsgevonden. </w:t>
      </w:r>
    </w:p>
    <w:p w:rsidR="004370EB" w:rsidP="00E41DAC" w:rsidRDefault="004370EB" w14:paraId="50AC049C" w14:textId="3D48CD68">
      <w:pPr>
        <w:pStyle w:val="al"/>
        <w:spacing w:before="0" w:beforeAutospacing="0" w:after="160" w:afterAutospacing="0"/>
        <w:rPr>
          <w:rFonts w:ascii="Verdana" w:hAnsi="Verdana"/>
          <w:sz w:val="18"/>
          <w:szCs w:val="18"/>
        </w:rPr>
      </w:pPr>
      <w:r>
        <w:rPr>
          <w:rFonts w:ascii="Verdana" w:hAnsi="Verdana"/>
          <w:sz w:val="18"/>
          <w:szCs w:val="18"/>
        </w:rPr>
        <w:t xml:space="preserve">In het tweede lid is een grondslag opgenomen voor </w:t>
      </w:r>
      <w:r w:rsidRPr="00AD21A4">
        <w:rPr>
          <w:rFonts w:ascii="Verdana" w:hAnsi="Verdana"/>
          <w:sz w:val="18"/>
          <w:szCs w:val="18"/>
        </w:rPr>
        <w:t>gegevensuitwisseling</w:t>
      </w:r>
      <w:r>
        <w:rPr>
          <w:rFonts w:ascii="Verdana" w:hAnsi="Verdana"/>
          <w:sz w:val="18"/>
          <w:szCs w:val="18"/>
        </w:rPr>
        <w:t xml:space="preserve"> aan de hand waarvan SNN kan vaststellen of er sprake is van een monument. </w:t>
      </w:r>
    </w:p>
    <w:p w:rsidR="004370EB" w:rsidP="00E41DAC" w:rsidRDefault="004370EB" w14:paraId="6878EF29" w14:textId="1E587479">
      <w:pPr>
        <w:pStyle w:val="al"/>
        <w:spacing w:before="0" w:beforeAutospacing="0" w:after="160" w:afterAutospacing="0"/>
        <w:rPr>
          <w:rFonts w:ascii="Verdana" w:hAnsi="Verdana"/>
          <w:sz w:val="18"/>
          <w:szCs w:val="18"/>
        </w:rPr>
      </w:pPr>
      <w:r>
        <w:rPr>
          <w:rFonts w:ascii="Verdana" w:hAnsi="Verdana"/>
          <w:sz w:val="18"/>
          <w:szCs w:val="18"/>
        </w:rPr>
        <w:t xml:space="preserve">In het derde lid is een grondslag opgenomen voor monitoring van de voortgang van de activiteiten op basis van deze regeling. </w:t>
      </w:r>
    </w:p>
    <w:p w:rsidRPr="00AD21A4" w:rsidR="00E41DAC" w:rsidP="00E41DAC" w:rsidRDefault="004370EB" w14:paraId="1F48F5E5" w14:textId="1348F3B5">
      <w:pPr>
        <w:pStyle w:val="al"/>
        <w:spacing w:before="0" w:beforeAutospacing="0" w:after="160" w:afterAutospacing="0"/>
        <w:rPr>
          <w:rFonts w:ascii="Verdana" w:hAnsi="Verdana"/>
          <w:sz w:val="18"/>
          <w:szCs w:val="18"/>
        </w:rPr>
      </w:pPr>
      <w:r>
        <w:rPr>
          <w:rFonts w:ascii="Verdana" w:hAnsi="Verdana"/>
          <w:sz w:val="18"/>
          <w:szCs w:val="18"/>
        </w:rPr>
        <w:lastRenderedPageBreak/>
        <w:t xml:space="preserve">Ten slotte is in het vierde lid een grondslag opgenomen voor ontzorgende partijen om onderling woningplannen uit te kunnen wisselen en de voortgang in de uitvoering. </w:t>
      </w:r>
      <w:r>
        <w:rPr>
          <w:rFonts w:ascii="Verdana" w:hAnsi="Verdana"/>
          <w:sz w:val="18"/>
          <w:szCs w:val="18"/>
        </w:rPr>
        <w:br/>
      </w:r>
      <w:bookmarkEnd w:id="65"/>
    </w:p>
    <w:p w:rsidRPr="00AD21A4" w:rsidR="005075D2" w:rsidP="00151041" w:rsidRDefault="005075D2" w14:paraId="40881991" w14:textId="5A9A4340">
      <w:pPr>
        <w:rPr>
          <w:rFonts w:ascii="Verdana" w:hAnsi="Verdana"/>
          <w:b/>
          <w:bCs/>
          <w:sz w:val="18"/>
          <w:szCs w:val="18"/>
          <w:shd w:val="clear" w:color="auto" w:fill="FFFFFF"/>
        </w:rPr>
      </w:pPr>
      <w:r w:rsidRPr="00AD21A4">
        <w:rPr>
          <w:rFonts w:ascii="Verdana" w:hAnsi="Verdana"/>
          <w:b/>
          <w:bCs/>
          <w:sz w:val="18"/>
          <w:szCs w:val="18"/>
          <w:shd w:val="clear" w:color="auto" w:fill="FFFFFF"/>
        </w:rPr>
        <w:t xml:space="preserve">Hoofdstuk 2 </w:t>
      </w:r>
      <w:r w:rsidRPr="00AD21A4">
        <w:rPr>
          <w:rFonts w:ascii="Verdana" w:hAnsi="Verdana"/>
          <w:b/>
          <w:bCs/>
          <w:sz w:val="18"/>
          <w:szCs w:val="18"/>
          <w:lang w:eastAsia="nl-NL"/>
        </w:rPr>
        <w:t xml:space="preserve">Subsidiabele activiteiten waartoe </w:t>
      </w:r>
      <w:r w:rsidRPr="0090061A" w:rsidR="00212C92">
        <w:rPr>
          <w:rFonts w:ascii="Verdana" w:hAnsi="Verdana" w:eastAsia="Calibri" w:cs="Calibri"/>
          <w:b/>
          <w:bCs/>
          <w:sz w:val="18"/>
          <w:szCs w:val="18"/>
        </w:rPr>
        <w:t>vanaf 25 april 2023 en</w:t>
      </w:r>
      <w:r w:rsidRPr="00AD21A4" w:rsidR="00212C92">
        <w:rPr>
          <w:rFonts w:ascii="Verdana" w:hAnsi="Verdana" w:eastAsia="Calibri" w:cs="Calibri"/>
          <w:sz w:val="18"/>
          <w:szCs w:val="18"/>
        </w:rPr>
        <w:t xml:space="preserve"> </w:t>
      </w:r>
      <w:r w:rsidRPr="00AD21A4">
        <w:rPr>
          <w:rFonts w:ascii="Verdana" w:hAnsi="Verdana"/>
          <w:b/>
          <w:bCs/>
          <w:sz w:val="18"/>
          <w:szCs w:val="18"/>
          <w:lang w:eastAsia="nl-NL"/>
        </w:rPr>
        <w:t xml:space="preserve">vóór de datum van inwerkingtreding van deze regeling </w:t>
      </w:r>
      <w:r w:rsidRPr="00AD21A4">
        <w:rPr>
          <w:rFonts w:ascii="Verdana" w:hAnsi="Verdana" w:eastAsia="Calibri" w:cs="Calibri"/>
          <w:b/>
          <w:bCs/>
          <w:sz w:val="18"/>
          <w:szCs w:val="18"/>
        </w:rPr>
        <w:t>opdracht is verstrekt dan wel</w:t>
      </w:r>
      <w:r w:rsidRPr="00AD21A4">
        <w:rPr>
          <w:rFonts w:ascii="Verdana" w:hAnsi="Verdana"/>
          <w:b/>
          <w:bCs/>
          <w:sz w:val="18"/>
          <w:szCs w:val="18"/>
          <w:lang w:eastAsia="nl-NL"/>
        </w:rPr>
        <w:t xml:space="preserve"> die door een doe-het-zelver zijn gestart </w:t>
      </w:r>
    </w:p>
    <w:p w:rsidRPr="00AD21A4" w:rsidR="001A54EE" w:rsidP="00151041" w:rsidRDefault="009D198C" w14:paraId="57854E58" w14:textId="544E2E61">
      <w:pPr>
        <w:rPr>
          <w:rFonts w:ascii="Verdana" w:hAnsi="Verdana"/>
          <w:sz w:val="18"/>
          <w:szCs w:val="18"/>
        </w:rPr>
      </w:pPr>
      <w:r w:rsidRPr="00AD21A4">
        <w:rPr>
          <w:rFonts w:ascii="Verdana" w:hAnsi="Verdana" w:eastAsia="Calibri" w:cs="Calibri"/>
          <w:sz w:val="18"/>
          <w:szCs w:val="18"/>
        </w:rPr>
        <w:t xml:space="preserve">Dit hoofdstuk is van toepassing op de </w:t>
      </w:r>
      <w:r w:rsidRPr="00AD21A4" w:rsidR="00B463B1">
        <w:rPr>
          <w:rFonts w:ascii="Verdana" w:hAnsi="Verdana" w:eastAsia="Calibri" w:cs="Calibri"/>
          <w:sz w:val="18"/>
          <w:szCs w:val="18"/>
        </w:rPr>
        <w:t>gevallen waarbij</w:t>
      </w:r>
      <w:r w:rsidRPr="00AD21A4" w:rsidR="005075D2">
        <w:rPr>
          <w:rFonts w:ascii="Verdana" w:hAnsi="Verdana"/>
          <w:b/>
          <w:bCs/>
          <w:sz w:val="18"/>
          <w:szCs w:val="18"/>
          <w:lang w:eastAsia="nl-NL"/>
        </w:rPr>
        <w:t xml:space="preserve"> </w:t>
      </w:r>
      <w:r w:rsidRPr="0090061A" w:rsidR="009B4FD4">
        <w:rPr>
          <w:rFonts w:ascii="Verdana" w:hAnsi="Verdana" w:eastAsia="Calibri" w:cs="Calibri"/>
          <w:sz w:val="18"/>
          <w:szCs w:val="18"/>
        </w:rPr>
        <w:t>vanaf 25 april 2023 en</w:t>
      </w:r>
      <w:r w:rsidRPr="00AD21A4" w:rsidR="009B4FD4">
        <w:rPr>
          <w:rFonts w:ascii="Verdana" w:hAnsi="Verdana" w:eastAsia="Calibri" w:cs="Calibri"/>
          <w:sz w:val="18"/>
          <w:szCs w:val="18"/>
        </w:rPr>
        <w:t xml:space="preserve"> </w:t>
      </w:r>
      <w:r w:rsidRPr="00AD21A4" w:rsidR="005075D2">
        <w:rPr>
          <w:rFonts w:ascii="Verdana" w:hAnsi="Verdana"/>
          <w:sz w:val="18"/>
          <w:szCs w:val="18"/>
          <w:lang w:eastAsia="nl-NL"/>
        </w:rPr>
        <w:t xml:space="preserve">vóór de datum van inwerkingtreding van deze regeling </w:t>
      </w:r>
      <w:r w:rsidRPr="00AD21A4" w:rsidR="005075D2">
        <w:rPr>
          <w:rFonts w:ascii="Verdana" w:hAnsi="Verdana" w:eastAsia="Calibri" w:cs="Calibri"/>
          <w:sz w:val="18"/>
          <w:szCs w:val="18"/>
        </w:rPr>
        <w:t xml:space="preserve">opdracht is verstrekt </w:t>
      </w:r>
      <w:r w:rsidRPr="00AD21A4" w:rsidR="004D78F1">
        <w:rPr>
          <w:rFonts w:ascii="Verdana" w:hAnsi="Verdana" w:eastAsia="Calibri" w:cs="Calibri"/>
          <w:sz w:val="18"/>
          <w:szCs w:val="18"/>
        </w:rPr>
        <w:t xml:space="preserve">tot uitvoering van de subsidiabele activiteiten dan wel die door een doe-het-zelver zijn gestart. </w:t>
      </w:r>
      <w:r w:rsidRPr="00AD21A4" w:rsidR="00151041">
        <w:rPr>
          <w:rFonts w:ascii="Verdana" w:hAnsi="Verdana"/>
          <w:sz w:val="18"/>
          <w:szCs w:val="18"/>
        </w:rPr>
        <w:t xml:space="preserve">Indien een doe-het-zelver met de uitvoering van de subsidiabele activiteiten is gestart </w:t>
      </w:r>
      <w:r w:rsidRPr="00AD21A4" w:rsidR="005075D2">
        <w:rPr>
          <w:rFonts w:ascii="Verdana" w:hAnsi="Verdana"/>
          <w:sz w:val="18"/>
          <w:szCs w:val="18"/>
          <w:lang w:eastAsia="nl-NL"/>
        </w:rPr>
        <w:t>vóór de datum van inwerkingtreding van deze regeling</w:t>
      </w:r>
      <w:r w:rsidRPr="00AD21A4" w:rsidR="005075D2">
        <w:rPr>
          <w:rFonts w:ascii="Verdana" w:hAnsi="Verdana"/>
          <w:sz w:val="18"/>
          <w:szCs w:val="18"/>
        </w:rPr>
        <w:t xml:space="preserve"> </w:t>
      </w:r>
      <w:r w:rsidRPr="00AD21A4" w:rsidR="008A556A">
        <w:rPr>
          <w:rFonts w:ascii="Verdana" w:hAnsi="Verdana"/>
          <w:sz w:val="18"/>
          <w:szCs w:val="18"/>
          <w:lang w:eastAsia="nl-NL"/>
        </w:rPr>
        <w:t>en deze vanaf die datum</w:t>
      </w:r>
      <w:r w:rsidRPr="00AD21A4" w:rsidR="00151041">
        <w:rPr>
          <w:rFonts w:ascii="Verdana" w:hAnsi="Verdana"/>
          <w:sz w:val="18"/>
          <w:szCs w:val="18"/>
          <w:lang w:eastAsia="nl-NL"/>
        </w:rPr>
        <w:t xml:space="preserve"> afrondt, dan valt hij dus onder dit hoofdstuk.</w:t>
      </w:r>
    </w:p>
    <w:p w:rsidRPr="00AD21A4" w:rsidR="0016163B" w:rsidP="0016163B" w:rsidRDefault="007A2072" w14:paraId="161F101E" w14:textId="0548E789">
      <w:pPr>
        <w:pStyle w:val="Geenafstand"/>
        <w:rPr>
          <w:rFonts w:ascii="Verdana" w:hAnsi="Verdana"/>
          <w:b/>
          <w:bCs/>
          <w:sz w:val="18"/>
          <w:szCs w:val="18"/>
        </w:rPr>
      </w:pPr>
      <w:r w:rsidRPr="00AD21A4">
        <w:rPr>
          <w:rFonts w:ascii="Verdana" w:hAnsi="Verdana"/>
          <w:b/>
          <w:bCs/>
          <w:sz w:val="18"/>
          <w:szCs w:val="18"/>
        </w:rPr>
        <w:t xml:space="preserve">Artikel </w:t>
      </w:r>
      <w:r w:rsidRPr="00AD21A4" w:rsidR="00946C31">
        <w:rPr>
          <w:rFonts w:ascii="Verdana" w:hAnsi="Verdana"/>
          <w:b/>
          <w:bCs/>
          <w:sz w:val="18"/>
          <w:szCs w:val="18"/>
        </w:rPr>
        <w:t>11</w:t>
      </w:r>
      <w:r w:rsidRPr="00AD21A4">
        <w:rPr>
          <w:rFonts w:ascii="Verdana" w:hAnsi="Verdana"/>
          <w:b/>
          <w:bCs/>
          <w:sz w:val="18"/>
          <w:szCs w:val="18"/>
        </w:rPr>
        <w:t xml:space="preserve">. Aanvraag </w:t>
      </w:r>
      <w:r w:rsidRPr="00AD21A4" w:rsidR="0016163B">
        <w:rPr>
          <w:rFonts w:ascii="Verdana" w:hAnsi="Verdana"/>
          <w:b/>
          <w:bCs/>
          <w:sz w:val="18"/>
          <w:szCs w:val="18"/>
        </w:rPr>
        <w:t>tot subsidievaststelling</w:t>
      </w:r>
    </w:p>
    <w:p w:rsidRPr="00AD21A4" w:rsidR="007A7D29" w:rsidP="0016163B" w:rsidRDefault="007A7D29" w14:paraId="3BBB5059" w14:textId="77777777">
      <w:pPr>
        <w:pStyle w:val="Geenafstand"/>
        <w:rPr>
          <w:rFonts w:ascii="Verdana" w:hAnsi="Verdana"/>
          <w:b/>
          <w:bCs/>
          <w:sz w:val="18"/>
          <w:szCs w:val="18"/>
        </w:rPr>
      </w:pPr>
    </w:p>
    <w:p w:rsidRPr="00AD21A4" w:rsidR="0090124A" w:rsidP="0090124A" w:rsidRDefault="00E205E3" w14:paraId="22B7558C" w14:textId="20634842">
      <w:pPr>
        <w:rPr>
          <w:rFonts w:ascii="Verdana" w:hAnsi="Verdana"/>
          <w:sz w:val="18"/>
          <w:szCs w:val="18"/>
        </w:rPr>
      </w:pPr>
      <w:bookmarkStart w:name="_Hlk191628136" w:id="66"/>
      <w:r w:rsidRPr="00AD21A4">
        <w:rPr>
          <w:rFonts w:ascii="Verdana" w:hAnsi="Verdana"/>
          <w:sz w:val="18"/>
          <w:szCs w:val="18"/>
        </w:rPr>
        <w:t xml:space="preserve">Dit artikel geeft de periode aan waarbinnen een aanvraag kan worden ingediend. </w:t>
      </w:r>
      <w:r w:rsidR="006C2357">
        <w:rPr>
          <w:rFonts w:ascii="Verdana" w:hAnsi="Verdana"/>
          <w:sz w:val="18"/>
          <w:szCs w:val="18"/>
        </w:rPr>
        <w:t xml:space="preserve">Er kan </w:t>
      </w:r>
      <w:r w:rsidR="002974CA">
        <w:rPr>
          <w:rFonts w:ascii="Verdana" w:hAnsi="Verdana"/>
          <w:sz w:val="18"/>
          <w:szCs w:val="18"/>
        </w:rPr>
        <w:t xml:space="preserve">op grond van hoofdstuk 2 </w:t>
      </w:r>
      <w:r w:rsidR="006C2357">
        <w:rPr>
          <w:rFonts w:ascii="Verdana" w:hAnsi="Verdana"/>
          <w:sz w:val="18"/>
          <w:szCs w:val="18"/>
        </w:rPr>
        <w:t>alleen subsidie worden aangevraagd</w:t>
      </w:r>
      <w:r w:rsidRPr="00AD21A4" w:rsidR="0090124A">
        <w:rPr>
          <w:rFonts w:ascii="Verdana" w:hAnsi="Verdana"/>
          <w:sz w:val="18"/>
          <w:szCs w:val="18"/>
        </w:rPr>
        <w:t xml:space="preserve"> nadat de subsidiabele activiteiten zijn afgerond.</w:t>
      </w:r>
    </w:p>
    <w:bookmarkEnd w:id="66"/>
    <w:p w:rsidRPr="00AD21A4" w:rsidR="00D808BD" w:rsidP="00E205E3" w:rsidRDefault="009B221C" w14:paraId="032AE76B" w14:textId="6E59A06B">
      <w:pPr>
        <w:spacing w:after="0" w:line="240" w:lineRule="auto"/>
        <w:rPr>
          <w:rFonts w:ascii="Verdana" w:hAnsi="Verdana"/>
          <w:sz w:val="18"/>
          <w:szCs w:val="18"/>
        </w:rPr>
      </w:pPr>
      <w:r w:rsidRPr="00AD21A4">
        <w:rPr>
          <w:rFonts w:ascii="Verdana" w:hAnsi="Verdana"/>
          <w:sz w:val="18"/>
          <w:szCs w:val="18"/>
        </w:rPr>
        <w:t xml:space="preserve">Verder bevat dit artikel een overzicht welke </w:t>
      </w:r>
      <w:r w:rsidRPr="00AD21A4">
        <w:rPr>
          <w:rFonts w:ascii="Verdana" w:hAnsi="Verdana"/>
          <w:sz w:val="18"/>
          <w:szCs w:val="18"/>
          <w:shd w:val="clear" w:color="auto" w:fill="FFFFFF"/>
        </w:rPr>
        <w:t xml:space="preserve">gegevens de aanvraag ten minste moet bevatten. Dit betreft een aanvulling op artikel 11, derde lid, van het </w:t>
      </w:r>
      <w:r w:rsidRPr="00AD21A4">
        <w:rPr>
          <w:rFonts w:ascii="Verdana" w:hAnsi="Verdana"/>
          <w:sz w:val="18"/>
          <w:szCs w:val="18"/>
        </w:rPr>
        <w:t xml:space="preserve">Kaderbesluit </w:t>
      </w:r>
      <w:r w:rsidRPr="00AD21A4">
        <w:rPr>
          <w:rFonts w:ascii="Verdana" w:hAnsi="Verdana" w:cs="Arial"/>
          <w:sz w:val="18"/>
          <w:szCs w:val="18"/>
        </w:rPr>
        <w:t xml:space="preserve">BZK-subsidies. </w:t>
      </w:r>
    </w:p>
    <w:p w:rsidRPr="00AD21A4" w:rsidR="000613C9" w:rsidP="0035257E" w:rsidRDefault="000613C9" w14:paraId="16473836" w14:textId="77777777">
      <w:pPr>
        <w:pStyle w:val="Geenafstand"/>
        <w:rPr>
          <w:rFonts w:ascii="Verdana" w:hAnsi="Verdana"/>
          <w:sz w:val="18"/>
          <w:szCs w:val="18"/>
        </w:rPr>
      </w:pPr>
    </w:p>
    <w:p w:rsidRPr="00AD21A4" w:rsidR="00A12B95" w:rsidP="00A12B95" w:rsidRDefault="00A12B95" w14:paraId="1C59B859" w14:textId="6EFCDCE8">
      <w:pPr>
        <w:pStyle w:val="Geenafstand"/>
        <w:rPr>
          <w:rFonts w:ascii="Verdana" w:hAnsi="Verdana" w:cs="Arial"/>
          <w:sz w:val="18"/>
          <w:szCs w:val="18"/>
        </w:rPr>
      </w:pPr>
      <w:r w:rsidRPr="00AD21A4">
        <w:rPr>
          <w:rStyle w:val="cf01"/>
          <w:rFonts w:ascii="Verdana" w:hAnsi="Verdana"/>
        </w:rPr>
        <w:t xml:space="preserve">Bij de aanvraag overlegt een doe-het-zelver </w:t>
      </w:r>
      <w:r w:rsidRPr="00AD21A4">
        <w:rPr>
          <w:rFonts w:ascii="Verdana" w:hAnsi="Verdana" w:cs="Arial"/>
          <w:sz w:val="18"/>
          <w:szCs w:val="18"/>
        </w:rPr>
        <w:t>een verklaring van de EP-maatwerkadviseur dan wel energiecoach</w:t>
      </w:r>
      <w:r w:rsidRPr="00AD21A4" w:rsidR="00A25B9F">
        <w:rPr>
          <w:rFonts w:ascii="Verdana" w:hAnsi="Verdana" w:cs="Arial"/>
          <w:sz w:val="18"/>
          <w:szCs w:val="18"/>
        </w:rPr>
        <w:t xml:space="preserve">, hetgeen een voorgeschreven formulier </w:t>
      </w:r>
      <w:r w:rsidR="00023E6F">
        <w:rPr>
          <w:rFonts w:ascii="Verdana" w:hAnsi="Verdana" w:cs="Arial"/>
          <w:sz w:val="18"/>
          <w:szCs w:val="18"/>
        </w:rPr>
        <w:t xml:space="preserve">betreft dat </w:t>
      </w:r>
      <w:r w:rsidR="0029001A">
        <w:rPr>
          <w:rFonts w:ascii="Verdana" w:hAnsi="Verdana" w:cs="Arial"/>
          <w:sz w:val="18"/>
          <w:szCs w:val="18"/>
        </w:rPr>
        <w:t xml:space="preserve">beschikbaar </w:t>
      </w:r>
      <w:r w:rsidR="00023E6F">
        <w:rPr>
          <w:rFonts w:ascii="Verdana" w:hAnsi="Verdana" w:cs="Arial"/>
          <w:sz w:val="18"/>
          <w:szCs w:val="18"/>
        </w:rPr>
        <w:t xml:space="preserve">is </w:t>
      </w:r>
      <w:r w:rsidR="0029001A">
        <w:rPr>
          <w:rFonts w:ascii="Verdana" w:hAnsi="Verdana" w:cs="Arial"/>
          <w:sz w:val="18"/>
          <w:szCs w:val="18"/>
        </w:rPr>
        <w:t xml:space="preserve">gesteld </w:t>
      </w:r>
      <w:r w:rsidR="00023E6F">
        <w:rPr>
          <w:rFonts w:ascii="Verdana" w:hAnsi="Verdana" w:cs="Arial"/>
          <w:sz w:val="18"/>
          <w:szCs w:val="18"/>
        </w:rPr>
        <w:t>d</w:t>
      </w:r>
      <w:r w:rsidR="0029001A">
        <w:rPr>
          <w:rFonts w:ascii="Verdana" w:hAnsi="Verdana" w:cs="Arial"/>
          <w:sz w:val="18"/>
          <w:szCs w:val="18"/>
        </w:rPr>
        <w:t>oor de minister</w:t>
      </w:r>
      <w:r w:rsidRPr="00AD21A4" w:rsidR="00A25B9F">
        <w:rPr>
          <w:rFonts w:ascii="Verdana" w:hAnsi="Verdana"/>
          <w:sz w:val="18"/>
          <w:szCs w:val="18"/>
        </w:rPr>
        <w:t>,</w:t>
      </w:r>
      <w:r w:rsidRPr="00AD21A4" w:rsidR="00A25B9F">
        <w:rPr>
          <w:rFonts w:ascii="Verdana" w:hAnsi="Verdana" w:cs="Arial"/>
          <w:sz w:val="18"/>
          <w:szCs w:val="18"/>
        </w:rPr>
        <w:t xml:space="preserve"> </w:t>
      </w:r>
      <w:r w:rsidRPr="00AD21A4">
        <w:rPr>
          <w:rFonts w:ascii="Verdana" w:hAnsi="Verdana" w:cs="Arial"/>
          <w:sz w:val="18"/>
          <w:szCs w:val="18"/>
        </w:rPr>
        <w:t xml:space="preserve">waaruit blijkt dat </w:t>
      </w:r>
      <w:r w:rsidRPr="00AD21A4">
        <w:rPr>
          <w:rFonts w:ascii="Verdana" w:hAnsi="Verdana"/>
          <w:sz w:val="18"/>
          <w:szCs w:val="18"/>
        </w:rPr>
        <w:t>de isolatie- en ventilatiemaatregelen waarvoor subsidie wordt aangevraagd op grond van deze regeling zijn uitgevoerd.</w:t>
      </w:r>
      <w:r w:rsidRPr="00AD21A4">
        <w:rPr>
          <w:rStyle w:val="cf01"/>
          <w:rFonts w:ascii="Verdana" w:hAnsi="Verdana"/>
        </w:rPr>
        <w:t xml:space="preserve"> Deze verplichting geldt alleen voor een doe-het-zelver, omdat bij deze categorie niet altijd uit de factuur en betaalbewijs van bijvoorbeeld een bouwmarkt blijkt welke </w:t>
      </w:r>
      <w:r w:rsidRPr="00AD21A4">
        <w:rPr>
          <w:rFonts w:ascii="Verdana" w:hAnsi="Verdana"/>
          <w:sz w:val="18"/>
          <w:szCs w:val="18"/>
        </w:rPr>
        <w:t>isolatie- en ventilatiemaatregel</w:t>
      </w:r>
      <w:r w:rsidRPr="00AD21A4">
        <w:rPr>
          <w:rFonts w:ascii="Verdana" w:hAnsi="Verdana"/>
          <w:color w:val="000000"/>
          <w:sz w:val="18"/>
          <w:szCs w:val="18"/>
          <w:shd w:val="clear" w:color="auto" w:fill="FFFFFF"/>
        </w:rPr>
        <w:t xml:space="preserve"> is uitgevoerd of welke materialen zijn gebruikt en met welke grenswaarden. </w:t>
      </w:r>
    </w:p>
    <w:p w:rsidRPr="00AD21A4" w:rsidR="000367CE" w:rsidP="0035257E" w:rsidRDefault="00A25B9F" w14:paraId="1830164F" w14:textId="06F8F6BE">
      <w:pPr>
        <w:pStyle w:val="Geenafstand"/>
        <w:rPr>
          <w:rFonts w:ascii="Verdana" w:hAnsi="Verdana" w:cs="Segoe UI"/>
          <w:sz w:val="18"/>
          <w:szCs w:val="18"/>
          <w:highlight w:val="yellow"/>
        </w:rPr>
      </w:pPr>
      <w:r w:rsidRPr="00AD21A4">
        <w:rPr>
          <w:rFonts w:ascii="Verdana" w:hAnsi="Verdana" w:cs="Segoe UI"/>
          <w:sz w:val="18"/>
          <w:szCs w:val="18"/>
          <w:highlight w:val="yellow"/>
        </w:rPr>
        <w:t xml:space="preserve"> </w:t>
      </w:r>
    </w:p>
    <w:p w:rsidRPr="00AD21A4" w:rsidR="00202E24" w:rsidP="00202E24" w:rsidRDefault="00202E24" w14:paraId="50DC7D10" w14:textId="2FA24259">
      <w:pPr>
        <w:pStyle w:val="Geenafstand"/>
        <w:rPr>
          <w:rFonts w:ascii="Verdana" w:hAnsi="Verdana"/>
          <w:sz w:val="18"/>
          <w:szCs w:val="18"/>
        </w:rPr>
      </w:pPr>
      <w:r w:rsidRPr="00AD21A4">
        <w:rPr>
          <w:rFonts w:ascii="Verdana" w:hAnsi="Verdana"/>
          <w:sz w:val="18"/>
          <w:szCs w:val="18"/>
        </w:rPr>
        <w:t xml:space="preserve">Een verklaring dat de woningcorporatie voldoet aan de voorwaarde dat zij een minderheid van het totaal aantal gebouwen in een gemengde VvE heeft, houdt in dat zij het betreffende formulier dat op de website van de uitvoeringsinstantie staat invult en bijvoegt bij het indienen van een aanvraag voor subsidie. </w:t>
      </w:r>
    </w:p>
    <w:p w:rsidRPr="00AD21A4" w:rsidR="0035257E" w:rsidP="00FA3695" w:rsidRDefault="0035257E" w14:paraId="3F60FC7B" w14:textId="77777777">
      <w:pPr>
        <w:pStyle w:val="Geenafstand"/>
        <w:rPr>
          <w:rFonts w:ascii="Verdana" w:hAnsi="Verdana" w:cs="Arial"/>
          <w:sz w:val="18"/>
          <w:szCs w:val="18"/>
        </w:rPr>
      </w:pPr>
      <w:bookmarkStart w:name="_Hlk186554848" w:id="67"/>
    </w:p>
    <w:bookmarkEnd w:id="67"/>
    <w:p w:rsidRPr="00AD21A4" w:rsidR="00C77343" w:rsidP="00B16FDC" w:rsidRDefault="00C77343" w14:paraId="5A5E0E84" w14:textId="6D5F2746">
      <w:pPr>
        <w:rPr>
          <w:rFonts w:ascii="Verdana" w:hAnsi="Verdana" w:cs="Segoe UI"/>
          <w:sz w:val="18"/>
          <w:szCs w:val="18"/>
        </w:rPr>
      </w:pPr>
      <w:r w:rsidRPr="00AD21A4">
        <w:rPr>
          <w:rFonts w:ascii="Verdana" w:hAnsi="Verdana" w:cs="Arial"/>
          <w:sz w:val="18"/>
          <w:szCs w:val="18"/>
        </w:rPr>
        <w:t xml:space="preserve">Om privacyredenen </w:t>
      </w:r>
      <w:r w:rsidR="00401274">
        <w:rPr>
          <w:rFonts w:ascii="Verdana" w:hAnsi="Verdana" w:cs="Arial"/>
          <w:sz w:val="18"/>
          <w:szCs w:val="18"/>
        </w:rPr>
        <w:t xml:space="preserve">en uitvoeringstechnische redenen </w:t>
      </w:r>
      <w:r w:rsidRPr="00AD21A4">
        <w:rPr>
          <w:rFonts w:ascii="Verdana" w:hAnsi="Verdana" w:cs="Arial"/>
          <w:sz w:val="18"/>
          <w:szCs w:val="18"/>
        </w:rPr>
        <w:t xml:space="preserve">is de regeling zo ingericht dat </w:t>
      </w:r>
      <w:r w:rsidR="00401274">
        <w:rPr>
          <w:rFonts w:ascii="Verdana" w:hAnsi="Verdana" w:cs="Arial"/>
          <w:sz w:val="18"/>
          <w:szCs w:val="18"/>
        </w:rPr>
        <w:t>de</w:t>
      </w:r>
      <w:r w:rsidRPr="00AD21A4">
        <w:rPr>
          <w:rFonts w:ascii="Verdana" w:hAnsi="Verdana" w:cs="Arial"/>
          <w:sz w:val="18"/>
          <w:szCs w:val="18"/>
        </w:rPr>
        <w:t xml:space="preserve"> </w:t>
      </w:r>
      <w:r w:rsidR="00401274">
        <w:rPr>
          <w:rFonts w:ascii="Verdana" w:hAnsi="Verdana" w:cs="Arial"/>
          <w:sz w:val="18"/>
          <w:szCs w:val="18"/>
        </w:rPr>
        <w:t xml:space="preserve">in artikel 13, vierde lid, opgenomen aanvullende subsidies, door de aanvrager kan worden aangevraagd tegelijk met of nadat de in het eerste lid bedoelde aanvraag is ingediend. </w:t>
      </w:r>
      <w:r w:rsidR="00405808">
        <w:rPr>
          <w:rFonts w:ascii="Verdana" w:hAnsi="Verdana" w:cs="Arial"/>
          <w:sz w:val="18"/>
          <w:szCs w:val="18"/>
        </w:rPr>
        <w:t xml:space="preserve">Ter voorbeeld: als een VvE een subsidie aanvraagt voor isolatie van gemeenschappelijke delen van de gebouwen binnen de VvE, dan kan een eigenaar-bewoner </w:t>
      </w:r>
      <w:r w:rsidR="00D009C1">
        <w:rPr>
          <w:rFonts w:ascii="Verdana" w:hAnsi="Verdana" w:cs="Arial"/>
          <w:sz w:val="18"/>
          <w:szCs w:val="18"/>
        </w:rPr>
        <w:t xml:space="preserve">binnen die VvE </w:t>
      </w:r>
      <w:r w:rsidR="00405808">
        <w:rPr>
          <w:rFonts w:ascii="Verdana" w:hAnsi="Verdana" w:cs="Arial"/>
          <w:sz w:val="18"/>
          <w:szCs w:val="18"/>
        </w:rPr>
        <w:t xml:space="preserve">met een inkomen tot </w:t>
      </w:r>
      <w:r w:rsidRPr="00AD21A4" w:rsidR="00405808">
        <w:rPr>
          <w:rFonts w:ascii="Verdana" w:hAnsi="Verdana" w:cs="Arial"/>
          <w:sz w:val="18"/>
          <w:szCs w:val="18"/>
          <w:shd w:val="clear" w:color="auto" w:fill="FFFFFF"/>
        </w:rPr>
        <w:t xml:space="preserve">140% </w:t>
      </w:r>
      <w:r w:rsidRPr="00AD21A4" w:rsidR="00405808">
        <w:rPr>
          <w:rFonts w:ascii="Verdana" w:hAnsi="Verdana"/>
          <w:sz w:val="18"/>
          <w:szCs w:val="18"/>
        </w:rPr>
        <w:t>van het sociaal minimum</w:t>
      </w:r>
      <w:r w:rsidR="00405808">
        <w:rPr>
          <w:rFonts w:ascii="Verdana" w:hAnsi="Verdana"/>
          <w:sz w:val="18"/>
          <w:szCs w:val="18"/>
        </w:rPr>
        <w:t xml:space="preserve"> vanaf het moment van die aanvraag zelf een aanvraag indienen voor de aanvullende subsidie. </w:t>
      </w:r>
    </w:p>
    <w:p w:rsidRPr="00AD21A4" w:rsidR="004F72A3" w:rsidP="005277F5" w:rsidRDefault="005277F5" w14:paraId="1E40D016" w14:textId="24FE99D9">
      <w:pPr>
        <w:pStyle w:val="Geenafstand"/>
        <w:rPr>
          <w:rFonts w:ascii="Verdana" w:hAnsi="Verdana" w:cs="Arial"/>
          <w:sz w:val="18"/>
          <w:szCs w:val="18"/>
        </w:rPr>
      </w:pPr>
      <w:r w:rsidRPr="00AD21A4">
        <w:rPr>
          <w:rFonts w:ascii="Verdana" w:hAnsi="Verdana"/>
          <w:sz w:val="18"/>
          <w:szCs w:val="18"/>
        </w:rPr>
        <w:t xml:space="preserve">Een aanvrager </w:t>
      </w:r>
      <w:r w:rsidRPr="00AD21A4" w:rsidR="001E5AD7">
        <w:rPr>
          <w:rFonts w:ascii="Verdana" w:hAnsi="Verdana"/>
          <w:sz w:val="18"/>
          <w:szCs w:val="18"/>
        </w:rPr>
        <w:t xml:space="preserve">toont aan </w:t>
      </w:r>
      <w:r w:rsidRPr="00AD21A4">
        <w:rPr>
          <w:rFonts w:ascii="Verdana" w:hAnsi="Verdana"/>
          <w:sz w:val="18"/>
          <w:szCs w:val="18"/>
        </w:rPr>
        <w:t xml:space="preserve">dat hij valt binnen de categorie van een inkomen tot 140% van het sociaal minimum. Dit kan met een inkomensverklaring van de Belastingdienst over </w:t>
      </w:r>
      <w:r w:rsidR="00A93C91">
        <w:rPr>
          <w:rFonts w:ascii="Verdana" w:hAnsi="Verdana"/>
          <w:sz w:val="18"/>
          <w:szCs w:val="18"/>
        </w:rPr>
        <w:t>2023 of 2024,</w:t>
      </w:r>
      <w:r w:rsidRPr="00AD21A4">
        <w:rPr>
          <w:rFonts w:ascii="Verdana" w:hAnsi="Verdana"/>
          <w:sz w:val="18"/>
          <w:szCs w:val="18"/>
        </w:rPr>
        <w:t xml:space="preserve"> of de inkomensgegevens in het lopende jaar van de aanvraag (zoals loonspecificaties of een beschikking van een uitkering</w:t>
      </w:r>
      <w:r w:rsidRPr="00AD21A4">
        <w:rPr>
          <w:rFonts w:ascii="Verdana" w:hAnsi="Verdana" w:cs="Arial"/>
          <w:sz w:val="18"/>
          <w:szCs w:val="18"/>
        </w:rPr>
        <w:t xml:space="preserve"> (zoals bijvoorbeeld bijstand, werkeloosheid, ziekte of arbeidsongeschiktheid). Als de aanvrager getrouwd is of een geregistreerd partnerschap heeft</w:t>
      </w:r>
      <w:r w:rsidR="0005652A">
        <w:rPr>
          <w:rFonts w:ascii="Verdana" w:hAnsi="Verdana" w:cs="Arial"/>
          <w:sz w:val="18"/>
          <w:szCs w:val="18"/>
        </w:rPr>
        <w:t xml:space="preserve"> of een </w:t>
      </w:r>
      <w:r w:rsidRPr="00190A97" w:rsidR="0005652A">
        <w:rPr>
          <w:rFonts w:ascii="Verdana" w:hAnsi="Verdana" w:cs="Arial"/>
          <w:sz w:val="18"/>
          <w:szCs w:val="18"/>
        </w:rPr>
        <w:t>fiscaal</w:t>
      </w:r>
      <w:r w:rsidR="0005652A">
        <w:rPr>
          <w:rFonts w:ascii="Verdana" w:hAnsi="Verdana" w:cs="Arial"/>
          <w:sz w:val="18"/>
          <w:szCs w:val="18"/>
        </w:rPr>
        <w:t xml:space="preserve"> partner heeft</w:t>
      </w:r>
      <w:r w:rsidRPr="00AD21A4">
        <w:rPr>
          <w:rFonts w:ascii="Verdana" w:hAnsi="Verdana" w:cs="Arial"/>
          <w:sz w:val="18"/>
          <w:szCs w:val="18"/>
        </w:rPr>
        <w:t xml:space="preserve">, </w:t>
      </w:r>
      <w:r w:rsidRPr="00AD21A4" w:rsidR="00A23204">
        <w:rPr>
          <w:rFonts w:ascii="Verdana" w:hAnsi="Verdana" w:cs="Arial"/>
          <w:sz w:val="18"/>
          <w:szCs w:val="18"/>
        </w:rPr>
        <w:t xml:space="preserve">overlegt </w:t>
      </w:r>
      <w:r w:rsidRPr="00AD21A4">
        <w:rPr>
          <w:rFonts w:ascii="Verdana" w:hAnsi="Verdana" w:cs="Arial"/>
          <w:sz w:val="18"/>
          <w:szCs w:val="18"/>
        </w:rPr>
        <w:t xml:space="preserve">hij ook de inkomensverklaringen of inkomensgegevens van </w:t>
      </w:r>
      <w:r w:rsidRPr="00AD21A4" w:rsidR="00A23204">
        <w:rPr>
          <w:rFonts w:ascii="Verdana" w:hAnsi="Verdana" w:cs="Arial"/>
          <w:sz w:val="18"/>
          <w:szCs w:val="18"/>
        </w:rPr>
        <w:t>de</w:t>
      </w:r>
      <w:r w:rsidRPr="00AD21A4">
        <w:rPr>
          <w:rFonts w:ascii="Verdana" w:hAnsi="Verdana" w:cs="Arial"/>
          <w:sz w:val="18"/>
          <w:szCs w:val="18"/>
        </w:rPr>
        <w:t xml:space="preserve"> partner</w:t>
      </w:r>
      <w:r w:rsidRPr="00AD21A4" w:rsidR="00A23204">
        <w:rPr>
          <w:rFonts w:ascii="Verdana" w:hAnsi="Verdana" w:cs="Arial"/>
          <w:sz w:val="18"/>
          <w:szCs w:val="18"/>
        </w:rPr>
        <w:t>.</w:t>
      </w:r>
      <w:r w:rsidR="006C2AE4">
        <w:rPr>
          <w:rFonts w:ascii="Verdana" w:hAnsi="Verdana" w:cs="Arial"/>
          <w:sz w:val="18"/>
          <w:szCs w:val="18"/>
        </w:rPr>
        <w:t xml:space="preserve"> Zie voor een uitleg over het begrip ‘fiscaal partner’ de actuele informatie daarover op de website van de Belastingdienst. </w:t>
      </w:r>
    </w:p>
    <w:p w:rsidRPr="00AD21A4" w:rsidR="00B16FDC" w:rsidP="005277F5" w:rsidRDefault="00B16FDC" w14:paraId="6D46877C" w14:textId="77777777">
      <w:pPr>
        <w:pStyle w:val="Geenafstand"/>
        <w:rPr>
          <w:rFonts w:ascii="Verdana" w:hAnsi="Verdana" w:cs="Arial"/>
          <w:sz w:val="18"/>
          <w:szCs w:val="18"/>
        </w:rPr>
      </w:pPr>
    </w:p>
    <w:p w:rsidRPr="00AD21A4" w:rsidR="004F72A3" w:rsidP="004F72A3" w:rsidRDefault="004F72A3" w14:paraId="2F6C243C" w14:textId="16E5563D">
      <w:pPr>
        <w:rPr>
          <w:rFonts w:ascii="Verdana" w:hAnsi="Verdana"/>
          <w:b/>
          <w:bCs/>
          <w:sz w:val="18"/>
          <w:szCs w:val="18"/>
        </w:rPr>
      </w:pPr>
      <w:r w:rsidRPr="00AD21A4">
        <w:rPr>
          <w:rFonts w:ascii="Verdana" w:hAnsi="Verdana"/>
          <w:b/>
          <w:bCs/>
          <w:sz w:val="18"/>
          <w:szCs w:val="18"/>
        </w:rPr>
        <w:t>Artikel 1</w:t>
      </w:r>
      <w:r w:rsidRPr="00AD21A4" w:rsidR="00946C31">
        <w:rPr>
          <w:rFonts w:ascii="Verdana" w:hAnsi="Verdana"/>
          <w:b/>
          <w:bCs/>
          <w:sz w:val="18"/>
          <w:szCs w:val="18"/>
        </w:rPr>
        <w:t>2</w:t>
      </w:r>
      <w:r w:rsidRPr="00AD21A4">
        <w:rPr>
          <w:rFonts w:ascii="Verdana" w:hAnsi="Verdana"/>
          <w:b/>
          <w:bCs/>
          <w:sz w:val="18"/>
          <w:szCs w:val="18"/>
        </w:rPr>
        <w:t>. Afwijzingsgrond</w:t>
      </w:r>
      <w:r w:rsidRPr="00AD21A4" w:rsidR="009D76A7">
        <w:rPr>
          <w:rFonts w:ascii="Verdana" w:hAnsi="Verdana"/>
          <w:b/>
          <w:bCs/>
          <w:sz w:val="18"/>
          <w:szCs w:val="18"/>
        </w:rPr>
        <w:t>en</w:t>
      </w:r>
    </w:p>
    <w:p w:rsidRPr="00AD21A4" w:rsidR="001C29F2" w:rsidP="00C175BE" w:rsidRDefault="004F72A3" w14:paraId="71EB5974" w14:textId="77777777">
      <w:pPr>
        <w:spacing w:after="0" w:line="240" w:lineRule="auto"/>
        <w:outlineLvl w:val="3"/>
        <w:rPr>
          <w:rFonts w:ascii="Verdana" w:hAnsi="Verdana" w:cstheme="minorHAnsi"/>
          <w:iCs/>
          <w:sz w:val="18"/>
          <w:szCs w:val="18"/>
        </w:rPr>
      </w:pPr>
      <w:r w:rsidRPr="00AD21A4">
        <w:rPr>
          <w:rFonts w:ascii="Verdana" w:hAnsi="Verdana" w:cstheme="minorHAnsi"/>
          <w:iCs/>
          <w:sz w:val="18"/>
          <w:szCs w:val="18"/>
        </w:rPr>
        <w:t>Dit artikel vormt een aanvulling op hetgeen is opgenomen in de artikelen 12 en 13 van het Kaderbesluit BZK-subsidies. De grondslag hiervoor is artikel 14 van het Kaderbesluit BZK-sub</w:t>
      </w:r>
      <w:r w:rsidRPr="00AD21A4" w:rsidR="008A2E8F">
        <w:rPr>
          <w:rFonts w:ascii="Verdana" w:hAnsi="Verdana" w:cstheme="minorHAnsi"/>
          <w:iCs/>
          <w:sz w:val="18"/>
          <w:szCs w:val="18"/>
        </w:rPr>
        <w:t>sidies.</w:t>
      </w:r>
    </w:p>
    <w:p w:rsidRPr="00AD21A4" w:rsidR="001C29F2" w:rsidP="00C175BE" w:rsidRDefault="001C29F2" w14:paraId="116CB9E0" w14:textId="77777777">
      <w:pPr>
        <w:spacing w:after="0" w:line="240" w:lineRule="auto"/>
        <w:outlineLvl w:val="3"/>
        <w:rPr>
          <w:rFonts w:ascii="Verdana" w:hAnsi="Verdana" w:cstheme="minorHAnsi"/>
          <w:iCs/>
          <w:sz w:val="18"/>
          <w:szCs w:val="18"/>
        </w:rPr>
      </w:pPr>
    </w:p>
    <w:p w:rsidR="00C175BE" w:rsidP="00C175BE" w:rsidRDefault="003C1C7F" w14:paraId="5682D558" w14:textId="76462E45">
      <w:pPr>
        <w:spacing w:after="0" w:line="240" w:lineRule="auto"/>
        <w:outlineLvl w:val="3"/>
        <w:rPr>
          <w:rFonts w:ascii="Verdana" w:hAnsi="Verdana"/>
          <w:b/>
          <w:bCs/>
          <w:sz w:val="18"/>
          <w:szCs w:val="18"/>
        </w:rPr>
      </w:pPr>
      <w:r w:rsidRPr="00AD21A4">
        <w:rPr>
          <w:rFonts w:ascii="Verdana" w:hAnsi="Verdana"/>
          <w:b/>
          <w:bCs/>
          <w:sz w:val="18"/>
          <w:szCs w:val="18"/>
        </w:rPr>
        <w:t xml:space="preserve">Artikel </w:t>
      </w:r>
      <w:r w:rsidRPr="00AD21A4" w:rsidR="00DE580B">
        <w:rPr>
          <w:rFonts w:ascii="Verdana" w:hAnsi="Verdana"/>
          <w:b/>
          <w:bCs/>
          <w:sz w:val="18"/>
          <w:szCs w:val="18"/>
        </w:rPr>
        <w:t>1</w:t>
      </w:r>
      <w:r w:rsidRPr="00AD21A4" w:rsidR="00946C31">
        <w:rPr>
          <w:rFonts w:ascii="Verdana" w:hAnsi="Verdana"/>
          <w:b/>
          <w:bCs/>
          <w:sz w:val="18"/>
          <w:szCs w:val="18"/>
        </w:rPr>
        <w:t>3</w:t>
      </w:r>
      <w:r w:rsidRPr="00AD21A4">
        <w:rPr>
          <w:rFonts w:ascii="Verdana" w:hAnsi="Verdana"/>
          <w:b/>
          <w:bCs/>
          <w:sz w:val="18"/>
          <w:szCs w:val="18"/>
        </w:rPr>
        <w:t>. Subsidiehoogte</w:t>
      </w:r>
    </w:p>
    <w:p w:rsidR="00695ADE" w:rsidP="00C175BE" w:rsidRDefault="00695ADE" w14:paraId="77615FF8" w14:textId="77777777">
      <w:pPr>
        <w:spacing w:after="0" w:line="240" w:lineRule="auto"/>
        <w:outlineLvl w:val="3"/>
        <w:rPr>
          <w:rFonts w:ascii="Verdana" w:hAnsi="Verdana"/>
          <w:b/>
          <w:bCs/>
          <w:sz w:val="18"/>
          <w:szCs w:val="18"/>
        </w:rPr>
      </w:pPr>
    </w:p>
    <w:p w:rsidRPr="00286827" w:rsidR="00695ADE" w:rsidP="00695ADE" w:rsidRDefault="00695ADE" w14:paraId="16157E2F" w14:textId="6410BA14">
      <w:pPr>
        <w:pStyle w:val="Geenafstand"/>
        <w:rPr>
          <w:rFonts w:ascii="Verdana" w:hAnsi="Verdana"/>
          <w:sz w:val="18"/>
          <w:szCs w:val="18"/>
        </w:rPr>
      </w:pPr>
      <w:r w:rsidRPr="00286827">
        <w:rPr>
          <w:rFonts w:ascii="Verdana" w:hAnsi="Verdana"/>
          <w:sz w:val="18"/>
          <w:szCs w:val="18"/>
        </w:rPr>
        <w:t>De isolatie- en ventilatiemaatregelen catalogus</w:t>
      </w:r>
      <w:r>
        <w:rPr>
          <w:rFonts w:ascii="Verdana" w:hAnsi="Verdana"/>
          <w:sz w:val="18"/>
          <w:szCs w:val="18"/>
        </w:rPr>
        <w:t xml:space="preserve"> </w:t>
      </w:r>
      <w:r w:rsidRPr="429931CF">
        <w:rPr>
          <w:rFonts w:ascii="Verdana" w:hAnsi="Verdana"/>
          <w:sz w:val="18"/>
          <w:szCs w:val="18"/>
        </w:rPr>
        <w:t xml:space="preserve">bevat de </w:t>
      </w:r>
      <w:r w:rsidR="006C3BA2">
        <w:rPr>
          <w:rFonts w:ascii="Verdana" w:hAnsi="Verdana" w:cstheme="minorHAnsi"/>
          <w:iCs/>
          <w:sz w:val="18"/>
          <w:szCs w:val="18"/>
        </w:rPr>
        <w:t>maatregelen en</w:t>
      </w:r>
      <w:r w:rsidRPr="00AD21A4" w:rsidR="006C3BA2">
        <w:rPr>
          <w:rFonts w:ascii="Verdana" w:hAnsi="Verdana" w:cstheme="minorHAnsi"/>
          <w:iCs/>
          <w:sz w:val="18"/>
          <w:szCs w:val="18"/>
        </w:rPr>
        <w:t xml:space="preserve"> marktconforme prijzen voor de subsidiabele activiteiten</w:t>
      </w:r>
      <w:r w:rsidRPr="429931CF">
        <w:rPr>
          <w:rFonts w:ascii="Verdana" w:hAnsi="Verdana"/>
          <w:sz w:val="18"/>
          <w:szCs w:val="18"/>
        </w:rPr>
        <w:t xml:space="preserve">. </w:t>
      </w:r>
      <w:r w:rsidRPr="000A50C2">
        <w:rPr>
          <w:rFonts w:ascii="Verdana" w:hAnsi="Verdana"/>
          <w:sz w:val="18"/>
          <w:szCs w:val="18"/>
        </w:rPr>
        <w:t>Ten aanzien van degenen die</w:t>
      </w:r>
      <w:r w:rsidRPr="000A50C2">
        <w:rPr>
          <w:rFonts w:ascii="Verdana" w:hAnsi="Verdana"/>
          <w:sz w:val="18"/>
          <w:szCs w:val="18"/>
          <w:shd w:val="clear" w:color="auto" w:fill="FFFFFF"/>
        </w:rPr>
        <w:t xml:space="preserve"> gestart zijn met het uitvoeren van de subsidiabele activiteiten vóór de inwerkingtreding van deze regeling en deze afronden nadat de regeling in werking is getreden en dan daartoe een aanvraag voor subsidie indienen, geldt het </w:t>
      </w:r>
      <w:r w:rsidRPr="000A50C2">
        <w:rPr>
          <w:rFonts w:ascii="Verdana" w:hAnsi="Verdana"/>
          <w:sz w:val="18"/>
          <w:szCs w:val="18"/>
          <w:shd w:val="clear" w:color="auto" w:fill="FFFFFF"/>
        </w:rPr>
        <w:lastRenderedPageBreak/>
        <w:t xml:space="preserve">volgende. De </w:t>
      </w:r>
      <w:r w:rsidRPr="429931CF">
        <w:rPr>
          <w:rFonts w:ascii="Verdana" w:hAnsi="Verdana"/>
          <w:sz w:val="18"/>
          <w:szCs w:val="18"/>
        </w:rPr>
        <w:t xml:space="preserve">subsidie voor deze uitgevoerde isolatie- en ventilatiemaatregelen mag met maximaal 20% worden verhoogd ten opzichte van de prijzen volgens de </w:t>
      </w:r>
      <w:r w:rsidRPr="000A50C2">
        <w:rPr>
          <w:rFonts w:ascii="Verdana" w:hAnsi="Verdana"/>
          <w:sz w:val="18"/>
          <w:szCs w:val="18"/>
        </w:rPr>
        <w:t>isolatie-en ventilatiemaatregelen</w:t>
      </w:r>
      <w:r>
        <w:rPr>
          <w:rFonts w:ascii="Verdana" w:hAnsi="Verdana"/>
          <w:sz w:val="18"/>
          <w:szCs w:val="18"/>
        </w:rPr>
        <w:t xml:space="preserve"> </w:t>
      </w:r>
      <w:r w:rsidRPr="000A50C2">
        <w:rPr>
          <w:rFonts w:ascii="Verdana" w:hAnsi="Verdana"/>
          <w:sz w:val="18"/>
          <w:szCs w:val="18"/>
        </w:rPr>
        <w:t>catalogus. Dit gelet op het gegeven dat deze aanvragers niet op voorhand wisten welke prijzen in de isolatie-en ventilatiemaatregelen</w:t>
      </w:r>
      <w:r>
        <w:rPr>
          <w:rFonts w:ascii="Verdana" w:hAnsi="Verdana"/>
          <w:sz w:val="18"/>
          <w:szCs w:val="18"/>
        </w:rPr>
        <w:t xml:space="preserve"> </w:t>
      </w:r>
      <w:r w:rsidRPr="000A50C2">
        <w:rPr>
          <w:rFonts w:ascii="Verdana" w:hAnsi="Verdana"/>
          <w:sz w:val="18"/>
          <w:szCs w:val="18"/>
        </w:rPr>
        <w:t xml:space="preserve">catalogus zouden worden gehanteerd </w:t>
      </w:r>
      <w:r w:rsidRPr="429931CF">
        <w:rPr>
          <w:rFonts w:ascii="Verdana" w:hAnsi="Verdana"/>
          <w:sz w:val="18"/>
          <w:szCs w:val="18"/>
        </w:rPr>
        <w:t xml:space="preserve">voor de subsidiabele activiteiten en daarmee dus geen rekening konden houden. </w:t>
      </w:r>
    </w:p>
    <w:p w:rsidRPr="00AD21A4" w:rsidR="00946C31" w:rsidP="00C175BE" w:rsidRDefault="00946C31" w14:paraId="669D780E" w14:textId="69D60919">
      <w:pPr>
        <w:spacing w:after="0" w:line="240" w:lineRule="auto"/>
        <w:outlineLvl w:val="3"/>
        <w:rPr>
          <w:rFonts w:ascii="Verdana" w:hAnsi="Verdana"/>
          <w:sz w:val="18"/>
          <w:szCs w:val="18"/>
        </w:rPr>
      </w:pPr>
    </w:p>
    <w:p w:rsidRPr="00AD21A4" w:rsidR="00211C50" w:rsidP="00211C50" w:rsidRDefault="00211C50" w14:paraId="0A1EE6E1" w14:textId="5C3C558D">
      <w:pPr>
        <w:pStyle w:val="Geenafstand"/>
        <w:rPr>
          <w:rFonts w:ascii="Verdana" w:hAnsi="Verdana"/>
          <w:sz w:val="18"/>
          <w:szCs w:val="18"/>
        </w:rPr>
      </w:pPr>
      <w:r>
        <w:rPr>
          <w:rFonts w:ascii="Verdana" w:hAnsi="Verdana"/>
          <w:sz w:val="18"/>
          <w:szCs w:val="18"/>
        </w:rPr>
        <w:t>Ingevolge de</w:t>
      </w:r>
      <w:r w:rsidRPr="00AD21A4">
        <w:rPr>
          <w:rFonts w:ascii="Verdana" w:hAnsi="Verdana"/>
          <w:sz w:val="18"/>
          <w:szCs w:val="18"/>
        </w:rPr>
        <w:t xml:space="preserve"> de-minimisverordeni</w:t>
      </w:r>
      <w:r>
        <w:rPr>
          <w:rFonts w:ascii="Verdana" w:hAnsi="Verdana"/>
          <w:sz w:val="18"/>
          <w:szCs w:val="18"/>
        </w:rPr>
        <w:t>ng</w:t>
      </w:r>
      <w:r w:rsidRPr="00AD21A4">
        <w:rPr>
          <w:rFonts w:ascii="Verdana" w:hAnsi="Verdana"/>
          <w:sz w:val="18"/>
          <w:szCs w:val="18"/>
        </w:rPr>
        <w:t xml:space="preserve"> </w:t>
      </w:r>
      <w:r>
        <w:rPr>
          <w:rFonts w:ascii="Verdana" w:hAnsi="Verdana"/>
          <w:sz w:val="18"/>
          <w:szCs w:val="18"/>
        </w:rPr>
        <w:t>dienen</w:t>
      </w:r>
      <w:r w:rsidR="00AD468E">
        <w:rPr>
          <w:rFonts w:ascii="Verdana" w:hAnsi="Verdana"/>
          <w:sz w:val="18"/>
          <w:szCs w:val="18"/>
        </w:rPr>
        <w:t xml:space="preserve"> </w:t>
      </w:r>
      <w:r w:rsidRPr="00AD21A4">
        <w:rPr>
          <w:rFonts w:ascii="Verdana" w:hAnsi="Verdana"/>
          <w:sz w:val="18"/>
          <w:szCs w:val="18"/>
        </w:rPr>
        <w:t>verhuurders die meer dan één woning verhuren</w:t>
      </w:r>
      <w:r>
        <w:rPr>
          <w:rFonts w:ascii="Verdana" w:hAnsi="Verdana"/>
          <w:sz w:val="18"/>
          <w:szCs w:val="18"/>
        </w:rPr>
        <w:t xml:space="preserve"> er rekening mee te houden dat zij maximaal </w:t>
      </w:r>
      <w:r w:rsidRPr="00AD21A4">
        <w:rPr>
          <w:rFonts w:ascii="Verdana" w:hAnsi="Verdana" w:cstheme="minorHAnsi"/>
          <w:sz w:val="18"/>
          <w:szCs w:val="18"/>
        </w:rPr>
        <w:t xml:space="preserve">€ 300.000 per onderneming </w:t>
      </w:r>
      <w:r w:rsidRPr="00AD21A4">
        <w:rPr>
          <w:rFonts w:ascii="Verdana" w:hAnsi="Verdana"/>
          <w:sz w:val="18"/>
          <w:szCs w:val="18"/>
        </w:rPr>
        <w:t xml:space="preserve">over drie jaren </w:t>
      </w:r>
      <w:r>
        <w:rPr>
          <w:rFonts w:ascii="Verdana" w:hAnsi="Verdana"/>
          <w:sz w:val="18"/>
          <w:szCs w:val="18"/>
        </w:rPr>
        <w:t xml:space="preserve">mogen ontvangen voor het totaal aan </w:t>
      </w:r>
      <w:r w:rsidRPr="00AD21A4">
        <w:rPr>
          <w:rFonts w:ascii="Verdana" w:hAnsi="Verdana" w:cstheme="minorHAnsi"/>
          <w:iCs/>
          <w:sz w:val="18"/>
          <w:szCs w:val="18"/>
        </w:rPr>
        <w:t>alle ontvangen de-minimissteun, dus ook de-minimissteun die is verstrekt op grond van andere subsidies van het Rijk of een decentrale overheid. De de-minimissteun mag ook worden verleend op het moment dat de activiteiten lopende zijn of al zijn afgerond.</w:t>
      </w:r>
    </w:p>
    <w:p w:rsidRPr="00AD21A4" w:rsidR="00492926" w:rsidP="00252957" w:rsidRDefault="00492926" w14:paraId="036306F4" w14:textId="77777777">
      <w:pPr>
        <w:pStyle w:val="Geenafstand"/>
        <w:rPr>
          <w:rStyle w:val="cf01"/>
          <w:rFonts w:ascii="Verdana" w:hAnsi="Verdana"/>
          <w:highlight w:val="yellow"/>
        </w:rPr>
      </w:pPr>
    </w:p>
    <w:p w:rsidRPr="00AD21A4" w:rsidR="00FF52FD" w:rsidP="00FF52FD" w:rsidRDefault="00FF52FD" w14:paraId="02723612" w14:textId="085E563A">
      <w:pPr>
        <w:pStyle w:val="Geenafstand"/>
        <w:rPr>
          <w:rFonts w:ascii="Verdana" w:hAnsi="Verdana" w:cstheme="minorHAnsi"/>
          <w:sz w:val="18"/>
          <w:szCs w:val="18"/>
        </w:rPr>
      </w:pPr>
      <w:r w:rsidRPr="00AD21A4">
        <w:rPr>
          <w:rFonts w:ascii="Verdana" w:hAnsi="Verdana"/>
          <w:sz w:val="18"/>
          <w:szCs w:val="18"/>
        </w:rPr>
        <w:t xml:space="preserve">Verhuurders krijgen alleen 100% subsidie </w:t>
      </w:r>
      <w:r w:rsidRPr="00AD21A4">
        <w:rPr>
          <w:rFonts w:ascii="Verdana" w:hAnsi="Verdana" w:cstheme="minorHAnsi"/>
          <w:sz w:val="18"/>
          <w:szCs w:val="18"/>
        </w:rPr>
        <w:t xml:space="preserve">tot een maximum van € 40.000 per </w:t>
      </w:r>
      <w:r w:rsidRPr="00AD21A4">
        <w:rPr>
          <w:rFonts w:ascii="Verdana" w:hAnsi="Verdana" w:eastAsia="Calibri" w:cs="Calibri"/>
          <w:sz w:val="18"/>
          <w:szCs w:val="18"/>
        </w:rPr>
        <w:t>gebouw</w:t>
      </w:r>
      <w:r w:rsidRPr="00AD21A4">
        <w:rPr>
          <w:rFonts w:ascii="Verdana" w:hAnsi="Verdana" w:cstheme="minorHAnsi"/>
          <w:sz w:val="18"/>
          <w:szCs w:val="18"/>
        </w:rPr>
        <w:t xml:space="preserve"> </w:t>
      </w:r>
      <w:r w:rsidRPr="00AD21A4">
        <w:rPr>
          <w:rFonts w:ascii="Verdana" w:hAnsi="Verdana"/>
          <w:sz w:val="18"/>
          <w:szCs w:val="18"/>
        </w:rPr>
        <w:t>inclusief eventuele subsidie</w:t>
      </w:r>
      <w:r w:rsidRPr="00AD21A4">
        <w:rPr>
          <w:rFonts w:ascii="Verdana" w:hAnsi="Verdana" w:cstheme="minorHAnsi"/>
          <w:sz w:val="18"/>
          <w:szCs w:val="18"/>
        </w:rPr>
        <w:t xml:space="preserve"> </w:t>
      </w:r>
      <w:r w:rsidRPr="00AD21A4">
        <w:rPr>
          <w:rFonts w:ascii="Verdana" w:hAnsi="Verdana"/>
          <w:sz w:val="18"/>
          <w:szCs w:val="18"/>
        </w:rPr>
        <w:t>op grond van de SVOH dan wel SVVE met uitzondering van de subsidieverhoging voor realisatie van een zeer energiezuinig pakket,</w:t>
      </w:r>
      <w:r w:rsidRPr="00AD21A4">
        <w:rPr>
          <w:rFonts w:ascii="Verdana" w:hAnsi="Verdana" w:cstheme="minorHAnsi"/>
          <w:sz w:val="18"/>
          <w:szCs w:val="18"/>
        </w:rPr>
        <w:t xml:space="preserve"> </w:t>
      </w:r>
      <w:r w:rsidR="00B824F7">
        <w:rPr>
          <w:rFonts w:ascii="Verdana" w:hAnsi="Verdana" w:cstheme="minorHAnsi"/>
          <w:sz w:val="18"/>
          <w:szCs w:val="18"/>
        </w:rPr>
        <w:t xml:space="preserve">of een andere subsidieregeling, </w:t>
      </w:r>
      <w:r w:rsidRPr="00AD21A4">
        <w:rPr>
          <w:rFonts w:ascii="Verdana" w:hAnsi="Verdana"/>
          <w:sz w:val="18"/>
          <w:szCs w:val="18"/>
        </w:rPr>
        <w:t>indien zij maximaal één gebouw verhuren in het versterkingsgebied. Dat betekent dat verhuurders die maximaal één gebouw verhuren in het aangewezen gebied en verhuurders die meer dan één</w:t>
      </w:r>
      <w:r w:rsidRPr="00AD21A4">
        <w:rPr>
          <w:rFonts w:ascii="Verdana" w:hAnsi="Verdana" w:eastAsia="Calibri" w:cs="Calibri"/>
          <w:sz w:val="18"/>
          <w:szCs w:val="18"/>
        </w:rPr>
        <w:t xml:space="preserve"> gebouw</w:t>
      </w:r>
      <w:r w:rsidRPr="00AD21A4">
        <w:rPr>
          <w:rFonts w:ascii="Verdana" w:hAnsi="Verdana"/>
          <w:sz w:val="18"/>
          <w:szCs w:val="18"/>
        </w:rPr>
        <w:t xml:space="preserve"> verhuren, in aanmerking komen voor </w:t>
      </w:r>
      <w:r w:rsidRPr="00AD21A4">
        <w:rPr>
          <w:rFonts w:ascii="Verdana" w:hAnsi="Verdana" w:cstheme="minorHAnsi"/>
          <w:sz w:val="18"/>
          <w:szCs w:val="18"/>
        </w:rPr>
        <w:t>50% subsidie tot een maximum van € 20.000 per</w:t>
      </w:r>
      <w:r w:rsidRPr="00AD21A4">
        <w:rPr>
          <w:rFonts w:ascii="Verdana" w:hAnsi="Verdana" w:eastAsia="Calibri" w:cs="Calibri"/>
          <w:sz w:val="18"/>
          <w:szCs w:val="18"/>
        </w:rPr>
        <w:t xml:space="preserve"> gebouw</w:t>
      </w:r>
      <w:r w:rsidRPr="00AD21A4">
        <w:rPr>
          <w:rFonts w:ascii="Verdana" w:hAnsi="Verdana" w:cstheme="minorHAnsi"/>
          <w:sz w:val="18"/>
          <w:szCs w:val="18"/>
        </w:rPr>
        <w:t xml:space="preserve"> en </w:t>
      </w:r>
      <w:r w:rsidRPr="00AD21A4">
        <w:rPr>
          <w:rFonts w:ascii="Verdana" w:hAnsi="Verdana"/>
          <w:sz w:val="18"/>
          <w:szCs w:val="18"/>
        </w:rPr>
        <w:t>inclusief eventuele subsidie op grond van de SVOH dan wel SVVE met uitzondering van de subsidieverhoging voor realisatie van een zeer energiezuinig pakket.</w:t>
      </w:r>
    </w:p>
    <w:p w:rsidRPr="00AD21A4" w:rsidR="006149CE" w:rsidP="00492926" w:rsidRDefault="006149CE" w14:paraId="02619CD9" w14:textId="77777777">
      <w:pPr>
        <w:pStyle w:val="Geenafstand"/>
        <w:rPr>
          <w:rStyle w:val="cf01"/>
          <w:rFonts w:ascii="Verdana" w:hAnsi="Verdana"/>
        </w:rPr>
      </w:pPr>
    </w:p>
    <w:p w:rsidRPr="00B16FDC" w:rsidR="00687A3D" w:rsidP="00492926" w:rsidRDefault="006149CE" w14:paraId="188ABCA9" w14:textId="59BE2488">
      <w:pPr>
        <w:pStyle w:val="Geenafstand"/>
        <w:rPr>
          <w:rStyle w:val="cf01"/>
          <w:rFonts w:ascii="Verdana" w:hAnsi="Verdana" w:cs="Arial"/>
          <w:shd w:val="clear" w:color="auto" w:fill="FFFFFF"/>
        </w:rPr>
      </w:pPr>
      <w:r w:rsidRPr="00AD21A4">
        <w:rPr>
          <w:rFonts w:ascii="Verdana" w:hAnsi="Verdana" w:cstheme="minorHAnsi"/>
          <w:iCs/>
          <w:sz w:val="18"/>
          <w:szCs w:val="18"/>
        </w:rPr>
        <w:t>Woningeigenaars</w:t>
      </w:r>
      <w:r w:rsidRPr="00AD21A4">
        <w:rPr>
          <w:rFonts w:ascii="Verdana" w:hAnsi="Verdana"/>
          <w:sz w:val="18"/>
          <w:szCs w:val="18"/>
        </w:rPr>
        <w:t xml:space="preserve"> </w:t>
      </w:r>
      <w:r w:rsidRPr="00AD21A4">
        <w:rPr>
          <w:rFonts w:ascii="Verdana" w:hAnsi="Verdana" w:cs="Arial"/>
          <w:sz w:val="18"/>
          <w:szCs w:val="18"/>
          <w:shd w:val="clear" w:color="auto" w:fill="FFFFFF"/>
        </w:rPr>
        <w:t xml:space="preserve">in het versterkingsgebied, </w:t>
      </w:r>
      <w:r w:rsidRPr="00AD21A4">
        <w:rPr>
          <w:rFonts w:ascii="Verdana" w:hAnsi="Verdana"/>
          <w:sz w:val="18"/>
          <w:szCs w:val="18"/>
        </w:rPr>
        <w:t xml:space="preserve">woningeigenaars </w:t>
      </w:r>
      <w:r w:rsidRPr="00AD21A4">
        <w:rPr>
          <w:rFonts w:ascii="Verdana" w:hAnsi="Verdana" w:cs="Arial"/>
          <w:sz w:val="18"/>
          <w:szCs w:val="18"/>
          <w:shd w:val="clear" w:color="auto" w:fill="FFFFFF"/>
        </w:rPr>
        <w:t xml:space="preserve">met een inkomen tot 140% </w:t>
      </w:r>
      <w:r w:rsidRPr="00AD21A4">
        <w:rPr>
          <w:rFonts w:ascii="Verdana" w:hAnsi="Verdana" w:cstheme="minorHAnsi"/>
          <w:iCs/>
          <w:sz w:val="18"/>
          <w:szCs w:val="18"/>
        </w:rPr>
        <w:t>van het sociaal minimum</w:t>
      </w:r>
      <w:r w:rsidRPr="00AD21A4">
        <w:rPr>
          <w:rFonts w:ascii="Verdana" w:hAnsi="Verdana" w:cs="Arial"/>
          <w:sz w:val="18"/>
          <w:szCs w:val="18"/>
          <w:shd w:val="clear" w:color="auto" w:fill="FFFFFF"/>
        </w:rPr>
        <w:t>,</w:t>
      </w:r>
      <w:r w:rsidRPr="00AD21A4">
        <w:rPr>
          <w:rFonts w:ascii="Verdana" w:hAnsi="Verdana"/>
          <w:sz w:val="18"/>
          <w:szCs w:val="18"/>
        </w:rPr>
        <w:t xml:space="preserve"> verhuurders die maximaal één gebouw verhuren </w:t>
      </w:r>
      <w:r w:rsidRPr="00AD21A4">
        <w:rPr>
          <w:rFonts w:ascii="Verdana" w:hAnsi="Verdana" w:cs="Arial"/>
          <w:sz w:val="18"/>
          <w:szCs w:val="18"/>
          <w:shd w:val="clear" w:color="auto" w:fill="FFFFFF"/>
        </w:rPr>
        <w:t>in het versterkingsgebied en</w:t>
      </w:r>
      <w:r w:rsidRPr="00B16FDC">
        <w:rPr>
          <w:rFonts w:ascii="Verdana" w:hAnsi="Verdana" w:cs="Arial"/>
          <w:sz w:val="18"/>
          <w:szCs w:val="18"/>
          <w:shd w:val="clear" w:color="auto" w:fill="FFFFFF"/>
        </w:rPr>
        <w:t xml:space="preserve"> </w:t>
      </w:r>
      <w:r w:rsidRPr="00B16FDC">
        <w:rPr>
          <w:rFonts w:ascii="Verdana" w:hAnsi="Verdana"/>
          <w:sz w:val="18"/>
          <w:szCs w:val="18"/>
        </w:rPr>
        <w:t xml:space="preserve">eigenaar-bewoners in een VvE, niet zijnde in een gemengde VvE </w:t>
      </w:r>
      <w:r w:rsidRPr="00B16FDC">
        <w:rPr>
          <w:rFonts w:ascii="Verdana" w:hAnsi="Verdana" w:cs="Arial"/>
          <w:sz w:val="18"/>
          <w:szCs w:val="18"/>
          <w:shd w:val="clear" w:color="auto" w:fill="FFFFFF"/>
        </w:rPr>
        <w:t xml:space="preserve">in het versterkingsgebied, hebben recht op </w:t>
      </w:r>
      <w:r w:rsidRPr="00B16FDC">
        <w:rPr>
          <w:rFonts w:ascii="Verdana" w:hAnsi="Verdana"/>
          <w:sz w:val="18"/>
          <w:szCs w:val="18"/>
        </w:rPr>
        <w:t>100% van de kosten</w:t>
      </w:r>
      <w:r w:rsidRPr="00B16FDC">
        <w:rPr>
          <w:rFonts w:ascii="Verdana" w:hAnsi="Verdana" w:cstheme="minorHAnsi"/>
          <w:iCs/>
          <w:sz w:val="18"/>
          <w:szCs w:val="18"/>
        </w:rPr>
        <w:t xml:space="preserve"> voor de </w:t>
      </w:r>
      <w:r w:rsidRPr="00B16FDC">
        <w:rPr>
          <w:rFonts w:ascii="Verdana" w:hAnsi="Verdana" w:eastAsia="Calibri" w:cs="Calibri"/>
          <w:sz w:val="18"/>
          <w:szCs w:val="18"/>
        </w:rPr>
        <w:t>uitgevoerde</w:t>
      </w:r>
      <w:r w:rsidRPr="00B16FDC">
        <w:rPr>
          <w:rFonts w:ascii="Verdana" w:hAnsi="Verdana" w:cstheme="minorHAnsi"/>
          <w:iCs/>
          <w:sz w:val="18"/>
          <w:szCs w:val="18"/>
        </w:rPr>
        <w:t xml:space="preserve"> isolatie- en ventilatiemaatregelen</w:t>
      </w:r>
      <w:r w:rsidRPr="00B16FDC">
        <w:rPr>
          <w:rFonts w:ascii="Verdana" w:hAnsi="Verdana"/>
          <w:sz w:val="18"/>
          <w:szCs w:val="18"/>
        </w:rPr>
        <w:t xml:space="preserve"> </w:t>
      </w:r>
      <w:r w:rsidRPr="00B16FDC">
        <w:rPr>
          <w:rFonts w:ascii="Verdana" w:hAnsi="Verdana" w:cstheme="minorHAnsi"/>
          <w:sz w:val="18"/>
          <w:szCs w:val="18"/>
        </w:rPr>
        <w:t xml:space="preserve">tot een maximum van € 40.000 per </w:t>
      </w:r>
      <w:r w:rsidRPr="00B16FDC">
        <w:rPr>
          <w:rFonts w:ascii="Verdana" w:hAnsi="Verdana"/>
          <w:sz w:val="18"/>
          <w:szCs w:val="18"/>
        </w:rPr>
        <w:t>gebouw</w:t>
      </w:r>
      <w:r w:rsidRPr="00B16FDC" w:rsidR="00053849">
        <w:rPr>
          <w:rFonts w:ascii="Verdana" w:hAnsi="Verdana"/>
          <w:sz w:val="18"/>
          <w:szCs w:val="18"/>
        </w:rPr>
        <w:t xml:space="preserve"> waarvoor een aanvraag is gedaan op grond van deze regeling</w:t>
      </w:r>
      <w:r w:rsidRPr="00B16FDC">
        <w:rPr>
          <w:rFonts w:ascii="Verdana" w:hAnsi="Verdana" w:cstheme="minorHAnsi"/>
          <w:sz w:val="18"/>
          <w:szCs w:val="18"/>
        </w:rPr>
        <w:t xml:space="preserve"> en </w:t>
      </w:r>
      <w:r w:rsidRPr="00B16FDC">
        <w:rPr>
          <w:rFonts w:ascii="Verdana" w:hAnsi="Verdana"/>
          <w:sz w:val="18"/>
          <w:szCs w:val="18"/>
        </w:rPr>
        <w:t xml:space="preserve">inclusief eventuele subsidie op grond van de ISDE, SVOH dan wel SVVE met uitzondering van de subsidieverhoging voor realisatie van een zeer energiezuinig pakket. </w:t>
      </w:r>
    </w:p>
    <w:p w:rsidRPr="002B7C1C" w:rsidR="00053849" w:rsidP="00053849" w:rsidRDefault="006E12CB" w14:paraId="7B112A4B" w14:textId="450CDB8E">
      <w:pPr>
        <w:pStyle w:val="Geenafstand"/>
        <w:rPr>
          <w:rStyle w:val="cf01"/>
          <w:rFonts w:ascii="Verdana" w:hAnsi="Verdana" w:cs="Arial"/>
          <w:shd w:val="clear" w:color="auto" w:fill="FFFFFF"/>
        </w:rPr>
      </w:pPr>
      <w:r w:rsidRPr="00B16FDC">
        <w:rPr>
          <w:rStyle w:val="cf01"/>
          <w:rFonts w:ascii="Verdana" w:hAnsi="Verdana"/>
        </w:rPr>
        <w:t>V</w:t>
      </w:r>
      <w:r w:rsidRPr="00B16FDC" w:rsidR="00687A3D">
        <w:rPr>
          <w:rStyle w:val="cf01"/>
          <w:rFonts w:ascii="Verdana" w:hAnsi="Verdana"/>
        </w:rPr>
        <w:t xml:space="preserve">erder wordt de subsidie voor </w:t>
      </w:r>
      <w:r w:rsidRPr="00B16FDC">
        <w:rPr>
          <w:rStyle w:val="cf01"/>
          <w:rFonts w:ascii="Verdana" w:hAnsi="Verdana"/>
        </w:rPr>
        <w:t>e</w:t>
      </w:r>
      <w:r w:rsidRPr="00B16FDC" w:rsidR="00492926">
        <w:rPr>
          <w:rStyle w:val="cf01"/>
          <w:rFonts w:ascii="Verdana" w:hAnsi="Verdana"/>
        </w:rPr>
        <w:t xml:space="preserve">igenaar-bewoners in een VvE, </w:t>
      </w:r>
      <w:r w:rsidR="00644570">
        <w:rPr>
          <w:rFonts w:ascii="Verdana" w:hAnsi="Verdana" w:cs="Arial"/>
          <w:sz w:val="18"/>
          <w:szCs w:val="18"/>
          <w:shd w:val="clear" w:color="auto" w:fill="FFFFFF"/>
        </w:rPr>
        <w:t>woon</w:t>
      </w:r>
      <w:r w:rsidR="00644570">
        <w:rPr>
          <w:rFonts w:ascii="Verdana" w:hAnsi="Verdana"/>
          <w:sz w:val="18"/>
          <w:szCs w:val="18"/>
        </w:rPr>
        <w:t>coöperatie, of woonvereniging,</w:t>
      </w:r>
      <w:r w:rsidRPr="00AD21A4" w:rsidR="00644570">
        <w:rPr>
          <w:rFonts w:ascii="Verdana" w:hAnsi="Verdana"/>
          <w:sz w:val="18"/>
          <w:szCs w:val="18"/>
        </w:rPr>
        <w:t xml:space="preserve"> niet zijnde een gemengde VvE,</w:t>
      </w:r>
      <w:r w:rsidRPr="00AD21A4" w:rsidR="00644570">
        <w:rPr>
          <w:rStyle w:val="cf01"/>
          <w:rFonts w:ascii="Verdana" w:hAnsi="Verdana"/>
        </w:rPr>
        <w:t xml:space="preserve"> </w:t>
      </w:r>
      <w:r w:rsidR="00644570">
        <w:rPr>
          <w:rStyle w:val="cf01"/>
          <w:rFonts w:ascii="Verdana" w:hAnsi="Verdana"/>
        </w:rPr>
        <w:t xml:space="preserve">gemengde </w:t>
      </w:r>
      <w:r w:rsidR="00644570">
        <w:rPr>
          <w:rFonts w:ascii="Verdana" w:hAnsi="Verdana" w:cs="Arial"/>
          <w:sz w:val="18"/>
          <w:szCs w:val="18"/>
          <w:shd w:val="clear" w:color="auto" w:fill="FFFFFF"/>
        </w:rPr>
        <w:t>woon</w:t>
      </w:r>
      <w:r w:rsidR="00644570">
        <w:rPr>
          <w:rFonts w:ascii="Verdana" w:hAnsi="Verdana"/>
          <w:sz w:val="18"/>
          <w:szCs w:val="18"/>
        </w:rPr>
        <w:t>coöperatie, of gemengde woonvereniging</w:t>
      </w:r>
      <w:r w:rsidRPr="00B16FDC" w:rsidR="00492926">
        <w:rPr>
          <w:rFonts w:ascii="Verdana" w:hAnsi="Verdana"/>
          <w:sz w:val="18"/>
          <w:szCs w:val="18"/>
        </w:rPr>
        <w:t>,</w:t>
      </w:r>
      <w:r w:rsidRPr="00B16FDC" w:rsidR="00492926">
        <w:rPr>
          <w:rStyle w:val="cf01"/>
          <w:rFonts w:ascii="Verdana" w:hAnsi="Verdana"/>
        </w:rPr>
        <w:t xml:space="preserve"> die in het aangewezen gebied vallen en een inkomen hebben tot 140% van het sociaal minimum, eigenaar-bewoners in een gemengde VvE</w:t>
      </w:r>
      <w:r w:rsidR="00644570">
        <w:rPr>
          <w:rStyle w:val="cf01"/>
          <w:rFonts w:ascii="Verdana" w:hAnsi="Verdana"/>
        </w:rPr>
        <w:t xml:space="preserve">, gemengde </w:t>
      </w:r>
      <w:r w:rsidR="00644570">
        <w:rPr>
          <w:rFonts w:ascii="Verdana" w:hAnsi="Verdana" w:cs="Arial"/>
          <w:sz w:val="18"/>
          <w:szCs w:val="18"/>
          <w:shd w:val="clear" w:color="auto" w:fill="FFFFFF"/>
        </w:rPr>
        <w:t>woon</w:t>
      </w:r>
      <w:r w:rsidR="00644570">
        <w:rPr>
          <w:rFonts w:ascii="Verdana" w:hAnsi="Verdana"/>
          <w:sz w:val="18"/>
          <w:szCs w:val="18"/>
        </w:rPr>
        <w:t>coöperatie, of gemengde woonvereniging</w:t>
      </w:r>
      <w:r w:rsidRPr="00B16FDC" w:rsidR="00492926">
        <w:rPr>
          <w:rStyle w:val="cf01"/>
          <w:rFonts w:ascii="Verdana" w:hAnsi="Verdana"/>
        </w:rPr>
        <w:t xml:space="preserve"> in het versterkingsgebied</w:t>
      </w:r>
      <w:r w:rsidR="005F2033">
        <w:rPr>
          <w:rStyle w:val="cf01"/>
          <w:rFonts w:ascii="Verdana" w:hAnsi="Verdana"/>
        </w:rPr>
        <w:t xml:space="preserve"> </w:t>
      </w:r>
      <w:r w:rsidRPr="00B16FDC" w:rsidR="00492926">
        <w:rPr>
          <w:rFonts w:ascii="Verdana" w:hAnsi="Verdana" w:cs="Arial"/>
          <w:sz w:val="18"/>
          <w:szCs w:val="18"/>
          <w:shd w:val="clear" w:color="auto" w:fill="FFFFFF"/>
        </w:rPr>
        <w:t>met 50%</w:t>
      </w:r>
      <w:r w:rsidRPr="00B16FDC" w:rsidR="00492926">
        <w:rPr>
          <w:rFonts w:ascii="Verdana" w:hAnsi="Verdana"/>
          <w:sz w:val="18"/>
          <w:szCs w:val="18"/>
        </w:rPr>
        <w:t xml:space="preserve"> </w:t>
      </w:r>
      <w:r w:rsidRPr="00B16FDC" w:rsidR="00492926">
        <w:rPr>
          <w:rFonts w:ascii="Verdana" w:hAnsi="Verdana" w:cstheme="minorHAnsi"/>
          <w:iCs/>
          <w:sz w:val="18"/>
          <w:szCs w:val="18"/>
        </w:rPr>
        <w:t>verhoogd</w:t>
      </w:r>
      <w:r w:rsidRPr="00B16FDC" w:rsidR="00492926">
        <w:rPr>
          <w:rFonts w:ascii="Verdana" w:hAnsi="Verdana" w:cs="Arial"/>
          <w:sz w:val="18"/>
          <w:szCs w:val="18"/>
        </w:rPr>
        <w:t xml:space="preserve"> tot een maximale verhoging van € 20.000 per </w:t>
      </w:r>
      <w:r w:rsidRPr="00B16FDC" w:rsidR="00492926">
        <w:rPr>
          <w:rFonts w:ascii="Verdana" w:hAnsi="Verdana"/>
          <w:sz w:val="18"/>
          <w:szCs w:val="18"/>
        </w:rPr>
        <w:t>gebouw</w:t>
      </w:r>
      <w:r w:rsidR="004F3FDB">
        <w:rPr>
          <w:rFonts w:ascii="Verdana" w:hAnsi="Verdana"/>
          <w:sz w:val="18"/>
          <w:szCs w:val="18"/>
        </w:rPr>
        <w:t>,</w:t>
      </w:r>
      <w:r w:rsidRPr="00C819AB" w:rsidR="004F3FDB">
        <w:rPr>
          <w:rFonts w:ascii="Verdana" w:hAnsi="Verdana"/>
          <w:sz w:val="18"/>
          <w:szCs w:val="18"/>
        </w:rPr>
        <w:t xml:space="preserve"> </w:t>
      </w:r>
      <w:r w:rsidRPr="00E01BAE" w:rsidR="004F3FDB">
        <w:rPr>
          <w:rFonts w:ascii="Verdana" w:hAnsi="Verdana"/>
          <w:sz w:val="18"/>
          <w:szCs w:val="18"/>
        </w:rPr>
        <w:t>woonboot of woonwagen</w:t>
      </w:r>
      <w:r w:rsidRPr="00B16FDC" w:rsidR="008355FA">
        <w:rPr>
          <w:rFonts w:ascii="Verdana" w:hAnsi="Verdana"/>
          <w:sz w:val="18"/>
          <w:szCs w:val="18"/>
        </w:rPr>
        <w:t xml:space="preserve"> </w:t>
      </w:r>
      <w:r w:rsidRPr="00B16FDC" w:rsidR="008355FA">
        <w:rPr>
          <w:rFonts w:ascii="Verdana" w:hAnsi="Verdana" w:cstheme="minorHAnsi"/>
          <w:sz w:val="18"/>
          <w:szCs w:val="18"/>
        </w:rPr>
        <w:t xml:space="preserve">en </w:t>
      </w:r>
      <w:r w:rsidRPr="00B16FDC" w:rsidR="008355FA">
        <w:rPr>
          <w:rFonts w:ascii="Verdana" w:hAnsi="Verdana"/>
          <w:sz w:val="18"/>
          <w:szCs w:val="18"/>
        </w:rPr>
        <w:t>inclusief eventuele subsidie op grond van de ISDE, SVOH dan wel SVVE</w:t>
      </w:r>
      <w:r w:rsidRPr="00B16FDC" w:rsidR="00492926">
        <w:rPr>
          <w:rFonts w:ascii="Verdana" w:hAnsi="Verdana" w:cs="Arial"/>
          <w:sz w:val="18"/>
          <w:szCs w:val="18"/>
        </w:rPr>
        <w:t xml:space="preserve"> </w:t>
      </w:r>
      <w:r w:rsidRPr="00B16FDC" w:rsidR="00492926">
        <w:rPr>
          <w:rFonts w:ascii="Verdana" w:hAnsi="Verdana"/>
          <w:sz w:val="18"/>
          <w:szCs w:val="18"/>
        </w:rPr>
        <w:t>met uitzondering van de subsidieverhoging voor realisatie van een zeer energiezuinig pakket</w:t>
      </w:r>
      <w:r w:rsidRPr="00B16FDC">
        <w:rPr>
          <w:rStyle w:val="cf01"/>
          <w:rFonts w:ascii="Verdana" w:hAnsi="Verdana"/>
        </w:rPr>
        <w:t>.</w:t>
      </w:r>
      <w:r w:rsidRPr="00B16FDC" w:rsidR="00492926">
        <w:rPr>
          <w:rStyle w:val="cf01"/>
          <w:rFonts w:ascii="Verdana" w:hAnsi="Verdana"/>
        </w:rPr>
        <w:t xml:space="preserve"> </w:t>
      </w:r>
      <w:r w:rsidRPr="00B16FDC">
        <w:rPr>
          <w:rStyle w:val="cf01"/>
          <w:rFonts w:ascii="Verdana" w:hAnsi="Verdana"/>
        </w:rPr>
        <w:t>I</w:t>
      </w:r>
      <w:r w:rsidRPr="00B16FDC" w:rsidR="00492926">
        <w:rPr>
          <w:rStyle w:val="cf01"/>
          <w:rFonts w:ascii="Verdana" w:hAnsi="Verdana"/>
        </w:rPr>
        <w:t>n totaal</w:t>
      </w:r>
      <w:r w:rsidRPr="00B16FDC">
        <w:rPr>
          <w:rStyle w:val="cf01"/>
          <w:rFonts w:ascii="Verdana" w:hAnsi="Verdana"/>
        </w:rPr>
        <w:t xml:space="preserve"> hebben zij dus </w:t>
      </w:r>
      <w:r w:rsidRPr="00B16FDC" w:rsidR="00492926">
        <w:rPr>
          <w:rStyle w:val="cf01"/>
          <w:rFonts w:ascii="Verdana" w:hAnsi="Verdana"/>
        </w:rPr>
        <w:t xml:space="preserve">recht op </w:t>
      </w:r>
      <w:r w:rsidRPr="00B16FDC" w:rsidR="00492926">
        <w:rPr>
          <w:rFonts w:ascii="Verdana" w:hAnsi="Verdana"/>
          <w:sz w:val="18"/>
          <w:szCs w:val="18"/>
        </w:rPr>
        <w:t xml:space="preserve">100% van de kosten </w:t>
      </w:r>
      <w:r w:rsidRPr="00B16FDC" w:rsidR="00492926">
        <w:rPr>
          <w:rFonts w:ascii="Verdana" w:hAnsi="Verdana" w:cstheme="minorHAnsi"/>
          <w:iCs/>
          <w:sz w:val="18"/>
          <w:szCs w:val="18"/>
        </w:rPr>
        <w:t xml:space="preserve">voor de </w:t>
      </w:r>
      <w:r w:rsidRPr="00B16FDC" w:rsidR="00492926">
        <w:rPr>
          <w:rFonts w:ascii="Verdana" w:hAnsi="Verdana" w:eastAsia="Calibri" w:cs="Calibri"/>
          <w:sz w:val="18"/>
          <w:szCs w:val="18"/>
        </w:rPr>
        <w:t>uitgevoerde</w:t>
      </w:r>
      <w:r w:rsidRPr="00B16FDC" w:rsidR="00492926">
        <w:rPr>
          <w:rFonts w:ascii="Verdana" w:hAnsi="Verdana" w:cstheme="minorHAnsi"/>
          <w:iCs/>
          <w:sz w:val="18"/>
          <w:szCs w:val="18"/>
        </w:rPr>
        <w:t xml:space="preserve"> isolatie- en ventilatiemaatregelen </w:t>
      </w:r>
      <w:r w:rsidRPr="00B16FDC" w:rsidR="00492926">
        <w:rPr>
          <w:rFonts w:ascii="Verdana" w:hAnsi="Verdana"/>
          <w:sz w:val="18"/>
          <w:szCs w:val="18"/>
        </w:rPr>
        <w:t xml:space="preserve">tot een maximum van € 40.000 per gebouw waarvoor een aanvraag is gedaan op grond van deze regeling en </w:t>
      </w:r>
      <w:r w:rsidRPr="00B16FDC" w:rsidR="00053849">
        <w:rPr>
          <w:rFonts w:ascii="Verdana" w:hAnsi="Verdana"/>
          <w:sz w:val="18"/>
          <w:szCs w:val="18"/>
        </w:rPr>
        <w:t>inclusief eventuele subsidie op grond van de ISDE, SVOH dan wel SVVE met uitzondering van de subsidieverhoging voor realisatie van een zeer energiezuinig pakket.</w:t>
      </w:r>
      <w:r w:rsidRPr="002B7C1C" w:rsidR="00053849">
        <w:rPr>
          <w:rFonts w:ascii="Verdana" w:hAnsi="Verdana"/>
          <w:sz w:val="18"/>
          <w:szCs w:val="18"/>
        </w:rPr>
        <w:t xml:space="preserve"> </w:t>
      </w:r>
    </w:p>
    <w:p w:rsidRPr="00B16FDC" w:rsidR="00A86472" w:rsidP="00C216D2" w:rsidRDefault="00A86472" w14:paraId="7239A4FC" w14:textId="64635843">
      <w:pPr>
        <w:pStyle w:val="Geenafstand"/>
        <w:rPr>
          <w:rFonts w:ascii="Verdana" w:hAnsi="Verdana"/>
          <w:sz w:val="18"/>
          <w:szCs w:val="18"/>
        </w:rPr>
      </w:pPr>
    </w:p>
    <w:p w:rsidRPr="00F2563F" w:rsidR="004F237C" w:rsidP="00F2563F" w:rsidRDefault="003C1C7F" w14:paraId="3ECC651D" w14:textId="2E6CD4BE">
      <w:pPr>
        <w:rPr>
          <w:rFonts w:ascii="Verdana" w:hAnsi="Verdana" w:cstheme="minorHAnsi"/>
          <w:sz w:val="18"/>
          <w:szCs w:val="18"/>
        </w:rPr>
      </w:pPr>
      <w:r w:rsidRPr="00B16FDC">
        <w:rPr>
          <w:rFonts w:ascii="Verdana" w:hAnsi="Verdana"/>
          <w:sz w:val="18"/>
          <w:szCs w:val="18"/>
        </w:rPr>
        <w:t>De</w:t>
      </w:r>
      <w:r w:rsidRPr="00B16FDC" w:rsidR="009648E0">
        <w:rPr>
          <w:rFonts w:ascii="Verdana" w:hAnsi="Verdana"/>
          <w:sz w:val="18"/>
          <w:szCs w:val="18"/>
        </w:rPr>
        <w:t xml:space="preserve"> aanvullende</w:t>
      </w:r>
      <w:r w:rsidRPr="00B16FDC">
        <w:rPr>
          <w:rFonts w:ascii="Verdana" w:hAnsi="Verdana"/>
          <w:sz w:val="18"/>
          <w:szCs w:val="18"/>
        </w:rPr>
        <w:t xml:space="preserve"> subsidie van </w:t>
      </w:r>
      <w:r w:rsidRPr="00B16FDC">
        <w:rPr>
          <w:rFonts w:ascii="Verdana" w:hAnsi="Verdana" w:cstheme="minorHAnsi"/>
          <w:sz w:val="18"/>
          <w:szCs w:val="18"/>
        </w:rPr>
        <w:t xml:space="preserve">€ 1.000 per </w:t>
      </w:r>
      <w:r w:rsidRPr="00B16FDC" w:rsidR="00AE60A6">
        <w:rPr>
          <w:rFonts w:ascii="Verdana" w:hAnsi="Verdana" w:cstheme="minorHAnsi"/>
          <w:sz w:val="18"/>
          <w:szCs w:val="18"/>
        </w:rPr>
        <w:t>gebouw</w:t>
      </w:r>
      <w:r w:rsidR="004F3FDB">
        <w:rPr>
          <w:rFonts w:ascii="Verdana" w:hAnsi="Verdana"/>
          <w:sz w:val="18"/>
          <w:szCs w:val="18"/>
        </w:rPr>
        <w:t>,</w:t>
      </w:r>
      <w:r w:rsidRPr="00C819AB" w:rsidR="004F3FDB">
        <w:rPr>
          <w:rFonts w:ascii="Verdana" w:hAnsi="Verdana"/>
          <w:sz w:val="18"/>
          <w:szCs w:val="18"/>
        </w:rPr>
        <w:t xml:space="preserve"> </w:t>
      </w:r>
      <w:r w:rsidRPr="00E01BAE" w:rsidR="004F3FDB">
        <w:rPr>
          <w:rFonts w:ascii="Verdana" w:hAnsi="Verdana"/>
          <w:sz w:val="18"/>
          <w:szCs w:val="18"/>
        </w:rPr>
        <w:t>woonboot of woonwagen</w:t>
      </w:r>
      <w:r w:rsidRPr="00B16FDC" w:rsidR="0032396E">
        <w:rPr>
          <w:rFonts w:ascii="Verdana" w:hAnsi="Verdana" w:cstheme="minorHAnsi"/>
          <w:sz w:val="18"/>
          <w:szCs w:val="18"/>
        </w:rPr>
        <w:t xml:space="preserve"> voor</w:t>
      </w:r>
      <w:r w:rsidRPr="00B16FDC" w:rsidR="00492926">
        <w:rPr>
          <w:rFonts w:ascii="Verdana" w:hAnsi="Verdana" w:cstheme="minorHAnsi"/>
          <w:sz w:val="18"/>
          <w:szCs w:val="18"/>
        </w:rPr>
        <w:t xml:space="preserve"> </w:t>
      </w:r>
      <w:r w:rsidRPr="002B7C1C" w:rsidR="00492926">
        <w:rPr>
          <w:rFonts w:ascii="Verdana" w:hAnsi="Verdana" w:cstheme="minorHAnsi"/>
          <w:iCs/>
          <w:sz w:val="18"/>
          <w:szCs w:val="18"/>
        </w:rPr>
        <w:t>woningeigenaars</w:t>
      </w:r>
      <w:r w:rsidRPr="002B7C1C" w:rsidR="00492926">
        <w:rPr>
          <w:rFonts w:ascii="Verdana" w:hAnsi="Verdana" w:cs="Arial"/>
          <w:sz w:val="18"/>
          <w:szCs w:val="18"/>
          <w:shd w:val="clear" w:color="auto" w:fill="FFFFFF"/>
        </w:rPr>
        <w:t xml:space="preserve"> in het versterkingsgebied,</w:t>
      </w:r>
      <w:r w:rsidRPr="002B7C1C" w:rsidR="00492926">
        <w:rPr>
          <w:rFonts w:ascii="Verdana" w:hAnsi="Verdana" w:cstheme="minorHAnsi"/>
          <w:iCs/>
          <w:sz w:val="18"/>
          <w:szCs w:val="18"/>
        </w:rPr>
        <w:t xml:space="preserve"> woningeigenaars met een inkomen tot 140% van het sociaal minimum, </w:t>
      </w:r>
      <w:r w:rsidRPr="002B7C1C" w:rsidR="00492926">
        <w:rPr>
          <w:rStyle w:val="cf01"/>
          <w:rFonts w:ascii="Verdana" w:hAnsi="Verdana"/>
        </w:rPr>
        <w:t xml:space="preserve">eigenaar-bewoners </w:t>
      </w:r>
      <w:r w:rsidRPr="001769FB" w:rsidR="00FE7A61">
        <w:rPr>
          <w:rStyle w:val="cf01"/>
          <w:rFonts w:ascii="Verdana" w:hAnsi="Verdana"/>
        </w:rPr>
        <w:t xml:space="preserve">in een </w:t>
      </w:r>
      <w:r w:rsidRPr="001769FB" w:rsidR="00492926">
        <w:rPr>
          <w:rStyle w:val="cf01"/>
          <w:rFonts w:ascii="Verdana" w:hAnsi="Verdana"/>
        </w:rPr>
        <w:t>VvE</w:t>
      </w:r>
      <w:r w:rsidR="003772AB">
        <w:rPr>
          <w:rStyle w:val="cf01"/>
          <w:rFonts w:ascii="Verdana" w:hAnsi="Verdana"/>
        </w:rPr>
        <w:t xml:space="preserve">, </w:t>
      </w:r>
      <w:r w:rsidR="003772AB">
        <w:rPr>
          <w:rFonts w:ascii="Verdana" w:hAnsi="Verdana" w:cs="Arial"/>
          <w:sz w:val="18"/>
          <w:szCs w:val="18"/>
          <w:shd w:val="clear" w:color="auto" w:fill="FFFFFF"/>
        </w:rPr>
        <w:t>woon</w:t>
      </w:r>
      <w:r w:rsidR="003772AB">
        <w:rPr>
          <w:rFonts w:ascii="Verdana" w:hAnsi="Verdana"/>
          <w:sz w:val="18"/>
          <w:szCs w:val="18"/>
        </w:rPr>
        <w:t>coöperatie, of woonvereniging</w:t>
      </w:r>
      <w:r w:rsidRPr="001769FB" w:rsidR="00492926">
        <w:rPr>
          <w:rStyle w:val="cf01"/>
          <w:rFonts w:ascii="Verdana" w:hAnsi="Verdana"/>
        </w:rPr>
        <w:t xml:space="preserve"> in het versterkingsgebied</w:t>
      </w:r>
      <w:r w:rsidRPr="00B16FDC" w:rsidR="00E63E9C">
        <w:rPr>
          <w:rStyle w:val="cf01"/>
          <w:rFonts w:ascii="Verdana" w:hAnsi="Verdana"/>
        </w:rPr>
        <w:t xml:space="preserve">, </w:t>
      </w:r>
      <w:r w:rsidRPr="00B16FDC" w:rsidR="00492926">
        <w:rPr>
          <w:rFonts w:ascii="Verdana" w:hAnsi="Verdana" w:cstheme="minorHAnsi"/>
          <w:iCs/>
          <w:sz w:val="18"/>
          <w:szCs w:val="18"/>
        </w:rPr>
        <w:t xml:space="preserve"> eigenaar-bewoners </w:t>
      </w:r>
      <w:r w:rsidR="003772AB">
        <w:rPr>
          <w:rFonts w:ascii="Verdana" w:hAnsi="Verdana" w:cstheme="minorHAnsi"/>
          <w:iCs/>
          <w:sz w:val="18"/>
          <w:szCs w:val="18"/>
        </w:rPr>
        <w:t>in een</w:t>
      </w:r>
      <w:r w:rsidRPr="00B16FDC" w:rsidR="00492926">
        <w:rPr>
          <w:rFonts w:ascii="Verdana" w:hAnsi="Verdana" w:cstheme="minorHAnsi"/>
          <w:iCs/>
          <w:sz w:val="18"/>
          <w:szCs w:val="18"/>
        </w:rPr>
        <w:t xml:space="preserve"> VvE</w:t>
      </w:r>
      <w:r w:rsidR="003772AB">
        <w:rPr>
          <w:rFonts w:ascii="Verdana" w:hAnsi="Verdana" w:cstheme="minorHAnsi"/>
          <w:iCs/>
          <w:sz w:val="18"/>
          <w:szCs w:val="18"/>
        </w:rPr>
        <w:t xml:space="preserve">, </w:t>
      </w:r>
      <w:r w:rsidR="003772AB">
        <w:rPr>
          <w:rFonts w:ascii="Verdana" w:hAnsi="Verdana" w:cs="Arial"/>
          <w:sz w:val="18"/>
          <w:szCs w:val="18"/>
          <w:shd w:val="clear" w:color="auto" w:fill="FFFFFF"/>
        </w:rPr>
        <w:t>woon</w:t>
      </w:r>
      <w:r w:rsidR="003772AB">
        <w:rPr>
          <w:rFonts w:ascii="Verdana" w:hAnsi="Verdana"/>
          <w:sz w:val="18"/>
          <w:szCs w:val="18"/>
        </w:rPr>
        <w:t>coöperatie, of woonvereniging</w:t>
      </w:r>
      <w:r w:rsidRPr="00B16FDC" w:rsidR="00492926">
        <w:rPr>
          <w:rFonts w:ascii="Verdana" w:hAnsi="Verdana" w:cstheme="minorHAnsi"/>
          <w:iCs/>
          <w:sz w:val="18"/>
          <w:szCs w:val="18"/>
        </w:rPr>
        <w:t xml:space="preserve"> </w:t>
      </w:r>
      <w:r w:rsidR="003772AB">
        <w:rPr>
          <w:rFonts w:ascii="Verdana" w:hAnsi="Verdana" w:cstheme="minorHAnsi"/>
          <w:iCs/>
          <w:sz w:val="18"/>
          <w:szCs w:val="18"/>
        </w:rPr>
        <w:t xml:space="preserve">in het aangewezen gebied </w:t>
      </w:r>
      <w:r w:rsidRPr="00B16FDC" w:rsidR="00492926">
        <w:rPr>
          <w:rFonts w:ascii="Verdana" w:hAnsi="Verdana" w:cstheme="minorHAnsi"/>
          <w:iCs/>
          <w:sz w:val="18"/>
          <w:szCs w:val="18"/>
        </w:rPr>
        <w:t>die een inkomen hebben tot 140% van het sociaal minimum</w:t>
      </w:r>
      <w:r w:rsidRPr="001769FB" w:rsidR="005F2033">
        <w:rPr>
          <w:rFonts w:ascii="Verdana" w:hAnsi="Verdana" w:cstheme="minorHAnsi"/>
          <w:iCs/>
          <w:sz w:val="18"/>
          <w:szCs w:val="18"/>
        </w:rPr>
        <w:t xml:space="preserve">, </w:t>
      </w:r>
      <w:r w:rsidRPr="00B16FDC">
        <w:rPr>
          <w:rFonts w:ascii="Verdana" w:hAnsi="Verdana" w:cstheme="minorHAnsi"/>
          <w:iCs/>
          <w:sz w:val="18"/>
          <w:szCs w:val="18"/>
        </w:rPr>
        <w:t xml:space="preserve">is ervoor bedoeld </w:t>
      </w:r>
      <w:r w:rsidRPr="00B16FDC" w:rsidR="002042AD">
        <w:rPr>
          <w:rFonts w:ascii="Verdana" w:hAnsi="Verdana" w:cstheme="minorHAnsi"/>
          <w:iCs/>
          <w:sz w:val="18"/>
          <w:szCs w:val="18"/>
        </w:rPr>
        <w:t xml:space="preserve">om hen te ondersteunen bij de uitgevoerde </w:t>
      </w:r>
      <w:r w:rsidRPr="00B16FDC" w:rsidR="002042AD">
        <w:rPr>
          <w:rFonts w:ascii="Verdana" w:hAnsi="Verdana"/>
          <w:sz w:val="18"/>
          <w:szCs w:val="18"/>
        </w:rPr>
        <w:t>subsidiabele activiteiten, zoals advies- en afwerkkosten</w:t>
      </w:r>
      <w:r w:rsidR="00F2563F">
        <w:rPr>
          <w:rFonts w:ascii="Verdana" w:hAnsi="Verdana"/>
          <w:sz w:val="18"/>
          <w:szCs w:val="18"/>
        </w:rPr>
        <w:t>.</w:t>
      </w:r>
      <w:r w:rsidR="004F3FDB">
        <w:rPr>
          <w:rFonts w:ascii="Verdana" w:hAnsi="Verdana" w:cstheme="minorHAnsi"/>
          <w:sz w:val="18"/>
          <w:szCs w:val="18"/>
        </w:rPr>
        <w:t xml:space="preserve"> </w:t>
      </w:r>
    </w:p>
    <w:p w:rsidRPr="000A50C2" w:rsidR="00ED74C5" w:rsidP="00AB5D4F" w:rsidRDefault="00AB5D4F" w14:paraId="5B09F86E" w14:textId="073C1F8C">
      <w:pPr>
        <w:pStyle w:val="Geenafstand"/>
        <w:rPr>
          <w:rFonts w:ascii="Verdana" w:hAnsi="Verdana"/>
          <w:b/>
          <w:bCs/>
          <w:sz w:val="18"/>
          <w:szCs w:val="18"/>
          <w:lang w:eastAsia="nl-NL"/>
        </w:rPr>
      </w:pPr>
      <w:r w:rsidRPr="000A50C2">
        <w:rPr>
          <w:rFonts w:ascii="Verdana" w:hAnsi="Verdana"/>
          <w:b/>
          <w:bCs/>
          <w:sz w:val="18"/>
          <w:szCs w:val="18"/>
          <w:shd w:val="clear" w:color="auto" w:fill="FFFFFF"/>
        </w:rPr>
        <w:t xml:space="preserve">Hoofdstuk 3 </w:t>
      </w:r>
      <w:r w:rsidRPr="000A50C2">
        <w:rPr>
          <w:rFonts w:ascii="Verdana" w:hAnsi="Verdana"/>
          <w:b/>
          <w:bCs/>
          <w:sz w:val="18"/>
          <w:szCs w:val="18"/>
          <w:lang w:eastAsia="nl-NL"/>
        </w:rPr>
        <w:t xml:space="preserve">Subsidiabele activiteiten waartoe </w:t>
      </w:r>
      <w:r w:rsidRPr="000A50C2" w:rsidR="00ED74C5">
        <w:rPr>
          <w:rFonts w:ascii="Verdana" w:hAnsi="Verdana"/>
          <w:b/>
          <w:bCs/>
          <w:sz w:val="18"/>
          <w:szCs w:val="18"/>
          <w:lang w:eastAsia="nl-NL"/>
        </w:rPr>
        <w:t xml:space="preserve">vanaf de datum van inwerkingtreding van deze regeling </w:t>
      </w:r>
      <w:r w:rsidRPr="000A50C2" w:rsidR="00ED74C5">
        <w:rPr>
          <w:rFonts w:ascii="Verdana" w:hAnsi="Verdana" w:eastAsia="Calibri" w:cs="Calibri"/>
          <w:b/>
          <w:bCs/>
          <w:sz w:val="18"/>
          <w:szCs w:val="18"/>
        </w:rPr>
        <w:t xml:space="preserve">opdracht is verstrekt </w:t>
      </w:r>
      <w:r w:rsidRPr="000A50C2" w:rsidR="00ED74C5">
        <w:rPr>
          <w:rFonts w:ascii="Verdana" w:hAnsi="Verdana"/>
          <w:b/>
          <w:bCs/>
          <w:sz w:val="18"/>
          <w:szCs w:val="18"/>
          <w:lang w:eastAsia="nl-NL"/>
        </w:rPr>
        <w:t>dan wel die door een doe-het-zelver zijn gestart</w:t>
      </w:r>
    </w:p>
    <w:p w:rsidRPr="000A50C2" w:rsidR="00AB5D4F" w:rsidP="00AB5D4F" w:rsidRDefault="00AB5D4F" w14:paraId="0CA5CC39" w14:textId="77777777">
      <w:pPr>
        <w:pStyle w:val="Geenafstand"/>
        <w:rPr>
          <w:rFonts w:ascii="Verdana" w:hAnsi="Verdana"/>
          <w:b/>
          <w:bCs/>
          <w:sz w:val="18"/>
          <w:szCs w:val="18"/>
          <w:lang w:eastAsia="nl-NL"/>
        </w:rPr>
      </w:pPr>
    </w:p>
    <w:p w:rsidRPr="000A50C2" w:rsidR="00675164" w:rsidP="00AB5D4F" w:rsidRDefault="00AB5D4F" w14:paraId="54B406CF" w14:textId="29355077">
      <w:pPr>
        <w:rPr>
          <w:rFonts w:ascii="Verdana" w:hAnsi="Verdana" w:eastAsia="Calibri" w:cs="Calibri"/>
          <w:sz w:val="18"/>
          <w:szCs w:val="18"/>
        </w:rPr>
      </w:pPr>
      <w:r w:rsidRPr="000A50C2">
        <w:rPr>
          <w:rFonts w:ascii="Verdana" w:hAnsi="Verdana" w:eastAsia="Calibri" w:cs="Calibri"/>
          <w:sz w:val="18"/>
          <w:szCs w:val="18"/>
        </w:rPr>
        <w:t xml:space="preserve">Dit hoofdstuk is van toepassing op de gevallen waarbij </w:t>
      </w:r>
      <w:r w:rsidRPr="000A50C2" w:rsidR="005075D2">
        <w:rPr>
          <w:rFonts w:ascii="Verdana" w:hAnsi="Verdana"/>
          <w:sz w:val="18"/>
          <w:szCs w:val="18"/>
          <w:lang w:eastAsia="nl-NL"/>
        </w:rPr>
        <w:t>vanaf de datum van inwerkingtreding van deze regeling</w:t>
      </w:r>
      <w:r w:rsidRPr="000A50C2" w:rsidR="005075D2">
        <w:rPr>
          <w:rFonts w:ascii="Verdana" w:hAnsi="Verdana" w:eastAsia="Calibri" w:cs="Calibri"/>
          <w:sz w:val="18"/>
          <w:szCs w:val="18"/>
        </w:rPr>
        <w:t xml:space="preserve"> </w:t>
      </w:r>
      <w:r w:rsidRPr="000A50C2">
        <w:rPr>
          <w:rFonts w:ascii="Verdana" w:hAnsi="Verdana" w:eastAsia="Calibri" w:cs="Calibri"/>
          <w:sz w:val="18"/>
          <w:szCs w:val="18"/>
        </w:rPr>
        <w:t xml:space="preserve">een opdracht is verstrekt tot uitvoering van de subsidiabele activiteiten dan wel die door een doe-het-zelver zijn gestart. </w:t>
      </w:r>
    </w:p>
    <w:p w:rsidRPr="000A50C2" w:rsidR="003C73E9" w:rsidP="003C73E9" w:rsidRDefault="0016163B" w14:paraId="22C21A87" w14:textId="49671D8C">
      <w:pPr>
        <w:rPr>
          <w:rFonts w:ascii="Verdana" w:hAnsi="Verdana"/>
          <w:b/>
          <w:bCs/>
          <w:sz w:val="18"/>
          <w:szCs w:val="18"/>
        </w:rPr>
      </w:pPr>
      <w:r w:rsidRPr="000A50C2">
        <w:rPr>
          <w:rFonts w:ascii="Verdana" w:hAnsi="Verdana"/>
          <w:b/>
          <w:bCs/>
          <w:sz w:val="18"/>
          <w:szCs w:val="18"/>
        </w:rPr>
        <w:t xml:space="preserve">Artikel </w:t>
      </w:r>
      <w:r w:rsidRPr="000A50C2" w:rsidR="00576141">
        <w:rPr>
          <w:rFonts w:ascii="Verdana" w:hAnsi="Verdana"/>
          <w:b/>
          <w:bCs/>
          <w:sz w:val="18"/>
          <w:szCs w:val="18"/>
        </w:rPr>
        <w:t>1</w:t>
      </w:r>
      <w:r w:rsidR="00946C31">
        <w:rPr>
          <w:rFonts w:ascii="Verdana" w:hAnsi="Verdana"/>
          <w:b/>
          <w:bCs/>
          <w:sz w:val="18"/>
          <w:szCs w:val="18"/>
        </w:rPr>
        <w:t>5</w:t>
      </w:r>
      <w:r w:rsidRPr="000A50C2">
        <w:rPr>
          <w:rFonts w:ascii="Verdana" w:hAnsi="Verdana"/>
          <w:b/>
          <w:bCs/>
          <w:sz w:val="18"/>
          <w:szCs w:val="18"/>
        </w:rPr>
        <w:t>. Aanvraag tot subsidieverlening</w:t>
      </w:r>
    </w:p>
    <w:p w:rsidR="00886AFE" w:rsidP="00886AFE" w:rsidRDefault="00886AFE" w14:paraId="0199D3EF" w14:textId="77777777">
      <w:pPr>
        <w:spacing w:after="0" w:line="240" w:lineRule="auto"/>
        <w:rPr>
          <w:rFonts w:ascii="Verdana" w:hAnsi="Verdana" w:cs="Arial"/>
          <w:sz w:val="18"/>
          <w:szCs w:val="18"/>
        </w:rPr>
      </w:pPr>
      <w:r w:rsidRPr="000A50C2">
        <w:rPr>
          <w:rFonts w:ascii="Verdana" w:hAnsi="Verdana"/>
          <w:sz w:val="18"/>
          <w:szCs w:val="18"/>
        </w:rPr>
        <w:t xml:space="preserve">Dit artikel geeft een overzicht welke </w:t>
      </w:r>
      <w:r w:rsidRPr="000A50C2">
        <w:rPr>
          <w:rFonts w:ascii="Verdana" w:hAnsi="Verdana"/>
          <w:sz w:val="18"/>
          <w:szCs w:val="18"/>
          <w:shd w:val="clear" w:color="auto" w:fill="FFFFFF"/>
        </w:rPr>
        <w:t xml:space="preserve">gegevens de aanvraag ten minste moet bevatten. Dit betreft een aanvulling op artikel 11, derde lid, van het </w:t>
      </w:r>
      <w:r w:rsidRPr="000A50C2">
        <w:rPr>
          <w:rFonts w:ascii="Verdana" w:hAnsi="Verdana"/>
          <w:sz w:val="18"/>
          <w:szCs w:val="18"/>
        </w:rPr>
        <w:t xml:space="preserve">Kaderbesluit </w:t>
      </w:r>
      <w:r w:rsidRPr="000A50C2">
        <w:rPr>
          <w:rFonts w:ascii="Verdana" w:hAnsi="Verdana" w:cs="Arial"/>
          <w:sz w:val="18"/>
          <w:szCs w:val="18"/>
        </w:rPr>
        <w:t xml:space="preserve">BZK-subsidies. </w:t>
      </w:r>
    </w:p>
    <w:p w:rsidRPr="000A50C2" w:rsidR="00F2563F" w:rsidP="00886AFE" w:rsidRDefault="00F2563F" w14:paraId="7A4CEEE3" w14:textId="77777777">
      <w:pPr>
        <w:spacing w:after="0" w:line="240" w:lineRule="auto"/>
        <w:rPr>
          <w:rFonts w:ascii="Verdana" w:hAnsi="Verdana"/>
          <w:sz w:val="18"/>
          <w:szCs w:val="18"/>
        </w:rPr>
      </w:pPr>
    </w:p>
    <w:p w:rsidR="00070FCC" w:rsidP="00070FCC" w:rsidRDefault="00F82DC5" w14:paraId="2C5D0453" w14:textId="196CB189">
      <w:pPr>
        <w:pStyle w:val="Geenafstand"/>
        <w:rPr>
          <w:rFonts w:ascii="Verdana" w:hAnsi="Verdana"/>
          <w:sz w:val="18"/>
          <w:szCs w:val="18"/>
        </w:rPr>
      </w:pPr>
      <w:r w:rsidRPr="000A50C2">
        <w:rPr>
          <w:rFonts w:ascii="Verdana" w:hAnsi="Verdana"/>
          <w:sz w:val="18"/>
          <w:szCs w:val="18"/>
          <w:shd w:val="clear" w:color="auto" w:fill="FFFFFF"/>
        </w:rPr>
        <w:t>Het indienen van een aanvraag gebeurt om uitvoeringstechnische redenen gefaseerd, namelijk op basis van de postcode</w:t>
      </w:r>
      <w:r w:rsidRPr="000A50C2">
        <w:rPr>
          <w:rFonts w:ascii="Verdana" w:hAnsi="Verdana" w:eastAsia="Calibri" w:cs="Calibri"/>
          <w:sz w:val="18"/>
          <w:szCs w:val="18"/>
        </w:rPr>
        <w:t xml:space="preserve"> waartoe </w:t>
      </w:r>
      <w:r w:rsidRPr="000A50C2" w:rsidR="00AE60A6">
        <w:rPr>
          <w:rFonts w:ascii="Verdana" w:hAnsi="Verdana" w:eastAsia="Calibri" w:cs="Calibri"/>
          <w:sz w:val="18"/>
          <w:szCs w:val="18"/>
        </w:rPr>
        <w:t>het gebouw</w:t>
      </w:r>
      <w:r w:rsidR="0089103D">
        <w:rPr>
          <w:rFonts w:ascii="Verdana" w:hAnsi="Verdana" w:eastAsia="Calibri" w:cs="Calibri"/>
          <w:sz w:val="18"/>
          <w:szCs w:val="18"/>
        </w:rPr>
        <w:t>, woonboot of woonwagen</w:t>
      </w:r>
      <w:r w:rsidRPr="000A50C2">
        <w:rPr>
          <w:rFonts w:ascii="Verdana" w:hAnsi="Verdana" w:eastAsia="Calibri" w:cs="Calibri"/>
          <w:sz w:val="18"/>
          <w:szCs w:val="18"/>
        </w:rPr>
        <w:t xml:space="preserve"> van de aanvrager behoort. </w:t>
      </w:r>
      <w:r w:rsidRPr="000A50C2" w:rsidR="008404A6">
        <w:rPr>
          <w:rFonts w:ascii="Verdana" w:hAnsi="Verdana" w:eastAsia="Calibri" w:cs="Calibri"/>
          <w:sz w:val="18"/>
          <w:szCs w:val="18"/>
        </w:rPr>
        <w:t xml:space="preserve">De voortgang van de uitvoering en subsidieverlening zal maandelijks </w:t>
      </w:r>
      <w:r w:rsidRPr="000A50C2" w:rsidR="00B81589">
        <w:rPr>
          <w:rFonts w:ascii="Verdana" w:hAnsi="Verdana" w:eastAsia="Calibri" w:cs="Calibri"/>
          <w:sz w:val="18"/>
          <w:szCs w:val="18"/>
        </w:rPr>
        <w:t xml:space="preserve">door </w:t>
      </w:r>
      <w:r w:rsidR="00884ABB">
        <w:rPr>
          <w:rFonts w:ascii="Verdana" w:hAnsi="Verdana" w:eastAsia="Calibri" w:cs="Calibri"/>
          <w:sz w:val="18"/>
          <w:szCs w:val="18"/>
        </w:rPr>
        <w:t>SNN</w:t>
      </w:r>
      <w:r w:rsidRPr="000A50C2" w:rsidR="00B81589">
        <w:rPr>
          <w:rFonts w:ascii="Verdana" w:hAnsi="Verdana" w:eastAsia="Calibri" w:cs="Calibri"/>
          <w:sz w:val="18"/>
          <w:szCs w:val="18"/>
        </w:rPr>
        <w:t xml:space="preserve"> </w:t>
      </w:r>
      <w:r w:rsidRPr="000A50C2" w:rsidR="008404A6">
        <w:rPr>
          <w:rFonts w:ascii="Verdana" w:hAnsi="Verdana" w:eastAsia="Calibri" w:cs="Calibri"/>
          <w:sz w:val="18"/>
          <w:szCs w:val="18"/>
        </w:rPr>
        <w:t xml:space="preserve">geëvalueerd </w:t>
      </w:r>
      <w:r w:rsidRPr="000A50C2" w:rsidR="008404A6">
        <w:rPr>
          <w:rFonts w:ascii="Verdana" w:hAnsi="Verdana" w:eastAsia="Calibri" w:cs="Calibri"/>
          <w:sz w:val="18"/>
          <w:szCs w:val="18"/>
        </w:rPr>
        <w:lastRenderedPageBreak/>
        <w:t>worden</w:t>
      </w:r>
      <w:r w:rsidRPr="000A50C2" w:rsidR="00B81589">
        <w:rPr>
          <w:rFonts w:ascii="Verdana" w:hAnsi="Verdana" w:eastAsia="Calibri" w:cs="Calibri"/>
          <w:sz w:val="18"/>
          <w:szCs w:val="18"/>
        </w:rPr>
        <w:t>. Indien nodig,</w:t>
      </w:r>
      <w:r w:rsidRPr="000A50C2" w:rsidR="008404A6">
        <w:rPr>
          <w:rFonts w:ascii="Verdana" w:hAnsi="Verdana" w:eastAsia="Calibri" w:cs="Calibri"/>
          <w:sz w:val="18"/>
          <w:szCs w:val="18"/>
        </w:rPr>
        <w:t xml:space="preserve"> wordt de postcodefasering aangepast. Dit kan bijvoorbeeld leiden tot een versnelde openstelling van postcodes.</w:t>
      </w:r>
      <w:r w:rsidRPr="000A50C2" w:rsidR="00070FCC">
        <w:rPr>
          <w:rFonts w:ascii="Verdana" w:hAnsi="Verdana" w:eastAsia="Calibri" w:cs="Calibri"/>
          <w:sz w:val="18"/>
          <w:szCs w:val="18"/>
        </w:rPr>
        <w:t xml:space="preserve"> </w:t>
      </w:r>
      <w:r w:rsidRPr="000A50C2" w:rsidR="006E55C2">
        <w:rPr>
          <w:rFonts w:ascii="Verdana" w:hAnsi="Verdana" w:eastAsia="Calibri" w:cs="Calibri"/>
          <w:sz w:val="18"/>
          <w:szCs w:val="18"/>
        </w:rPr>
        <w:t xml:space="preserve">Van deze fasering mag </w:t>
      </w:r>
      <w:r w:rsidRPr="000A50C2" w:rsidR="00B81589">
        <w:rPr>
          <w:rFonts w:ascii="Verdana" w:hAnsi="Verdana"/>
          <w:sz w:val="18"/>
          <w:szCs w:val="18"/>
        </w:rPr>
        <w:t xml:space="preserve">door </w:t>
      </w:r>
      <w:r w:rsidR="00513F60">
        <w:rPr>
          <w:rFonts w:ascii="Verdana" w:hAnsi="Verdana"/>
          <w:sz w:val="18"/>
          <w:szCs w:val="18"/>
        </w:rPr>
        <w:t>SNN</w:t>
      </w:r>
      <w:r w:rsidRPr="000A50C2" w:rsidR="00B81589">
        <w:rPr>
          <w:rFonts w:ascii="Verdana" w:hAnsi="Verdana"/>
          <w:sz w:val="18"/>
          <w:szCs w:val="18"/>
        </w:rPr>
        <w:t xml:space="preserve"> </w:t>
      </w:r>
      <w:r w:rsidRPr="000A50C2" w:rsidR="00070FCC">
        <w:rPr>
          <w:rFonts w:ascii="Verdana" w:hAnsi="Verdana"/>
          <w:sz w:val="18"/>
          <w:szCs w:val="18"/>
        </w:rPr>
        <w:t>worden afgeweken</w:t>
      </w:r>
      <w:r w:rsidRPr="000A50C2" w:rsidR="00070FCC">
        <w:rPr>
          <w:rFonts w:ascii="Verdana" w:hAnsi="Verdana"/>
          <w:color w:val="FF0000"/>
          <w:sz w:val="18"/>
          <w:szCs w:val="18"/>
        </w:rPr>
        <w:t xml:space="preserve"> </w:t>
      </w:r>
      <w:r w:rsidRPr="000A50C2" w:rsidR="00070FCC">
        <w:rPr>
          <w:rFonts w:ascii="Verdana" w:hAnsi="Verdana"/>
          <w:sz w:val="18"/>
          <w:szCs w:val="18"/>
        </w:rPr>
        <w:t>in de versterkingsoperatie tussen mijlpaal 7 ‘Start Planvorming’ en mijlpaal 11 ‘Bouw Gereed</w:t>
      </w:r>
      <w:r w:rsidRPr="000A50C2" w:rsidR="00C02B17">
        <w:rPr>
          <w:rFonts w:ascii="Verdana" w:hAnsi="Verdana"/>
          <w:sz w:val="18"/>
          <w:szCs w:val="18"/>
        </w:rPr>
        <w:t xml:space="preserve">’, die </w:t>
      </w:r>
      <w:r w:rsidRPr="000A50C2" w:rsidR="00070FCC">
        <w:rPr>
          <w:rFonts w:ascii="Verdana" w:hAnsi="Verdana"/>
          <w:sz w:val="18"/>
          <w:szCs w:val="18"/>
        </w:rPr>
        <w:t xml:space="preserve">in het versterkingsproces zitten en de verduurzaming als koppelkans van de versterking (in natura) willen uitvoeren of </w:t>
      </w:r>
      <w:r w:rsidRPr="000A50C2" w:rsidR="006E55C2">
        <w:rPr>
          <w:rFonts w:ascii="Verdana" w:hAnsi="Verdana"/>
          <w:sz w:val="18"/>
          <w:szCs w:val="18"/>
        </w:rPr>
        <w:t>ten aanzien van degenen</w:t>
      </w:r>
      <w:r w:rsidRPr="000A50C2" w:rsidR="000104D0">
        <w:rPr>
          <w:rFonts w:ascii="Verdana" w:hAnsi="Verdana"/>
          <w:sz w:val="18"/>
          <w:szCs w:val="18"/>
        </w:rPr>
        <w:t xml:space="preserve"> </w:t>
      </w:r>
      <w:r w:rsidRPr="000A50C2" w:rsidR="00070FCC">
        <w:rPr>
          <w:rFonts w:ascii="Verdana" w:hAnsi="Verdana"/>
          <w:sz w:val="18"/>
          <w:szCs w:val="18"/>
        </w:rPr>
        <w:t>die de versterking in eigen beheer uitvoer</w:t>
      </w:r>
      <w:r w:rsidRPr="000A50C2" w:rsidR="000104D0">
        <w:rPr>
          <w:rFonts w:ascii="Verdana" w:hAnsi="Verdana"/>
          <w:sz w:val="18"/>
          <w:szCs w:val="18"/>
        </w:rPr>
        <w:t>t</w:t>
      </w:r>
      <w:r w:rsidRPr="000A50C2" w:rsidR="00070FCC">
        <w:rPr>
          <w:rFonts w:ascii="Verdana" w:hAnsi="Verdana"/>
          <w:sz w:val="18"/>
          <w:szCs w:val="18"/>
        </w:rPr>
        <w:t>.</w:t>
      </w:r>
      <w:r w:rsidRPr="000A50C2" w:rsidR="00F01986">
        <w:rPr>
          <w:rStyle w:val="Voetnootmarkering"/>
          <w:rFonts w:ascii="Verdana" w:hAnsi="Verdana"/>
          <w:sz w:val="18"/>
          <w:szCs w:val="18"/>
        </w:rPr>
        <w:footnoteReference w:id="11"/>
      </w:r>
      <w:r w:rsidRPr="000A50C2" w:rsidR="00070FCC">
        <w:rPr>
          <w:rFonts w:ascii="Verdana" w:hAnsi="Verdana"/>
          <w:sz w:val="18"/>
          <w:szCs w:val="18"/>
        </w:rPr>
        <w:t xml:space="preserve"> </w:t>
      </w:r>
      <w:r w:rsidRPr="000A50C2" w:rsidR="006E55C2">
        <w:rPr>
          <w:rFonts w:ascii="Verdana" w:hAnsi="Verdana"/>
          <w:sz w:val="18"/>
          <w:szCs w:val="18"/>
        </w:rPr>
        <w:t xml:space="preserve">In dat verband </w:t>
      </w:r>
      <w:r w:rsidRPr="000A50C2" w:rsidR="00070FCC">
        <w:rPr>
          <w:rFonts w:ascii="Verdana" w:hAnsi="Verdana"/>
          <w:sz w:val="18"/>
          <w:szCs w:val="18"/>
        </w:rPr>
        <w:t xml:space="preserve">is </w:t>
      </w:r>
      <w:r w:rsidRPr="000A50C2" w:rsidR="006E55C2">
        <w:rPr>
          <w:rFonts w:ascii="Verdana" w:hAnsi="Verdana"/>
          <w:sz w:val="18"/>
          <w:szCs w:val="18"/>
        </w:rPr>
        <w:t xml:space="preserve">het </w:t>
      </w:r>
      <w:r w:rsidRPr="000A50C2" w:rsidR="00070FCC">
        <w:rPr>
          <w:rFonts w:ascii="Verdana" w:hAnsi="Verdana"/>
          <w:sz w:val="18"/>
          <w:szCs w:val="18"/>
        </w:rPr>
        <w:t>aan</w:t>
      </w:r>
      <w:r w:rsidRPr="000A50C2" w:rsidR="006E55C2">
        <w:rPr>
          <w:rFonts w:ascii="Verdana" w:hAnsi="Verdana"/>
          <w:sz w:val="18"/>
          <w:szCs w:val="18"/>
        </w:rPr>
        <w:t xml:space="preserve"> de</w:t>
      </w:r>
      <w:r w:rsidRPr="000A50C2" w:rsidR="00070FCC">
        <w:rPr>
          <w:rFonts w:ascii="Verdana" w:hAnsi="Verdana"/>
          <w:sz w:val="18"/>
          <w:szCs w:val="18"/>
        </w:rPr>
        <w:t xml:space="preserve"> NCG om te toetsen of de verduurzamin</w:t>
      </w:r>
      <w:r w:rsidRPr="000A50C2" w:rsidR="003A6B68">
        <w:rPr>
          <w:rFonts w:ascii="Verdana" w:hAnsi="Verdana"/>
          <w:sz w:val="18"/>
          <w:szCs w:val="18"/>
        </w:rPr>
        <w:t>g,</w:t>
      </w:r>
      <w:r w:rsidRPr="000A50C2" w:rsidR="00070FCC">
        <w:rPr>
          <w:rFonts w:ascii="Verdana" w:hAnsi="Verdana"/>
          <w:sz w:val="18"/>
          <w:szCs w:val="18"/>
        </w:rPr>
        <w:t xml:space="preserve"> volgens de koppelkansen richtlijnen</w:t>
      </w:r>
      <w:r w:rsidRPr="000A50C2" w:rsidR="003A6B68">
        <w:rPr>
          <w:rFonts w:ascii="Verdana" w:hAnsi="Verdana"/>
          <w:sz w:val="18"/>
          <w:szCs w:val="18"/>
        </w:rPr>
        <w:t xml:space="preserve">, </w:t>
      </w:r>
      <w:r w:rsidRPr="000A50C2" w:rsidR="00070FCC">
        <w:rPr>
          <w:rFonts w:ascii="Verdana" w:hAnsi="Verdana"/>
          <w:sz w:val="18"/>
          <w:szCs w:val="18"/>
        </w:rPr>
        <w:t>redelijkerwijs nog mee te nemen is in de versterking.</w:t>
      </w:r>
    </w:p>
    <w:p w:rsidRPr="000A50C2" w:rsidR="008404A6" w:rsidP="003C73E9" w:rsidRDefault="008404A6" w14:paraId="0C28C690" w14:textId="77777777">
      <w:pPr>
        <w:pStyle w:val="Geenafstand"/>
        <w:rPr>
          <w:rFonts w:ascii="Verdana" w:hAnsi="Verdana" w:eastAsia="Calibri" w:cs="Calibri"/>
          <w:sz w:val="18"/>
          <w:szCs w:val="18"/>
        </w:rPr>
      </w:pPr>
    </w:p>
    <w:p w:rsidRPr="000A50C2" w:rsidR="003C73E9" w:rsidP="003C73E9" w:rsidRDefault="003C73E9" w14:paraId="2C1D6A96" w14:textId="259FED32">
      <w:pPr>
        <w:pStyle w:val="Geenafstand"/>
        <w:rPr>
          <w:rFonts w:ascii="Verdana" w:hAnsi="Verdana" w:eastAsia="Calibri" w:cs="Calibri"/>
          <w:sz w:val="18"/>
          <w:szCs w:val="18"/>
        </w:rPr>
      </w:pPr>
      <w:r w:rsidRPr="000A50C2">
        <w:rPr>
          <w:rFonts w:ascii="Verdana" w:hAnsi="Verdana" w:eastAsia="Calibri" w:cs="Calibri"/>
          <w:sz w:val="18"/>
          <w:szCs w:val="18"/>
        </w:rPr>
        <w:t xml:space="preserve">Een doe-het-zelver hoeft geen aanvraag tot subsidieverlening in te dienen, omdat hij na </w:t>
      </w:r>
      <w:r w:rsidRPr="000A50C2">
        <w:rPr>
          <w:rFonts w:ascii="Verdana" w:hAnsi="Verdana"/>
          <w:sz w:val="18"/>
          <w:szCs w:val="18"/>
        </w:rPr>
        <w:t xml:space="preserve">afronding van de gesubsidieerde activiteiten </w:t>
      </w:r>
      <w:r w:rsidRPr="000A50C2" w:rsidR="00844C44">
        <w:rPr>
          <w:rFonts w:ascii="Verdana" w:hAnsi="Verdana"/>
          <w:sz w:val="18"/>
          <w:szCs w:val="18"/>
        </w:rPr>
        <w:t xml:space="preserve">direct </w:t>
      </w:r>
      <w:r w:rsidRPr="000A50C2">
        <w:rPr>
          <w:rFonts w:ascii="Verdana" w:hAnsi="Verdana"/>
          <w:sz w:val="18"/>
          <w:szCs w:val="18"/>
        </w:rPr>
        <w:t>een aanvraag tot subsidievaststelling indient.</w:t>
      </w:r>
    </w:p>
    <w:p w:rsidRPr="00AD21A4" w:rsidR="00743547" w:rsidP="00743547" w:rsidRDefault="00106537" w14:paraId="5AF1EA03" w14:textId="3E7E5288">
      <w:pPr>
        <w:rPr>
          <w:rFonts w:ascii="Verdana" w:hAnsi="Verdana" w:cs="Segoe UI"/>
          <w:sz w:val="18"/>
          <w:szCs w:val="18"/>
        </w:rPr>
      </w:pPr>
      <w:r w:rsidRPr="00033B84">
        <w:rPr>
          <w:rFonts w:ascii="Verdana" w:hAnsi="Verdana"/>
          <w:sz w:val="18"/>
          <w:szCs w:val="18"/>
        </w:rPr>
        <w:t xml:space="preserve">Een verklaring dat de woningcorporatie voldoet aan de voorwaarde dat zij </w:t>
      </w:r>
      <w:r>
        <w:rPr>
          <w:rFonts w:ascii="Verdana" w:hAnsi="Verdana"/>
          <w:sz w:val="18"/>
          <w:szCs w:val="18"/>
        </w:rPr>
        <w:t xml:space="preserve">een </w:t>
      </w:r>
      <w:r w:rsidRPr="00033B84">
        <w:rPr>
          <w:rFonts w:ascii="Verdana" w:hAnsi="Verdana"/>
          <w:sz w:val="18"/>
          <w:szCs w:val="18"/>
        </w:rPr>
        <w:t xml:space="preserve">minderheid van het totaal aantal gebouwen in een gemengde VvE heeft, </w:t>
      </w:r>
      <w:r>
        <w:rPr>
          <w:rFonts w:ascii="Verdana" w:hAnsi="Verdana"/>
          <w:sz w:val="18"/>
          <w:szCs w:val="18"/>
        </w:rPr>
        <w:t xml:space="preserve">houdt in dat zij </w:t>
      </w:r>
      <w:r w:rsidRPr="00033B84">
        <w:rPr>
          <w:rFonts w:ascii="Verdana" w:hAnsi="Verdana"/>
          <w:sz w:val="18"/>
          <w:szCs w:val="18"/>
        </w:rPr>
        <w:t>het betreffende form</w:t>
      </w:r>
      <w:r w:rsidR="004F237C">
        <w:rPr>
          <w:rFonts w:ascii="Verdana" w:hAnsi="Verdana"/>
          <w:sz w:val="18"/>
          <w:szCs w:val="18"/>
        </w:rPr>
        <w:t xml:space="preserve">ulier </w:t>
      </w:r>
      <w:r w:rsidRPr="00033B84" w:rsidR="00202E24">
        <w:rPr>
          <w:rFonts w:ascii="Verdana" w:hAnsi="Verdana"/>
          <w:sz w:val="18"/>
          <w:szCs w:val="18"/>
        </w:rPr>
        <w:t>dat op de website van de uitvoeringsinstantie staat</w:t>
      </w:r>
      <w:r w:rsidR="00202E24">
        <w:rPr>
          <w:rFonts w:ascii="Verdana" w:hAnsi="Verdana"/>
          <w:sz w:val="18"/>
          <w:szCs w:val="18"/>
        </w:rPr>
        <w:t xml:space="preserve"> invult en bijvoegt </w:t>
      </w:r>
      <w:r>
        <w:rPr>
          <w:rFonts w:ascii="Verdana" w:hAnsi="Verdana"/>
          <w:sz w:val="18"/>
          <w:szCs w:val="18"/>
        </w:rPr>
        <w:t>bij het indienen van een aanvraag voor subsidie</w:t>
      </w:r>
      <w:r w:rsidR="00202E24">
        <w:rPr>
          <w:rFonts w:ascii="Verdana" w:hAnsi="Verdana"/>
          <w:sz w:val="18"/>
          <w:szCs w:val="18"/>
        </w:rPr>
        <w:t>.</w:t>
      </w:r>
      <w:r w:rsidR="0045723A">
        <w:rPr>
          <w:rFonts w:ascii="Verdana" w:hAnsi="Verdana"/>
          <w:sz w:val="18"/>
          <w:szCs w:val="18"/>
        </w:rPr>
        <w:t xml:space="preserve"> </w:t>
      </w:r>
      <w:r w:rsidR="00743547">
        <w:rPr>
          <w:rFonts w:ascii="Verdana" w:hAnsi="Verdana"/>
          <w:sz w:val="18"/>
          <w:szCs w:val="18"/>
        </w:rPr>
        <w:br/>
      </w:r>
      <w:r w:rsidR="00743547">
        <w:rPr>
          <w:rFonts w:ascii="Verdana" w:hAnsi="Verdana"/>
          <w:sz w:val="18"/>
          <w:szCs w:val="18"/>
        </w:rPr>
        <w:br/>
      </w:r>
      <w:r w:rsidRPr="00AD21A4" w:rsidR="00743547">
        <w:rPr>
          <w:rFonts w:ascii="Verdana" w:hAnsi="Verdana" w:cs="Arial"/>
          <w:sz w:val="18"/>
          <w:szCs w:val="18"/>
        </w:rPr>
        <w:t xml:space="preserve">Om privacyredenen </w:t>
      </w:r>
      <w:r w:rsidR="00743547">
        <w:rPr>
          <w:rFonts w:ascii="Verdana" w:hAnsi="Verdana" w:cs="Arial"/>
          <w:sz w:val="18"/>
          <w:szCs w:val="18"/>
        </w:rPr>
        <w:t xml:space="preserve">en uitvoeringstechnische redenen </w:t>
      </w:r>
      <w:r w:rsidRPr="00AD21A4" w:rsidR="00743547">
        <w:rPr>
          <w:rFonts w:ascii="Verdana" w:hAnsi="Verdana" w:cs="Arial"/>
          <w:sz w:val="18"/>
          <w:szCs w:val="18"/>
        </w:rPr>
        <w:t xml:space="preserve">is de regeling zo ingericht dat </w:t>
      </w:r>
      <w:r w:rsidR="00743547">
        <w:rPr>
          <w:rFonts w:ascii="Verdana" w:hAnsi="Verdana" w:cs="Arial"/>
          <w:sz w:val="18"/>
          <w:szCs w:val="18"/>
        </w:rPr>
        <w:t>de</w:t>
      </w:r>
      <w:r w:rsidRPr="00AD21A4" w:rsidR="00743547">
        <w:rPr>
          <w:rFonts w:ascii="Verdana" w:hAnsi="Verdana" w:cs="Arial"/>
          <w:sz w:val="18"/>
          <w:szCs w:val="18"/>
        </w:rPr>
        <w:t xml:space="preserve"> </w:t>
      </w:r>
      <w:r w:rsidR="00743547">
        <w:rPr>
          <w:rFonts w:ascii="Verdana" w:hAnsi="Verdana" w:cs="Arial"/>
          <w:sz w:val="18"/>
          <w:szCs w:val="18"/>
        </w:rPr>
        <w:t xml:space="preserve">in artikel 13, vierde lid, opgenomen aanvullende subsidies, door de aanvrager kan worden aangevraagd tegelijk met of nadat de in het eerste lid bedoelde aanvraag is ingediend. Ter voorbeeld: als een VvE een subsidie aanvraagt voor isolatie van gemeenschappelijke delen van de gebouwen binnen de VvE, dan kan een eigenaar-bewoner binnen die VvE met een inkomen tot </w:t>
      </w:r>
      <w:r w:rsidRPr="00AD21A4" w:rsidR="00743547">
        <w:rPr>
          <w:rFonts w:ascii="Verdana" w:hAnsi="Verdana" w:cs="Arial"/>
          <w:sz w:val="18"/>
          <w:szCs w:val="18"/>
          <w:shd w:val="clear" w:color="auto" w:fill="FFFFFF"/>
        </w:rPr>
        <w:t xml:space="preserve">140% </w:t>
      </w:r>
      <w:r w:rsidRPr="00AD21A4" w:rsidR="00743547">
        <w:rPr>
          <w:rFonts w:ascii="Verdana" w:hAnsi="Verdana"/>
          <w:sz w:val="18"/>
          <w:szCs w:val="18"/>
        </w:rPr>
        <w:t>van het sociaal minimum</w:t>
      </w:r>
      <w:r w:rsidR="00743547">
        <w:rPr>
          <w:rFonts w:ascii="Verdana" w:hAnsi="Verdana"/>
          <w:sz w:val="18"/>
          <w:szCs w:val="18"/>
        </w:rPr>
        <w:t xml:space="preserve"> vanaf het moment van die aanvraag zelf een aanvraag indienen voor de aanvullende subsidie. </w:t>
      </w:r>
    </w:p>
    <w:p w:rsidRPr="000A50C2" w:rsidR="007374EC" w:rsidP="00743547" w:rsidRDefault="007374EC" w14:paraId="065A633A" w14:textId="0DAB4A83">
      <w:pPr>
        <w:spacing w:before="100" w:beforeAutospacing="1" w:after="100" w:afterAutospacing="1" w:line="240" w:lineRule="auto"/>
        <w:rPr>
          <w:rFonts w:ascii="Verdana" w:hAnsi="Verdana"/>
          <w:sz w:val="18"/>
          <w:szCs w:val="18"/>
        </w:rPr>
      </w:pPr>
      <w:r w:rsidRPr="00E177FC">
        <w:rPr>
          <w:rFonts w:ascii="Verdana" w:hAnsi="Verdana"/>
          <w:sz w:val="18"/>
          <w:szCs w:val="18"/>
        </w:rPr>
        <w:t xml:space="preserve">Een aanvrager </w:t>
      </w:r>
      <w:r w:rsidRPr="00E177FC" w:rsidR="001E5AD7">
        <w:rPr>
          <w:rFonts w:ascii="Verdana" w:hAnsi="Verdana"/>
          <w:sz w:val="18"/>
          <w:szCs w:val="18"/>
        </w:rPr>
        <w:t>toont aan</w:t>
      </w:r>
      <w:r w:rsidRPr="00E177FC">
        <w:rPr>
          <w:rFonts w:ascii="Verdana" w:hAnsi="Verdana"/>
          <w:sz w:val="18"/>
          <w:szCs w:val="18"/>
        </w:rPr>
        <w:t xml:space="preserve"> dat hij valt binnen de categorie van een inkomen tot 140% van het sociaal minimum. Dit kan met een inkomensverklaring van de Belastingdienst over het jaar voorafgaande aan de aanvraag of de inkomensgegevens in het lopende jaar van de aanvraag (zoals loonspecificaties of een beschikking van een uitkering</w:t>
      </w:r>
      <w:r w:rsidRPr="00E177FC">
        <w:rPr>
          <w:rFonts w:ascii="Verdana" w:hAnsi="Verdana" w:cs="Arial"/>
          <w:sz w:val="18"/>
          <w:szCs w:val="18"/>
        </w:rPr>
        <w:t xml:space="preserve"> (zoals bijvoorbeeld</w:t>
      </w:r>
      <w:r w:rsidRPr="000A50C2">
        <w:rPr>
          <w:rFonts w:ascii="Verdana" w:hAnsi="Verdana" w:cs="Arial"/>
          <w:sz w:val="18"/>
          <w:szCs w:val="18"/>
        </w:rPr>
        <w:t xml:space="preserve"> bijstand, werkeloosheid, ziekte of arbeidsongeschiktheid). Als de aanvrager getrouwd is </w:t>
      </w:r>
      <w:r w:rsidRPr="000A50C2" w:rsidR="005277F5">
        <w:rPr>
          <w:rFonts w:ascii="Verdana" w:hAnsi="Verdana" w:cs="Arial"/>
          <w:sz w:val="18"/>
          <w:szCs w:val="18"/>
        </w:rPr>
        <w:t>of een geregistreerd partnerschap heeft</w:t>
      </w:r>
      <w:r w:rsidRPr="0005652A" w:rsidR="0005652A">
        <w:rPr>
          <w:rFonts w:ascii="Verdana" w:hAnsi="Verdana" w:cs="Arial"/>
          <w:sz w:val="18"/>
          <w:szCs w:val="18"/>
        </w:rPr>
        <w:t xml:space="preserve"> </w:t>
      </w:r>
      <w:r w:rsidR="0005652A">
        <w:rPr>
          <w:rFonts w:ascii="Verdana" w:hAnsi="Verdana" w:cs="Arial"/>
          <w:sz w:val="18"/>
          <w:szCs w:val="18"/>
        </w:rPr>
        <w:t xml:space="preserve">of een </w:t>
      </w:r>
      <w:r w:rsidRPr="00982D1A" w:rsidR="0005652A">
        <w:rPr>
          <w:rFonts w:ascii="Verdana" w:hAnsi="Verdana" w:cs="Arial"/>
          <w:sz w:val="18"/>
          <w:szCs w:val="18"/>
        </w:rPr>
        <w:t>fiscaal</w:t>
      </w:r>
      <w:r w:rsidR="0005652A">
        <w:rPr>
          <w:rFonts w:ascii="Verdana" w:hAnsi="Verdana" w:cs="Arial"/>
          <w:sz w:val="18"/>
          <w:szCs w:val="18"/>
        </w:rPr>
        <w:t xml:space="preserve"> partner heeft</w:t>
      </w:r>
      <w:r w:rsidRPr="000A50C2" w:rsidR="005277F5">
        <w:rPr>
          <w:rFonts w:ascii="Verdana" w:hAnsi="Verdana" w:cs="Arial"/>
          <w:sz w:val="18"/>
          <w:szCs w:val="18"/>
        </w:rPr>
        <w:t>,</w:t>
      </w:r>
      <w:r w:rsidRPr="000A50C2">
        <w:rPr>
          <w:rFonts w:ascii="Verdana" w:hAnsi="Verdana" w:cs="Arial"/>
          <w:sz w:val="18"/>
          <w:szCs w:val="18"/>
        </w:rPr>
        <w:t xml:space="preserve"> </w:t>
      </w:r>
      <w:r w:rsidR="00A23204">
        <w:rPr>
          <w:rFonts w:ascii="Verdana" w:hAnsi="Verdana" w:cs="Arial"/>
          <w:sz w:val="18"/>
          <w:szCs w:val="18"/>
        </w:rPr>
        <w:t xml:space="preserve">overlegt </w:t>
      </w:r>
      <w:r w:rsidRPr="000A50C2" w:rsidR="005277F5">
        <w:rPr>
          <w:rFonts w:ascii="Verdana" w:hAnsi="Verdana" w:cs="Arial"/>
          <w:sz w:val="18"/>
          <w:szCs w:val="18"/>
        </w:rPr>
        <w:t>hij ook</w:t>
      </w:r>
      <w:r w:rsidRPr="000A50C2">
        <w:rPr>
          <w:rFonts w:ascii="Verdana" w:hAnsi="Verdana" w:cs="Arial"/>
          <w:sz w:val="18"/>
          <w:szCs w:val="18"/>
        </w:rPr>
        <w:t xml:space="preserve"> de inkomensverklaringen of inkomensgegevens van </w:t>
      </w:r>
      <w:r w:rsidR="00A23204">
        <w:rPr>
          <w:rFonts w:ascii="Verdana" w:hAnsi="Verdana" w:cs="Arial"/>
          <w:sz w:val="18"/>
          <w:szCs w:val="18"/>
        </w:rPr>
        <w:t xml:space="preserve">de </w:t>
      </w:r>
      <w:r w:rsidRPr="000A50C2" w:rsidR="005277F5">
        <w:rPr>
          <w:rFonts w:ascii="Verdana" w:hAnsi="Verdana" w:cs="Arial"/>
          <w:sz w:val="18"/>
          <w:szCs w:val="18"/>
        </w:rPr>
        <w:t xml:space="preserve">partner. </w:t>
      </w:r>
      <w:r w:rsidR="00C456C0">
        <w:rPr>
          <w:rFonts w:ascii="Verdana" w:hAnsi="Verdana" w:cs="Arial"/>
          <w:sz w:val="18"/>
          <w:szCs w:val="18"/>
        </w:rPr>
        <w:t>Zie voor een uitleg over het begrip ‘fiscaal partner’ de actuele informatie daarover op de website van de Belastingdienst.</w:t>
      </w:r>
    </w:p>
    <w:p w:rsidR="0017791A" w:rsidP="0017791A" w:rsidRDefault="0017791A" w14:paraId="5E65AA73" w14:textId="53E28AB8">
      <w:pPr>
        <w:rPr>
          <w:rFonts w:ascii="Verdana" w:hAnsi="Verdana"/>
          <w:b/>
          <w:bCs/>
          <w:sz w:val="18"/>
          <w:szCs w:val="18"/>
        </w:rPr>
      </w:pPr>
      <w:r w:rsidRPr="000A50C2">
        <w:rPr>
          <w:rFonts w:ascii="Verdana" w:hAnsi="Verdana"/>
          <w:b/>
          <w:bCs/>
          <w:sz w:val="18"/>
          <w:szCs w:val="18"/>
        </w:rPr>
        <w:t>Artikel 1</w:t>
      </w:r>
      <w:r>
        <w:rPr>
          <w:rFonts w:ascii="Verdana" w:hAnsi="Verdana"/>
          <w:b/>
          <w:bCs/>
          <w:sz w:val="18"/>
          <w:szCs w:val="18"/>
        </w:rPr>
        <w:t>6</w:t>
      </w:r>
      <w:r w:rsidRPr="000A50C2">
        <w:rPr>
          <w:rFonts w:ascii="Verdana" w:hAnsi="Verdana"/>
          <w:b/>
          <w:bCs/>
          <w:sz w:val="18"/>
          <w:szCs w:val="18"/>
        </w:rPr>
        <w:t>. Afwijzingsgrond</w:t>
      </w:r>
      <w:r>
        <w:rPr>
          <w:rFonts w:ascii="Verdana" w:hAnsi="Verdana"/>
          <w:b/>
          <w:bCs/>
          <w:sz w:val="18"/>
          <w:szCs w:val="18"/>
        </w:rPr>
        <w:t>en</w:t>
      </w:r>
    </w:p>
    <w:p w:rsidRPr="00A4685A" w:rsidR="004510CB" w:rsidP="00A4685A" w:rsidRDefault="0017791A" w14:paraId="449FE531" w14:textId="352DD587">
      <w:pPr>
        <w:rPr>
          <w:rFonts w:ascii="Verdana" w:hAnsi="Verdana" w:cstheme="minorHAnsi"/>
          <w:iCs/>
          <w:sz w:val="18"/>
          <w:szCs w:val="18"/>
        </w:rPr>
      </w:pPr>
      <w:r>
        <w:rPr>
          <w:rFonts w:ascii="Verdana" w:hAnsi="Verdana" w:cstheme="minorHAnsi"/>
          <w:iCs/>
          <w:sz w:val="18"/>
          <w:szCs w:val="18"/>
        </w:rPr>
        <w:t xml:space="preserve">Dit artikel vormt een aanvulling op hetgeen is opgenomen in de artikelen 12 en 13 van het Kaderbesluit BZK-subsidies. De grondslag hiervoor is artikel 14 van het Kaderbesluit BZK-subsidies. </w:t>
      </w:r>
    </w:p>
    <w:p w:rsidRPr="000A50C2" w:rsidR="00632B6F" w:rsidP="00632B6F" w:rsidRDefault="00632B6F" w14:paraId="5C4380AA" w14:textId="11963D14">
      <w:pPr>
        <w:spacing w:after="0" w:line="240" w:lineRule="auto"/>
        <w:outlineLvl w:val="3"/>
        <w:rPr>
          <w:rFonts w:ascii="Verdana" w:hAnsi="Verdana"/>
          <w:b/>
          <w:bCs/>
          <w:sz w:val="18"/>
          <w:szCs w:val="18"/>
        </w:rPr>
      </w:pPr>
      <w:r w:rsidRPr="000A50C2">
        <w:rPr>
          <w:rFonts w:ascii="Verdana" w:hAnsi="Verdana"/>
          <w:b/>
          <w:bCs/>
          <w:sz w:val="18"/>
          <w:szCs w:val="18"/>
        </w:rPr>
        <w:t xml:space="preserve">Artikel </w:t>
      </w:r>
      <w:r w:rsidRPr="000A50C2" w:rsidR="00576141">
        <w:rPr>
          <w:rFonts w:ascii="Verdana" w:hAnsi="Verdana"/>
          <w:b/>
          <w:bCs/>
          <w:sz w:val="18"/>
          <w:szCs w:val="18"/>
        </w:rPr>
        <w:t>1</w:t>
      </w:r>
      <w:r w:rsidR="0017791A">
        <w:rPr>
          <w:rFonts w:ascii="Verdana" w:hAnsi="Verdana"/>
          <w:b/>
          <w:bCs/>
          <w:sz w:val="18"/>
          <w:szCs w:val="18"/>
        </w:rPr>
        <w:t>7</w:t>
      </w:r>
      <w:r w:rsidRPr="000A50C2">
        <w:rPr>
          <w:rFonts w:ascii="Verdana" w:hAnsi="Verdana"/>
          <w:b/>
          <w:bCs/>
          <w:sz w:val="18"/>
          <w:szCs w:val="18"/>
        </w:rPr>
        <w:t>. Subsidiehoogte</w:t>
      </w:r>
    </w:p>
    <w:p w:rsidR="00695ADE" w:rsidP="00695ADE" w:rsidRDefault="00695ADE" w14:paraId="187FD310" w14:textId="77777777">
      <w:pPr>
        <w:spacing w:after="0" w:line="240" w:lineRule="auto"/>
        <w:outlineLvl w:val="3"/>
        <w:rPr>
          <w:rFonts w:ascii="Verdana" w:hAnsi="Verdana"/>
          <w:b/>
          <w:bCs/>
          <w:sz w:val="18"/>
          <w:szCs w:val="18"/>
        </w:rPr>
      </w:pPr>
    </w:p>
    <w:p w:rsidRPr="00695ADE" w:rsidR="00695ADE" w:rsidP="00695ADE" w:rsidRDefault="00695ADE" w14:paraId="07340736" w14:textId="7857EE75">
      <w:pPr>
        <w:pStyle w:val="Geenafstand"/>
        <w:rPr>
          <w:rStyle w:val="Nadruk"/>
          <w:rFonts w:ascii="Verdana" w:hAnsi="Verdana"/>
          <w:i w:val="0"/>
          <w:iCs w:val="0"/>
          <w:sz w:val="18"/>
          <w:szCs w:val="18"/>
        </w:rPr>
      </w:pPr>
      <w:r w:rsidRPr="00286827">
        <w:rPr>
          <w:rFonts w:ascii="Verdana" w:hAnsi="Verdana"/>
          <w:sz w:val="18"/>
          <w:szCs w:val="18"/>
        </w:rPr>
        <w:t>De isolatie- en ventilatiemaatregelen catalogus</w:t>
      </w:r>
      <w:r>
        <w:rPr>
          <w:rFonts w:ascii="Verdana" w:hAnsi="Verdana"/>
          <w:sz w:val="18"/>
          <w:szCs w:val="18"/>
        </w:rPr>
        <w:t xml:space="preserve"> </w:t>
      </w:r>
      <w:r w:rsidRPr="000A50C2">
        <w:rPr>
          <w:rFonts w:ascii="Verdana" w:hAnsi="Verdana" w:cstheme="minorHAnsi"/>
          <w:iCs/>
          <w:sz w:val="18"/>
          <w:szCs w:val="18"/>
        </w:rPr>
        <w:t xml:space="preserve">bevat de </w:t>
      </w:r>
      <w:r w:rsidRPr="00AD21A4">
        <w:rPr>
          <w:rFonts w:ascii="Verdana" w:hAnsi="Verdana"/>
          <w:sz w:val="18"/>
          <w:szCs w:val="18"/>
        </w:rPr>
        <w:t>laagste investeringskosten</w:t>
      </w:r>
      <w:r w:rsidRPr="000A50C2">
        <w:rPr>
          <w:rFonts w:ascii="Verdana" w:hAnsi="Verdana" w:cstheme="minorHAnsi"/>
          <w:iCs/>
          <w:sz w:val="18"/>
          <w:szCs w:val="18"/>
        </w:rPr>
        <w:t xml:space="preserve"> </w:t>
      </w:r>
      <w:r>
        <w:rPr>
          <w:rFonts w:ascii="Verdana" w:hAnsi="Verdana" w:cstheme="minorHAnsi"/>
          <w:iCs/>
          <w:sz w:val="18"/>
          <w:szCs w:val="18"/>
        </w:rPr>
        <w:t xml:space="preserve">en </w:t>
      </w:r>
      <w:r w:rsidRPr="000A50C2">
        <w:rPr>
          <w:rFonts w:ascii="Verdana" w:hAnsi="Verdana" w:cstheme="minorHAnsi"/>
          <w:iCs/>
          <w:sz w:val="18"/>
          <w:szCs w:val="18"/>
        </w:rPr>
        <w:t>marktconforme prijzen voor de subsidiabele activiteiten.</w:t>
      </w:r>
      <w:r>
        <w:rPr>
          <w:rFonts w:ascii="Verdana" w:hAnsi="Verdana" w:cstheme="minorHAnsi"/>
          <w:iCs/>
          <w:sz w:val="18"/>
          <w:szCs w:val="18"/>
        </w:rPr>
        <w:t xml:space="preserve"> </w:t>
      </w:r>
    </w:p>
    <w:p w:rsidR="00695ADE" w:rsidP="007F65E7" w:rsidRDefault="00695ADE" w14:paraId="192771F0" w14:textId="77777777">
      <w:pPr>
        <w:pStyle w:val="Geenafstand"/>
        <w:rPr>
          <w:rFonts w:ascii="Verdana" w:hAnsi="Verdana"/>
          <w:sz w:val="18"/>
          <w:szCs w:val="18"/>
        </w:rPr>
      </w:pPr>
    </w:p>
    <w:p w:rsidRPr="00F2563F" w:rsidR="007F65E7" w:rsidP="007F65E7" w:rsidRDefault="007F65E7" w14:paraId="2EB9BC99" w14:textId="25454BD7">
      <w:pPr>
        <w:pStyle w:val="Geenafstand"/>
        <w:rPr>
          <w:rFonts w:ascii="Verdana" w:hAnsi="Verdana" w:cstheme="minorHAnsi"/>
          <w:sz w:val="18"/>
          <w:szCs w:val="18"/>
        </w:rPr>
      </w:pPr>
      <w:r w:rsidRPr="00FF52FD">
        <w:rPr>
          <w:rFonts w:ascii="Verdana" w:hAnsi="Verdana"/>
          <w:sz w:val="18"/>
          <w:szCs w:val="18"/>
        </w:rPr>
        <w:t xml:space="preserve">Verhuurders krijgen alleen 100% subsidie </w:t>
      </w:r>
      <w:r w:rsidRPr="00FF52FD">
        <w:rPr>
          <w:rFonts w:ascii="Verdana" w:hAnsi="Verdana" w:cstheme="minorHAnsi"/>
          <w:sz w:val="18"/>
          <w:szCs w:val="18"/>
        </w:rPr>
        <w:t xml:space="preserve">tot een maximum van € 40.000 per </w:t>
      </w:r>
      <w:r w:rsidRPr="00FF52FD">
        <w:rPr>
          <w:rFonts w:ascii="Verdana" w:hAnsi="Verdana" w:eastAsia="Calibri" w:cs="Calibri"/>
          <w:sz w:val="18"/>
          <w:szCs w:val="18"/>
        </w:rPr>
        <w:t>gebouw</w:t>
      </w:r>
      <w:r w:rsidRPr="00FF52FD">
        <w:rPr>
          <w:rFonts w:ascii="Verdana" w:hAnsi="Verdana" w:cstheme="minorHAnsi"/>
          <w:sz w:val="18"/>
          <w:szCs w:val="18"/>
        </w:rPr>
        <w:t xml:space="preserve"> en </w:t>
      </w:r>
      <w:r w:rsidRPr="00FF52FD">
        <w:rPr>
          <w:rFonts w:ascii="Verdana" w:hAnsi="Verdana"/>
          <w:sz w:val="18"/>
          <w:szCs w:val="18"/>
        </w:rPr>
        <w:t>inclusief eventuele subsidie</w:t>
      </w:r>
      <w:r w:rsidRPr="00FF52FD">
        <w:rPr>
          <w:rFonts w:ascii="Verdana" w:hAnsi="Verdana" w:cstheme="minorHAnsi"/>
          <w:sz w:val="18"/>
          <w:szCs w:val="18"/>
        </w:rPr>
        <w:t xml:space="preserve"> </w:t>
      </w:r>
      <w:r w:rsidRPr="00FF52FD">
        <w:rPr>
          <w:rFonts w:ascii="Verdana" w:hAnsi="Verdana"/>
          <w:sz w:val="18"/>
          <w:szCs w:val="18"/>
        </w:rPr>
        <w:t>op grond van de SVOH dan wel SVVE met uitzondering van de subsidieverhoging voor realisatie van een zeer energiezuinig pakket,</w:t>
      </w:r>
      <w:r w:rsidRPr="00FF52FD">
        <w:rPr>
          <w:rFonts w:ascii="Verdana" w:hAnsi="Verdana" w:cstheme="minorHAnsi"/>
          <w:sz w:val="18"/>
          <w:szCs w:val="18"/>
        </w:rPr>
        <w:t xml:space="preserve"> </w:t>
      </w:r>
      <w:r w:rsidR="001A681E">
        <w:rPr>
          <w:rFonts w:ascii="Verdana" w:hAnsi="Verdana"/>
          <w:sz w:val="18"/>
          <w:szCs w:val="18"/>
        </w:rPr>
        <w:t xml:space="preserve">of een andere subsidieregeling, </w:t>
      </w:r>
      <w:r w:rsidRPr="00FF52FD">
        <w:rPr>
          <w:rFonts w:ascii="Verdana" w:hAnsi="Verdana"/>
          <w:sz w:val="18"/>
          <w:szCs w:val="18"/>
        </w:rPr>
        <w:t>indien zij maximaal één gebouw verhuren in het versterkingsgebied. Dat betekent dat verhuurders die maximaal één gebouw verhuren in het aangewezen gebied en verhuurders die meer dan één</w:t>
      </w:r>
      <w:r w:rsidRPr="00FF52FD">
        <w:rPr>
          <w:rFonts w:ascii="Verdana" w:hAnsi="Verdana" w:eastAsia="Calibri" w:cs="Calibri"/>
          <w:sz w:val="18"/>
          <w:szCs w:val="18"/>
        </w:rPr>
        <w:t xml:space="preserve"> gebouw</w:t>
      </w:r>
      <w:r w:rsidRPr="00FF52FD">
        <w:rPr>
          <w:rFonts w:ascii="Verdana" w:hAnsi="Verdana"/>
          <w:sz w:val="18"/>
          <w:szCs w:val="18"/>
        </w:rPr>
        <w:t xml:space="preserve"> verhuren, in aanmerking komen voor </w:t>
      </w:r>
      <w:r w:rsidRPr="00FF52FD">
        <w:rPr>
          <w:rFonts w:ascii="Verdana" w:hAnsi="Verdana" w:cstheme="minorHAnsi"/>
          <w:sz w:val="18"/>
          <w:szCs w:val="18"/>
        </w:rPr>
        <w:t>50% subsidie tot een maximum van € 20.000 per</w:t>
      </w:r>
      <w:r w:rsidRPr="00FF52FD">
        <w:rPr>
          <w:rFonts w:ascii="Verdana" w:hAnsi="Verdana" w:eastAsia="Calibri" w:cs="Calibri"/>
          <w:sz w:val="18"/>
          <w:szCs w:val="18"/>
        </w:rPr>
        <w:t xml:space="preserve"> gebouw</w:t>
      </w:r>
      <w:r w:rsidRPr="00FF52FD">
        <w:rPr>
          <w:rFonts w:ascii="Verdana" w:hAnsi="Verdana" w:cstheme="minorHAnsi"/>
          <w:sz w:val="18"/>
          <w:szCs w:val="18"/>
        </w:rPr>
        <w:t xml:space="preserve"> en </w:t>
      </w:r>
      <w:r w:rsidRPr="00F2563F">
        <w:rPr>
          <w:rFonts w:ascii="Verdana" w:hAnsi="Verdana"/>
          <w:sz w:val="18"/>
          <w:szCs w:val="18"/>
        </w:rPr>
        <w:t>inclusief eventuele subsidie op grond van de SVOH dan wel SVVE met uitzondering van de subsidieverhoging voor realisatie van een zeer energiezuinig pakket</w:t>
      </w:r>
      <w:r w:rsidR="001A681E">
        <w:rPr>
          <w:rFonts w:ascii="Verdana" w:hAnsi="Verdana"/>
          <w:sz w:val="18"/>
          <w:szCs w:val="18"/>
        </w:rPr>
        <w:t>, of een andere subsidieregeling</w:t>
      </w:r>
      <w:r w:rsidRPr="00F2563F">
        <w:rPr>
          <w:rFonts w:ascii="Verdana" w:hAnsi="Verdana"/>
          <w:sz w:val="18"/>
          <w:szCs w:val="18"/>
        </w:rPr>
        <w:t>.</w:t>
      </w:r>
    </w:p>
    <w:p w:rsidRPr="00F2563F" w:rsidR="00A86472" w:rsidP="00A16D36" w:rsidRDefault="00A86472" w14:paraId="1C38FF37" w14:textId="77777777">
      <w:pPr>
        <w:pStyle w:val="Geenafstand"/>
        <w:rPr>
          <w:rFonts w:ascii="Verdana" w:hAnsi="Verdana"/>
          <w:sz w:val="18"/>
          <w:szCs w:val="18"/>
        </w:rPr>
      </w:pPr>
    </w:p>
    <w:p w:rsidRPr="00F2563F" w:rsidR="009C18A3" w:rsidP="009C18A3" w:rsidRDefault="009C18A3" w14:paraId="4CF2AC52" w14:textId="633F62A5">
      <w:pPr>
        <w:pStyle w:val="Geenafstand"/>
        <w:rPr>
          <w:rStyle w:val="cf01"/>
          <w:rFonts w:ascii="Verdana" w:hAnsi="Verdana" w:cs="Arial"/>
          <w:shd w:val="clear" w:color="auto" w:fill="FFFFFF"/>
        </w:rPr>
      </w:pPr>
      <w:r w:rsidRPr="00F2563F">
        <w:rPr>
          <w:rFonts w:ascii="Verdana" w:hAnsi="Verdana" w:cstheme="minorHAnsi"/>
          <w:iCs/>
          <w:sz w:val="18"/>
          <w:szCs w:val="18"/>
        </w:rPr>
        <w:t>Woningeigenaars</w:t>
      </w:r>
      <w:r w:rsidRPr="00F2563F">
        <w:rPr>
          <w:rFonts w:ascii="Verdana" w:hAnsi="Verdana"/>
          <w:sz w:val="18"/>
          <w:szCs w:val="18"/>
        </w:rPr>
        <w:t xml:space="preserve"> </w:t>
      </w:r>
      <w:r w:rsidRPr="00F2563F">
        <w:rPr>
          <w:rFonts w:ascii="Verdana" w:hAnsi="Verdana" w:cs="Arial"/>
          <w:sz w:val="18"/>
          <w:szCs w:val="18"/>
          <w:shd w:val="clear" w:color="auto" w:fill="FFFFFF"/>
        </w:rPr>
        <w:t xml:space="preserve">in het versterkingsgebied, </w:t>
      </w:r>
      <w:r w:rsidRPr="00F2563F">
        <w:rPr>
          <w:rFonts w:ascii="Verdana" w:hAnsi="Verdana"/>
          <w:sz w:val="18"/>
          <w:szCs w:val="18"/>
        </w:rPr>
        <w:t xml:space="preserve">woningeigenaars </w:t>
      </w:r>
      <w:r w:rsidRPr="00F2563F">
        <w:rPr>
          <w:rFonts w:ascii="Verdana" w:hAnsi="Verdana" w:cs="Arial"/>
          <w:sz w:val="18"/>
          <w:szCs w:val="18"/>
          <w:shd w:val="clear" w:color="auto" w:fill="FFFFFF"/>
        </w:rPr>
        <w:t xml:space="preserve">met een inkomen tot 140% </w:t>
      </w:r>
      <w:r w:rsidRPr="00F2563F">
        <w:rPr>
          <w:rFonts w:ascii="Verdana" w:hAnsi="Verdana" w:cstheme="minorHAnsi"/>
          <w:iCs/>
          <w:sz w:val="18"/>
          <w:szCs w:val="18"/>
        </w:rPr>
        <w:t>van het sociaal minimum</w:t>
      </w:r>
      <w:r w:rsidRPr="00F2563F">
        <w:rPr>
          <w:rFonts w:ascii="Verdana" w:hAnsi="Verdana" w:cs="Arial"/>
          <w:sz w:val="18"/>
          <w:szCs w:val="18"/>
          <w:shd w:val="clear" w:color="auto" w:fill="FFFFFF"/>
        </w:rPr>
        <w:t>,</w:t>
      </w:r>
      <w:r w:rsidRPr="00F2563F">
        <w:rPr>
          <w:rFonts w:ascii="Verdana" w:hAnsi="Verdana"/>
          <w:sz w:val="18"/>
          <w:szCs w:val="18"/>
        </w:rPr>
        <w:t xml:space="preserve"> verhuurders die maximaal één gebouw verhuren </w:t>
      </w:r>
      <w:r w:rsidRPr="00F2563F">
        <w:rPr>
          <w:rFonts w:ascii="Verdana" w:hAnsi="Verdana" w:cs="Arial"/>
          <w:sz w:val="18"/>
          <w:szCs w:val="18"/>
          <w:shd w:val="clear" w:color="auto" w:fill="FFFFFF"/>
        </w:rPr>
        <w:t xml:space="preserve">in het versterkingsgebied en </w:t>
      </w:r>
      <w:r w:rsidRPr="00F2563F">
        <w:rPr>
          <w:rFonts w:ascii="Verdana" w:hAnsi="Verdana"/>
          <w:sz w:val="18"/>
          <w:szCs w:val="18"/>
        </w:rPr>
        <w:t xml:space="preserve">eigenaar-bewoners in een VvE, niet zijnde in een gemengde VvE </w:t>
      </w:r>
      <w:r w:rsidRPr="00F2563F">
        <w:rPr>
          <w:rFonts w:ascii="Verdana" w:hAnsi="Verdana" w:cs="Arial"/>
          <w:sz w:val="18"/>
          <w:szCs w:val="18"/>
          <w:shd w:val="clear" w:color="auto" w:fill="FFFFFF"/>
        </w:rPr>
        <w:t xml:space="preserve">in het versterkingsgebied, hebben recht op </w:t>
      </w:r>
      <w:r w:rsidRPr="00F2563F">
        <w:rPr>
          <w:rFonts w:ascii="Verdana" w:hAnsi="Verdana"/>
          <w:sz w:val="18"/>
          <w:szCs w:val="18"/>
        </w:rPr>
        <w:t>100% van de kosten</w:t>
      </w:r>
      <w:r w:rsidRPr="00F2563F">
        <w:rPr>
          <w:rFonts w:ascii="Verdana" w:hAnsi="Verdana" w:cstheme="minorHAnsi"/>
          <w:iCs/>
          <w:sz w:val="18"/>
          <w:szCs w:val="18"/>
        </w:rPr>
        <w:t xml:space="preserve"> voor de </w:t>
      </w:r>
      <w:r w:rsidRPr="00F2563F">
        <w:rPr>
          <w:rFonts w:ascii="Verdana" w:hAnsi="Verdana" w:eastAsia="Calibri" w:cs="Calibri"/>
          <w:sz w:val="18"/>
          <w:szCs w:val="18"/>
        </w:rPr>
        <w:t>uitgevoerde</w:t>
      </w:r>
      <w:r w:rsidRPr="00F2563F">
        <w:rPr>
          <w:rFonts w:ascii="Verdana" w:hAnsi="Verdana" w:cstheme="minorHAnsi"/>
          <w:iCs/>
          <w:sz w:val="18"/>
          <w:szCs w:val="18"/>
        </w:rPr>
        <w:t xml:space="preserve"> isolatie- en ventilatiemaatregelen</w:t>
      </w:r>
      <w:r w:rsidRPr="00F2563F">
        <w:rPr>
          <w:rFonts w:ascii="Verdana" w:hAnsi="Verdana"/>
          <w:sz w:val="18"/>
          <w:szCs w:val="18"/>
        </w:rPr>
        <w:t xml:space="preserve"> </w:t>
      </w:r>
      <w:r w:rsidRPr="00F2563F">
        <w:rPr>
          <w:rFonts w:ascii="Verdana" w:hAnsi="Verdana" w:cstheme="minorHAnsi"/>
          <w:sz w:val="18"/>
          <w:szCs w:val="18"/>
        </w:rPr>
        <w:t xml:space="preserve">tot een maximum van € 40.000 per </w:t>
      </w:r>
      <w:r w:rsidRPr="00F2563F">
        <w:rPr>
          <w:rFonts w:ascii="Verdana" w:hAnsi="Verdana"/>
          <w:sz w:val="18"/>
          <w:szCs w:val="18"/>
        </w:rPr>
        <w:t>gebouw waarvoor een aanvraag is gedaan op grond van deze regeling</w:t>
      </w:r>
      <w:r w:rsidRPr="00F2563F">
        <w:rPr>
          <w:rFonts w:ascii="Verdana" w:hAnsi="Verdana" w:cstheme="minorHAnsi"/>
          <w:sz w:val="18"/>
          <w:szCs w:val="18"/>
        </w:rPr>
        <w:t xml:space="preserve"> en </w:t>
      </w:r>
      <w:r w:rsidRPr="00F2563F">
        <w:rPr>
          <w:rFonts w:ascii="Verdana" w:hAnsi="Verdana"/>
          <w:sz w:val="18"/>
          <w:szCs w:val="18"/>
        </w:rPr>
        <w:t xml:space="preserve">inclusief eventuele subsidie op grond van de ISDE, SVOH dan wel SVVE met uitzondering van de </w:t>
      </w:r>
      <w:r w:rsidRPr="00F2563F">
        <w:rPr>
          <w:rFonts w:ascii="Verdana" w:hAnsi="Verdana"/>
          <w:sz w:val="18"/>
          <w:szCs w:val="18"/>
        </w:rPr>
        <w:lastRenderedPageBreak/>
        <w:t>subsidieverhoging voor realisatie van een zeer energiezuinig pakket</w:t>
      </w:r>
      <w:r w:rsidR="004E283C">
        <w:rPr>
          <w:rFonts w:ascii="Verdana" w:hAnsi="Verdana"/>
          <w:sz w:val="18"/>
          <w:szCs w:val="18"/>
        </w:rPr>
        <w:t>, of een andere subsidieregeling</w:t>
      </w:r>
      <w:r w:rsidRPr="00F2563F">
        <w:rPr>
          <w:rFonts w:ascii="Verdana" w:hAnsi="Verdana"/>
          <w:sz w:val="18"/>
          <w:szCs w:val="18"/>
        </w:rPr>
        <w:t xml:space="preserve">. </w:t>
      </w:r>
    </w:p>
    <w:p w:rsidRPr="002B7C1C" w:rsidR="00684B7F" w:rsidP="00684B7F" w:rsidRDefault="00684B7F" w14:paraId="084EC7F6" w14:textId="5E178175">
      <w:pPr>
        <w:pStyle w:val="Geenafstand"/>
        <w:rPr>
          <w:rStyle w:val="cf01"/>
          <w:rFonts w:ascii="Verdana" w:hAnsi="Verdana" w:cs="Arial"/>
          <w:shd w:val="clear" w:color="auto" w:fill="FFFFFF"/>
        </w:rPr>
      </w:pPr>
      <w:r>
        <w:rPr>
          <w:rStyle w:val="cf01"/>
          <w:rFonts w:ascii="Verdana" w:hAnsi="Verdana"/>
        </w:rPr>
        <w:br/>
      </w:r>
      <w:r w:rsidRPr="00B16FDC">
        <w:rPr>
          <w:rStyle w:val="cf01"/>
          <w:rFonts w:ascii="Verdana" w:hAnsi="Verdana"/>
        </w:rPr>
        <w:t xml:space="preserve">Verder wordt de subsidie voor eigenaar-bewoners in een VvE, </w:t>
      </w:r>
      <w:r>
        <w:rPr>
          <w:rFonts w:ascii="Verdana" w:hAnsi="Verdana" w:cs="Arial"/>
          <w:sz w:val="18"/>
          <w:szCs w:val="18"/>
          <w:shd w:val="clear" w:color="auto" w:fill="FFFFFF"/>
        </w:rPr>
        <w:t>woon</w:t>
      </w:r>
      <w:r>
        <w:rPr>
          <w:rFonts w:ascii="Verdana" w:hAnsi="Verdana"/>
          <w:sz w:val="18"/>
          <w:szCs w:val="18"/>
        </w:rPr>
        <w:t>coöperatie, of woonvereniging,</w:t>
      </w:r>
      <w:r w:rsidRPr="00AD21A4">
        <w:rPr>
          <w:rFonts w:ascii="Verdana" w:hAnsi="Verdana"/>
          <w:sz w:val="18"/>
          <w:szCs w:val="18"/>
        </w:rPr>
        <w:t xml:space="preserve"> niet zijnde een gemengde VvE,</w:t>
      </w:r>
      <w:r w:rsidRPr="00AD21A4">
        <w:rPr>
          <w:rStyle w:val="cf01"/>
          <w:rFonts w:ascii="Verdana" w:hAnsi="Verdana"/>
        </w:rPr>
        <w:t xml:space="preserve"> </w:t>
      </w:r>
      <w:r>
        <w:rPr>
          <w:rStyle w:val="cf01"/>
          <w:rFonts w:ascii="Verdana" w:hAnsi="Verdana"/>
        </w:rPr>
        <w:t xml:space="preserve">gemengde </w:t>
      </w:r>
      <w:r>
        <w:rPr>
          <w:rFonts w:ascii="Verdana" w:hAnsi="Verdana" w:cs="Arial"/>
          <w:sz w:val="18"/>
          <w:szCs w:val="18"/>
          <w:shd w:val="clear" w:color="auto" w:fill="FFFFFF"/>
        </w:rPr>
        <w:t>woon</w:t>
      </w:r>
      <w:r>
        <w:rPr>
          <w:rFonts w:ascii="Verdana" w:hAnsi="Verdana"/>
          <w:sz w:val="18"/>
          <w:szCs w:val="18"/>
        </w:rPr>
        <w:t>coöperatie, of gemengde woonvereniging</w:t>
      </w:r>
      <w:r w:rsidRPr="00B16FDC">
        <w:rPr>
          <w:rFonts w:ascii="Verdana" w:hAnsi="Verdana"/>
          <w:sz w:val="18"/>
          <w:szCs w:val="18"/>
        </w:rPr>
        <w:t>,</w:t>
      </w:r>
      <w:r w:rsidRPr="00B16FDC">
        <w:rPr>
          <w:rStyle w:val="cf01"/>
          <w:rFonts w:ascii="Verdana" w:hAnsi="Verdana"/>
        </w:rPr>
        <w:t xml:space="preserve"> die in het aangewezen gebied vallen en een inkomen hebben tot 140% van het sociaal minimum, eigenaar-bewoners in een gemengde VvE</w:t>
      </w:r>
      <w:r>
        <w:rPr>
          <w:rStyle w:val="cf01"/>
          <w:rFonts w:ascii="Verdana" w:hAnsi="Verdana"/>
        </w:rPr>
        <w:t xml:space="preserve">, gemengde </w:t>
      </w:r>
      <w:r>
        <w:rPr>
          <w:rFonts w:ascii="Verdana" w:hAnsi="Verdana" w:cs="Arial"/>
          <w:sz w:val="18"/>
          <w:szCs w:val="18"/>
          <w:shd w:val="clear" w:color="auto" w:fill="FFFFFF"/>
        </w:rPr>
        <w:t>woon</w:t>
      </w:r>
      <w:r>
        <w:rPr>
          <w:rFonts w:ascii="Verdana" w:hAnsi="Verdana"/>
          <w:sz w:val="18"/>
          <w:szCs w:val="18"/>
        </w:rPr>
        <w:t>coöperatie, of gemengde woonvereniging</w:t>
      </w:r>
      <w:r w:rsidRPr="00B16FDC">
        <w:rPr>
          <w:rStyle w:val="cf01"/>
          <w:rFonts w:ascii="Verdana" w:hAnsi="Verdana"/>
        </w:rPr>
        <w:t xml:space="preserve"> in het versterkingsgebied</w:t>
      </w:r>
      <w:r>
        <w:rPr>
          <w:rStyle w:val="cf01"/>
          <w:rFonts w:ascii="Verdana" w:hAnsi="Verdana"/>
        </w:rPr>
        <w:t xml:space="preserve"> </w:t>
      </w:r>
      <w:r w:rsidRPr="00B16FDC">
        <w:rPr>
          <w:rFonts w:ascii="Verdana" w:hAnsi="Verdana" w:cs="Arial"/>
          <w:sz w:val="18"/>
          <w:szCs w:val="18"/>
          <w:shd w:val="clear" w:color="auto" w:fill="FFFFFF"/>
        </w:rPr>
        <w:t>met 50%</w:t>
      </w:r>
      <w:r w:rsidRPr="00B16FDC">
        <w:rPr>
          <w:rFonts w:ascii="Verdana" w:hAnsi="Verdana"/>
          <w:sz w:val="18"/>
          <w:szCs w:val="18"/>
        </w:rPr>
        <w:t xml:space="preserve"> </w:t>
      </w:r>
      <w:r w:rsidRPr="00B16FDC">
        <w:rPr>
          <w:rFonts w:ascii="Verdana" w:hAnsi="Verdana" w:cstheme="minorHAnsi"/>
          <w:iCs/>
          <w:sz w:val="18"/>
          <w:szCs w:val="18"/>
        </w:rPr>
        <w:t>verhoogd</w:t>
      </w:r>
      <w:r w:rsidRPr="00B16FDC">
        <w:rPr>
          <w:rFonts w:ascii="Verdana" w:hAnsi="Verdana" w:cs="Arial"/>
          <w:sz w:val="18"/>
          <w:szCs w:val="18"/>
        </w:rPr>
        <w:t xml:space="preserve"> tot een maximale verhoging van € 20.000 per </w:t>
      </w:r>
      <w:r w:rsidRPr="00B16FDC">
        <w:rPr>
          <w:rFonts w:ascii="Verdana" w:hAnsi="Verdana"/>
          <w:sz w:val="18"/>
          <w:szCs w:val="18"/>
        </w:rPr>
        <w:t>gebouw</w:t>
      </w:r>
      <w:r>
        <w:rPr>
          <w:rFonts w:ascii="Verdana" w:hAnsi="Verdana"/>
          <w:sz w:val="18"/>
          <w:szCs w:val="18"/>
        </w:rPr>
        <w:t>,</w:t>
      </w:r>
      <w:r w:rsidRPr="00C819AB">
        <w:rPr>
          <w:rFonts w:ascii="Verdana" w:hAnsi="Verdana"/>
          <w:sz w:val="18"/>
          <w:szCs w:val="18"/>
        </w:rPr>
        <w:t xml:space="preserve"> </w:t>
      </w:r>
      <w:r w:rsidRPr="00E01BAE">
        <w:rPr>
          <w:rFonts w:ascii="Verdana" w:hAnsi="Verdana"/>
          <w:sz w:val="18"/>
          <w:szCs w:val="18"/>
        </w:rPr>
        <w:t>woonboot of woonwagen</w:t>
      </w:r>
      <w:r w:rsidRPr="00B16FDC">
        <w:rPr>
          <w:rFonts w:ascii="Verdana" w:hAnsi="Verdana"/>
          <w:sz w:val="18"/>
          <w:szCs w:val="18"/>
        </w:rPr>
        <w:t xml:space="preserve"> </w:t>
      </w:r>
      <w:r w:rsidRPr="00B16FDC">
        <w:rPr>
          <w:rFonts w:ascii="Verdana" w:hAnsi="Verdana" w:cstheme="minorHAnsi"/>
          <w:sz w:val="18"/>
          <w:szCs w:val="18"/>
        </w:rPr>
        <w:t xml:space="preserve">en </w:t>
      </w:r>
      <w:r w:rsidRPr="00B16FDC">
        <w:rPr>
          <w:rFonts w:ascii="Verdana" w:hAnsi="Verdana"/>
          <w:sz w:val="18"/>
          <w:szCs w:val="18"/>
        </w:rPr>
        <w:t>inclusief eventuele subsidie op grond van de ISDE, SVOH dan wel SVVE</w:t>
      </w:r>
      <w:r w:rsidRPr="00B16FDC">
        <w:rPr>
          <w:rFonts w:ascii="Verdana" w:hAnsi="Verdana" w:cs="Arial"/>
          <w:sz w:val="18"/>
          <w:szCs w:val="18"/>
        </w:rPr>
        <w:t xml:space="preserve"> </w:t>
      </w:r>
      <w:r w:rsidRPr="00B16FDC">
        <w:rPr>
          <w:rFonts w:ascii="Verdana" w:hAnsi="Verdana"/>
          <w:sz w:val="18"/>
          <w:szCs w:val="18"/>
        </w:rPr>
        <w:t>met uitzondering van de subsidieverhoging voor realisatie van een zeer energiezuinig pakket</w:t>
      </w:r>
      <w:r>
        <w:rPr>
          <w:rFonts w:ascii="Verdana" w:hAnsi="Verdana"/>
          <w:sz w:val="18"/>
          <w:szCs w:val="18"/>
        </w:rPr>
        <w:t>, of een andere subsidieregeling</w:t>
      </w:r>
      <w:r w:rsidRPr="00B16FDC">
        <w:rPr>
          <w:rStyle w:val="cf01"/>
          <w:rFonts w:ascii="Verdana" w:hAnsi="Verdana"/>
        </w:rPr>
        <w:t xml:space="preserve">. In totaal hebben zij dus recht op </w:t>
      </w:r>
      <w:r w:rsidRPr="00B16FDC">
        <w:rPr>
          <w:rFonts w:ascii="Verdana" w:hAnsi="Verdana"/>
          <w:sz w:val="18"/>
          <w:szCs w:val="18"/>
        </w:rPr>
        <w:t xml:space="preserve">100% van de kosten </w:t>
      </w:r>
      <w:r w:rsidRPr="00B16FDC">
        <w:rPr>
          <w:rFonts w:ascii="Verdana" w:hAnsi="Verdana" w:cstheme="minorHAnsi"/>
          <w:iCs/>
          <w:sz w:val="18"/>
          <w:szCs w:val="18"/>
        </w:rPr>
        <w:t xml:space="preserve">voor de </w:t>
      </w:r>
      <w:r w:rsidRPr="00B16FDC">
        <w:rPr>
          <w:rFonts w:ascii="Verdana" w:hAnsi="Verdana" w:eastAsia="Calibri" w:cs="Calibri"/>
          <w:sz w:val="18"/>
          <w:szCs w:val="18"/>
        </w:rPr>
        <w:t>uitgevoerde</w:t>
      </w:r>
      <w:r w:rsidRPr="00B16FDC">
        <w:rPr>
          <w:rFonts w:ascii="Verdana" w:hAnsi="Verdana" w:cstheme="minorHAnsi"/>
          <w:iCs/>
          <w:sz w:val="18"/>
          <w:szCs w:val="18"/>
        </w:rPr>
        <w:t xml:space="preserve"> isolatie- en ventilatiemaatregelen </w:t>
      </w:r>
      <w:r w:rsidRPr="00B16FDC">
        <w:rPr>
          <w:rFonts w:ascii="Verdana" w:hAnsi="Verdana"/>
          <w:sz w:val="18"/>
          <w:szCs w:val="18"/>
        </w:rPr>
        <w:t>tot een maximum van € 40.000 per gebouw waarvoor een aanvraag is gedaan op grond van deze regeling en inclusief eventuele subsidie op grond van de ISDE, SVOH dan wel SVVE met uitzondering van de subsidieverhoging voor realisatie van een zeer energiezuinig pakket</w:t>
      </w:r>
      <w:r w:rsidR="0050257F">
        <w:rPr>
          <w:rFonts w:ascii="Verdana" w:hAnsi="Verdana"/>
          <w:sz w:val="18"/>
          <w:szCs w:val="18"/>
        </w:rPr>
        <w:t>, of een andere subsidieregeling</w:t>
      </w:r>
      <w:r w:rsidRPr="00B16FDC">
        <w:rPr>
          <w:rFonts w:ascii="Verdana" w:hAnsi="Verdana"/>
          <w:sz w:val="18"/>
          <w:szCs w:val="18"/>
        </w:rPr>
        <w:t>.</w:t>
      </w:r>
      <w:r w:rsidRPr="002B7C1C">
        <w:rPr>
          <w:rFonts w:ascii="Verdana" w:hAnsi="Verdana"/>
          <w:sz w:val="18"/>
          <w:szCs w:val="18"/>
        </w:rPr>
        <w:t xml:space="preserve"> </w:t>
      </w:r>
    </w:p>
    <w:p w:rsidRPr="00A4685A" w:rsidR="00397F14" w:rsidP="00A4685A" w:rsidRDefault="00684B7F" w14:paraId="16FDC105" w14:textId="2911CC7A">
      <w:pPr>
        <w:rPr>
          <w:rFonts w:ascii="Verdana" w:hAnsi="Verdana" w:cstheme="minorHAnsi"/>
          <w:sz w:val="18"/>
          <w:szCs w:val="18"/>
        </w:rPr>
      </w:pPr>
      <w:r>
        <w:rPr>
          <w:rStyle w:val="cf01"/>
          <w:rFonts w:ascii="Verdana" w:hAnsi="Verdana"/>
        </w:rPr>
        <w:br/>
      </w:r>
      <w:r w:rsidRPr="00B16FDC" w:rsidR="00C02876">
        <w:rPr>
          <w:rFonts w:ascii="Verdana" w:hAnsi="Verdana"/>
          <w:sz w:val="18"/>
          <w:szCs w:val="18"/>
        </w:rPr>
        <w:t xml:space="preserve">De aanvullende subsidie van </w:t>
      </w:r>
      <w:r w:rsidRPr="00B16FDC" w:rsidR="00C02876">
        <w:rPr>
          <w:rFonts w:ascii="Verdana" w:hAnsi="Verdana" w:cstheme="minorHAnsi"/>
          <w:sz w:val="18"/>
          <w:szCs w:val="18"/>
        </w:rPr>
        <w:t>€ 1.000 per gebouw</w:t>
      </w:r>
      <w:r w:rsidR="00C02876">
        <w:rPr>
          <w:rFonts w:ascii="Verdana" w:hAnsi="Verdana"/>
          <w:sz w:val="18"/>
          <w:szCs w:val="18"/>
        </w:rPr>
        <w:t>,</w:t>
      </w:r>
      <w:r w:rsidRPr="00C819AB" w:rsidR="00C02876">
        <w:rPr>
          <w:rFonts w:ascii="Verdana" w:hAnsi="Verdana"/>
          <w:sz w:val="18"/>
          <w:szCs w:val="18"/>
        </w:rPr>
        <w:t xml:space="preserve"> </w:t>
      </w:r>
      <w:r w:rsidRPr="00E01BAE" w:rsidR="00C02876">
        <w:rPr>
          <w:rFonts w:ascii="Verdana" w:hAnsi="Verdana"/>
          <w:sz w:val="18"/>
          <w:szCs w:val="18"/>
        </w:rPr>
        <w:t>woonboot of woonwagen</w:t>
      </w:r>
      <w:r w:rsidRPr="00B16FDC" w:rsidR="00C02876">
        <w:rPr>
          <w:rFonts w:ascii="Verdana" w:hAnsi="Verdana" w:cstheme="minorHAnsi"/>
          <w:sz w:val="18"/>
          <w:szCs w:val="18"/>
        </w:rPr>
        <w:t xml:space="preserve"> voor </w:t>
      </w:r>
      <w:r w:rsidRPr="002B7C1C" w:rsidR="00C02876">
        <w:rPr>
          <w:rFonts w:ascii="Verdana" w:hAnsi="Verdana" w:cstheme="minorHAnsi"/>
          <w:iCs/>
          <w:sz w:val="18"/>
          <w:szCs w:val="18"/>
        </w:rPr>
        <w:t>woningeigenaars</w:t>
      </w:r>
      <w:r w:rsidRPr="002B7C1C" w:rsidR="00C02876">
        <w:rPr>
          <w:rFonts w:ascii="Verdana" w:hAnsi="Verdana" w:cs="Arial"/>
          <w:sz w:val="18"/>
          <w:szCs w:val="18"/>
          <w:shd w:val="clear" w:color="auto" w:fill="FFFFFF"/>
        </w:rPr>
        <w:t xml:space="preserve"> in het versterkingsgebied,</w:t>
      </w:r>
      <w:r w:rsidRPr="002B7C1C" w:rsidR="00C02876">
        <w:rPr>
          <w:rFonts w:ascii="Verdana" w:hAnsi="Verdana" w:cstheme="minorHAnsi"/>
          <w:iCs/>
          <w:sz w:val="18"/>
          <w:szCs w:val="18"/>
        </w:rPr>
        <w:t xml:space="preserve"> woningeigenaars met een inkomen tot 140% van het sociaal minimum, </w:t>
      </w:r>
      <w:r w:rsidRPr="002B7C1C" w:rsidR="00C02876">
        <w:rPr>
          <w:rStyle w:val="cf01"/>
          <w:rFonts w:ascii="Verdana" w:hAnsi="Verdana"/>
        </w:rPr>
        <w:t xml:space="preserve">eigenaar-bewoners </w:t>
      </w:r>
      <w:r w:rsidRPr="001769FB" w:rsidR="00C02876">
        <w:rPr>
          <w:rStyle w:val="cf01"/>
          <w:rFonts w:ascii="Verdana" w:hAnsi="Verdana"/>
        </w:rPr>
        <w:t>in een VvE</w:t>
      </w:r>
      <w:r w:rsidR="00C02876">
        <w:rPr>
          <w:rStyle w:val="cf01"/>
          <w:rFonts w:ascii="Verdana" w:hAnsi="Verdana"/>
        </w:rPr>
        <w:t xml:space="preserve">, </w:t>
      </w:r>
      <w:r w:rsidR="00C02876">
        <w:rPr>
          <w:rFonts w:ascii="Verdana" w:hAnsi="Verdana" w:cs="Arial"/>
          <w:sz w:val="18"/>
          <w:szCs w:val="18"/>
          <w:shd w:val="clear" w:color="auto" w:fill="FFFFFF"/>
        </w:rPr>
        <w:t>woon</w:t>
      </w:r>
      <w:r w:rsidR="00C02876">
        <w:rPr>
          <w:rFonts w:ascii="Verdana" w:hAnsi="Verdana"/>
          <w:sz w:val="18"/>
          <w:szCs w:val="18"/>
        </w:rPr>
        <w:t>coöperatie, of woonvereniging</w:t>
      </w:r>
      <w:r w:rsidRPr="001769FB" w:rsidR="00C02876">
        <w:rPr>
          <w:rStyle w:val="cf01"/>
          <w:rFonts w:ascii="Verdana" w:hAnsi="Verdana"/>
        </w:rPr>
        <w:t xml:space="preserve"> in het versterkingsgebied</w:t>
      </w:r>
      <w:r w:rsidRPr="00B16FDC" w:rsidR="00C02876">
        <w:rPr>
          <w:rStyle w:val="cf01"/>
          <w:rFonts w:ascii="Verdana" w:hAnsi="Verdana"/>
        </w:rPr>
        <w:t xml:space="preserve">, </w:t>
      </w:r>
      <w:r w:rsidRPr="00B16FDC" w:rsidR="00C02876">
        <w:rPr>
          <w:rFonts w:ascii="Verdana" w:hAnsi="Verdana" w:cstheme="minorHAnsi"/>
          <w:iCs/>
          <w:sz w:val="18"/>
          <w:szCs w:val="18"/>
        </w:rPr>
        <w:t xml:space="preserve"> eigenaar-bewoners </w:t>
      </w:r>
      <w:r w:rsidR="00C02876">
        <w:rPr>
          <w:rFonts w:ascii="Verdana" w:hAnsi="Verdana" w:cstheme="minorHAnsi"/>
          <w:iCs/>
          <w:sz w:val="18"/>
          <w:szCs w:val="18"/>
        </w:rPr>
        <w:t>in een</w:t>
      </w:r>
      <w:r w:rsidRPr="00B16FDC" w:rsidR="00C02876">
        <w:rPr>
          <w:rFonts w:ascii="Verdana" w:hAnsi="Verdana" w:cstheme="minorHAnsi"/>
          <w:iCs/>
          <w:sz w:val="18"/>
          <w:szCs w:val="18"/>
        </w:rPr>
        <w:t xml:space="preserve"> VvE</w:t>
      </w:r>
      <w:r w:rsidR="00C02876">
        <w:rPr>
          <w:rFonts w:ascii="Verdana" w:hAnsi="Verdana" w:cstheme="minorHAnsi"/>
          <w:iCs/>
          <w:sz w:val="18"/>
          <w:szCs w:val="18"/>
        </w:rPr>
        <w:t xml:space="preserve">, </w:t>
      </w:r>
      <w:r w:rsidR="00C02876">
        <w:rPr>
          <w:rFonts w:ascii="Verdana" w:hAnsi="Verdana" w:cs="Arial"/>
          <w:sz w:val="18"/>
          <w:szCs w:val="18"/>
          <w:shd w:val="clear" w:color="auto" w:fill="FFFFFF"/>
        </w:rPr>
        <w:t>woon</w:t>
      </w:r>
      <w:r w:rsidR="00C02876">
        <w:rPr>
          <w:rFonts w:ascii="Verdana" w:hAnsi="Verdana"/>
          <w:sz w:val="18"/>
          <w:szCs w:val="18"/>
        </w:rPr>
        <w:t>coöperatie, of woonvereniging</w:t>
      </w:r>
      <w:r w:rsidRPr="00B16FDC" w:rsidR="00C02876">
        <w:rPr>
          <w:rFonts w:ascii="Verdana" w:hAnsi="Verdana" w:cstheme="minorHAnsi"/>
          <w:iCs/>
          <w:sz w:val="18"/>
          <w:szCs w:val="18"/>
        </w:rPr>
        <w:t xml:space="preserve"> </w:t>
      </w:r>
      <w:r w:rsidR="00C02876">
        <w:rPr>
          <w:rFonts w:ascii="Verdana" w:hAnsi="Verdana" w:cstheme="minorHAnsi"/>
          <w:iCs/>
          <w:sz w:val="18"/>
          <w:szCs w:val="18"/>
        </w:rPr>
        <w:t xml:space="preserve">in het aangewezen gebied </w:t>
      </w:r>
      <w:r w:rsidRPr="00B16FDC" w:rsidR="00C02876">
        <w:rPr>
          <w:rFonts w:ascii="Verdana" w:hAnsi="Verdana" w:cstheme="minorHAnsi"/>
          <w:iCs/>
          <w:sz w:val="18"/>
          <w:szCs w:val="18"/>
        </w:rPr>
        <w:t>die een inkomen hebben tot 140% van het sociaal minimum</w:t>
      </w:r>
      <w:r w:rsidRPr="001769FB" w:rsidR="00C02876">
        <w:rPr>
          <w:rFonts w:ascii="Verdana" w:hAnsi="Verdana" w:cstheme="minorHAnsi"/>
          <w:iCs/>
          <w:sz w:val="18"/>
          <w:szCs w:val="18"/>
        </w:rPr>
        <w:t xml:space="preserve">, </w:t>
      </w:r>
      <w:r w:rsidRPr="00B16FDC" w:rsidR="00C02876">
        <w:rPr>
          <w:rFonts w:ascii="Verdana" w:hAnsi="Verdana" w:cstheme="minorHAnsi"/>
          <w:iCs/>
          <w:sz w:val="18"/>
          <w:szCs w:val="18"/>
        </w:rPr>
        <w:t xml:space="preserve">is ervoor bedoeld om hen te ondersteunen bij de uitgevoerde </w:t>
      </w:r>
      <w:r w:rsidRPr="00B16FDC" w:rsidR="00C02876">
        <w:rPr>
          <w:rFonts w:ascii="Verdana" w:hAnsi="Verdana"/>
          <w:sz w:val="18"/>
          <w:szCs w:val="18"/>
        </w:rPr>
        <w:t>subsidiabele activiteiten, zoals advies- en afwerkkosten</w:t>
      </w:r>
      <w:r w:rsidR="00C02876">
        <w:rPr>
          <w:rFonts w:ascii="Verdana" w:hAnsi="Verdana"/>
          <w:sz w:val="18"/>
          <w:szCs w:val="18"/>
        </w:rPr>
        <w:t>.</w:t>
      </w:r>
      <w:r w:rsidR="00C02876">
        <w:rPr>
          <w:rFonts w:ascii="Verdana" w:hAnsi="Verdana" w:cstheme="minorHAnsi"/>
          <w:sz w:val="18"/>
          <w:szCs w:val="18"/>
        </w:rPr>
        <w:t xml:space="preserve"> </w:t>
      </w:r>
      <w:r w:rsidR="00A4685A">
        <w:rPr>
          <w:rFonts w:ascii="Verdana" w:hAnsi="Verdana" w:cstheme="minorHAnsi"/>
          <w:sz w:val="18"/>
          <w:szCs w:val="18"/>
        </w:rPr>
        <w:br/>
      </w:r>
      <w:r w:rsidR="00C02876">
        <w:rPr>
          <w:rFonts w:ascii="Verdana" w:hAnsi="Verdana"/>
          <w:sz w:val="18"/>
          <w:szCs w:val="18"/>
        </w:rPr>
        <w:br/>
      </w:r>
      <w:r w:rsidRPr="000A50C2" w:rsidR="00397F14">
        <w:rPr>
          <w:rFonts w:ascii="Verdana" w:hAnsi="Verdana"/>
          <w:b/>
          <w:bCs/>
          <w:sz w:val="18"/>
          <w:szCs w:val="18"/>
        </w:rPr>
        <w:t xml:space="preserve">Artikel </w:t>
      </w:r>
      <w:r w:rsidRPr="000A50C2" w:rsidR="00576141">
        <w:rPr>
          <w:rFonts w:ascii="Verdana" w:hAnsi="Verdana"/>
          <w:b/>
          <w:bCs/>
          <w:sz w:val="18"/>
          <w:szCs w:val="18"/>
        </w:rPr>
        <w:t>1</w:t>
      </w:r>
      <w:r w:rsidR="0017791A">
        <w:rPr>
          <w:rFonts w:ascii="Verdana" w:hAnsi="Verdana"/>
          <w:b/>
          <w:bCs/>
          <w:sz w:val="18"/>
          <w:szCs w:val="18"/>
        </w:rPr>
        <w:t>8</w:t>
      </w:r>
      <w:r w:rsidRPr="000A50C2" w:rsidR="00397F14">
        <w:rPr>
          <w:rFonts w:ascii="Verdana" w:hAnsi="Verdana"/>
          <w:b/>
          <w:bCs/>
          <w:sz w:val="18"/>
          <w:szCs w:val="18"/>
        </w:rPr>
        <w:t>. Verplichtingen</w:t>
      </w:r>
    </w:p>
    <w:p w:rsidRPr="000A50C2" w:rsidR="00397F14" w:rsidP="005D1FE0" w:rsidRDefault="00397F14" w14:paraId="1EF8F995" w14:textId="01789AF0">
      <w:pPr>
        <w:pStyle w:val="Geenafstand"/>
        <w:rPr>
          <w:rStyle w:val="cf01"/>
          <w:rFonts w:ascii="Verdana" w:hAnsi="Verdana"/>
        </w:rPr>
      </w:pPr>
      <w:r w:rsidRPr="000A50C2">
        <w:rPr>
          <w:rFonts w:ascii="Verdana" w:hAnsi="Verdana"/>
          <w:sz w:val="18"/>
          <w:szCs w:val="18"/>
        </w:rPr>
        <w:t>Van onvoorziene omstandigheden</w:t>
      </w:r>
      <w:r w:rsidRPr="000A50C2" w:rsidR="00372CB7">
        <w:rPr>
          <w:rFonts w:ascii="Verdana" w:hAnsi="Verdana"/>
          <w:sz w:val="18"/>
          <w:szCs w:val="18"/>
        </w:rPr>
        <w:t xml:space="preserve"> </w:t>
      </w:r>
      <w:r w:rsidRPr="000A50C2">
        <w:rPr>
          <w:rFonts w:ascii="Verdana" w:hAnsi="Verdana"/>
          <w:sz w:val="18"/>
          <w:szCs w:val="18"/>
        </w:rPr>
        <w:t xml:space="preserve">op grond waarvan het aannemelijk is dat de </w:t>
      </w:r>
      <w:r w:rsidRPr="000A50C2" w:rsidR="002474F6">
        <w:rPr>
          <w:rFonts w:ascii="Verdana" w:hAnsi="Verdana"/>
          <w:sz w:val="18"/>
          <w:szCs w:val="18"/>
          <w:lang w:eastAsia="nl-NL"/>
        </w:rPr>
        <w:t>subsidieontvanger</w:t>
      </w:r>
      <w:r w:rsidRPr="000A50C2" w:rsidR="007A7D29">
        <w:rPr>
          <w:rFonts w:ascii="Verdana" w:hAnsi="Verdana"/>
          <w:b/>
          <w:bCs/>
          <w:sz w:val="18"/>
          <w:szCs w:val="18"/>
          <w:lang w:eastAsia="nl-NL"/>
        </w:rPr>
        <w:t xml:space="preserve"> </w:t>
      </w:r>
      <w:r w:rsidRPr="000A50C2" w:rsidR="00372CB7">
        <w:rPr>
          <w:rFonts w:ascii="Verdana" w:hAnsi="Verdana"/>
          <w:sz w:val="18"/>
          <w:szCs w:val="18"/>
        </w:rPr>
        <w:t xml:space="preserve">de uitvoering van </w:t>
      </w:r>
      <w:r w:rsidRPr="000A50C2" w:rsidR="00372CB7">
        <w:rPr>
          <w:rFonts w:ascii="Verdana" w:hAnsi="Verdana" w:cs="Arial"/>
          <w:sz w:val="18"/>
          <w:szCs w:val="18"/>
        </w:rPr>
        <w:t>de gesubsidieerde activiteiten</w:t>
      </w:r>
      <w:r w:rsidRPr="000A50C2" w:rsidR="00372CB7">
        <w:rPr>
          <w:rFonts w:ascii="Verdana" w:hAnsi="Verdana"/>
          <w:sz w:val="18"/>
          <w:szCs w:val="18"/>
        </w:rPr>
        <w:t xml:space="preserve"> </w:t>
      </w:r>
      <w:r w:rsidRPr="000A50C2">
        <w:rPr>
          <w:rFonts w:ascii="Verdana" w:hAnsi="Verdana"/>
          <w:sz w:val="18"/>
          <w:szCs w:val="18"/>
        </w:rPr>
        <w:t xml:space="preserve">niet binnen </w:t>
      </w:r>
      <w:r w:rsidRPr="000A50C2" w:rsidR="00372CB7">
        <w:rPr>
          <w:rFonts w:ascii="Verdana" w:hAnsi="Verdana"/>
          <w:sz w:val="18"/>
          <w:szCs w:val="18"/>
        </w:rPr>
        <w:t>vierentwintig maanden</w:t>
      </w:r>
      <w:r w:rsidRPr="000A50C2">
        <w:rPr>
          <w:rFonts w:ascii="Verdana" w:hAnsi="Verdana"/>
          <w:sz w:val="18"/>
          <w:szCs w:val="18"/>
        </w:rPr>
        <w:t xml:space="preserve"> </w:t>
      </w:r>
      <w:r w:rsidRPr="000A50C2">
        <w:rPr>
          <w:rFonts w:ascii="Verdana" w:hAnsi="Verdana" w:cs="Arial"/>
          <w:sz w:val="18"/>
          <w:szCs w:val="18"/>
        </w:rPr>
        <w:t>voltooit</w:t>
      </w:r>
      <w:r w:rsidRPr="000A50C2">
        <w:rPr>
          <w:rFonts w:ascii="Verdana" w:hAnsi="Verdana"/>
          <w:sz w:val="18"/>
          <w:szCs w:val="18"/>
        </w:rPr>
        <w:t xml:space="preserve">, is bijvoorbeeld sprake in geval van faillissement van </w:t>
      </w:r>
      <w:r w:rsidRPr="000A50C2" w:rsidR="009C4882">
        <w:rPr>
          <w:rFonts w:ascii="Verdana" w:hAnsi="Verdana" w:eastAsia="Calibri" w:cs="Calibri"/>
          <w:sz w:val="18"/>
          <w:szCs w:val="18"/>
        </w:rPr>
        <w:t xml:space="preserve">het </w:t>
      </w:r>
      <w:r w:rsidRPr="000A50C2" w:rsidR="009C4882">
        <w:rPr>
          <w:rFonts w:ascii="Verdana" w:hAnsi="Verdana" w:cs="Arial"/>
          <w:sz w:val="18"/>
          <w:szCs w:val="18"/>
          <w:shd w:val="clear" w:color="auto" w:fill="FFFFFF"/>
        </w:rPr>
        <w:t>branchegerelateerd bedrijf</w:t>
      </w:r>
      <w:r w:rsidRPr="000A50C2">
        <w:rPr>
          <w:rStyle w:val="cf01"/>
          <w:rFonts w:ascii="Verdana" w:hAnsi="Verdana"/>
        </w:rPr>
        <w:t>, bouwmateriaal dat niet op tijd geleverd wordt en de slechte weersomstandigheden tijdens de uitvoering van de</w:t>
      </w:r>
      <w:r w:rsidRPr="000A50C2">
        <w:rPr>
          <w:rFonts w:ascii="Verdana" w:hAnsi="Verdana" w:cs="Arial"/>
          <w:sz w:val="18"/>
          <w:szCs w:val="18"/>
        </w:rPr>
        <w:t xml:space="preserve"> gesubsidieerde activiteiten</w:t>
      </w:r>
      <w:r w:rsidRPr="000A50C2">
        <w:rPr>
          <w:rStyle w:val="cf01"/>
          <w:rFonts w:ascii="Verdana" w:hAnsi="Verdana"/>
        </w:rPr>
        <w:t>.</w:t>
      </w:r>
      <w:r w:rsidRPr="000A50C2" w:rsidR="009C4882">
        <w:rPr>
          <w:rStyle w:val="cf01"/>
          <w:rFonts w:ascii="Verdana" w:hAnsi="Verdana"/>
        </w:rPr>
        <w:t xml:space="preserve"> </w:t>
      </w:r>
    </w:p>
    <w:p w:rsidRPr="000A50C2" w:rsidR="00397F14" w:rsidP="005D1FE0" w:rsidRDefault="00397F14" w14:paraId="77F3B492" w14:textId="77777777">
      <w:pPr>
        <w:pStyle w:val="Geenafstand"/>
        <w:rPr>
          <w:rFonts w:ascii="Verdana" w:hAnsi="Verdana"/>
          <w:sz w:val="18"/>
          <w:szCs w:val="18"/>
        </w:rPr>
      </w:pPr>
    </w:p>
    <w:p w:rsidRPr="000A50C2" w:rsidR="005D1FE0" w:rsidP="005D1FE0" w:rsidRDefault="005D1FE0" w14:paraId="400E644B" w14:textId="2439DB9B">
      <w:pPr>
        <w:pStyle w:val="Geenafstand"/>
        <w:rPr>
          <w:rFonts w:ascii="Verdana" w:hAnsi="Verdana"/>
          <w:b/>
          <w:bCs/>
          <w:sz w:val="18"/>
          <w:szCs w:val="18"/>
          <w:lang w:eastAsia="nl-NL"/>
        </w:rPr>
      </w:pPr>
      <w:r w:rsidRPr="000A50C2">
        <w:rPr>
          <w:rFonts w:ascii="Verdana" w:hAnsi="Verdana"/>
          <w:b/>
          <w:bCs/>
          <w:sz w:val="18"/>
          <w:szCs w:val="18"/>
        </w:rPr>
        <w:t xml:space="preserve">Artikel </w:t>
      </w:r>
      <w:r w:rsidRPr="000A50C2" w:rsidR="001B7430">
        <w:rPr>
          <w:rFonts w:ascii="Verdana" w:hAnsi="Verdana"/>
          <w:b/>
          <w:bCs/>
          <w:sz w:val="18"/>
          <w:szCs w:val="18"/>
        </w:rPr>
        <w:t>1</w:t>
      </w:r>
      <w:r w:rsidR="0017791A">
        <w:rPr>
          <w:rFonts w:ascii="Verdana" w:hAnsi="Verdana"/>
          <w:b/>
          <w:bCs/>
          <w:sz w:val="18"/>
          <w:szCs w:val="18"/>
        </w:rPr>
        <w:t>9</w:t>
      </w:r>
      <w:r w:rsidRPr="000A50C2">
        <w:rPr>
          <w:rFonts w:ascii="Verdana" w:hAnsi="Verdana"/>
          <w:b/>
          <w:bCs/>
          <w:sz w:val="18"/>
          <w:szCs w:val="18"/>
        </w:rPr>
        <w:t>. Aanvraag tot subsidievaststelling</w:t>
      </w:r>
    </w:p>
    <w:p w:rsidRPr="000A50C2" w:rsidR="005D1FE0" w:rsidP="005D1FE0" w:rsidRDefault="005D1FE0" w14:paraId="032A5CED" w14:textId="77777777">
      <w:pPr>
        <w:spacing w:after="0" w:line="240" w:lineRule="auto"/>
        <w:outlineLvl w:val="3"/>
        <w:rPr>
          <w:rFonts w:ascii="Verdana" w:hAnsi="Verdana" w:eastAsia="Times New Roman" w:cs="Arial"/>
          <w:b/>
          <w:bCs/>
          <w:color w:val="333333"/>
          <w:kern w:val="0"/>
          <w:sz w:val="18"/>
          <w:szCs w:val="18"/>
          <w:lang w:eastAsia="nl-NL"/>
          <w14:ligatures w14:val="none"/>
        </w:rPr>
      </w:pPr>
    </w:p>
    <w:p w:rsidRPr="008212CB" w:rsidR="001A25CD" w:rsidP="00E84426" w:rsidRDefault="005D1FE0" w14:paraId="1281BFA7" w14:textId="381AD159">
      <w:pPr>
        <w:rPr>
          <w:rFonts w:ascii="Verdana" w:hAnsi="Verdana"/>
          <w:sz w:val="18"/>
          <w:szCs w:val="18"/>
          <w:shd w:val="clear" w:color="auto" w:fill="FFFFFF"/>
        </w:rPr>
      </w:pPr>
      <w:r w:rsidRPr="000A50C2">
        <w:rPr>
          <w:rFonts w:ascii="Verdana" w:hAnsi="Verdana"/>
          <w:sz w:val="18"/>
          <w:szCs w:val="18"/>
        </w:rPr>
        <w:t xml:space="preserve">Dit artikel bevat een overzicht welke </w:t>
      </w:r>
      <w:r w:rsidRPr="000A50C2">
        <w:rPr>
          <w:rFonts w:ascii="Verdana" w:hAnsi="Verdana"/>
          <w:sz w:val="18"/>
          <w:szCs w:val="18"/>
          <w:shd w:val="clear" w:color="auto" w:fill="FFFFFF"/>
        </w:rPr>
        <w:t xml:space="preserve">gegevens de aanvraag ten minste moet bevatten. Dit betreft een aanvulling op artikel 11, derde lid, van het </w:t>
      </w:r>
      <w:r w:rsidRPr="000A50C2">
        <w:rPr>
          <w:rFonts w:ascii="Verdana" w:hAnsi="Verdana"/>
          <w:sz w:val="18"/>
          <w:szCs w:val="18"/>
        </w:rPr>
        <w:t xml:space="preserve">Kaderbesluit </w:t>
      </w:r>
      <w:r w:rsidRPr="000A50C2">
        <w:rPr>
          <w:rFonts w:ascii="Verdana" w:hAnsi="Verdana" w:cs="Arial"/>
          <w:sz w:val="18"/>
          <w:szCs w:val="18"/>
        </w:rPr>
        <w:t xml:space="preserve">BZK-subsidies. </w:t>
      </w:r>
      <w:r w:rsidRPr="000A50C2" w:rsidR="00404413">
        <w:rPr>
          <w:rFonts w:ascii="Verdana" w:hAnsi="Verdana"/>
          <w:sz w:val="18"/>
          <w:szCs w:val="18"/>
        </w:rPr>
        <w:t xml:space="preserve"> </w:t>
      </w:r>
    </w:p>
    <w:p w:rsidRPr="000211D7" w:rsidR="00C33784" w:rsidP="00BC6A3C" w:rsidRDefault="005C16C6" w14:paraId="13164CE2" w14:textId="3922252C">
      <w:pPr>
        <w:rPr>
          <w:rFonts w:ascii="Verdana" w:hAnsi="Verdana" w:cs="Arial"/>
          <w:color w:val="000000" w:themeColor="text1"/>
          <w:sz w:val="18"/>
          <w:szCs w:val="18"/>
          <w:shd w:val="clear" w:color="auto" w:fill="FFFFFF"/>
        </w:rPr>
      </w:pPr>
      <w:bookmarkStart w:name="_Hlk191628235" w:id="68"/>
      <w:r w:rsidRPr="005C16C6">
        <w:rPr>
          <w:rFonts w:ascii="Verdana" w:hAnsi="Verdana"/>
          <w:sz w:val="18"/>
          <w:szCs w:val="18"/>
          <w:shd w:val="clear" w:color="auto" w:fill="FFFFFF"/>
        </w:rPr>
        <w:t xml:space="preserve">Indien </w:t>
      </w:r>
      <w:r w:rsidRPr="005C16C6">
        <w:rPr>
          <w:rFonts w:ascii="Verdana" w:hAnsi="Verdana"/>
          <w:sz w:val="18"/>
          <w:szCs w:val="18"/>
        </w:rPr>
        <w:t xml:space="preserve">een </w:t>
      </w:r>
      <w:r w:rsidRPr="005C16C6" w:rsidR="002474F6">
        <w:rPr>
          <w:rFonts w:ascii="Verdana" w:hAnsi="Verdana"/>
          <w:sz w:val="18"/>
          <w:szCs w:val="18"/>
        </w:rPr>
        <w:t>subsidieontvanger</w:t>
      </w:r>
      <w:r w:rsidRPr="005C16C6">
        <w:rPr>
          <w:rFonts w:ascii="Verdana" w:hAnsi="Verdana"/>
          <w:sz w:val="18"/>
          <w:szCs w:val="18"/>
        </w:rPr>
        <w:t xml:space="preserve"> niet </w:t>
      </w:r>
      <w:r w:rsidRPr="005C16C6">
        <w:rPr>
          <w:rFonts w:ascii="Verdana" w:hAnsi="Verdana" w:eastAsia="Calibri" w:cs="Calibri"/>
          <w:sz w:val="18"/>
          <w:szCs w:val="18"/>
        </w:rPr>
        <w:t xml:space="preserve">binnen vierentwintig maanden na de datum van de </w:t>
      </w:r>
      <w:r w:rsidR="00A8648F">
        <w:rPr>
          <w:rFonts w:ascii="Verdana" w:hAnsi="Verdana" w:eastAsia="Calibri" w:cs="Calibri"/>
          <w:sz w:val="18"/>
          <w:szCs w:val="18"/>
        </w:rPr>
        <w:t>verleningsbeschikking</w:t>
      </w:r>
      <w:r w:rsidRPr="005C16C6">
        <w:rPr>
          <w:rFonts w:ascii="Verdana" w:hAnsi="Verdana" w:eastAsia="Calibri" w:cs="Calibri"/>
          <w:sz w:val="18"/>
          <w:szCs w:val="18"/>
        </w:rPr>
        <w:t xml:space="preserve"> voor de uitgevoerde isolatie- en ventilatiemaatregelen</w:t>
      </w:r>
      <w:r w:rsidRPr="005C16C6">
        <w:rPr>
          <w:rFonts w:ascii="Verdana" w:hAnsi="Verdana"/>
          <w:sz w:val="18"/>
          <w:szCs w:val="18"/>
        </w:rPr>
        <w:t xml:space="preserve"> een aanvraag tot subsidievaststelling indient, </w:t>
      </w:r>
      <w:r w:rsidR="0029001A">
        <w:rPr>
          <w:rFonts w:ascii="Verdana" w:hAnsi="Verdana"/>
          <w:sz w:val="18"/>
          <w:szCs w:val="18"/>
        </w:rPr>
        <w:t>wordt</w:t>
      </w:r>
      <w:r w:rsidRPr="005C16C6" w:rsidR="0029001A">
        <w:rPr>
          <w:rFonts w:ascii="Verdana" w:hAnsi="Verdana"/>
          <w:sz w:val="18"/>
          <w:szCs w:val="18"/>
        </w:rPr>
        <w:t xml:space="preserve"> </w:t>
      </w:r>
      <w:r w:rsidRPr="005C16C6">
        <w:rPr>
          <w:rFonts w:ascii="Verdana" w:hAnsi="Verdana"/>
          <w:sz w:val="18"/>
          <w:szCs w:val="18"/>
        </w:rPr>
        <w:t xml:space="preserve">ingevolge artikel 4:44, vierde lid, van de </w:t>
      </w:r>
      <w:proofErr w:type="spellStart"/>
      <w:r w:rsidRPr="000211D7">
        <w:rPr>
          <w:rFonts w:ascii="Verdana" w:hAnsi="Verdana"/>
          <w:color w:val="000000" w:themeColor="text1"/>
          <w:sz w:val="18"/>
          <w:szCs w:val="18"/>
        </w:rPr>
        <w:t>Awb</w:t>
      </w:r>
      <w:proofErr w:type="spellEnd"/>
      <w:r w:rsidRPr="000211D7">
        <w:rPr>
          <w:rFonts w:ascii="Verdana" w:hAnsi="Verdana"/>
          <w:color w:val="000000" w:themeColor="text1"/>
          <w:sz w:val="18"/>
          <w:szCs w:val="18"/>
        </w:rPr>
        <w:t xml:space="preserve"> </w:t>
      </w:r>
      <w:r w:rsidRPr="000211D7">
        <w:rPr>
          <w:rFonts w:ascii="Verdana" w:hAnsi="Verdana" w:cs="Arial"/>
          <w:color w:val="000000" w:themeColor="text1"/>
          <w:sz w:val="18"/>
          <w:szCs w:val="18"/>
          <w:shd w:val="clear" w:color="auto" w:fill="FFFFFF"/>
        </w:rPr>
        <w:t>de subsidie ambtshalve vastgesteld.</w:t>
      </w:r>
    </w:p>
    <w:p w:rsidRPr="00BC6A3C" w:rsidR="00527A2E" w:rsidP="00BC6A3C" w:rsidRDefault="00A8648F" w14:paraId="4971D94B" w14:textId="20741DF4">
      <w:pPr>
        <w:rPr>
          <w:rFonts w:ascii="Verdana" w:hAnsi="Verdana"/>
          <w:sz w:val="18"/>
          <w:szCs w:val="18"/>
          <w:shd w:val="clear" w:color="auto" w:fill="FFFFFF"/>
        </w:rPr>
      </w:pPr>
      <w:r>
        <w:rPr>
          <w:rFonts w:ascii="Verdana" w:hAnsi="Verdana" w:cs="Arial"/>
          <w:color w:val="333333"/>
          <w:sz w:val="18"/>
          <w:szCs w:val="18"/>
          <w:shd w:val="clear" w:color="auto" w:fill="FFFFFF"/>
        </w:rPr>
        <w:t>H</w:t>
      </w:r>
      <w:r w:rsidR="00527A2E">
        <w:rPr>
          <w:rFonts w:ascii="Verdana" w:hAnsi="Verdana" w:cs="Arial"/>
          <w:color w:val="333333"/>
          <w:sz w:val="18"/>
          <w:szCs w:val="18"/>
          <w:shd w:val="clear" w:color="auto" w:fill="FFFFFF"/>
        </w:rPr>
        <w:t xml:space="preserve">et tweede lid </w:t>
      </w:r>
      <w:r>
        <w:rPr>
          <w:rFonts w:ascii="Verdana" w:hAnsi="Verdana" w:cs="Arial"/>
          <w:color w:val="333333"/>
          <w:sz w:val="18"/>
          <w:szCs w:val="18"/>
          <w:shd w:val="clear" w:color="auto" w:fill="FFFFFF"/>
        </w:rPr>
        <w:t xml:space="preserve">ziet op aanvragers die een aanvraag indienen na uitvoering van de maatregelen, en daarom dus geen aanvraag voor subsidieverlening doen, maar direct tot vaststelling van de subsidie. Voor die aanvragers is </w:t>
      </w:r>
      <w:r w:rsidR="00527A2E">
        <w:rPr>
          <w:rFonts w:ascii="Verdana" w:hAnsi="Verdana" w:cs="Arial"/>
          <w:color w:val="333333"/>
          <w:sz w:val="18"/>
          <w:szCs w:val="18"/>
          <w:shd w:val="clear" w:color="auto" w:fill="FFFFFF"/>
        </w:rPr>
        <w:t xml:space="preserve">geregeld dat </w:t>
      </w:r>
      <w:r>
        <w:rPr>
          <w:rFonts w:ascii="Verdana" w:hAnsi="Verdana" w:cs="Arial"/>
          <w:color w:val="333333"/>
          <w:sz w:val="18"/>
          <w:szCs w:val="18"/>
          <w:shd w:val="clear" w:color="auto" w:fill="FFFFFF"/>
        </w:rPr>
        <w:t>z</w:t>
      </w:r>
      <w:r w:rsidR="00527A2E">
        <w:rPr>
          <w:rFonts w:ascii="Verdana" w:hAnsi="Verdana" w:cs="Arial"/>
          <w:color w:val="333333"/>
          <w:sz w:val="18"/>
          <w:szCs w:val="18"/>
          <w:shd w:val="clear" w:color="auto" w:fill="FFFFFF"/>
        </w:rPr>
        <w:t xml:space="preserve">ij </w:t>
      </w:r>
      <w:r w:rsidRPr="00AD21A4" w:rsidR="00527A2E">
        <w:rPr>
          <w:rFonts w:ascii="Verdana" w:hAnsi="Verdana" w:eastAsia="Calibri" w:cs="Calibri"/>
          <w:sz w:val="18"/>
          <w:szCs w:val="18"/>
        </w:rPr>
        <w:t xml:space="preserve">binnen vierentwintig maanden na de datum </w:t>
      </w:r>
      <w:r w:rsidR="006C2357">
        <w:rPr>
          <w:rFonts w:ascii="Verdana" w:hAnsi="Verdana" w:eastAsia="Calibri" w:cs="Calibri"/>
          <w:sz w:val="18"/>
          <w:szCs w:val="18"/>
        </w:rPr>
        <w:t>op de bon of factuur van de</w:t>
      </w:r>
      <w:r w:rsidRPr="00AD21A4" w:rsidR="00527A2E">
        <w:rPr>
          <w:rFonts w:ascii="Verdana" w:hAnsi="Verdana" w:eastAsia="Calibri" w:cs="Calibri"/>
          <w:sz w:val="18"/>
          <w:szCs w:val="18"/>
        </w:rPr>
        <w:t xml:space="preserve"> uitgevoerde isolatie- en ventilatiemaatregelen</w:t>
      </w:r>
      <w:r w:rsidR="00527A2E">
        <w:rPr>
          <w:rFonts w:ascii="Verdana" w:hAnsi="Verdana" w:eastAsia="Calibri" w:cs="Calibri"/>
          <w:sz w:val="18"/>
          <w:szCs w:val="18"/>
        </w:rPr>
        <w:t xml:space="preserve"> een aanvraag tot subsidievaststelling kan indienen. </w:t>
      </w:r>
      <w:bookmarkEnd w:id="68"/>
    </w:p>
    <w:p w:rsidRPr="000A50C2" w:rsidR="00426957" w:rsidP="00426957" w:rsidRDefault="00426957" w14:paraId="186BA574" w14:textId="20CAC382">
      <w:pPr>
        <w:pStyle w:val="Geenafstand"/>
        <w:rPr>
          <w:rFonts w:ascii="Verdana" w:hAnsi="Verdana"/>
          <w:b/>
          <w:bCs/>
          <w:sz w:val="18"/>
          <w:szCs w:val="18"/>
        </w:rPr>
      </w:pPr>
      <w:r w:rsidRPr="000A50C2">
        <w:rPr>
          <w:rFonts w:ascii="Verdana" w:hAnsi="Verdana"/>
          <w:b/>
          <w:bCs/>
          <w:sz w:val="18"/>
          <w:szCs w:val="18"/>
        </w:rPr>
        <w:t xml:space="preserve">Hoofdstuk </w:t>
      </w:r>
      <w:r w:rsidRPr="000A50C2" w:rsidR="009A0187">
        <w:rPr>
          <w:rFonts w:ascii="Verdana" w:hAnsi="Verdana"/>
          <w:b/>
          <w:bCs/>
          <w:sz w:val="18"/>
          <w:szCs w:val="18"/>
        </w:rPr>
        <w:t>4</w:t>
      </w:r>
      <w:r w:rsidRPr="000A50C2">
        <w:rPr>
          <w:rFonts w:ascii="Verdana" w:hAnsi="Verdana"/>
          <w:b/>
          <w:bCs/>
          <w:sz w:val="18"/>
          <w:szCs w:val="18"/>
        </w:rPr>
        <w:t xml:space="preserve"> Slotbepalingen</w:t>
      </w:r>
    </w:p>
    <w:p w:rsidRPr="000A50C2" w:rsidR="00426957" w:rsidP="003F32B2" w:rsidRDefault="00426957" w14:paraId="1B514909" w14:textId="77777777">
      <w:pPr>
        <w:pStyle w:val="Geenafstand"/>
        <w:rPr>
          <w:rFonts w:ascii="Verdana" w:hAnsi="Verdana"/>
          <w:b/>
          <w:bCs/>
          <w:sz w:val="18"/>
          <w:szCs w:val="18"/>
        </w:rPr>
      </w:pPr>
    </w:p>
    <w:p w:rsidRPr="000A50C2" w:rsidR="009B221C" w:rsidP="009B221C" w:rsidRDefault="009B221C" w14:paraId="37DB6505" w14:textId="77777777">
      <w:pPr>
        <w:spacing w:after="0" w:line="240" w:lineRule="auto"/>
        <w:rPr>
          <w:rFonts w:ascii="Verdana" w:hAnsi="Verdana" w:cstheme="minorHAnsi"/>
          <w:sz w:val="18"/>
          <w:szCs w:val="18"/>
        </w:rPr>
      </w:pPr>
      <w:r w:rsidRPr="000A50C2">
        <w:rPr>
          <w:rFonts w:ascii="Verdana" w:hAnsi="Verdana" w:cstheme="minorHAnsi"/>
          <w:sz w:val="18"/>
          <w:szCs w:val="18"/>
        </w:rPr>
        <w:t xml:space="preserve">Dit hoofdstuk is van toepassing op de gehele doelgroep van deze regeling. </w:t>
      </w:r>
    </w:p>
    <w:p w:rsidRPr="000A50C2" w:rsidR="00426957" w:rsidP="003F32B2" w:rsidRDefault="00426957" w14:paraId="6C9101C1" w14:textId="77777777">
      <w:pPr>
        <w:pStyle w:val="Geenafstand"/>
        <w:rPr>
          <w:rFonts w:ascii="Verdana" w:hAnsi="Verdana"/>
          <w:b/>
          <w:bCs/>
          <w:sz w:val="18"/>
          <w:szCs w:val="18"/>
        </w:rPr>
      </w:pPr>
    </w:p>
    <w:p w:rsidRPr="000A50C2" w:rsidR="00700E06" w:rsidP="003F32B2" w:rsidRDefault="00700E06" w14:paraId="14A9F518" w14:textId="41D63775">
      <w:pPr>
        <w:pStyle w:val="Geenafstand"/>
        <w:rPr>
          <w:rFonts w:ascii="Verdana" w:hAnsi="Verdana"/>
          <w:b/>
          <w:bCs/>
          <w:sz w:val="18"/>
          <w:szCs w:val="18"/>
        </w:rPr>
      </w:pPr>
      <w:r w:rsidRPr="000A50C2">
        <w:rPr>
          <w:rFonts w:ascii="Verdana" w:hAnsi="Verdana"/>
          <w:b/>
          <w:bCs/>
          <w:sz w:val="18"/>
          <w:szCs w:val="18"/>
        </w:rPr>
        <w:t>Artikel</w:t>
      </w:r>
      <w:r w:rsidRPr="000A50C2" w:rsidR="00426957">
        <w:rPr>
          <w:rFonts w:ascii="Verdana" w:hAnsi="Verdana"/>
          <w:b/>
          <w:bCs/>
          <w:sz w:val="18"/>
          <w:szCs w:val="18"/>
        </w:rPr>
        <w:t xml:space="preserve">en </w:t>
      </w:r>
      <w:r w:rsidR="00946C31">
        <w:rPr>
          <w:rFonts w:ascii="Verdana" w:hAnsi="Verdana"/>
          <w:b/>
          <w:bCs/>
          <w:sz w:val="18"/>
          <w:szCs w:val="18"/>
        </w:rPr>
        <w:t>2</w:t>
      </w:r>
      <w:r w:rsidR="005E12AF">
        <w:rPr>
          <w:rFonts w:ascii="Verdana" w:hAnsi="Verdana"/>
          <w:b/>
          <w:bCs/>
          <w:sz w:val="18"/>
          <w:szCs w:val="18"/>
        </w:rPr>
        <w:t>2</w:t>
      </w:r>
      <w:r w:rsidRPr="000A50C2" w:rsidR="00DE580B">
        <w:rPr>
          <w:rFonts w:ascii="Verdana" w:hAnsi="Verdana"/>
          <w:b/>
          <w:bCs/>
          <w:sz w:val="18"/>
          <w:szCs w:val="18"/>
        </w:rPr>
        <w:t xml:space="preserve"> </w:t>
      </w:r>
      <w:r w:rsidRPr="000A50C2" w:rsidR="00426957">
        <w:rPr>
          <w:rFonts w:ascii="Verdana" w:hAnsi="Verdana"/>
          <w:b/>
          <w:bCs/>
          <w:sz w:val="18"/>
          <w:szCs w:val="18"/>
        </w:rPr>
        <w:t>en</w:t>
      </w:r>
      <w:r w:rsidRPr="000A50C2">
        <w:rPr>
          <w:rFonts w:ascii="Verdana" w:hAnsi="Verdana"/>
          <w:b/>
          <w:bCs/>
          <w:sz w:val="18"/>
          <w:szCs w:val="18"/>
        </w:rPr>
        <w:t xml:space="preserve"> </w:t>
      </w:r>
      <w:r w:rsidR="0079735F">
        <w:rPr>
          <w:rFonts w:ascii="Verdana" w:hAnsi="Verdana"/>
          <w:b/>
          <w:bCs/>
          <w:sz w:val="18"/>
          <w:szCs w:val="18"/>
        </w:rPr>
        <w:t>2</w:t>
      </w:r>
      <w:r w:rsidR="005E12AF">
        <w:rPr>
          <w:rFonts w:ascii="Verdana" w:hAnsi="Verdana"/>
          <w:b/>
          <w:bCs/>
          <w:sz w:val="18"/>
          <w:szCs w:val="18"/>
        </w:rPr>
        <w:t>3</w:t>
      </w:r>
      <w:r w:rsidRPr="000A50C2">
        <w:rPr>
          <w:rFonts w:ascii="Verdana" w:hAnsi="Verdana"/>
          <w:b/>
          <w:bCs/>
          <w:sz w:val="18"/>
          <w:szCs w:val="18"/>
        </w:rPr>
        <w:t xml:space="preserve">. Inwerkingtreding en Vervaltermijn </w:t>
      </w:r>
    </w:p>
    <w:p w:rsidRPr="000A50C2" w:rsidR="003F32B2" w:rsidP="003F32B2" w:rsidRDefault="003F32B2" w14:paraId="70381489" w14:textId="77777777">
      <w:pPr>
        <w:pStyle w:val="Geenafstand"/>
        <w:rPr>
          <w:rFonts w:ascii="Verdana" w:hAnsi="Verdana"/>
          <w:sz w:val="18"/>
          <w:szCs w:val="18"/>
        </w:rPr>
      </w:pPr>
    </w:p>
    <w:p w:rsidRPr="000A50C2" w:rsidR="00760683" w:rsidP="00760683" w:rsidRDefault="00D04B60" w14:paraId="34AF22E5" w14:textId="4A6774AC">
      <w:pPr>
        <w:pStyle w:val="Geenafstand"/>
        <w:rPr>
          <w:rFonts w:ascii="Verdana" w:hAnsi="Verdana" w:cs="Arial"/>
          <w:sz w:val="18"/>
          <w:szCs w:val="18"/>
          <w:shd w:val="clear" w:color="auto" w:fill="FFFFFF"/>
        </w:rPr>
      </w:pPr>
      <w:r w:rsidRPr="000A50C2">
        <w:rPr>
          <w:rFonts w:ascii="Verdana" w:hAnsi="Verdana"/>
          <w:sz w:val="18"/>
          <w:szCs w:val="18"/>
          <w:shd w:val="clear" w:color="auto" w:fill="FFFFFF"/>
        </w:rPr>
        <w:t xml:space="preserve">Deze regeling treedt in werking met ingang van 1 </w:t>
      </w:r>
      <w:r w:rsidR="00F263C3">
        <w:rPr>
          <w:rFonts w:ascii="Verdana" w:hAnsi="Verdana"/>
          <w:sz w:val="18"/>
          <w:szCs w:val="18"/>
          <w:shd w:val="clear" w:color="auto" w:fill="FFFFFF"/>
        </w:rPr>
        <w:t>mei</w:t>
      </w:r>
      <w:r w:rsidRPr="000A50C2">
        <w:rPr>
          <w:rFonts w:ascii="Verdana" w:hAnsi="Verdana"/>
          <w:sz w:val="18"/>
          <w:szCs w:val="18"/>
          <w:shd w:val="clear" w:color="auto" w:fill="FFFFFF"/>
        </w:rPr>
        <w:t xml:space="preserve"> 2025 en </w:t>
      </w:r>
      <w:r w:rsidRPr="000A50C2">
        <w:rPr>
          <w:rFonts w:ascii="Verdana" w:hAnsi="Verdana"/>
          <w:sz w:val="18"/>
          <w:szCs w:val="18"/>
        </w:rPr>
        <w:t xml:space="preserve">vervalt met </w:t>
      </w:r>
      <w:r w:rsidRPr="000A50C2">
        <w:rPr>
          <w:rFonts w:ascii="Verdana" w:hAnsi="Verdana" w:cs="Arial"/>
          <w:sz w:val="18"/>
          <w:szCs w:val="18"/>
          <w:shd w:val="clear" w:color="auto" w:fill="FFFFFF"/>
        </w:rPr>
        <w:t>ingang van</w:t>
      </w:r>
      <w:r w:rsidRPr="10429276">
        <w:rPr>
          <w:rFonts w:ascii="Verdana" w:hAnsi="Verdana"/>
          <w:sz w:val="18"/>
          <w:szCs w:val="18"/>
          <w:shd w:val="clear" w:color="auto" w:fill="FFFFFF"/>
        </w:rPr>
        <w:t xml:space="preserve"> </w:t>
      </w:r>
      <w:r w:rsidRPr="000A50C2">
        <w:rPr>
          <w:rFonts w:ascii="Verdana" w:hAnsi="Verdana" w:cs="Arial"/>
          <w:sz w:val="18"/>
          <w:szCs w:val="18"/>
          <w:shd w:val="clear" w:color="auto" w:fill="FFFFFF"/>
        </w:rPr>
        <w:t xml:space="preserve">1 </w:t>
      </w:r>
      <w:r w:rsidR="008347A8">
        <w:rPr>
          <w:rFonts w:ascii="Verdana" w:hAnsi="Verdana" w:cs="Arial"/>
          <w:sz w:val="18"/>
          <w:szCs w:val="18"/>
          <w:shd w:val="clear" w:color="auto" w:fill="FFFFFF"/>
        </w:rPr>
        <w:t>mei 2035</w:t>
      </w:r>
      <w:r w:rsidRPr="000A50C2" w:rsidR="001D333D">
        <w:rPr>
          <w:rFonts w:ascii="Verdana" w:hAnsi="Verdana" w:cs="Arial"/>
          <w:sz w:val="18"/>
          <w:szCs w:val="18"/>
          <w:shd w:val="clear" w:color="auto" w:fill="FFFFFF"/>
        </w:rPr>
        <w:t xml:space="preserve">, </w:t>
      </w:r>
      <w:r w:rsidRPr="000A50C2">
        <w:rPr>
          <w:rFonts w:ascii="Verdana" w:hAnsi="Verdana" w:cs="Arial"/>
          <w:sz w:val="18"/>
          <w:szCs w:val="18"/>
          <w:shd w:val="clear" w:color="auto" w:fill="FFFFFF"/>
        </w:rPr>
        <w:t xml:space="preserve">met dien verstande dat deze van toepassing blijft op aanvragen </w:t>
      </w:r>
      <w:r w:rsidR="0029001A">
        <w:rPr>
          <w:rFonts w:ascii="Verdana" w:hAnsi="Verdana" w:cs="Arial"/>
          <w:sz w:val="18"/>
          <w:szCs w:val="18"/>
          <w:shd w:val="clear" w:color="auto" w:fill="FFFFFF"/>
        </w:rPr>
        <w:t>voor</w:t>
      </w:r>
      <w:r w:rsidRPr="000A50C2" w:rsidR="0029001A">
        <w:rPr>
          <w:rFonts w:ascii="Verdana" w:hAnsi="Verdana" w:cs="Arial"/>
          <w:sz w:val="18"/>
          <w:szCs w:val="18"/>
          <w:shd w:val="clear" w:color="auto" w:fill="FFFFFF"/>
        </w:rPr>
        <w:t xml:space="preserve"> </w:t>
      </w:r>
      <w:r w:rsidRPr="000A50C2">
        <w:rPr>
          <w:rFonts w:ascii="Verdana" w:hAnsi="Verdana" w:cs="Arial"/>
          <w:sz w:val="18"/>
          <w:szCs w:val="18"/>
          <w:shd w:val="clear" w:color="auto" w:fill="FFFFFF"/>
        </w:rPr>
        <w:t xml:space="preserve">subsidies die voor deze datum zijn ingediend. </w:t>
      </w:r>
      <w:r w:rsidR="00592E16">
        <w:rPr>
          <w:rFonts w:ascii="Verdana" w:hAnsi="Verdana" w:cs="Arial"/>
          <w:sz w:val="18"/>
          <w:szCs w:val="18"/>
          <w:shd w:val="clear" w:color="auto" w:fill="FFFFFF"/>
        </w:rPr>
        <w:t xml:space="preserve">Hiermee wordt afgeweken van de vaste verandermomenten. Het uitwerken van de regeling heeft meer tijd gekost dan aanvankelijk werd gedacht. Om ervoor te zorgen dat de aanvragers niet nog langer moeten wachten is ervoor gekozen om de regeling buiten de vaste verandermomenten om te publiceren. Dit is in het belang van de regio. </w:t>
      </w:r>
      <w:r w:rsidRPr="000A50C2">
        <w:rPr>
          <w:rFonts w:ascii="Verdana" w:hAnsi="Verdana"/>
          <w:sz w:val="18"/>
          <w:szCs w:val="18"/>
        </w:rPr>
        <w:t xml:space="preserve">De looptijd van deze regeling is dus tien jaren. Dit is een afwijking van artikel 4.10, tweede lid, van de Comptabiliteitswet 2016. Het derde lid van dit artikel </w:t>
      </w:r>
      <w:r w:rsidRPr="000A50C2" w:rsidR="00882229">
        <w:rPr>
          <w:rFonts w:ascii="Verdana" w:hAnsi="Verdana"/>
          <w:sz w:val="18"/>
          <w:szCs w:val="18"/>
        </w:rPr>
        <w:t>is</w:t>
      </w:r>
      <w:r w:rsidRPr="000A50C2">
        <w:rPr>
          <w:rFonts w:ascii="Verdana" w:hAnsi="Verdana"/>
          <w:sz w:val="18"/>
          <w:szCs w:val="18"/>
        </w:rPr>
        <w:t xml:space="preserve"> een uitzondering</w:t>
      </w:r>
      <w:r w:rsidRPr="000A50C2" w:rsidR="00093D12">
        <w:rPr>
          <w:rFonts w:ascii="Verdana" w:hAnsi="Verdana"/>
          <w:sz w:val="18"/>
          <w:szCs w:val="18"/>
        </w:rPr>
        <w:t xml:space="preserve"> op deze hoofdregel</w:t>
      </w:r>
      <w:r w:rsidRPr="000A50C2">
        <w:rPr>
          <w:rFonts w:ascii="Verdana" w:hAnsi="Verdana"/>
          <w:sz w:val="18"/>
          <w:szCs w:val="18"/>
        </w:rPr>
        <w:t xml:space="preserve">, namelijk dat het mogelijk is dat een subsidieregeling niet later dan na tien jaren vervalt. Uit de toelichting moet dan blijken dat </w:t>
      </w:r>
      <w:r w:rsidRPr="000A50C2">
        <w:rPr>
          <w:rFonts w:ascii="Verdana" w:hAnsi="Verdana" w:cs="Arial"/>
          <w:sz w:val="18"/>
          <w:szCs w:val="18"/>
        </w:rPr>
        <w:t xml:space="preserve">het vervallen van de regeling binnen vijf jaren na inwerkingtreding </w:t>
      </w:r>
      <w:r w:rsidRPr="000A50C2">
        <w:rPr>
          <w:rFonts w:ascii="Verdana" w:hAnsi="Verdana" w:cs="Arial"/>
          <w:sz w:val="18"/>
          <w:szCs w:val="18"/>
        </w:rPr>
        <w:lastRenderedPageBreak/>
        <w:t>ervan, gelet op de activiteiten waarvoor de subsidie wordt verstrekt, afbreuk doet aan de effectiviteit van die activiteiten. Dit is bij deze regeling het geval.</w:t>
      </w:r>
      <w:r w:rsidRPr="000A50C2" w:rsidR="00760683">
        <w:rPr>
          <w:rFonts w:ascii="Verdana" w:hAnsi="Verdana" w:cs="Arial"/>
          <w:sz w:val="18"/>
          <w:szCs w:val="18"/>
        </w:rPr>
        <w:t xml:space="preserve"> </w:t>
      </w:r>
      <w:r w:rsidRPr="000A50C2" w:rsidR="00760683">
        <w:rPr>
          <w:rFonts w:ascii="Verdana" w:hAnsi="Verdana" w:eastAsia="Times New Roman" w:cs="Segoe UI"/>
          <w:sz w:val="18"/>
          <w:szCs w:val="18"/>
          <w:lang w:eastAsia="nl-NL"/>
        </w:rPr>
        <w:t>De opgave tot het isoleren van alle</w:t>
      </w:r>
      <w:r w:rsidRPr="000A50C2" w:rsidR="00AE60A6">
        <w:rPr>
          <w:rFonts w:ascii="Verdana" w:hAnsi="Verdana" w:eastAsia="Calibri" w:cs="Calibri"/>
          <w:sz w:val="18"/>
          <w:szCs w:val="18"/>
        </w:rPr>
        <w:t xml:space="preserve"> gebouwen</w:t>
      </w:r>
      <w:r w:rsidRPr="000A50C2" w:rsidR="00AE60A6">
        <w:rPr>
          <w:rFonts w:ascii="Verdana" w:hAnsi="Verdana" w:eastAsia="Times New Roman" w:cs="Segoe UI"/>
          <w:sz w:val="18"/>
          <w:szCs w:val="18"/>
          <w:lang w:eastAsia="nl-NL"/>
        </w:rPr>
        <w:t xml:space="preserve"> </w:t>
      </w:r>
      <w:r w:rsidRPr="000A50C2" w:rsidR="00760683">
        <w:rPr>
          <w:rFonts w:ascii="Verdana" w:hAnsi="Verdana" w:eastAsia="Times New Roman" w:cs="Segoe UI"/>
          <w:sz w:val="18"/>
          <w:szCs w:val="18"/>
          <w:lang w:eastAsia="nl-NL"/>
        </w:rPr>
        <w:t>in Groningen en Noord-Drenthe is namelijk dermate groot en vergt zodanig veel uitvoeringscapaciteit dat besloten is de isolatieaanpak in tien jaar uit te voeren. De regeling sluit daarbij aan. Een kortere looptijd wordt qua uitvoering niet realistisch geacht.</w:t>
      </w:r>
    </w:p>
    <w:p w:rsidR="002479B2" w:rsidP="0089103D" w:rsidRDefault="002479B2" w14:paraId="6A14C3D6" w14:textId="77777777">
      <w:pPr>
        <w:pStyle w:val="Geenafstand"/>
        <w:rPr>
          <w:rFonts w:ascii="Verdana" w:hAnsi="Verdana"/>
          <w:b/>
          <w:bCs/>
          <w:sz w:val="18"/>
          <w:szCs w:val="18"/>
        </w:rPr>
      </w:pPr>
    </w:p>
    <w:p w:rsidRPr="008212CB" w:rsidR="0089103D" w:rsidP="0089103D" w:rsidRDefault="0089103D" w14:paraId="63BC8A70" w14:textId="1561F586">
      <w:pPr>
        <w:pStyle w:val="Geenafstand"/>
        <w:rPr>
          <w:rFonts w:ascii="Verdana" w:hAnsi="Verdana"/>
          <w:b/>
          <w:bCs/>
          <w:sz w:val="18"/>
          <w:szCs w:val="18"/>
        </w:rPr>
      </w:pPr>
      <w:r w:rsidRPr="008212CB">
        <w:rPr>
          <w:rFonts w:ascii="Verdana" w:hAnsi="Verdana"/>
          <w:b/>
          <w:bCs/>
          <w:sz w:val="18"/>
          <w:szCs w:val="18"/>
        </w:rPr>
        <w:t>Bijlage I. Postcodefasering indienen subsidieaanvraag</w:t>
      </w:r>
    </w:p>
    <w:p w:rsidRPr="000A50C2" w:rsidR="0089103D" w:rsidP="00A773DE" w:rsidRDefault="0089103D" w14:paraId="5DA4C21D" w14:textId="77777777">
      <w:pPr>
        <w:pStyle w:val="Geenafstand"/>
        <w:rPr>
          <w:rFonts w:ascii="Verdana" w:hAnsi="Verdana"/>
          <w:sz w:val="18"/>
          <w:szCs w:val="18"/>
          <w:shd w:val="clear" w:color="auto" w:fill="FFFFFF"/>
        </w:rPr>
      </w:pPr>
    </w:p>
    <w:p w:rsidRPr="000A50C2" w:rsidR="008212CB" w:rsidP="008E0AB1" w:rsidRDefault="0089103D" w14:paraId="55BFCE6E" w14:textId="2ADE2AFB">
      <w:pPr>
        <w:pStyle w:val="Geenafstand"/>
        <w:rPr>
          <w:rFonts w:ascii="Verdana" w:hAnsi="Verdana"/>
          <w:sz w:val="18"/>
          <w:szCs w:val="18"/>
          <w:shd w:val="clear" w:color="auto" w:fill="FFFFFF"/>
        </w:rPr>
      </w:pPr>
      <w:r>
        <w:rPr>
          <w:rFonts w:ascii="Verdana" w:hAnsi="Verdana"/>
          <w:sz w:val="18"/>
          <w:szCs w:val="18"/>
          <w:shd w:val="clear" w:color="auto" w:fill="FFFFFF"/>
        </w:rPr>
        <w:t xml:space="preserve">In deze bijlage is opgenomen </w:t>
      </w:r>
      <w:r w:rsidR="008E0AB1">
        <w:rPr>
          <w:rFonts w:ascii="Verdana" w:hAnsi="Verdana"/>
          <w:sz w:val="18"/>
          <w:szCs w:val="18"/>
          <w:shd w:val="clear" w:color="auto" w:fill="FFFFFF"/>
        </w:rPr>
        <w:t>vanaf welke datum een aanvrager een aanvraag voor subsidie kan indienen. Dit is afhankelijk van d</w:t>
      </w:r>
      <w:r w:rsidRPr="000A50C2" w:rsidR="008E0AB1">
        <w:rPr>
          <w:rFonts w:ascii="Verdana" w:hAnsi="Verdana"/>
          <w:sz w:val="18"/>
          <w:szCs w:val="18"/>
          <w:shd w:val="clear" w:color="auto" w:fill="FFFFFF"/>
        </w:rPr>
        <w:t>e postcode</w:t>
      </w:r>
      <w:r w:rsidRPr="000A50C2" w:rsidR="008E0AB1">
        <w:rPr>
          <w:rFonts w:ascii="Verdana" w:hAnsi="Verdana" w:eastAsia="Calibri" w:cs="Calibri"/>
          <w:sz w:val="18"/>
          <w:szCs w:val="18"/>
        </w:rPr>
        <w:t xml:space="preserve"> waartoe het gebouw</w:t>
      </w:r>
      <w:r w:rsidR="008E0AB1">
        <w:rPr>
          <w:rFonts w:ascii="Verdana" w:hAnsi="Verdana" w:eastAsia="Calibri" w:cs="Calibri"/>
          <w:sz w:val="18"/>
          <w:szCs w:val="18"/>
        </w:rPr>
        <w:t>, woonboot of woonwagen</w:t>
      </w:r>
      <w:r w:rsidRPr="000A50C2" w:rsidR="008E0AB1">
        <w:rPr>
          <w:rFonts w:ascii="Verdana" w:hAnsi="Verdana" w:eastAsia="Calibri" w:cs="Calibri"/>
          <w:sz w:val="18"/>
          <w:szCs w:val="18"/>
        </w:rPr>
        <w:t xml:space="preserve"> van de aanvrager behoort.</w:t>
      </w:r>
      <w:r w:rsidR="008E0AB1">
        <w:rPr>
          <w:rFonts w:ascii="Verdana" w:hAnsi="Verdana"/>
          <w:sz w:val="18"/>
          <w:szCs w:val="18"/>
          <w:shd w:val="clear" w:color="auto" w:fill="FFFFFF"/>
        </w:rPr>
        <w:t xml:space="preserve"> Voor meer informatie hierover, wordt verwezen naar artikel 1</w:t>
      </w:r>
      <w:r w:rsidR="00731FD7">
        <w:rPr>
          <w:rFonts w:ascii="Verdana" w:hAnsi="Verdana"/>
          <w:sz w:val="18"/>
          <w:szCs w:val="18"/>
          <w:shd w:val="clear" w:color="auto" w:fill="FFFFFF"/>
        </w:rPr>
        <w:t>5</w:t>
      </w:r>
      <w:r w:rsidR="008E0AB1">
        <w:rPr>
          <w:rFonts w:ascii="Verdana" w:hAnsi="Verdana"/>
          <w:sz w:val="18"/>
          <w:szCs w:val="18"/>
          <w:shd w:val="clear" w:color="auto" w:fill="FFFFFF"/>
        </w:rPr>
        <w:t xml:space="preserve"> van de artikelsgewijze toelichting.</w:t>
      </w:r>
    </w:p>
    <w:p w:rsidRPr="000A50C2" w:rsidR="00397F14" w:rsidP="00850CBB" w:rsidRDefault="00397F14" w14:paraId="5E41D0F4" w14:textId="77777777">
      <w:pPr>
        <w:pStyle w:val="Geenafstand"/>
        <w:rPr>
          <w:rFonts w:ascii="Verdana" w:hAnsi="Verdana"/>
          <w:sz w:val="18"/>
          <w:szCs w:val="18"/>
          <w:shd w:val="clear" w:color="auto" w:fill="FFFFFF"/>
        </w:rPr>
      </w:pPr>
    </w:p>
    <w:p w:rsidRPr="000A50C2" w:rsidR="00BC2BBB" w:rsidP="00850CBB" w:rsidRDefault="00BC2BBB" w14:paraId="0622D9DE" w14:textId="77777777">
      <w:pPr>
        <w:pStyle w:val="Geenafstand"/>
        <w:rPr>
          <w:rFonts w:ascii="Verdana" w:hAnsi="Verdana"/>
          <w:sz w:val="18"/>
          <w:szCs w:val="18"/>
        </w:rPr>
      </w:pPr>
      <w:r w:rsidRPr="000A50C2">
        <w:rPr>
          <w:rFonts w:ascii="Verdana" w:hAnsi="Verdana"/>
          <w:sz w:val="18"/>
          <w:szCs w:val="18"/>
        </w:rPr>
        <w:t>De minister van Volkshuisvesting en Ruimtelijke Ordening,</w:t>
      </w:r>
    </w:p>
    <w:p w:rsidRPr="000A50C2" w:rsidR="00BC2BBB" w:rsidP="00850CBB" w:rsidRDefault="006C1373" w14:paraId="020CC197" w14:textId="670FE785">
      <w:pPr>
        <w:pStyle w:val="Geenafstand"/>
        <w:rPr>
          <w:rFonts w:ascii="Verdana" w:hAnsi="Verdana"/>
          <w:sz w:val="18"/>
          <w:szCs w:val="18"/>
        </w:rPr>
      </w:pPr>
      <w:r>
        <w:rPr>
          <w:rFonts w:ascii="Verdana" w:hAnsi="Verdana"/>
          <w:sz w:val="18"/>
          <w:szCs w:val="18"/>
        </w:rPr>
        <w:br/>
      </w:r>
      <w:r w:rsidR="0075724C">
        <w:rPr>
          <w:rFonts w:ascii="Verdana" w:hAnsi="Verdana"/>
          <w:sz w:val="18"/>
          <w:szCs w:val="18"/>
        </w:rPr>
        <w:br/>
      </w:r>
      <w:r w:rsidR="0075724C">
        <w:rPr>
          <w:rFonts w:ascii="Verdana" w:hAnsi="Verdana"/>
          <w:sz w:val="18"/>
          <w:szCs w:val="18"/>
        </w:rPr>
        <w:br/>
      </w:r>
      <w:r w:rsidR="0075724C">
        <w:rPr>
          <w:rFonts w:ascii="Verdana" w:hAnsi="Verdana"/>
          <w:sz w:val="18"/>
          <w:szCs w:val="18"/>
        </w:rPr>
        <w:br/>
      </w:r>
    </w:p>
    <w:p w:rsidRPr="000A50C2" w:rsidR="00BC2BBB" w:rsidP="00BC2BBB" w:rsidRDefault="00BC2BBB" w14:paraId="2E008F4C" w14:textId="77777777">
      <w:pPr>
        <w:pStyle w:val="Geenafstand"/>
        <w:rPr>
          <w:rFonts w:ascii="Verdana" w:hAnsi="Verdana"/>
          <w:sz w:val="18"/>
          <w:szCs w:val="18"/>
        </w:rPr>
      </w:pPr>
    </w:p>
    <w:p w:rsidRPr="00C870ED" w:rsidR="003C1C7F" w:rsidRDefault="00BC2BBB" w14:paraId="43BC1853" w14:textId="7EF50266">
      <w:pPr>
        <w:rPr>
          <w:rFonts w:ascii="Verdana" w:hAnsi="Verdana"/>
          <w:sz w:val="18"/>
          <w:szCs w:val="18"/>
        </w:rPr>
      </w:pPr>
      <w:r w:rsidRPr="000A50C2">
        <w:rPr>
          <w:rFonts w:ascii="Verdana" w:hAnsi="Verdana"/>
          <w:sz w:val="18"/>
          <w:szCs w:val="18"/>
        </w:rPr>
        <w:t>M.C.G. Keijzer</w:t>
      </w:r>
    </w:p>
    <w:sectPr w:rsidRPr="00C870ED" w:rsidR="003C1C7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7D7C5" w14:textId="77777777" w:rsidR="006942F0" w:rsidRDefault="006942F0" w:rsidP="00BF2035">
      <w:pPr>
        <w:spacing w:after="0" w:line="240" w:lineRule="auto"/>
      </w:pPr>
      <w:r>
        <w:separator/>
      </w:r>
    </w:p>
  </w:endnote>
  <w:endnote w:type="continuationSeparator" w:id="0">
    <w:p w14:paraId="27641CD5" w14:textId="77777777" w:rsidR="006942F0" w:rsidRDefault="006942F0" w:rsidP="00BF2035">
      <w:pPr>
        <w:spacing w:after="0" w:line="240" w:lineRule="auto"/>
      </w:pPr>
      <w:r>
        <w:continuationSeparator/>
      </w:r>
    </w:p>
  </w:endnote>
  <w:endnote w:type="continuationNotice" w:id="1">
    <w:p w14:paraId="599AA5FD" w14:textId="77777777" w:rsidR="006942F0" w:rsidRDefault="00694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8FAC5" w14:textId="77777777" w:rsidR="006942F0" w:rsidRDefault="006942F0" w:rsidP="00BF2035">
      <w:pPr>
        <w:spacing w:after="0" w:line="240" w:lineRule="auto"/>
      </w:pPr>
      <w:r>
        <w:separator/>
      </w:r>
    </w:p>
  </w:footnote>
  <w:footnote w:type="continuationSeparator" w:id="0">
    <w:p w14:paraId="3519A047" w14:textId="77777777" w:rsidR="006942F0" w:rsidRDefault="006942F0" w:rsidP="00BF2035">
      <w:pPr>
        <w:spacing w:after="0" w:line="240" w:lineRule="auto"/>
      </w:pPr>
      <w:r>
        <w:continuationSeparator/>
      </w:r>
    </w:p>
  </w:footnote>
  <w:footnote w:type="continuationNotice" w:id="1">
    <w:p w14:paraId="6CCD5243" w14:textId="77777777" w:rsidR="006942F0" w:rsidRDefault="006942F0">
      <w:pPr>
        <w:spacing w:after="0" w:line="240" w:lineRule="auto"/>
      </w:pPr>
    </w:p>
  </w:footnote>
  <w:footnote w:id="2">
    <w:p w14:paraId="7526B0F7" w14:textId="1C4FA796" w:rsidR="00455300" w:rsidRPr="004C41EA" w:rsidRDefault="00455300">
      <w:pPr>
        <w:pStyle w:val="Voetnoottekst"/>
        <w:rPr>
          <w:rFonts w:ascii="Verdana" w:hAnsi="Verdana"/>
          <w:sz w:val="16"/>
          <w:szCs w:val="16"/>
        </w:rPr>
      </w:pPr>
      <w:r w:rsidRPr="004C41EA">
        <w:rPr>
          <w:rStyle w:val="Voetnootmarkering"/>
          <w:rFonts w:ascii="Verdana" w:hAnsi="Verdana"/>
          <w:sz w:val="16"/>
          <w:szCs w:val="16"/>
        </w:rPr>
        <w:footnoteRef/>
      </w:r>
      <w:r w:rsidRPr="004C41EA">
        <w:rPr>
          <w:rFonts w:ascii="Verdana" w:hAnsi="Verdana"/>
          <w:sz w:val="16"/>
          <w:szCs w:val="16"/>
        </w:rPr>
        <w:t xml:space="preserve"> Kamerstukken II, 2022/23, 35561, nr. 17.</w:t>
      </w:r>
    </w:p>
  </w:footnote>
  <w:footnote w:id="3">
    <w:p w14:paraId="2877A123" w14:textId="47DC6BBE" w:rsidR="00941D43" w:rsidRPr="004C41EA" w:rsidRDefault="00941D43">
      <w:pPr>
        <w:pStyle w:val="Voetnoottekst"/>
        <w:rPr>
          <w:rFonts w:ascii="Verdana" w:hAnsi="Verdana"/>
          <w:sz w:val="16"/>
          <w:szCs w:val="16"/>
        </w:rPr>
      </w:pPr>
      <w:r w:rsidRPr="004C41EA">
        <w:rPr>
          <w:rStyle w:val="Voetnootmarkering"/>
          <w:rFonts w:ascii="Verdana" w:hAnsi="Verdana"/>
          <w:sz w:val="16"/>
          <w:szCs w:val="16"/>
        </w:rPr>
        <w:footnoteRef/>
      </w:r>
      <w:r w:rsidRPr="004C41EA">
        <w:rPr>
          <w:rFonts w:ascii="Verdana" w:hAnsi="Verdana"/>
          <w:sz w:val="16"/>
          <w:szCs w:val="16"/>
        </w:rPr>
        <w:t xml:space="preserve"> </w:t>
      </w:r>
      <w:r w:rsidRPr="00941D43">
        <w:rPr>
          <w:rFonts w:ascii="Verdana" w:hAnsi="Verdana"/>
          <w:sz w:val="16"/>
          <w:szCs w:val="16"/>
        </w:rPr>
        <w:t>Kamerstukken II, 202</w:t>
      </w:r>
      <w:r w:rsidR="0015707C">
        <w:rPr>
          <w:rFonts w:ascii="Verdana" w:hAnsi="Verdana"/>
          <w:sz w:val="16"/>
          <w:szCs w:val="16"/>
        </w:rPr>
        <w:t>3</w:t>
      </w:r>
      <w:r w:rsidRPr="00941D43">
        <w:rPr>
          <w:rFonts w:ascii="Verdana" w:hAnsi="Verdana"/>
          <w:sz w:val="16"/>
          <w:szCs w:val="16"/>
        </w:rPr>
        <w:t>/2</w:t>
      </w:r>
      <w:r w:rsidR="0015707C">
        <w:rPr>
          <w:rFonts w:ascii="Verdana" w:hAnsi="Verdana"/>
          <w:sz w:val="16"/>
          <w:szCs w:val="16"/>
        </w:rPr>
        <w:t>4</w:t>
      </w:r>
      <w:r w:rsidRPr="00941D43">
        <w:rPr>
          <w:rFonts w:ascii="Verdana" w:hAnsi="Verdana"/>
          <w:sz w:val="16"/>
          <w:szCs w:val="16"/>
        </w:rPr>
        <w:t>, 33529, nr. 1227.</w:t>
      </w:r>
    </w:p>
  </w:footnote>
  <w:footnote w:id="4">
    <w:p w14:paraId="3D423C5A" w14:textId="024514D6" w:rsidR="00A10B09" w:rsidRPr="00A10B09" w:rsidRDefault="00A10B09">
      <w:pPr>
        <w:pStyle w:val="Voetnoottekst"/>
        <w:rPr>
          <w:sz w:val="16"/>
          <w:szCs w:val="16"/>
        </w:rPr>
      </w:pPr>
      <w:r w:rsidRPr="00A10B09">
        <w:rPr>
          <w:rStyle w:val="Voetnootmarkering"/>
          <w:sz w:val="16"/>
          <w:szCs w:val="16"/>
        </w:rPr>
        <w:footnoteRef/>
      </w:r>
      <w:r w:rsidRPr="00A10B09">
        <w:rPr>
          <w:sz w:val="16"/>
          <w:szCs w:val="16"/>
        </w:rPr>
        <w:t xml:space="preserve"> Deze tabel is vastgesteld in bijlage II van deze regeling, en de inhoud daarvan is afgeleid van de tabel die is gepubliceerd door RVO op </w:t>
      </w:r>
      <w:hyperlink r:id="rId1" w:history="1">
        <w:r w:rsidRPr="00A10B09">
          <w:rPr>
            <w:rStyle w:val="Hyperlink"/>
            <w:sz w:val="16"/>
            <w:szCs w:val="16"/>
          </w:rPr>
          <w:t>https://www.rvo.nl/onderwerpen/wetten-en-regels-gebouwen/standaard-streefwaarden-woningisolatie</w:t>
        </w:r>
      </w:hyperlink>
    </w:p>
  </w:footnote>
  <w:footnote w:id="5">
    <w:p w14:paraId="4302BCB8" w14:textId="04D2EF18" w:rsidR="00941D43" w:rsidRPr="00D55966" w:rsidRDefault="00941D43">
      <w:pPr>
        <w:pStyle w:val="Voetnoottekst"/>
        <w:rPr>
          <w:rFonts w:ascii="Verdana" w:hAnsi="Verdana"/>
          <w:sz w:val="16"/>
          <w:szCs w:val="16"/>
        </w:rPr>
      </w:pPr>
      <w:r w:rsidRPr="00D55966">
        <w:rPr>
          <w:rStyle w:val="Voetnootmarkering"/>
          <w:rFonts w:ascii="Verdana" w:hAnsi="Verdana"/>
          <w:sz w:val="16"/>
          <w:szCs w:val="16"/>
        </w:rPr>
        <w:footnoteRef/>
      </w:r>
      <w:r w:rsidRPr="00D55966">
        <w:rPr>
          <w:rFonts w:ascii="Verdana" w:hAnsi="Verdana"/>
          <w:sz w:val="16"/>
          <w:szCs w:val="16"/>
        </w:rPr>
        <w:t xml:space="preserve"> Kamerstukken II, 202</w:t>
      </w:r>
      <w:r w:rsidR="0015707C">
        <w:rPr>
          <w:rFonts w:ascii="Verdana" w:hAnsi="Verdana"/>
          <w:sz w:val="16"/>
          <w:szCs w:val="16"/>
        </w:rPr>
        <w:t>3</w:t>
      </w:r>
      <w:r w:rsidRPr="00D55966">
        <w:rPr>
          <w:rFonts w:ascii="Verdana" w:hAnsi="Verdana"/>
          <w:sz w:val="16"/>
          <w:szCs w:val="16"/>
        </w:rPr>
        <w:t>/2</w:t>
      </w:r>
      <w:r w:rsidR="0015707C">
        <w:rPr>
          <w:rFonts w:ascii="Verdana" w:hAnsi="Verdana"/>
          <w:sz w:val="16"/>
          <w:szCs w:val="16"/>
        </w:rPr>
        <w:t>4</w:t>
      </w:r>
      <w:r w:rsidRPr="00D55966">
        <w:rPr>
          <w:rFonts w:ascii="Verdana" w:hAnsi="Verdana"/>
          <w:sz w:val="16"/>
          <w:szCs w:val="16"/>
        </w:rPr>
        <w:t>, 33529, nr. 1227.</w:t>
      </w:r>
    </w:p>
  </w:footnote>
  <w:footnote w:id="6">
    <w:p w14:paraId="470FC180" w14:textId="384A069A" w:rsidR="00F37466" w:rsidRPr="002C615A" w:rsidRDefault="00F37466" w:rsidP="00F37466">
      <w:pPr>
        <w:pStyle w:val="Voetnoottekst"/>
        <w:rPr>
          <w:rFonts w:ascii="Verdana" w:hAnsi="Verdana"/>
          <w:sz w:val="16"/>
          <w:szCs w:val="16"/>
        </w:rPr>
      </w:pPr>
      <w:r w:rsidRPr="00941D43">
        <w:rPr>
          <w:rStyle w:val="Voetnootmarkering"/>
          <w:rFonts w:ascii="Verdana" w:hAnsi="Verdana"/>
          <w:sz w:val="16"/>
          <w:szCs w:val="16"/>
        </w:rPr>
        <w:footnoteRef/>
      </w:r>
      <w:r w:rsidRPr="00941D43">
        <w:rPr>
          <w:rFonts w:ascii="Verdana" w:hAnsi="Verdana"/>
          <w:sz w:val="16"/>
          <w:szCs w:val="16"/>
        </w:rPr>
        <w:t xml:space="preserve"> Op grond van de CBS wijk- en buurtindeling</w:t>
      </w:r>
      <w:r w:rsidR="002C615A" w:rsidRPr="00941D43">
        <w:rPr>
          <w:rFonts w:ascii="Verdana" w:hAnsi="Verdana"/>
          <w:sz w:val="16"/>
          <w:szCs w:val="16"/>
        </w:rPr>
        <w:t>.</w:t>
      </w:r>
    </w:p>
  </w:footnote>
  <w:footnote w:id="7">
    <w:p w14:paraId="015E8186" w14:textId="0F0352AE" w:rsidR="002E50B1" w:rsidRPr="002A1C41" w:rsidRDefault="002E50B1">
      <w:pPr>
        <w:pStyle w:val="Voetnoottekst"/>
      </w:pPr>
      <w:r>
        <w:rPr>
          <w:rStyle w:val="Voetnootmarkering"/>
        </w:rPr>
        <w:footnoteRef/>
      </w:r>
      <w:r w:rsidRPr="002A1C41">
        <w:t xml:space="preserve"> </w:t>
      </w:r>
      <w:r w:rsidRPr="000A50C2">
        <w:rPr>
          <w:rFonts w:ascii="Verdana" w:hAnsi="Verdana"/>
          <w:color w:val="000000" w:themeColor="text1"/>
          <w:sz w:val="18"/>
          <w:szCs w:val="18"/>
        </w:rPr>
        <w:t>Verordening (EU) Nr. 651/2014</w:t>
      </w:r>
    </w:p>
  </w:footnote>
  <w:footnote w:id="8">
    <w:p w14:paraId="570B673E" w14:textId="77777777" w:rsidR="007145C7" w:rsidRDefault="007145C7" w:rsidP="007145C7">
      <w:pPr>
        <w:pStyle w:val="Voetnoottekst"/>
        <w:rPr>
          <w:rFonts w:ascii="Verdana" w:hAnsi="Verdana"/>
          <w:sz w:val="16"/>
          <w:szCs w:val="16"/>
        </w:rPr>
      </w:pPr>
      <w:r w:rsidRPr="00FF5BDF">
        <w:rPr>
          <w:rStyle w:val="Voetnootmarkering"/>
        </w:rPr>
        <w:t>[1]</w:t>
      </w:r>
      <w:r w:rsidRPr="00FF5BDF">
        <w:t xml:space="preserve"> </w:t>
      </w:r>
      <w:r>
        <w:t xml:space="preserve">Wetenschappelijke Raad voor het Regeringsbeleid (2017) Weten is nog geen doen. Een realistisch perspectief op redzaamheid. </w:t>
      </w:r>
    </w:p>
  </w:footnote>
  <w:footnote w:id="9">
    <w:p w14:paraId="1A4DEFB1" w14:textId="3886CFDF" w:rsidR="00BB314F" w:rsidRPr="00874655" w:rsidRDefault="00BB314F">
      <w:pPr>
        <w:pStyle w:val="Voetnoottekst"/>
        <w:rPr>
          <w:rFonts w:ascii="Verdana" w:hAnsi="Verdana"/>
          <w:sz w:val="16"/>
          <w:szCs w:val="16"/>
        </w:rPr>
      </w:pPr>
      <w:r w:rsidRPr="00874655">
        <w:rPr>
          <w:rStyle w:val="Voetnootmarkering"/>
          <w:rFonts w:ascii="Verdana" w:hAnsi="Verdana"/>
          <w:sz w:val="16"/>
          <w:szCs w:val="16"/>
        </w:rPr>
        <w:footnoteRef/>
      </w:r>
      <w:r w:rsidRPr="00874655">
        <w:rPr>
          <w:rFonts w:ascii="Verdana" w:hAnsi="Verdana"/>
          <w:sz w:val="16"/>
          <w:szCs w:val="16"/>
        </w:rPr>
        <w:t xml:space="preserve"> </w:t>
      </w:r>
      <w:hyperlink r:id="rId2" w:history="1">
        <w:r w:rsidRPr="00874655">
          <w:rPr>
            <w:rStyle w:val="Hyperlink"/>
            <w:rFonts w:ascii="Verdana" w:hAnsi="Verdana"/>
            <w:sz w:val="16"/>
            <w:szCs w:val="16"/>
          </w:rPr>
          <w:t>Sociaal minimum | UWV</w:t>
        </w:r>
      </w:hyperlink>
      <w:r w:rsidRPr="00874655">
        <w:rPr>
          <w:rFonts w:ascii="Verdana" w:hAnsi="Verdana"/>
          <w:sz w:val="16"/>
          <w:szCs w:val="16"/>
        </w:rPr>
        <w:t>.</w:t>
      </w:r>
    </w:p>
  </w:footnote>
  <w:footnote w:id="10">
    <w:p w14:paraId="3CD2DFE3" w14:textId="6DC478B7" w:rsidR="00A76609" w:rsidRDefault="00A76609">
      <w:pPr>
        <w:pStyle w:val="Voetnoottekst"/>
      </w:pPr>
      <w:r w:rsidRPr="00FF5BDF">
        <w:rPr>
          <w:rStyle w:val="Voetnootmarkering"/>
          <w:rFonts w:ascii="Verdana" w:hAnsi="Verdana"/>
          <w:sz w:val="16"/>
          <w:szCs w:val="16"/>
        </w:rPr>
        <w:footnoteRef/>
      </w:r>
      <w:r w:rsidRPr="00FF5BDF">
        <w:rPr>
          <w:rFonts w:ascii="Verdana" w:hAnsi="Verdana"/>
          <w:sz w:val="16"/>
          <w:szCs w:val="16"/>
        </w:rPr>
        <w:t xml:space="preserve"> </w:t>
      </w:r>
      <w:r w:rsidRPr="00874655">
        <w:rPr>
          <w:rFonts w:ascii="Verdana" w:hAnsi="Verdana"/>
          <w:sz w:val="16"/>
          <w:szCs w:val="16"/>
        </w:rPr>
        <w:t>Kamerstukken II, 202</w:t>
      </w:r>
      <w:r w:rsidR="0015707C" w:rsidRPr="00874655">
        <w:rPr>
          <w:rFonts w:ascii="Verdana" w:hAnsi="Verdana"/>
          <w:sz w:val="16"/>
          <w:szCs w:val="16"/>
        </w:rPr>
        <w:t>3</w:t>
      </w:r>
      <w:r w:rsidRPr="00874655">
        <w:rPr>
          <w:rFonts w:ascii="Verdana" w:hAnsi="Verdana"/>
          <w:sz w:val="16"/>
          <w:szCs w:val="16"/>
        </w:rPr>
        <w:t>/2</w:t>
      </w:r>
      <w:r w:rsidR="0015707C" w:rsidRPr="00874655">
        <w:rPr>
          <w:rFonts w:ascii="Verdana" w:hAnsi="Verdana"/>
          <w:sz w:val="16"/>
          <w:szCs w:val="16"/>
        </w:rPr>
        <w:t>4</w:t>
      </w:r>
      <w:r w:rsidRPr="00874655">
        <w:rPr>
          <w:rFonts w:ascii="Verdana" w:hAnsi="Verdana"/>
          <w:sz w:val="16"/>
          <w:szCs w:val="16"/>
        </w:rPr>
        <w:t>, 33529, nr. 1227.</w:t>
      </w:r>
    </w:p>
  </w:footnote>
  <w:footnote w:id="11">
    <w:p w14:paraId="6561940A" w14:textId="4B1CAE83" w:rsidR="00F01986" w:rsidRDefault="00F01986">
      <w:pPr>
        <w:pStyle w:val="Voetnoottekst"/>
      </w:pPr>
      <w:r w:rsidRPr="00F01986">
        <w:rPr>
          <w:rStyle w:val="Voetnootmarkering"/>
          <w:rFonts w:ascii="Verdana" w:hAnsi="Verdana"/>
          <w:sz w:val="16"/>
          <w:szCs w:val="16"/>
        </w:rPr>
        <w:footnoteRef/>
      </w:r>
      <w:r>
        <w:rPr>
          <w:rFonts w:ascii="Verdana" w:hAnsi="Verdana"/>
          <w:sz w:val="16"/>
          <w:szCs w:val="16"/>
        </w:rPr>
        <w:t xml:space="preserve"> </w:t>
      </w:r>
      <w:hyperlink r:id="rId3" w:history="1">
        <w:r w:rsidRPr="00CF148B">
          <w:rPr>
            <w:rStyle w:val="Hyperlink"/>
            <w:rFonts w:ascii="Verdana" w:hAnsi="Verdana"/>
            <w:sz w:val="16"/>
            <w:szCs w:val="16"/>
          </w:rPr>
          <w:t>https://www.eerstekamer.nl/overig/20240910/diepteanalyse_haalbaarheid_2028_2/document3/f=/vmgtcfyrl8ym.pdf</w:t>
        </w:r>
      </w:hyperlink>
      <w:r w:rsidRPr="00F01986">
        <w:rPr>
          <w:rFonts w:ascii="Verdana" w:hAnsi="Verdana"/>
          <w:sz w:val="16"/>
          <w:szCs w:val="16"/>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21A"/>
    <w:multiLevelType w:val="hybridMultilevel"/>
    <w:tmpl w:val="58A629E2"/>
    <w:lvl w:ilvl="0" w:tplc="18EA218C">
      <w:start w:val="1"/>
      <w:numFmt w:val="bullet"/>
      <w:lvlText w:val=""/>
      <w:lvlJc w:val="left"/>
      <w:pPr>
        <w:ind w:left="1020" w:hanging="360"/>
      </w:pPr>
      <w:rPr>
        <w:rFonts w:ascii="Symbol" w:hAnsi="Symbol"/>
      </w:rPr>
    </w:lvl>
    <w:lvl w:ilvl="1" w:tplc="7C72BA16">
      <w:start w:val="1"/>
      <w:numFmt w:val="bullet"/>
      <w:lvlText w:val=""/>
      <w:lvlJc w:val="left"/>
      <w:pPr>
        <w:ind w:left="1020" w:hanging="360"/>
      </w:pPr>
      <w:rPr>
        <w:rFonts w:ascii="Symbol" w:hAnsi="Symbol"/>
      </w:rPr>
    </w:lvl>
    <w:lvl w:ilvl="2" w:tplc="5132594C">
      <w:start w:val="1"/>
      <w:numFmt w:val="bullet"/>
      <w:lvlText w:val=""/>
      <w:lvlJc w:val="left"/>
      <w:pPr>
        <w:ind w:left="1020" w:hanging="360"/>
      </w:pPr>
      <w:rPr>
        <w:rFonts w:ascii="Symbol" w:hAnsi="Symbol"/>
      </w:rPr>
    </w:lvl>
    <w:lvl w:ilvl="3" w:tplc="2F621AD0">
      <w:start w:val="1"/>
      <w:numFmt w:val="bullet"/>
      <w:lvlText w:val=""/>
      <w:lvlJc w:val="left"/>
      <w:pPr>
        <w:ind w:left="1020" w:hanging="360"/>
      </w:pPr>
      <w:rPr>
        <w:rFonts w:ascii="Symbol" w:hAnsi="Symbol"/>
      </w:rPr>
    </w:lvl>
    <w:lvl w:ilvl="4" w:tplc="EB28F494">
      <w:start w:val="1"/>
      <w:numFmt w:val="bullet"/>
      <w:lvlText w:val=""/>
      <w:lvlJc w:val="left"/>
      <w:pPr>
        <w:ind w:left="1020" w:hanging="360"/>
      </w:pPr>
      <w:rPr>
        <w:rFonts w:ascii="Symbol" w:hAnsi="Symbol"/>
      </w:rPr>
    </w:lvl>
    <w:lvl w:ilvl="5" w:tplc="7082AEB2">
      <w:start w:val="1"/>
      <w:numFmt w:val="bullet"/>
      <w:lvlText w:val=""/>
      <w:lvlJc w:val="left"/>
      <w:pPr>
        <w:ind w:left="1020" w:hanging="360"/>
      </w:pPr>
      <w:rPr>
        <w:rFonts w:ascii="Symbol" w:hAnsi="Symbol"/>
      </w:rPr>
    </w:lvl>
    <w:lvl w:ilvl="6" w:tplc="83827C7E">
      <w:start w:val="1"/>
      <w:numFmt w:val="bullet"/>
      <w:lvlText w:val=""/>
      <w:lvlJc w:val="left"/>
      <w:pPr>
        <w:ind w:left="1020" w:hanging="360"/>
      </w:pPr>
      <w:rPr>
        <w:rFonts w:ascii="Symbol" w:hAnsi="Symbol"/>
      </w:rPr>
    </w:lvl>
    <w:lvl w:ilvl="7" w:tplc="6082B9D6">
      <w:start w:val="1"/>
      <w:numFmt w:val="bullet"/>
      <w:lvlText w:val=""/>
      <w:lvlJc w:val="left"/>
      <w:pPr>
        <w:ind w:left="1020" w:hanging="360"/>
      </w:pPr>
      <w:rPr>
        <w:rFonts w:ascii="Symbol" w:hAnsi="Symbol"/>
      </w:rPr>
    </w:lvl>
    <w:lvl w:ilvl="8" w:tplc="F9A6D99E">
      <w:start w:val="1"/>
      <w:numFmt w:val="bullet"/>
      <w:lvlText w:val=""/>
      <w:lvlJc w:val="left"/>
      <w:pPr>
        <w:ind w:left="1020" w:hanging="360"/>
      </w:pPr>
      <w:rPr>
        <w:rFonts w:ascii="Symbol" w:hAnsi="Symbol"/>
      </w:rPr>
    </w:lvl>
  </w:abstractNum>
  <w:abstractNum w:abstractNumId="1" w15:restartNumberingAfterBreak="0">
    <w:nsid w:val="05373DA9"/>
    <w:multiLevelType w:val="hybridMultilevel"/>
    <w:tmpl w:val="AB988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5C4722"/>
    <w:multiLevelType w:val="multilevel"/>
    <w:tmpl w:val="5FAEF2E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5FD7241"/>
    <w:multiLevelType w:val="multilevel"/>
    <w:tmpl w:val="9286C93C"/>
    <w:lvl w:ilvl="0">
      <w:start w:val="1"/>
      <w:numFmt w:val="decimal"/>
      <w:lvlText w:val="%1."/>
      <w:lvlJc w:val="left"/>
      <w:pPr>
        <w:tabs>
          <w:tab w:val="num" w:pos="360"/>
        </w:tabs>
        <w:ind w:left="360" w:hanging="360"/>
      </w:pPr>
      <w:rPr>
        <w:sz w:val="18"/>
        <w:szCs w:val="1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DC56B0"/>
    <w:multiLevelType w:val="hybridMultilevel"/>
    <w:tmpl w:val="97426B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2C1F69"/>
    <w:multiLevelType w:val="hybridMultilevel"/>
    <w:tmpl w:val="4FFE1FE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9F10C45"/>
    <w:multiLevelType w:val="multilevel"/>
    <w:tmpl w:val="E56CE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65458"/>
    <w:multiLevelType w:val="hybridMultilevel"/>
    <w:tmpl w:val="3D5C6A0C"/>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0B75338B"/>
    <w:multiLevelType w:val="hybridMultilevel"/>
    <w:tmpl w:val="7D1612A0"/>
    <w:lvl w:ilvl="0" w:tplc="04130019">
      <w:start w:val="1"/>
      <w:numFmt w:val="lowerLetter"/>
      <w:lvlText w:val="%1."/>
      <w:lvlJc w:val="left"/>
      <w:pPr>
        <w:ind w:left="360" w:hanging="360"/>
      </w:pPr>
      <w:rPr>
        <w:rFonts w:hint="default"/>
        <w:b w:val="0"/>
        <w:bCs w:val="0"/>
        <w:color w:val="auto"/>
      </w:rPr>
    </w:lvl>
    <w:lvl w:ilvl="1" w:tplc="04130019">
      <w:start w:val="1"/>
      <w:numFmt w:val="lowerLetter"/>
      <w:lvlText w:val="%2."/>
      <w:lvlJc w:val="left"/>
      <w:pPr>
        <w:ind w:left="1145"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EE62EAC6">
      <w:start w:val="1"/>
      <w:numFmt w:val="decimal"/>
      <w:lvlText w:val="%7."/>
      <w:lvlJc w:val="left"/>
      <w:pPr>
        <w:ind w:left="360" w:hanging="360"/>
      </w:pPr>
      <w:rPr>
        <w:color w:val="auto"/>
      </w:rPr>
    </w:lvl>
    <w:lvl w:ilvl="7" w:tplc="04130019">
      <w:start w:val="1"/>
      <w:numFmt w:val="lowerLetter"/>
      <w:lvlText w:val="%8."/>
      <w:lvlJc w:val="left"/>
      <w:pPr>
        <w:ind w:left="1003" w:hanging="360"/>
      </w:pPr>
    </w:lvl>
    <w:lvl w:ilvl="8" w:tplc="0413001B" w:tentative="1">
      <w:start w:val="1"/>
      <w:numFmt w:val="lowerRoman"/>
      <w:lvlText w:val="%9."/>
      <w:lvlJc w:val="right"/>
      <w:pPr>
        <w:ind w:left="6480" w:hanging="180"/>
      </w:pPr>
    </w:lvl>
  </w:abstractNum>
  <w:abstractNum w:abstractNumId="9" w15:restartNumberingAfterBreak="0">
    <w:nsid w:val="0D9D70E1"/>
    <w:multiLevelType w:val="hybridMultilevel"/>
    <w:tmpl w:val="673285F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12149E1"/>
    <w:multiLevelType w:val="multilevel"/>
    <w:tmpl w:val="B1E2E05E"/>
    <w:lvl w:ilvl="0">
      <w:start w:val="1"/>
      <w:numFmt w:val="decimal"/>
      <w:lvlText w:val="%1."/>
      <w:lvlJc w:val="left"/>
      <w:pPr>
        <w:ind w:left="360" w:hanging="360"/>
      </w:pPr>
      <w:rPr>
        <w:b w:val="0"/>
        <w:bCs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137C26AA"/>
    <w:multiLevelType w:val="hybridMultilevel"/>
    <w:tmpl w:val="78249D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C74AAB"/>
    <w:multiLevelType w:val="multilevel"/>
    <w:tmpl w:val="EB8CEB92"/>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179743FD"/>
    <w:multiLevelType w:val="hybridMultilevel"/>
    <w:tmpl w:val="558C4BB2"/>
    <w:lvl w:ilvl="0" w:tplc="5E26494A">
      <w:start w:val="1"/>
      <w:numFmt w:val="lowerLetter"/>
      <w:lvlText w:val="%1."/>
      <w:lvlJc w:val="left"/>
      <w:pPr>
        <w:ind w:left="720" w:hanging="360"/>
      </w:pPr>
      <w:rPr>
        <w:rFonts w:ascii="Verdana" w:eastAsiaTheme="minorHAnsi" w:hAnsi="Verdana" w:cs="Segoe U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95C1176"/>
    <w:multiLevelType w:val="multilevel"/>
    <w:tmpl w:val="29F2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4A4D45"/>
    <w:multiLevelType w:val="hybridMultilevel"/>
    <w:tmpl w:val="78249D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F67331"/>
    <w:multiLevelType w:val="hybridMultilevel"/>
    <w:tmpl w:val="BCD82DD2"/>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1B2C1C12"/>
    <w:multiLevelType w:val="hybridMultilevel"/>
    <w:tmpl w:val="78249D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CD2C95"/>
    <w:multiLevelType w:val="hybridMultilevel"/>
    <w:tmpl w:val="824885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CF6E5A"/>
    <w:multiLevelType w:val="hybridMultilevel"/>
    <w:tmpl w:val="75BC0B3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1E876AAB"/>
    <w:multiLevelType w:val="hybridMultilevel"/>
    <w:tmpl w:val="669030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8E7309"/>
    <w:multiLevelType w:val="hybridMultilevel"/>
    <w:tmpl w:val="CC8A67FA"/>
    <w:lvl w:ilvl="0" w:tplc="4E744606">
      <w:start w:val="1"/>
      <w:numFmt w:val="decimal"/>
      <w:lvlText w:val="%1."/>
      <w:lvlJc w:val="left"/>
      <w:pPr>
        <w:ind w:left="1020" w:hanging="360"/>
      </w:pPr>
    </w:lvl>
    <w:lvl w:ilvl="1" w:tplc="DC0A1410">
      <w:start w:val="1"/>
      <w:numFmt w:val="decimal"/>
      <w:lvlText w:val="%2."/>
      <w:lvlJc w:val="left"/>
      <w:pPr>
        <w:ind w:left="1020" w:hanging="360"/>
      </w:pPr>
    </w:lvl>
    <w:lvl w:ilvl="2" w:tplc="E980511A">
      <w:start w:val="1"/>
      <w:numFmt w:val="decimal"/>
      <w:lvlText w:val="%3."/>
      <w:lvlJc w:val="left"/>
      <w:pPr>
        <w:ind w:left="1020" w:hanging="360"/>
      </w:pPr>
    </w:lvl>
    <w:lvl w:ilvl="3" w:tplc="ABB01F88">
      <w:start w:val="1"/>
      <w:numFmt w:val="decimal"/>
      <w:lvlText w:val="%4."/>
      <w:lvlJc w:val="left"/>
      <w:pPr>
        <w:ind w:left="1020" w:hanging="360"/>
      </w:pPr>
    </w:lvl>
    <w:lvl w:ilvl="4" w:tplc="0F76A506">
      <w:start w:val="1"/>
      <w:numFmt w:val="decimal"/>
      <w:lvlText w:val="%5."/>
      <w:lvlJc w:val="left"/>
      <w:pPr>
        <w:ind w:left="1020" w:hanging="360"/>
      </w:pPr>
    </w:lvl>
    <w:lvl w:ilvl="5" w:tplc="4D32FE70">
      <w:start w:val="1"/>
      <w:numFmt w:val="decimal"/>
      <w:lvlText w:val="%6."/>
      <w:lvlJc w:val="left"/>
      <w:pPr>
        <w:ind w:left="1020" w:hanging="360"/>
      </w:pPr>
    </w:lvl>
    <w:lvl w:ilvl="6" w:tplc="D8026138">
      <w:start w:val="1"/>
      <w:numFmt w:val="decimal"/>
      <w:lvlText w:val="%7."/>
      <w:lvlJc w:val="left"/>
      <w:pPr>
        <w:ind w:left="1020" w:hanging="360"/>
      </w:pPr>
    </w:lvl>
    <w:lvl w:ilvl="7" w:tplc="1CCC39E6">
      <w:start w:val="1"/>
      <w:numFmt w:val="decimal"/>
      <w:lvlText w:val="%8."/>
      <w:lvlJc w:val="left"/>
      <w:pPr>
        <w:ind w:left="1020" w:hanging="360"/>
      </w:pPr>
    </w:lvl>
    <w:lvl w:ilvl="8" w:tplc="9358413E">
      <w:start w:val="1"/>
      <w:numFmt w:val="decimal"/>
      <w:lvlText w:val="%9."/>
      <w:lvlJc w:val="left"/>
      <w:pPr>
        <w:ind w:left="1020" w:hanging="360"/>
      </w:pPr>
    </w:lvl>
  </w:abstractNum>
  <w:abstractNum w:abstractNumId="22" w15:restartNumberingAfterBreak="0">
    <w:nsid w:val="1FBD5897"/>
    <w:multiLevelType w:val="hybridMultilevel"/>
    <w:tmpl w:val="5E6E2566"/>
    <w:lvl w:ilvl="0" w:tplc="325440B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207D0F1F"/>
    <w:multiLevelType w:val="hybridMultilevel"/>
    <w:tmpl w:val="BA386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18D5AAA"/>
    <w:multiLevelType w:val="hybridMultilevel"/>
    <w:tmpl w:val="0318F8E6"/>
    <w:lvl w:ilvl="0" w:tplc="1D98C4F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45A5A2D"/>
    <w:multiLevelType w:val="hybridMultilevel"/>
    <w:tmpl w:val="69DC7E48"/>
    <w:lvl w:ilvl="0" w:tplc="37FC3EF0">
      <w:start w:val="1"/>
      <w:numFmt w:val="decimal"/>
      <w:lvlText w:val="%1."/>
      <w:lvlJc w:val="left"/>
      <w:pPr>
        <w:ind w:left="1020" w:hanging="360"/>
      </w:pPr>
    </w:lvl>
    <w:lvl w:ilvl="1" w:tplc="0038DEEE">
      <w:start w:val="1"/>
      <w:numFmt w:val="decimal"/>
      <w:lvlText w:val="%2."/>
      <w:lvlJc w:val="left"/>
      <w:pPr>
        <w:ind w:left="1020" w:hanging="360"/>
      </w:pPr>
    </w:lvl>
    <w:lvl w:ilvl="2" w:tplc="EBEC6680">
      <w:start w:val="1"/>
      <w:numFmt w:val="decimal"/>
      <w:lvlText w:val="%3."/>
      <w:lvlJc w:val="left"/>
      <w:pPr>
        <w:ind w:left="1020" w:hanging="360"/>
      </w:pPr>
    </w:lvl>
    <w:lvl w:ilvl="3" w:tplc="B60672BA">
      <w:start w:val="1"/>
      <w:numFmt w:val="decimal"/>
      <w:lvlText w:val="%4."/>
      <w:lvlJc w:val="left"/>
      <w:pPr>
        <w:ind w:left="1020" w:hanging="360"/>
      </w:pPr>
    </w:lvl>
    <w:lvl w:ilvl="4" w:tplc="A64A121E">
      <w:start w:val="1"/>
      <w:numFmt w:val="decimal"/>
      <w:lvlText w:val="%5."/>
      <w:lvlJc w:val="left"/>
      <w:pPr>
        <w:ind w:left="1020" w:hanging="360"/>
      </w:pPr>
    </w:lvl>
    <w:lvl w:ilvl="5" w:tplc="6C1CDF60">
      <w:start w:val="1"/>
      <w:numFmt w:val="decimal"/>
      <w:lvlText w:val="%6."/>
      <w:lvlJc w:val="left"/>
      <w:pPr>
        <w:ind w:left="1020" w:hanging="360"/>
      </w:pPr>
    </w:lvl>
    <w:lvl w:ilvl="6" w:tplc="06542F9E">
      <w:start w:val="1"/>
      <w:numFmt w:val="decimal"/>
      <w:lvlText w:val="%7."/>
      <w:lvlJc w:val="left"/>
      <w:pPr>
        <w:ind w:left="1020" w:hanging="360"/>
      </w:pPr>
    </w:lvl>
    <w:lvl w:ilvl="7" w:tplc="05969E12">
      <w:start w:val="1"/>
      <w:numFmt w:val="decimal"/>
      <w:lvlText w:val="%8."/>
      <w:lvlJc w:val="left"/>
      <w:pPr>
        <w:ind w:left="1020" w:hanging="360"/>
      </w:pPr>
    </w:lvl>
    <w:lvl w:ilvl="8" w:tplc="9E6E735A">
      <w:start w:val="1"/>
      <w:numFmt w:val="decimal"/>
      <w:lvlText w:val="%9."/>
      <w:lvlJc w:val="left"/>
      <w:pPr>
        <w:ind w:left="1020" w:hanging="360"/>
      </w:pPr>
    </w:lvl>
  </w:abstractNum>
  <w:abstractNum w:abstractNumId="26" w15:restartNumberingAfterBreak="0">
    <w:nsid w:val="247148E5"/>
    <w:multiLevelType w:val="hybridMultilevel"/>
    <w:tmpl w:val="17661200"/>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2519692A"/>
    <w:multiLevelType w:val="hybridMultilevel"/>
    <w:tmpl w:val="51F69CB4"/>
    <w:lvl w:ilvl="0" w:tplc="CEF08BF8">
      <w:start w:val="8"/>
      <w:numFmt w:val="decimal"/>
      <w:lvlText w:val="%1"/>
      <w:lvlJc w:val="left"/>
      <w:pPr>
        <w:ind w:left="720" w:hanging="360"/>
      </w:pPr>
      <w:rPr>
        <w:rFonts w:cs="Segoe U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5CB1EE1"/>
    <w:multiLevelType w:val="hybridMultilevel"/>
    <w:tmpl w:val="9ADC95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4E26F7"/>
    <w:multiLevelType w:val="hybridMultilevel"/>
    <w:tmpl w:val="C39E1C9A"/>
    <w:lvl w:ilvl="0" w:tplc="FFFFFFFF">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2AD148DE"/>
    <w:multiLevelType w:val="hybridMultilevel"/>
    <w:tmpl w:val="930CC9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D1E0404"/>
    <w:multiLevelType w:val="hybridMultilevel"/>
    <w:tmpl w:val="76528FBE"/>
    <w:lvl w:ilvl="0" w:tplc="162C1324">
      <w:start w:val="1"/>
      <w:numFmt w:val="decimal"/>
      <w:lvlText w:val="%1)"/>
      <w:lvlJc w:val="left"/>
      <w:pPr>
        <w:ind w:left="1020" w:hanging="360"/>
      </w:pPr>
    </w:lvl>
    <w:lvl w:ilvl="1" w:tplc="91E8D400">
      <w:start w:val="1"/>
      <w:numFmt w:val="decimal"/>
      <w:lvlText w:val="%2)"/>
      <w:lvlJc w:val="left"/>
      <w:pPr>
        <w:ind w:left="1020" w:hanging="360"/>
      </w:pPr>
    </w:lvl>
    <w:lvl w:ilvl="2" w:tplc="8B14E4D8">
      <w:start w:val="1"/>
      <w:numFmt w:val="decimal"/>
      <w:lvlText w:val="%3)"/>
      <w:lvlJc w:val="left"/>
      <w:pPr>
        <w:ind w:left="1020" w:hanging="360"/>
      </w:pPr>
    </w:lvl>
    <w:lvl w:ilvl="3" w:tplc="C512EB40">
      <w:start w:val="1"/>
      <w:numFmt w:val="decimal"/>
      <w:lvlText w:val="%4)"/>
      <w:lvlJc w:val="left"/>
      <w:pPr>
        <w:ind w:left="1020" w:hanging="360"/>
      </w:pPr>
    </w:lvl>
    <w:lvl w:ilvl="4" w:tplc="AABEB200">
      <w:start w:val="1"/>
      <w:numFmt w:val="decimal"/>
      <w:lvlText w:val="%5)"/>
      <w:lvlJc w:val="left"/>
      <w:pPr>
        <w:ind w:left="1020" w:hanging="360"/>
      </w:pPr>
    </w:lvl>
    <w:lvl w:ilvl="5" w:tplc="368ACF32">
      <w:start w:val="1"/>
      <w:numFmt w:val="decimal"/>
      <w:lvlText w:val="%6)"/>
      <w:lvlJc w:val="left"/>
      <w:pPr>
        <w:ind w:left="1020" w:hanging="360"/>
      </w:pPr>
    </w:lvl>
    <w:lvl w:ilvl="6" w:tplc="3B383EB6">
      <w:start w:val="1"/>
      <w:numFmt w:val="decimal"/>
      <w:lvlText w:val="%7)"/>
      <w:lvlJc w:val="left"/>
      <w:pPr>
        <w:ind w:left="1020" w:hanging="360"/>
      </w:pPr>
    </w:lvl>
    <w:lvl w:ilvl="7" w:tplc="61A45D62">
      <w:start w:val="1"/>
      <w:numFmt w:val="decimal"/>
      <w:lvlText w:val="%8)"/>
      <w:lvlJc w:val="left"/>
      <w:pPr>
        <w:ind w:left="1020" w:hanging="360"/>
      </w:pPr>
    </w:lvl>
    <w:lvl w:ilvl="8" w:tplc="D392060E">
      <w:start w:val="1"/>
      <w:numFmt w:val="decimal"/>
      <w:lvlText w:val="%9)"/>
      <w:lvlJc w:val="left"/>
      <w:pPr>
        <w:ind w:left="1020" w:hanging="360"/>
      </w:pPr>
    </w:lvl>
  </w:abstractNum>
  <w:abstractNum w:abstractNumId="32" w15:restartNumberingAfterBreak="0">
    <w:nsid w:val="2E400263"/>
    <w:multiLevelType w:val="hybridMultilevel"/>
    <w:tmpl w:val="FE5CDB88"/>
    <w:lvl w:ilvl="0" w:tplc="918400F6">
      <w:start w:val="1"/>
      <w:numFmt w:val="decimal"/>
      <w:lvlText w:val="%1."/>
      <w:lvlJc w:val="left"/>
      <w:pPr>
        <w:ind w:left="360" w:hanging="360"/>
      </w:pPr>
      <w:rPr>
        <w:rFonts w:ascii="Verdana" w:eastAsiaTheme="minorHAnsi" w:hAnsi="Verdana" w:cstheme="minorBid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EDA1AE7"/>
    <w:multiLevelType w:val="hybridMultilevel"/>
    <w:tmpl w:val="78249D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17247E"/>
    <w:multiLevelType w:val="hybridMultilevel"/>
    <w:tmpl w:val="53CE5C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0EF0C97"/>
    <w:multiLevelType w:val="hybridMultilevel"/>
    <w:tmpl w:val="67EC2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10549BF"/>
    <w:multiLevelType w:val="hybridMultilevel"/>
    <w:tmpl w:val="D9D8F48A"/>
    <w:lvl w:ilvl="0" w:tplc="DA30E764">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108319C"/>
    <w:multiLevelType w:val="hybridMultilevel"/>
    <w:tmpl w:val="EEFE3B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4F606E"/>
    <w:multiLevelType w:val="hybridMultilevel"/>
    <w:tmpl w:val="70FCF258"/>
    <w:lvl w:ilvl="0" w:tplc="B434DFA4">
      <w:start w:val="1"/>
      <w:numFmt w:val="lowerLetter"/>
      <w:lvlText w:val="%1."/>
      <w:lvlJc w:val="left"/>
      <w:pPr>
        <w:ind w:left="1440" w:hanging="360"/>
      </w:pPr>
    </w:lvl>
    <w:lvl w:ilvl="1" w:tplc="417228A0">
      <w:start w:val="1"/>
      <w:numFmt w:val="lowerLetter"/>
      <w:lvlText w:val="%2."/>
      <w:lvlJc w:val="left"/>
      <w:pPr>
        <w:ind w:left="1440" w:hanging="360"/>
      </w:pPr>
    </w:lvl>
    <w:lvl w:ilvl="2" w:tplc="D0BEB58C">
      <w:start w:val="1"/>
      <w:numFmt w:val="lowerLetter"/>
      <w:lvlText w:val="%3."/>
      <w:lvlJc w:val="left"/>
      <w:pPr>
        <w:ind w:left="1440" w:hanging="360"/>
      </w:pPr>
    </w:lvl>
    <w:lvl w:ilvl="3" w:tplc="5D66AC92">
      <w:start w:val="1"/>
      <w:numFmt w:val="lowerLetter"/>
      <w:lvlText w:val="%4."/>
      <w:lvlJc w:val="left"/>
      <w:pPr>
        <w:ind w:left="1440" w:hanging="360"/>
      </w:pPr>
    </w:lvl>
    <w:lvl w:ilvl="4" w:tplc="D3AE5F06">
      <w:start w:val="1"/>
      <w:numFmt w:val="lowerLetter"/>
      <w:lvlText w:val="%5."/>
      <w:lvlJc w:val="left"/>
      <w:pPr>
        <w:ind w:left="1440" w:hanging="360"/>
      </w:pPr>
    </w:lvl>
    <w:lvl w:ilvl="5" w:tplc="DCA66E02">
      <w:start w:val="1"/>
      <w:numFmt w:val="lowerLetter"/>
      <w:lvlText w:val="%6."/>
      <w:lvlJc w:val="left"/>
      <w:pPr>
        <w:ind w:left="1440" w:hanging="360"/>
      </w:pPr>
    </w:lvl>
    <w:lvl w:ilvl="6" w:tplc="E23CA2EE">
      <w:start w:val="1"/>
      <w:numFmt w:val="lowerLetter"/>
      <w:lvlText w:val="%7."/>
      <w:lvlJc w:val="left"/>
      <w:pPr>
        <w:ind w:left="1440" w:hanging="360"/>
      </w:pPr>
    </w:lvl>
    <w:lvl w:ilvl="7" w:tplc="0CBE1726">
      <w:start w:val="1"/>
      <w:numFmt w:val="lowerLetter"/>
      <w:lvlText w:val="%8."/>
      <w:lvlJc w:val="left"/>
      <w:pPr>
        <w:ind w:left="1440" w:hanging="360"/>
      </w:pPr>
    </w:lvl>
    <w:lvl w:ilvl="8" w:tplc="70C0F0DE">
      <w:start w:val="1"/>
      <w:numFmt w:val="lowerLetter"/>
      <w:lvlText w:val="%9."/>
      <w:lvlJc w:val="left"/>
      <w:pPr>
        <w:ind w:left="1440" w:hanging="360"/>
      </w:pPr>
    </w:lvl>
  </w:abstractNum>
  <w:abstractNum w:abstractNumId="39" w15:restartNumberingAfterBreak="0">
    <w:nsid w:val="33046D8C"/>
    <w:multiLevelType w:val="hybridMultilevel"/>
    <w:tmpl w:val="D9D4543C"/>
    <w:lvl w:ilvl="0" w:tplc="EB189992">
      <w:start w:val="1"/>
      <w:numFmt w:val="bullet"/>
      <w:lvlText w:val=""/>
      <w:lvlJc w:val="left"/>
      <w:pPr>
        <w:ind w:left="1020" w:hanging="360"/>
      </w:pPr>
      <w:rPr>
        <w:rFonts w:ascii="Symbol" w:hAnsi="Symbol"/>
      </w:rPr>
    </w:lvl>
    <w:lvl w:ilvl="1" w:tplc="1E922272">
      <w:start w:val="1"/>
      <w:numFmt w:val="bullet"/>
      <w:lvlText w:val=""/>
      <w:lvlJc w:val="left"/>
      <w:pPr>
        <w:ind w:left="1020" w:hanging="360"/>
      </w:pPr>
      <w:rPr>
        <w:rFonts w:ascii="Symbol" w:hAnsi="Symbol"/>
      </w:rPr>
    </w:lvl>
    <w:lvl w:ilvl="2" w:tplc="D5187F98">
      <w:start w:val="1"/>
      <w:numFmt w:val="bullet"/>
      <w:lvlText w:val=""/>
      <w:lvlJc w:val="left"/>
      <w:pPr>
        <w:ind w:left="1020" w:hanging="360"/>
      </w:pPr>
      <w:rPr>
        <w:rFonts w:ascii="Symbol" w:hAnsi="Symbol"/>
      </w:rPr>
    </w:lvl>
    <w:lvl w:ilvl="3" w:tplc="5A609B0A">
      <w:start w:val="1"/>
      <w:numFmt w:val="bullet"/>
      <w:lvlText w:val=""/>
      <w:lvlJc w:val="left"/>
      <w:pPr>
        <w:ind w:left="1020" w:hanging="360"/>
      </w:pPr>
      <w:rPr>
        <w:rFonts w:ascii="Symbol" w:hAnsi="Symbol"/>
      </w:rPr>
    </w:lvl>
    <w:lvl w:ilvl="4" w:tplc="4CE42C14">
      <w:start w:val="1"/>
      <w:numFmt w:val="bullet"/>
      <w:lvlText w:val=""/>
      <w:lvlJc w:val="left"/>
      <w:pPr>
        <w:ind w:left="1020" w:hanging="360"/>
      </w:pPr>
      <w:rPr>
        <w:rFonts w:ascii="Symbol" w:hAnsi="Symbol"/>
      </w:rPr>
    </w:lvl>
    <w:lvl w:ilvl="5" w:tplc="7ECE1D3A">
      <w:start w:val="1"/>
      <w:numFmt w:val="bullet"/>
      <w:lvlText w:val=""/>
      <w:lvlJc w:val="left"/>
      <w:pPr>
        <w:ind w:left="1020" w:hanging="360"/>
      </w:pPr>
      <w:rPr>
        <w:rFonts w:ascii="Symbol" w:hAnsi="Symbol"/>
      </w:rPr>
    </w:lvl>
    <w:lvl w:ilvl="6" w:tplc="9AD4236E">
      <w:start w:val="1"/>
      <w:numFmt w:val="bullet"/>
      <w:lvlText w:val=""/>
      <w:lvlJc w:val="left"/>
      <w:pPr>
        <w:ind w:left="1020" w:hanging="360"/>
      </w:pPr>
      <w:rPr>
        <w:rFonts w:ascii="Symbol" w:hAnsi="Symbol"/>
      </w:rPr>
    </w:lvl>
    <w:lvl w:ilvl="7" w:tplc="9F4481F4">
      <w:start w:val="1"/>
      <w:numFmt w:val="bullet"/>
      <w:lvlText w:val=""/>
      <w:lvlJc w:val="left"/>
      <w:pPr>
        <w:ind w:left="1020" w:hanging="360"/>
      </w:pPr>
      <w:rPr>
        <w:rFonts w:ascii="Symbol" w:hAnsi="Symbol"/>
      </w:rPr>
    </w:lvl>
    <w:lvl w:ilvl="8" w:tplc="D778CCBA">
      <w:start w:val="1"/>
      <w:numFmt w:val="bullet"/>
      <w:lvlText w:val=""/>
      <w:lvlJc w:val="left"/>
      <w:pPr>
        <w:ind w:left="1020" w:hanging="360"/>
      </w:pPr>
      <w:rPr>
        <w:rFonts w:ascii="Symbol" w:hAnsi="Symbol"/>
      </w:rPr>
    </w:lvl>
  </w:abstractNum>
  <w:abstractNum w:abstractNumId="40" w15:restartNumberingAfterBreak="0">
    <w:nsid w:val="332B2681"/>
    <w:multiLevelType w:val="hybridMultilevel"/>
    <w:tmpl w:val="18D631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50133C0"/>
    <w:multiLevelType w:val="hybridMultilevel"/>
    <w:tmpl w:val="7D2459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6077097"/>
    <w:multiLevelType w:val="hybridMultilevel"/>
    <w:tmpl w:val="F3F0CC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379F0E9C"/>
    <w:multiLevelType w:val="hybridMultilevel"/>
    <w:tmpl w:val="E7AC614A"/>
    <w:lvl w:ilvl="0" w:tplc="2D06BE06">
      <w:start w:val="1"/>
      <w:numFmt w:val="decimal"/>
      <w:lvlText w:val="%1."/>
      <w:lvlJc w:val="left"/>
      <w:pPr>
        <w:ind w:left="360" w:hanging="360"/>
      </w:pPr>
      <w:rPr>
        <w:rFonts w:ascii="Verdana" w:eastAsia="Times New Roman" w:hAnsi="Verdana" w:cs="Times New Roman"/>
        <w:b w:val="0"/>
        <w:bCs w:val="0"/>
        <w:color w:val="auto"/>
        <w:sz w:val="18"/>
        <w:szCs w:val="18"/>
      </w:rPr>
    </w:lvl>
    <w:lvl w:ilvl="1" w:tplc="D46CE674">
      <w:start w:val="1"/>
      <w:numFmt w:val="lowerLetter"/>
      <w:lvlText w:val="%2."/>
      <w:lvlJc w:val="left"/>
      <w:pPr>
        <w:ind w:left="643" w:hanging="360"/>
      </w:pPr>
      <w:rPr>
        <w:color w:val="auto"/>
      </w:rPr>
    </w:lvl>
    <w:lvl w:ilvl="2" w:tplc="0413001B">
      <w:start w:val="1"/>
      <w:numFmt w:val="lowerRoman"/>
      <w:lvlText w:val="%3."/>
      <w:lvlJc w:val="right"/>
      <w:pPr>
        <w:ind w:left="1800" w:hanging="180"/>
      </w:pPr>
    </w:lvl>
    <w:lvl w:ilvl="3" w:tplc="928EFECC">
      <w:start w:val="1"/>
      <w:numFmt w:val="lowerLetter"/>
      <w:lvlText w:val="%4."/>
      <w:lvlJc w:val="left"/>
      <w:pPr>
        <w:ind w:left="360" w:hanging="360"/>
      </w:pPr>
      <w:rPr>
        <w:rFonts w:ascii="Verdana" w:eastAsiaTheme="minorHAnsi" w:hAnsi="Verdana" w:cstheme="minorBidi"/>
      </w:rPr>
    </w:lvl>
    <w:lvl w:ilvl="4" w:tplc="04130019">
      <w:start w:val="1"/>
      <w:numFmt w:val="lowerLetter"/>
      <w:lvlText w:val="%5."/>
      <w:lvlJc w:val="left"/>
      <w:pPr>
        <w:ind w:left="643" w:hanging="360"/>
      </w:pPr>
    </w:lvl>
    <w:lvl w:ilvl="5" w:tplc="0413001B">
      <w:start w:val="1"/>
      <w:numFmt w:val="lowerRoman"/>
      <w:lvlText w:val="%6."/>
      <w:lvlJc w:val="right"/>
      <w:pPr>
        <w:ind w:left="3960" w:hanging="180"/>
      </w:pPr>
    </w:lvl>
    <w:lvl w:ilvl="6" w:tplc="5FB4FDBE">
      <w:start w:val="1"/>
      <w:numFmt w:val="decimal"/>
      <w:lvlText w:val="%7."/>
      <w:lvlJc w:val="left"/>
      <w:pPr>
        <w:ind w:left="360" w:hanging="360"/>
      </w:pPr>
      <w:rPr>
        <w:b w:val="0"/>
        <w:bCs w:val="0"/>
        <w:color w:val="auto"/>
      </w:r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4" w15:restartNumberingAfterBreak="0">
    <w:nsid w:val="38D21FFB"/>
    <w:multiLevelType w:val="hybridMultilevel"/>
    <w:tmpl w:val="CEC850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B8B0D7C"/>
    <w:multiLevelType w:val="hybridMultilevel"/>
    <w:tmpl w:val="EEFE3B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3BED37AD"/>
    <w:multiLevelType w:val="hybridMultilevel"/>
    <w:tmpl w:val="390C00DA"/>
    <w:lvl w:ilvl="0" w:tplc="F30CCCE8">
      <w:start w:val="200"/>
      <w:numFmt w:val="bullet"/>
      <w:lvlText w:val="-"/>
      <w:lvlJc w:val="left"/>
      <w:pPr>
        <w:ind w:left="360" w:hanging="360"/>
      </w:pPr>
      <w:rPr>
        <w:rFonts w:ascii="Verdana" w:eastAsiaTheme="minorHAnsi" w:hAnsi="Verdana" w:cs="Arial" w:hint="default"/>
        <w:i/>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3DCD1131"/>
    <w:multiLevelType w:val="hybridMultilevel"/>
    <w:tmpl w:val="F3F0CC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E410A6E"/>
    <w:multiLevelType w:val="hybridMultilevel"/>
    <w:tmpl w:val="78249D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8228DF"/>
    <w:multiLevelType w:val="hybridMultilevel"/>
    <w:tmpl w:val="7D1612A0"/>
    <w:lvl w:ilvl="0" w:tplc="FFFFFFFF">
      <w:start w:val="1"/>
      <w:numFmt w:val="lowerLetter"/>
      <w:lvlText w:val="%1."/>
      <w:lvlJc w:val="left"/>
      <w:pPr>
        <w:ind w:left="360" w:hanging="360"/>
      </w:pPr>
      <w:rPr>
        <w:rFonts w:hint="default"/>
        <w:b w:val="0"/>
        <w:bCs w:val="0"/>
        <w:color w:val="auto"/>
      </w:rPr>
    </w:lvl>
    <w:lvl w:ilvl="1" w:tplc="FFFFFFFF">
      <w:start w:val="1"/>
      <w:numFmt w:val="lowerLetter"/>
      <w:lvlText w:val="%2."/>
      <w:lvlJc w:val="left"/>
      <w:pPr>
        <w:ind w:left="785"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0" w:hanging="360"/>
      </w:pPr>
      <w:rPr>
        <w:color w:val="auto"/>
      </w:rPr>
    </w:lvl>
    <w:lvl w:ilvl="7" w:tplc="FFFFFFFF">
      <w:start w:val="1"/>
      <w:numFmt w:val="lowerLetter"/>
      <w:lvlText w:val="%8."/>
      <w:lvlJc w:val="left"/>
      <w:pPr>
        <w:ind w:left="643" w:hanging="360"/>
      </w:pPr>
    </w:lvl>
    <w:lvl w:ilvl="8" w:tplc="FFFFFFFF" w:tentative="1">
      <w:start w:val="1"/>
      <w:numFmt w:val="lowerRoman"/>
      <w:lvlText w:val="%9."/>
      <w:lvlJc w:val="right"/>
      <w:pPr>
        <w:ind w:left="6120" w:hanging="180"/>
      </w:pPr>
    </w:lvl>
  </w:abstractNum>
  <w:abstractNum w:abstractNumId="50" w15:restartNumberingAfterBreak="0">
    <w:nsid w:val="42F56551"/>
    <w:multiLevelType w:val="hybridMultilevel"/>
    <w:tmpl w:val="5C3252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43832B72"/>
    <w:multiLevelType w:val="hybridMultilevel"/>
    <w:tmpl w:val="F3E666A6"/>
    <w:lvl w:ilvl="0" w:tplc="5DD2C9C4">
      <w:start w:val="1"/>
      <w:numFmt w:val="decimal"/>
      <w:lvlText w:val="%1."/>
      <w:lvlJc w:val="left"/>
      <w:pPr>
        <w:ind w:left="1320" w:hanging="360"/>
      </w:pPr>
    </w:lvl>
    <w:lvl w:ilvl="1" w:tplc="1A6E5A9A">
      <w:start w:val="1"/>
      <w:numFmt w:val="decimal"/>
      <w:lvlText w:val="%2."/>
      <w:lvlJc w:val="left"/>
      <w:pPr>
        <w:ind w:left="1320" w:hanging="360"/>
      </w:pPr>
    </w:lvl>
    <w:lvl w:ilvl="2" w:tplc="4D926E8C">
      <w:start w:val="1"/>
      <w:numFmt w:val="decimal"/>
      <w:lvlText w:val="%3."/>
      <w:lvlJc w:val="left"/>
      <w:pPr>
        <w:ind w:left="1320" w:hanging="360"/>
      </w:pPr>
    </w:lvl>
    <w:lvl w:ilvl="3" w:tplc="4BA0CE04">
      <w:start w:val="1"/>
      <w:numFmt w:val="decimal"/>
      <w:lvlText w:val="%4."/>
      <w:lvlJc w:val="left"/>
      <w:pPr>
        <w:ind w:left="1320" w:hanging="360"/>
      </w:pPr>
    </w:lvl>
    <w:lvl w:ilvl="4" w:tplc="E966A75E">
      <w:start w:val="1"/>
      <w:numFmt w:val="decimal"/>
      <w:lvlText w:val="%5."/>
      <w:lvlJc w:val="left"/>
      <w:pPr>
        <w:ind w:left="1320" w:hanging="360"/>
      </w:pPr>
    </w:lvl>
    <w:lvl w:ilvl="5" w:tplc="602E4A4A">
      <w:start w:val="1"/>
      <w:numFmt w:val="decimal"/>
      <w:lvlText w:val="%6."/>
      <w:lvlJc w:val="left"/>
      <w:pPr>
        <w:ind w:left="1320" w:hanging="360"/>
      </w:pPr>
    </w:lvl>
    <w:lvl w:ilvl="6" w:tplc="7A4E849E">
      <w:start w:val="1"/>
      <w:numFmt w:val="decimal"/>
      <w:lvlText w:val="%7."/>
      <w:lvlJc w:val="left"/>
      <w:pPr>
        <w:ind w:left="1320" w:hanging="360"/>
      </w:pPr>
    </w:lvl>
    <w:lvl w:ilvl="7" w:tplc="3D66CFAE">
      <w:start w:val="1"/>
      <w:numFmt w:val="decimal"/>
      <w:lvlText w:val="%8."/>
      <w:lvlJc w:val="left"/>
      <w:pPr>
        <w:ind w:left="1320" w:hanging="360"/>
      </w:pPr>
    </w:lvl>
    <w:lvl w:ilvl="8" w:tplc="CE261144">
      <w:start w:val="1"/>
      <w:numFmt w:val="decimal"/>
      <w:lvlText w:val="%9."/>
      <w:lvlJc w:val="left"/>
      <w:pPr>
        <w:ind w:left="1320" w:hanging="360"/>
      </w:pPr>
    </w:lvl>
  </w:abstractNum>
  <w:abstractNum w:abstractNumId="52" w15:restartNumberingAfterBreak="0">
    <w:nsid w:val="448567C4"/>
    <w:multiLevelType w:val="hybridMultilevel"/>
    <w:tmpl w:val="369EB9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48E4A26"/>
    <w:multiLevelType w:val="hybridMultilevel"/>
    <w:tmpl w:val="97426B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4E001B1"/>
    <w:multiLevelType w:val="hybridMultilevel"/>
    <w:tmpl w:val="088AD764"/>
    <w:lvl w:ilvl="0" w:tplc="9886EF7C">
      <w:start w:val="1"/>
      <w:numFmt w:val="decimal"/>
      <w:lvlText w:val="%1)"/>
      <w:lvlJc w:val="left"/>
      <w:pPr>
        <w:ind w:left="1020" w:hanging="360"/>
      </w:pPr>
    </w:lvl>
    <w:lvl w:ilvl="1" w:tplc="0AD296EA">
      <w:start w:val="1"/>
      <w:numFmt w:val="decimal"/>
      <w:lvlText w:val="%2)"/>
      <w:lvlJc w:val="left"/>
      <w:pPr>
        <w:ind w:left="1020" w:hanging="360"/>
      </w:pPr>
    </w:lvl>
    <w:lvl w:ilvl="2" w:tplc="29563B98">
      <w:start w:val="1"/>
      <w:numFmt w:val="decimal"/>
      <w:lvlText w:val="%3)"/>
      <w:lvlJc w:val="left"/>
      <w:pPr>
        <w:ind w:left="1020" w:hanging="360"/>
      </w:pPr>
    </w:lvl>
    <w:lvl w:ilvl="3" w:tplc="BE1858C4">
      <w:start w:val="1"/>
      <w:numFmt w:val="decimal"/>
      <w:lvlText w:val="%4)"/>
      <w:lvlJc w:val="left"/>
      <w:pPr>
        <w:ind w:left="1020" w:hanging="360"/>
      </w:pPr>
    </w:lvl>
    <w:lvl w:ilvl="4" w:tplc="DC10D51A">
      <w:start w:val="1"/>
      <w:numFmt w:val="decimal"/>
      <w:lvlText w:val="%5)"/>
      <w:lvlJc w:val="left"/>
      <w:pPr>
        <w:ind w:left="1020" w:hanging="360"/>
      </w:pPr>
    </w:lvl>
    <w:lvl w:ilvl="5" w:tplc="DBE09A5C">
      <w:start w:val="1"/>
      <w:numFmt w:val="decimal"/>
      <w:lvlText w:val="%6)"/>
      <w:lvlJc w:val="left"/>
      <w:pPr>
        <w:ind w:left="1020" w:hanging="360"/>
      </w:pPr>
    </w:lvl>
    <w:lvl w:ilvl="6" w:tplc="50B80C94">
      <w:start w:val="1"/>
      <w:numFmt w:val="decimal"/>
      <w:lvlText w:val="%7)"/>
      <w:lvlJc w:val="left"/>
      <w:pPr>
        <w:ind w:left="1020" w:hanging="360"/>
      </w:pPr>
    </w:lvl>
    <w:lvl w:ilvl="7" w:tplc="F5706D76">
      <w:start w:val="1"/>
      <w:numFmt w:val="decimal"/>
      <w:lvlText w:val="%8)"/>
      <w:lvlJc w:val="left"/>
      <w:pPr>
        <w:ind w:left="1020" w:hanging="360"/>
      </w:pPr>
    </w:lvl>
    <w:lvl w:ilvl="8" w:tplc="DD886BCE">
      <w:start w:val="1"/>
      <w:numFmt w:val="decimal"/>
      <w:lvlText w:val="%9)"/>
      <w:lvlJc w:val="left"/>
      <w:pPr>
        <w:ind w:left="1020" w:hanging="360"/>
      </w:pPr>
    </w:lvl>
  </w:abstractNum>
  <w:abstractNum w:abstractNumId="55" w15:restartNumberingAfterBreak="0">
    <w:nsid w:val="450E684A"/>
    <w:multiLevelType w:val="hybridMultilevel"/>
    <w:tmpl w:val="8BE8EC68"/>
    <w:lvl w:ilvl="0" w:tplc="ECA86D22">
      <w:start w:val="1"/>
      <w:numFmt w:val="decimal"/>
      <w:lvlText w:val="%1."/>
      <w:lvlJc w:val="left"/>
      <w:pPr>
        <w:ind w:left="360" w:hanging="360"/>
      </w:pPr>
      <w:rPr>
        <w:b w:val="0"/>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45EC24F3"/>
    <w:multiLevelType w:val="hybridMultilevel"/>
    <w:tmpl w:val="F24A8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46D3627A"/>
    <w:multiLevelType w:val="hybridMultilevel"/>
    <w:tmpl w:val="7D1612A0"/>
    <w:lvl w:ilvl="0" w:tplc="FFFFFFFF">
      <w:start w:val="1"/>
      <w:numFmt w:val="lowerLetter"/>
      <w:lvlText w:val="%1."/>
      <w:lvlJc w:val="left"/>
      <w:pPr>
        <w:ind w:left="360" w:hanging="360"/>
      </w:pPr>
      <w:rPr>
        <w:rFonts w:hint="default"/>
        <w:b w:val="0"/>
        <w:bCs w:val="0"/>
        <w:color w:val="auto"/>
      </w:rPr>
    </w:lvl>
    <w:lvl w:ilvl="1" w:tplc="FFFFFFFF">
      <w:start w:val="1"/>
      <w:numFmt w:val="lowerLetter"/>
      <w:lvlText w:val="%2."/>
      <w:lvlJc w:val="left"/>
      <w:pPr>
        <w:ind w:left="114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360" w:hanging="360"/>
      </w:pPr>
      <w:rPr>
        <w:color w:val="auto"/>
      </w:rPr>
    </w:lvl>
    <w:lvl w:ilvl="7" w:tplc="FFFFFFFF">
      <w:start w:val="1"/>
      <w:numFmt w:val="lowerLetter"/>
      <w:lvlText w:val="%8."/>
      <w:lvlJc w:val="left"/>
      <w:pPr>
        <w:ind w:left="1003" w:hanging="360"/>
      </w:pPr>
    </w:lvl>
    <w:lvl w:ilvl="8" w:tplc="FFFFFFFF" w:tentative="1">
      <w:start w:val="1"/>
      <w:numFmt w:val="lowerRoman"/>
      <w:lvlText w:val="%9."/>
      <w:lvlJc w:val="right"/>
      <w:pPr>
        <w:ind w:left="6480" w:hanging="180"/>
      </w:pPr>
    </w:lvl>
  </w:abstractNum>
  <w:abstractNum w:abstractNumId="58" w15:restartNumberingAfterBreak="0">
    <w:nsid w:val="48BB7DC2"/>
    <w:multiLevelType w:val="hybridMultilevel"/>
    <w:tmpl w:val="E27AF04A"/>
    <w:lvl w:ilvl="0" w:tplc="04130019">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9" w15:restartNumberingAfterBreak="0">
    <w:nsid w:val="4A4B5243"/>
    <w:multiLevelType w:val="hybridMultilevel"/>
    <w:tmpl w:val="7D2459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CDB3ADB"/>
    <w:multiLevelType w:val="hybridMultilevel"/>
    <w:tmpl w:val="B720F244"/>
    <w:lvl w:ilvl="0" w:tplc="AE847EE2">
      <w:start w:val="2"/>
      <w:numFmt w:val="bullet"/>
      <w:lvlText w:val="-"/>
      <w:lvlJc w:val="left"/>
      <w:pPr>
        <w:ind w:left="720" w:hanging="360"/>
      </w:pPr>
      <w:rPr>
        <w:rFonts w:ascii="Verdana" w:eastAsiaTheme="minorEastAsia" w:hAnsi="Verdana" w:cs="Arial" w:hint="default"/>
      </w:rPr>
    </w:lvl>
    <w:lvl w:ilvl="1" w:tplc="C1B2673C">
      <w:start w:val="2"/>
      <w:numFmt w:val="bullet"/>
      <w:lvlText w:val=""/>
      <w:lvlJc w:val="left"/>
      <w:pPr>
        <w:ind w:left="1440" w:hanging="360"/>
      </w:pPr>
      <w:rPr>
        <w:rFonts w:ascii="Symbol" w:eastAsiaTheme="minorEastAsia" w:hAnsi="Symbo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4CEB1944"/>
    <w:multiLevelType w:val="hybridMultilevel"/>
    <w:tmpl w:val="0390072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4EDD4733"/>
    <w:multiLevelType w:val="hybridMultilevel"/>
    <w:tmpl w:val="4C049EEE"/>
    <w:lvl w:ilvl="0" w:tplc="8B10885C">
      <w:start w:val="1"/>
      <w:numFmt w:val="decimal"/>
      <w:lvlText w:val="%1)"/>
      <w:lvlJc w:val="left"/>
      <w:pPr>
        <w:ind w:left="1020" w:hanging="360"/>
      </w:pPr>
    </w:lvl>
    <w:lvl w:ilvl="1" w:tplc="A0F8D4BE">
      <w:start w:val="1"/>
      <w:numFmt w:val="decimal"/>
      <w:lvlText w:val="%2)"/>
      <w:lvlJc w:val="left"/>
      <w:pPr>
        <w:ind w:left="1020" w:hanging="360"/>
      </w:pPr>
    </w:lvl>
    <w:lvl w:ilvl="2" w:tplc="1A1AB9A8">
      <w:start w:val="1"/>
      <w:numFmt w:val="decimal"/>
      <w:lvlText w:val="%3)"/>
      <w:lvlJc w:val="left"/>
      <w:pPr>
        <w:ind w:left="1020" w:hanging="360"/>
      </w:pPr>
    </w:lvl>
    <w:lvl w:ilvl="3" w:tplc="DD443CD0">
      <w:start w:val="1"/>
      <w:numFmt w:val="decimal"/>
      <w:lvlText w:val="%4)"/>
      <w:lvlJc w:val="left"/>
      <w:pPr>
        <w:ind w:left="1020" w:hanging="360"/>
      </w:pPr>
    </w:lvl>
    <w:lvl w:ilvl="4" w:tplc="52BC68FA">
      <w:start w:val="1"/>
      <w:numFmt w:val="decimal"/>
      <w:lvlText w:val="%5)"/>
      <w:lvlJc w:val="left"/>
      <w:pPr>
        <w:ind w:left="1020" w:hanging="360"/>
      </w:pPr>
    </w:lvl>
    <w:lvl w:ilvl="5" w:tplc="E07EE720">
      <w:start w:val="1"/>
      <w:numFmt w:val="decimal"/>
      <w:lvlText w:val="%6)"/>
      <w:lvlJc w:val="left"/>
      <w:pPr>
        <w:ind w:left="1020" w:hanging="360"/>
      </w:pPr>
    </w:lvl>
    <w:lvl w:ilvl="6" w:tplc="69D22024">
      <w:start w:val="1"/>
      <w:numFmt w:val="decimal"/>
      <w:lvlText w:val="%7)"/>
      <w:lvlJc w:val="left"/>
      <w:pPr>
        <w:ind w:left="1020" w:hanging="360"/>
      </w:pPr>
    </w:lvl>
    <w:lvl w:ilvl="7" w:tplc="74AEC4DE">
      <w:start w:val="1"/>
      <w:numFmt w:val="decimal"/>
      <w:lvlText w:val="%8)"/>
      <w:lvlJc w:val="left"/>
      <w:pPr>
        <w:ind w:left="1020" w:hanging="360"/>
      </w:pPr>
    </w:lvl>
    <w:lvl w:ilvl="8" w:tplc="F710CA7C">
      <w:start w:val="1"/>
      <w:numFmt w:val="decimal"/>
      <w:lvlText w:val="%9)"/>
      <w:lvlJc w:val="left"/>
      <w:pPr>
        <w:ind w:left="1020" w:hanging="360"/>
      </w:pPr>
    </w:lvl>
  </w:abstractNum>
  <w:abstractNum w:abstractNumId="63" w15:restartNumberingAfterBreak="0">
    <w:nsid w:val="4FD733D9"/>
    <w:multiLevelType w:val="hybridMultilevel"/>
    <w:tmpl w:val="473062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4FD90DF7"/>
    <w:multiLevelType w:val="hybridMultilevel"/>
    <w:tmpl w:val="CB3064D8"/>
    <w:lvl w:ilvl="0" w:tplc="45EAA104">
      <w:start w:val="1"/>
      <w:numFmt w:val="decimal"/>
      <w:lvlText w:val="%1)"/>
      <w:lvlJc w:val="left"/>
      <w:pPr>
        <w:ind w:left="1020" w:hanging="360"/>
      </w:pPr>
    </w:lvl>
    <w:lvl w:ilvl="1" w:tplc="7EDA19D6">
      <w:start w:val="1"/>
      <w:numFmt w:val="decimal"/>
      <w:lvlText w:val="%2)"/>
      <w:lvlJc w:val="left"/>
      <w:pPr>
        <w:ind w:left="1020" w:hanging="360"/>
      </w:pPr>
    </w:lvl>
    <w:lvl w:ilvl="2" w:tplc="92CC3860">
      <w:start w:val="1"/>
      <w:numFmt w:val="decimal"/>
      <w:lvlText w:val="%3)"/>
      <w:lvlJc w:val="left"/>
      <w:pPr>
        <w:ind w:left="1020" w:hanging="360"/>
      </w:pPr>
    </w:lvl>
    <w:lvl w:ilvl="3" w:tplc="3B14D2C8">
      <w:start w:val="1"/>
      <w:numFmt w:val="decimal"/>
      <w:lvlText w:val="%4)"/>
      <w:lvlJc w:val="left"/>
      <w:pPr>
        <w:ind w:left="1020" w:hanging="360"/>
      </w:pPr>
    </w:lvl>
    <w:lvl w:ilvl="4" w:tplc="F5A6AA52">
      <w:start w:val="1"/>
      <w:numFmt w:val="decimal"/>
      <w:lvlText w:val="%5)"/>
      <w:lvlJc w:val="left"/>
      <w:pPr>
        <w:ind w:left="1020" w:hanging="360"/>
      </w:pPr>
    </w:lvl>
    <w:lvl w:ilvl="5" w:tplc="AEF68830">
      <w:start w:val="1"/>
      <w:numFmt w:val="decimal"/>
      <w:lvlText w:val="%6)"/>
      <w:lvlJc w:val="left"/>
      <w:pPr>
        <w:ind w:left="1020" w:hanging="360"/>
      </w:pPr>
    </w:lvl>
    <w:lvl w:ilvl="6" w:tplc="227E9E78">
      <w:start w:val="1"/>
      <w:numFmt w:val="decimal"/>
      <w:lvlText w:val="%7)"/>
      <w:lvlJc w:val="left"/>
      <w:pPr>
        <w:ind w:left="1020" w:hanging="360"/>
      </w:pPr>
    </w:lvl>
    <w:lvl w:ilvl="7" w:tplc="F6EC5A80">
      <w:start w:val="1"/>
      <w:numFmt w:val="decimal"/>
      <w:lvlText w:val="%8)"/>
      <w:lvlJc w:val="left"/>
      <w:pPr>
        <w:ind w:left="1020" w:hanging="360"/>
      </w:pPr>
    </w:lvl>
    <w:lvl w:ilvl="8" w:tplc="6B18083A">
      <w:start w:val="1"/>
      <w:numFmt w:val="decimal"/>
      <w:lvlText w:val="%9)"/>
      <w:lvlJc w:val="left"/>
      <w:pPr>
        <w:ind w:left="1020" w:hanging="360"/>
      </w:pPr>
    </w:lvl>
  </w:abstractNum>
  <w:abstractNum w:abstractNumId="65" w15:restartNumberingAfterBreak="0">
    <w:nsid w:val="5235146F"/>
    <w:multiLevelType w:val="hybridMultilevel"/>
    <w:tmpl w:val="EFB46250"/>
    <w:lvl w:ilvl="0" w:tplc="2C2017C0">
      <w:start w:val="1"/>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526826EC"/>
    <w:multiLevelType w:val="hybridMultilevel"/>
    <w:tmpl w:val="DDE4F14C"/>
    <w:lvl w:ilvl="0" w:tplc="83DE4F24">
      <w:start w:val="4"/>
      <w:numFmt w:val="bullet"/>
      <w:lvlText w:val="-"/>
      <w:lvlJc w:val="left"/>
      <w:pPr>
        <w:ind w:left="360" w:hanging="360"/>
      </w:pPr>
      <w:rPr>
        <w:rFonts w:ascii="Verdana" w:eastAsiaTheme="minorHAnsi" w:hAnsi="Verdana" w:cstheme="minorBidi" w:hint="default"/>
        <w:b w:val="0"/>
        <w:bCs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533736F2"/>
    <w:multiLevelType w:val="hybridMultilevel"/>
    <w:tmpl w:val="62C6C5D6"/>
    <w:lvl w:ilvl="0" w:tplc="49A4A2E2">
      <w:start w:val="1"/>
      <w:numFmt w:val="decimal"/>
      <w:lvlText w:val="%1)"/>
      <w:lvlJc w:val="left"/>
      <w:pPr>
        <w:ind w:left="1020" w:hanging="360"/>
      </w:pPr>
    </w:lvl>
    <w:lvl w:ilvl="1" w:tplc="3508CFBE">
      <w:start w:val="1"/>
      <w:numFmt w:val="decimal"/>
      <w:lvlText w:val="%2)"/>
      <w:lvlJc w:val="left"/>
      <w:pPr>
        <w:ind w:left="1020" w:hanging="360"/>
      </w:pPr>
    </w:lvl>
    <w:lvl w:ilvl="2" w:tplc="698EF014">
      <w:start w:val="1"/>
      <w:numFmt w:val="decimal"/>
      <w:lvlText w:val="%3)"/>
      <w:lvlJc w:val="left"/>
      <w:pPr>
        <w:ind w:left="1020" w:hanging="360"/>
      </w:pPr>
    </w:lvl>
    <w:lvl w:ilvl="3" w:tplc="CE506C50">
      <w:start w:val="1"/>
      <w:numFmt w:val="decimal"/>
      <w:lvlText w:val="%4)"/>
      <w:lvlJc w:val="left"/>
      <w:pPr>
        <w:ind w:left="1020" w:hanging="360"/>
      </w:pPr>
    </w:lvl>
    <w:lvl w:ilvl="4" w:tplc="92A2BD4A">
      <w:start w:val="1"/>
      <w:numFmt w:val="decimal"/>
      <w:lvlText w:val="%5)"/>
      <w:lvlJc w:val="left"/>
      <w:pPr>
        <w:ind w:left="1020" w:hanging="360"/>
      </w:pPr>
    </w:lvl>
    <w:lvl w:ilvl="5" w:tplc="68CE284E">
      <w:start w:val="1"/>
      <w:numFmt w:val="decimal"/>
      <w:lvlText w:val="%6)"/>
      <w:lvlJc w:val="left"/>
      <w:pPr>
        <w:ind w:left="1020" w:hanging="360"/>
      </w:pPr>
    </w:lvl>
    <w:lvl w:ilvl="6" w:tplc="AED009CE">
      <w:start w:val="1"/>
      <w:numFmt w:val="decimal"/>
      <w:lvlText w:val="%7)"/>
      <w:lvlJc w:val="left"/>
      <w:pPr>
        <w:ind w:left="1020" w:hanging="360"/>
      </w:pPr>
    </w:lvl>
    <w:lvl w:ilvl="7" w:tplc="7DE65122">
      <w:start w:val="1"/>
      <w:numFmt w:val="decimal"/>
      <w:lvlText w:val="%8)"/>
      <w:lvlJc w:val="left"/>
      <w:pPr>
        <w:ind w:left="1020" w:hanging="360"/>
      </w:pPr>
    </w:lvl>
    <w:lvl w:ilvl="8" w:tplc="01B84906">
      <w:start w:val="1"/>
      <w:numFmt w:val="decimal"/>
      <w:lvlText w:val="%9)"/>
      <w:lvlJc w:val="left"/>
      <w:pPr>
        <w:ind w:left="1020" w:hanging="360"/>
      </w:pPr>
    </w:lvl>
  </w:abstractNum>
  <w:abstractNum w:abstractNumId="68" w15:restartNumberingAfterBreak="0">
    <w:nsid w:val="534248D0"/>
    <w:multiLevelType w:val="hybridMultilevel"/>
    <w:tmpl w:val="1116EEFC"/>
    <w:lvl w:ilvl="0" w:tplc="E426030E">
      <w:start w:val="1"/>
      <w:numFmt w:val="decimal"/>
      <w:lvlText w:val="%1."/>
      <w:lvlJc w:val="left"/>
      <w:pPr>
        <w:ind w:left="1020" w:hanging="360"/>
      </w:pPr>
    </w:lvl>
    <w:lvl w:ilvl="1" w:tplc="771870E2">
      <w:start w:val="1"/>
      <w:numFmt w:val="decimal"/>
      <w:lvlText w:val="%2."/>
      <w:lvlJc w:val="left"/>
      <w:pPr>
        <w:ind w:left="1020" w:hanging="360"/>
      </w:pPr>
    </w:lvl>
    <w:lvl w:ilvl="2" w:tplc="E9D40824">
      <w:start w:val="1"/>
      <w:numFmt w:val="decimal"/>
      <w:lvlText w:val="%3."/>
      <w:lvlJc w:val="left"/>
      <w:pPr>
        <w:ind w:left="1020" w:hanging="360"/>
      </w:pPr>
    </w:lvl>
    <w:lvl w:ilvl="3" w:tplc="BD0ADFE8">
      <w:start w:val="1"/>
      <w:numFmt w:val="decimal"/>
      <w:lvlText w:val="%4."/>
      <w:lvlJc w:val="left"/>
      <w:pPr>
        <w:ind w:left="1020" w:hanging="360"/>
      </w:pPr>
    </w:lvl>
    <w:lvl w:ilvl="4" w:tplc="6F5C7E0A">
      <w:start w:val="1"/>
      <w:numFmt w:val="decimal"/>
      <w:lvlText w:val="%5."/>
      <w:lvlJc w:val="left"/>
      <w:pPr>
        <w:ind w:left="1020" w:hanging="360"/>
      </w:pPr>
    </w:lvl>
    <w:lvl w:ilvl="5" w:tplc="E26A9332">
      <w:start w:val="1"/>
      <w:numFmt w:val="decimal"/>
      <w:lvlText w:val="%6."/>
      <w:lvlJc w:val="left"/>
      <w:pPr>
        <w:ind w:left="1020" w:hanging="360"/>
      </w:pPr>
    </w:lvl>
    <w:lvl w:ilvl="6" w:tplc="6C7AF842">
      <w:start w:val="1"/>
      <w:numFmt w:val="decimal"/>
      <w:lvlText w:val="%7."/>
      <w:lvlJc w:val="left"/>
      <w:pPr>
        <w:ind w:left="1020" w:hanging="360"/>
      </w:pPr>
    </w:lvl>
    <w:lvl w:ilvl="7" w:tplc="A52E76E0">
      <w:start w:val="1"/>
      <w:numFmt w:val="decimal"/>
      <w:lvlText w:val="%8."/>
      <w:lvlJc w:val="left"/>
      <w:pPr>
        <w:ind w:left="1020" w:hanging="360"/>
      </w:pPr>
    </w:lvl>
    <w:lvl w:ilvl="8" w:tplc="E7E2652A">
      <w:start w:val="1"/>
      <w:numFmt w:val="decimal"/>
      <w:lvlText w:val="%9."/>
      <w:lvlJc w:val="left"/>
      <w:pPr>
        <w:ind w:left="1020" w:hanging="360"/>
      </w:pPr>
    </w:lvl>
  </w:abstractNum>
  <w:abstractNum w:abstractNumId="69" w15:restartNumberingAfterBreak="0">
    <w:nsid w:val="54690A52"/>
    <w:multiLevelType w:val="hybridMultilevel"/>
    <w:tmpl w:val="AF9456BC"/>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56C87BB4"/>
    <w:multiLevelType w:val="hybridMultilevel"/>
    <w:tmpl w:val="1A06BE64"/>
    <w:lvl w:ilvl="0" w:tplc="991E8432">
      <w:start w:val="1"/>
      <w:numFmt w:val="decimal"/>
      <w:lvlText w:val="%1)"/>
      <w:lvlJc w:val="left"/>
      <w:pPr>
        <w:ind w:left="1020" w:hanging="360"/>
      </w:pPr>
    </w:lvl>
    <w:lvl w:ilvl="1" w:tplc="F5CAFD58">
      <w:start w:val="1"/>
      <w:numFmt w:val="decimal"/>
      <w:lvlText w:val="%2)"/>
      <w:lvlJc w:val="left"/>
      <w:pPr>
        <w:ind w:left="1020" w:hanging="360"/>
      </w:pPr>
    </w:lvl>
    <w:lvl w:ilvl="2" w:tplc="9EAA4FD8">
      <w:start w:val="1"/>
      <w:numFmt w:val="decimal"/>
      <w:lvlText w:val="%3)"/>
      <w:lvlJc w:val="left"/>
      <w:pPr>
        <w:ind w:left="1020" w:hanging="360"/>
      </w:pPr>
    </w:lvl>
    <w:lvl w:ilvl="3" w:tplc="8A30EB80">
      <w:start w:val="1"/>
      <w:numFmt w:val="decimal"/>
      <w:lvlText w:val="%4)"/>
      <w:lvlJc w:val="left"/>
      <w:pPr>
        <w:ind w:left="1020" w:hanging="360"/>
      </w:pPr>
    </w:lvl>
    <w:lvl w:ilvl="4" w:tplc="0E2C2B70">
      <w:start w:val="1"/>
      <w:numFmt w:val="decimal"/>
      <w:lvlText w:val="%5)"/>
      <w:lvlJc w:val="left"/>
      <w:pPr>
        <w:ind w:left="1020" w:hanging="360"/>
      </w:pPr>
    </w:lvl>
    <w:lvl w:ilvl="5" w:tplc="B188635A">
      <w:start w:val="1"/>
      <w:numFmt w:val="decimal"/>
      <w:lvlText w:val="%6)"/>
      <w:lvlJc w:val="left"/>
      <w:pPr>
        <w:ind w:left="1020" w:hanging="360"/>
      </w:pPr>
    </w:lvl>
    <w:lvl w:ilvl="6" w:tplc="E6B8DBD6">
      <w:start w:val="1"/>
      <w:numFmt w:val="decimal"/>
      <w:lvlText w:val="%7)"/>
      <w:lvlJc w:val="left"/>
      <w:pPr>
        <w:ind w:left="1020" w:hanging="360"/>
      </w:pPr>
    </w:lvl>
    <w:lvl w:ilvl="7" w:tplc="584013BC">
      <w:start w:val="1"/>
      <w:numFmt w:val="decimal"/>
      <w:lvlText w:val="%8)"/>
      <w:lvlJc w:val="left"/>
      <w:pPr>
        <w:ind w:left="1020" w:hanging="360"/>
      </w:pPr>
    </w:lvl>
    <w:lvl w:ilvl="8" w:tplc="6CF22194">
      <w:start w:val="1"/>
      <w:numFmt w:val="decimal"/>
      <w:lvlText w:val="%9)"/>
      <w:lvlJc w:val="left"/>
      <w:pPr>
        <w:ind w:left="1020" w:hanging="360"/>
      </w:pPr>
    </w:lvl>
  </w:abstractNum>
  <w:abstractNum w:abstractNumId="71" w15:restartNumberingAfterBreak="0">
    <w:nsid w:val="57005566"/>
    <w:multiLevelType w:val="multilevel"/>
    <w:tmpl w:val="10D62656"/>
    <w:lvl w:ilvl="0">
      <w:start w:val="1"/>
      <w:numFmt w:val="decimal"/>
      <w:lvlText w:val="%1."/>
      <w:lvlJc w:val="left"/>
      <w:pPr>
        <w:ind w:left="360" w:hanging="360"/>
      </w:pPr>
      <w:rPr>
        <w:rFonts w:hint="default"/>
        <w:b w:val="0"/>
        <w:bCs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2" w15:restartNumberingAfterBreak="0">
    <w:nsid w:val="57047B1C"/>
    <w:multiLevelType w:val="hybridMultilevel"/>
    <w:tmpl w:val="549ECA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3" w15:restartNumberingAfterBreak="0">
    <w:nsid w:val="58A441B7"/>
    <w:multiLevelType w:val="hybridMultilevel"/>
    <w:tmpl w:val="0390072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8E218A1"/>
    <w:multiLevelType w:val="hybridMultilevel"/>
    <w:tmpl w:val="35EE6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596E1858"/>
    <w:multiLevelType w:val="hybridMultilevel"/>
    <w:tmpl w:val="97426B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F4D6171"/>
    <w:multiLevelType w:val="hybridMultilevel"/>
    <w:tmpl w:val="0BB6C8A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60CE09B1"/>
    <w:multiLevelType w:val="hybridMultilevel"/>
    <w:tmpl w:val="035055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1454F55"/>
    <w:multiLevelType w:val="hybridMultilevel"/>
    <w:tmpl w:val="849A7E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62AC3443"/>
    <w:multiLevelType w:val="hybridMultilevel"/>
    <w:tmpl w:val="75F492C2"/>
    <w:lvl w:ilvl="0" w:tplc="B3AC83D2">
      <w:start w:val="1"/>
      <w:numFmt w:val="lowerRoman"/>
      <w:lvlText w:val="%1."/>
      <w:lvlJc w:val="right"/>
      <w:pPr>
        <w:ind w:left="1020" w:hanging="360"/>
      </w:pPr>
    </w:lvl>
    <w:lvl w:ilvl="1" w:tplc="8CFC49E2">
      <w:start w:val="1"/>
      <w:numFmt w:val="lowerRoman"/>
      <w:lvlText w:val="%2."/>
      <w:lvlJc w:val="right"/>
      <w:pPr>
        <w:ind w:left="1020" w:hanging="360"/>
      </w:pPr>
    </w:lvl>
    <w:lvl w:ilvl="2" w:tplc="C7627AC8">
      <w:start w:val="1"/>
      <w:numFmt w:val="lowerRoman"/>
      <w:lvlText w:val="%3."/>
      <w:lvlJc w:val="right"/>
      <w:pPr>
        <w:ind w:left="1020" w:hanging="360"/>
      </w:pPr>
    </w:lvl>
    <w:lvl w:ilvl="3" w:tplc="CAA256E2">
      <w:start w:val="1"/>
      <w:numFmt w:val="lowerRoman"/>
      <w:lvlText w:val="%4."/>
      <w:lvlJc w:val="right"/>
      <w:pPr>
        <w:ind w:left="1020" w:hanging="360"/>
      </w:pPr>
    </w:lvl>
    <w:lvl w:ilvl="4" w:tplc="A11418BC">
      <w:start w:val="1"/>
      <w:numFmt w:val="lowerRoman"/>
      <w:lvlText w:val="%5."/>
      <w:lvlJc w:val="right"/>
      <w:pPr>
        <w:ind w:left="1020" w:hanging="360"/>
      </w:pPr>
    </w:lvl>
    <w:lvl w:ilvl="5" w:tplc="438A85B2">
      <w:start w:val="1"/>
      <w:numFmt w:val="lowerRoman"/>
      <w:lvlText w:val="%6."/>
      <w:lvlJc w:val="right"/>
      <w:pPr>
        <w:ind w:left="1020" w:hanging="360"/>
      </w:pPr>
    </w:lvl>
    <w:lvl w:ilvl="6" w:tplc="A4A4C62E">
      <w:start w:val="1"/>
      <w:numFmt w:val="lowerRoman"/>
      <w:lvlText w:val="%7."/>
      <w:lvlJc w:val="right"/>
      <w:pPr>
        <w:ind w:left="1020" w:hanging="360"/>
      </w:pPr>
    </w:lvl>
    <w:lvl w:ilvl="7" w:tplc="78909702">
      <w:start w:val="1"/>
      <w:numFmt w:val="lowerRoman"/>
      <w:lvlText w:val="%8."/>
      <w:lvlJc w:val="right"/>
      <w:pPr>
        <w:ind w:left="1020" w:hanging="360"/>
      </w:pPr>
    </w:lvl>
    <w:lvl w:ilvl="8" w:tplc="A43ABE94">
      <w:start w:val="1"/>
      <w:numFmt w:val="lowerRoman"/>
      <w:lvlText w:val="%9."/>
      <w:lvlJc w:val="right"/>
      <w:pPr>
        <w:ind w:left="1020" w:hanging="360"/>
      </w:pPr>
    </w:lvl>
  </w:abstractNum>
  <w:abstractNum w:abstractNumId="80" w15:restartNumberingAfterBreak="0">
    <w:nsid w:val="63103894"/>
    <w:multiLevelType w:val="hybridMultilevel"/>
    <w:tmpl w:val="A10E15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4235D04"/>
    <w:multiLevelType w:val="hybridMultilevel"/>
    <w:tmpl w:val="399C80B8"/>
    <w:lvl w:ilvl="0" w:tplc="0413000F">
      <w:start w:val="1"/>
      <w:numFmt w:val="decimal"/>
      <w:lvlText w:val="%1."/>
      <w:lvlJc w:val="left"/>
      <w:pPr>
        <w:ind w:left="1495" w:hanging="360"/>
      </w:pPr>
    </w:lvl>
    <w:lvl w:ilvl="1" w:tplc="04130019" w:tentative="1">
      <w:start w:val="1"/>
      <w:numFmt w:val="lowerLetter"/>
      <w:lvlText w:val="%2."/>
      <w:lvlJc w:val="left"/>
      <w:pPr>
        <w:ind w:left="2215" w:hanging="360"/>
      </w:pPr>
    </w:lvl>
    <w:lvl w:ilvl="2" w:tplc="0413001B" w:tentative="1">
      <w:start w:val="1"/>
      <w:numFmt w:val="lowerRoman"/>
      <w:lvlText w:val="%3."/>
      <w:lvlJc w:val="right"/>
      <w:pPr>
        <w:ind w:left="2935" w:hanging="180"/>
      </w:pPr>
    </w:lvl>
    <w:lvl w:ilvl="3" w:tplc="0413000F" w:tentative="1">
      <w:start w:val="1"/>
      <w:numFmt w:val="decimal"/>
      <w:lvlText w:val="%4."/>
      <w:lvlJc w:val="left"/>
      <w:pPr>
        <w:ind w:left="3655" w:hanging="360"/>
      </w:pPr>
    </w:lvl>
    <w:lvl w:ilvl="4" w:tplc="04130019" w:tentative="1">
      <w:start w:val="1"/>
      <w:numFmt w:val="lowerLetter"/>
      <w:lvlText w:val="%5."/>
      <w:lvlJc w:val="left"/>
      <w:pPr>
        <w:ind w:left="4375" w:hanging="360"/>
      </w:pPr>
    </w:lvl>
    <w:lvl w:ilvl="5" w:tplc="0413001B" w:tentative="1">
      <w:start w:val="1"/>
      <w:numFmt w:val="lowerRoman"/>
      <w:lvlText w:val="%6."/>
      <w:lvlJc w:val="right"/>
      <w:pPr>
        <w:ind w:left="5095" w:hanging="180"/>
      </w:pPr>
    </w:lvl>
    <w:lvl w:ilvl="6" w:tplc="0413000F" w:tentative="1">
      <w:start w:val="1"/>
      <w:numFmt w:val="decimal"/>
      <w:lvlText w:val="%7."/>
      <w:lvlJc w:val="left"/>
      <w:pPr>
        <w:ind w:left="5815" w:hanging="360"/>
      </w:pPr>
    </w:lvl>
    <w:lvl w:ilvl="7" w:tplc="04130019" w:tentative="1">
      <w:start w:val="1"/>
      <w:numFmt w:val="lowerLetter"/>
      <w:lvlText w:val="%8."/>
      <w:lvlJc w:val="left"/>
      <w:pPr>
        <w:ind w:left="6535" w:hanging="360"/>
      </w:pPr>
    </w:lvl>
    <w:lvl w:ilvl="8" w:tplc="0413001B" w:tentative="1">
      <w:start w:val="1"/>
      <w:numFmt w:val="lowerRoman"/>
      <w:lvlText w:val="%9."/>
      <w:lvlJc w:val="right"/>
      <w:pPr>
        <w:ind w:left="7255" w:hanging="180"/>
      </w:pPr>
    </w:lvl>
  </w:abstractNum>
  <w:abstractNum w:abstractNumId="82" w15:restartNumberingAfterBreak="0">
    <w:nsid w:val="65D73511"/>
    <w:multiLevelType w:val="hybridMultilevel"/>
    <w:tmpl w:val="9ADC95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5E83954"/>
    <w:multiLevelType w:val="hybridMultilevel"/>
    <w:tmpl w:val="F416891C"/>
    <w:lvl w:ilvl="0" w:tplc="5936EE4E">
      <w:start w:val="1"/>
      <w:numFmt w:val="decimal"/>
      <w:lvlText w:val="%1)"/>
      <w:lvlJc w:val="left"/>
      <w:pPr>
        <w:ind w:left="1020" w:hanging="360"/>
      </w:pPr>
    </w:lvl>
    <w:lvl w:ilvl="1" w:tplc="C8F86B48">
      <w:start w:val="1"/>
      <w:numFmt w:val="decimal"/>
      <w:lvlText w:val="%2)"/>
      <w:lvlJc w:val="left"/>
      <w:pPr>
        <w:ind w:left="1020" w:hanging="360"/>
      </w:pPr>
    </w:lvl>
    <w:lvl w:ilvl="2" w:tplc="3432CA66">
      <w:start w:val="1"/>
      <w:numFmt w:val="decimal"/>
      <w:lvlText w:val="%3)"/>
      <w:lvlJc w:val="left"/>
      <w:pPr>
        <w:ind w:left="1020" w:hanging="360"/>
      </w:pPr>
    </w:lvl>
    <w:lvl w:ilvl="3" w:tplc="2184442C">
      <w:start w:val="1"/>
      <w:numFmt w:val="decimal"/>
      <w:lvlText w:val="%4)"/>
      <w:lvlJc w:val="left"/>
      <w:pPr>
        <w:ind w:left="1020" w:hanging="360"/>
      </w:pPr>
    </w:lvl>
    <w:lvl w:ilvl="4" w:tplc="9C722BA8">
      <w:start w:val="1"/>
      <w:numFmt w:val="decimal"/>
      <w:lvlText w:val="%5)"/>
      <w:lvlJc w:val="left"/>
      <w:pPr>
        <w:ind w:left="1020" w:hanging="360"/>
      </w:pPr>
    </w:lvl>
    <w:lvl w:ilvl="5" w:tplc="400456BE">
      <w:start w:val="1"/>
      <w:numFmt w:val="decimal"/>
      <w:lvlText w:val="%6)"/>
      <w:lvlJc w:val="left"/>
      <w:pPr>
        <w:ind w:left="1020" w:hanging="360"/>
      </w:pPr>
    </w:lvl>
    <w:lvl w:ilvl="6" w:tplc="3BF44E4E">
      <w:start w:val="1"/>
      <w:numFmt w:val="decimal"/>
      <w:lvlText w:val="%7)"/>
      <w:lvlJc w:val="left"/>
      <w:pPr>
        <w:ind w:left="1020" w:hanging="360"/>
      </w:pPr>
    </w:lvl>
    <w:lvl w:ilvl="7" w:tplc="94167508">
      <w:start w:val="1"/>
      <w:numFmt w:val="decimal"/>
      <w:lvlText w:val="%8)"/>
      <w:lvlJc w:val="left"/>
      <w:pPr>
        <w:ind w:left="1020" w:hanging="360"/>
      </w:pPr>
    </w:lvl>
    <w:lvl w:ilvl="8" w:tplc="22D0F96C">
      <w:start w:val="1"/>
      <w:numFmt w:val="decimal"/>
      <w:lvlText w:val="%9)"/>
      <w:lvlJc w:val="left"/>
      <w:pPr>
        <w:ind w:left="1020" w:hanging="360"/>
      </w:pPr>
    </w:lvl>
  </w:abstractNum>
  <w:abstractNum w:abstractNumId="84" w15:restartNumberingAfterBreak="0">
    <w:nsid w:val="66826186"/>
    <w:multiLevelType w:val="multilevel"/>
    <w:tmpl w:val="8EAAA112"/>
    <w:lvl w:ilvl="0">
      <w:start w:val="1"/>
      <w:numFmt w:val="decimal"/>
      <w:lvlText w:val="%1."/>
      <w:lvlJc w:val="left"/>
      <w:pPr>
        <w:ind w:left="360" w:hanging="360"/>
      </w:pPr>
      <w:rPr>
        <w:b w:val="0"/>
        <w:bCs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5" w15:restartNumberingAfterBreak="0">
    <w:nsid w:val="67F14638"/>
    <w:multiLevelType w:val="hybridMultilevel"/>
    <w:tmpl w:val="7D1612A0"/>
    <w:lvl w:ilvl="0" w:tplc="FFFFFFFF">
      <w:start w:val="1"/>
      <w:numFmt w:val="lowerLetter"/>
      <w:lvlText w:val="%1."/>
      <w:lvlJc w:val="left"/>
      <w:pPr>
        <w:ind w:left="360" w:hanging="360"/>
      </w:pPr>
      <w:rPr>
        <w:rFonts w:hint="default"/>
        <w:b w:val="0"/>
        <w:bCs w:val="0"/>
        <w:color w:val="auto"/>
      </w:rPr>
    </w:lvl>
    <w:lvl w:ilvl="1" w:tplc="FFFFFFFF">
      <w:start w:val="1"/>
      <w:numFmt w:val="lowerLetter"/>
      <w:lvlText w:val="%2."/>
      <w:lvlJc w:val="left"/>
      <w:pPr>
        <w:ind w:left="114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360" w:hanging="360"/>
      </w:pPr>
      <w:rPr>
        <w:color w:val="auto"/>
      </w:rPr>
    </w:lvl>
    <w:lvl w:ilvl="7" w:tplc="FFFFFFFF">
      <w:start w:val="1"/>
      <w:numFmt w:val="lowerLetter"/>
      <w:lvlText w:val="%8."/>
      <w:lvlJc w:val="left"/>
      <w:pPr>
        <w:ind w:left="1003" w:hanging="360"/>
      </w:pPr>
    </w:lvl>
    <w:lvl w:ilvl="8" w:tplc="FFFFFFFF" w:tentative="1">
      <w:start w:val="1"/>
      <w:numFmt w:val="lowerRoman"/>
      <w:lvlText w:val="%9."/>
      <w:lvlJc w:val="right"/>
      <w:pPr>
        <w:ind w:left="6480" w:hanging="180"/>
      </w:pPr>
    </w:lvl>
  </w:abstractNum>
  <w:abstractNum w:abstractNumId="86" w15:restartNumberingAfterBreak="0">
    <w:nsid w:val="688E5F41"/>
    <w:multiLevelType w:val="hybridMultilevel"/>
    <w:tmpl w:val="C076EC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8C236C2"/>
    <w:multiLevelType w:val="hybridMultilevel"/>
    <w:tmpl w:val="1D7442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8" w15:restartNumberingAfterBreak="0">
    <w:nsid w:val="69263716"/>
    <w:multiLevelType w:val="hybridMultilevel"/>
    <w:tmpl w:val="2B9A16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9" w15:restartNumberingAfterBreak="0">
    <w:nsid w:val="69FB0E5F"/>
    <w:multiLevelType w:val="hybridMultilevel"/>
    <w:tmpl w:val="2F0AFCE6"/>
    <w:lvl w:ilvl="0" w:tplc="A4F4929E">
      <w:start w:val="1"/>
      <w:numFmt w:val="decimal"/>
      <w:lvlText w:val="%1)"/>
      <w:lvlJc w:val="left"/>
      <w:pPr>
        <w:ind w:left="1020" w:hanging="360"/>
      </w:pPr>
    </w:lvl>
    <w:lvl w:ilvl="1" w:tplc="46A0DAC8">
      <w:start w:val="1"/>
      <w:numFmt w:val="decimal"/>
      <w:lvlText w:val="%2)"/>
      <w:lvlJc w:val="left"/>
      <w:pPr>
        <w:ind w:left="1020" w:hanging="360"/>
      </w:pPr>
    </w:lvl>
    <w:lvl w:ilvl="2" w:tplc="BE6CE378">
      <w:start w:val="1"/>
      <w:numFmt w:val="decimal"/>
      <w:lvlText w:val="%3)"/>
      <w:lvlJc w:val="left"/>
      <w:pPr>
        <w:ind w:left="1020" w:hanging="360"/>
      </w:pPr>
    </w:lvl>
    <w:lvl w:ilvl="3" w:tplc="34E48488">
      <w:start w:val="1"/>
      <w:numFmt w:val="decimal"/>
      <w:lvlText w:val="%4)"/>
      <w:lvlJc w:val="left"/>
      <w:pPr>
        <w:ind w:left="1020" w:hanging="360"/>
      </w:pPr>
    </w:lvl>
    <w:lvl w:ilvl="4" w:tplc="CA8AAF1A">
      <w:start w:val="1"/>
      <w:numFmt w:val="decimal"/>
      <w:lvlText w:val="%5)"/>
      <w:lvlJc w:val="left"/>
      <w:pPr>
        <w:ind w:left="1020" w:hanging="360"/>
      </w:pPr>
    </w:lvl>
    <w:lvl w:ilvl="5" w:tplc="FEFC8DC2">
      <w:start w:val="1"/>
      <w:numFmt w:val="decimal"/>
      <w:lvlText w:val="%6)"/>
      <w:lvlJc w:val="left"/>
      <w:pPr>
        <w:ind w:left="1020" w:hanging="360"/>
      </w:pPr>
    </w:lvl>
    <w:lvl w:ilvl="6" w:tplc="C54EF148">
      <w:start w:val="1"/>
      <w:numFmt w:val="decimal"/>
      <w:lvlText w:val="%7)"/>
      <w:lvlJc w:val="left"/>
      <w:pPr>
        <w:ind w:left="1020" w:hanging="360"/>
      </w:pPr>
    </w:lvl>
    <w:lvl w:ilvl="7" w:tplc="11180744">
      <w:start w:val="1"/>
      <w:numFmt w:val="decimal"/>
      <w:lvlText w:val="%8)"/>
      <w:lvlJc w:val="left"/>
      <w:pPr>
        <w:ind w:left="1020" w:hanging="360"/>
      </w:pPr>
    </w:lvl>
    <w:lvl w:ilvl="8" w:tplc="13261DE4">
      <w:start w:val="1"/>
      <w:numFmt w:val="decimal"/>
      <w:lvlText w:val="%9)"/>
      <w:lvlJc w:val="left"/>
      <w:pPr>
        <w:ind w:left="1020" w:hanging="360"/>
      </w:pPr>
    </w:lvl>
  </w:abstractNum>
  <w:abstractNum w:abstractNumId="90" w15:restartNumberingAfterBreak="0">
    <w:nsid w:val="6A2F5884"/>
    <w:multiLevelType w:val="hybridMultilevel"/>
    <w:tmpl w:val="13FCFC14"/>
    <w:lvl w:ilvl="0" w:tplc="61D4576A">
      <w:start w:val="4"/>
      <w:numFmt w:val="decimal"/>
      <w:lvlText w:val="%1"/>
      <w:lvlJc w:val="left"/>
      <w:pPr>
        <w:ind w:left="720" w:hanging="360"/>
      </w:pPr>
      <w:rPr>
        <w:rFonts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1" w15:restartNumberingAfterBreak="0">
    <w:nsid w:val="6BD802A5"/>
    <w:multiLevelType w:val="hybridMultilevel"/>
    <w:tmpl w:val="D428C3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CCF1285"/>
    <w:multiLevelType w:val="hybridMultilevel"/>
    <w:tmpl w:val="7744CCA6"/>
    <w:lvl w:ilvl="0" w:tplc="FFFFFFFF">
      <w:start w:val="1"/>
      <w:numFmt w:val="decimal"/>
      <w:lvlText w:val="%1."/>
      <w:lvlJc w:val="left"/>
      <w:pPr>
        <w:ind w:left="360" w:hanging="360"/>
      </w:pPr>
    </w:lvl>
    <w:lvl w:ilvl="1" w:tplc="FFFFFFFF">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6E36689D"/>
    <w:multiLevelType w:val="hybridMultilevel"/>
    <w:tmpl w:val="369EB9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4" w15:restartNumberingAfterBreak="0">
    <w:nsid w:val="6E3F3E19"/>
    <w:multiLevelType w:val="hybridMultilevel"/>
    <w:tmpl w:val="18D631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EA90679"/>
    <w:multiLevelType w:val="hybridMultilevel"/>
    <w:tmpl w:val="AEF4331E"/>
    <w:lvl w:ilvl="0" w:tplc="04130019">
      <w:start w:val="1"/>
      <w:numFmt w:val="lowerLetter"/>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6" w15:restartNumberingAfterBreak="0">
    <w:nsid w:val="6F02601C"/>
    <w:multiLevelType w:val="hybridMultilevel"/>
    <w:tmpl w:val="ABCE694E"/>
    <w:lvl w:ilvl="0" w:tplc="3D148C2C">
      <w:start w:val="1"/>
      <w:numFmt w:val="decimal"/>
      <w:lvlText w:val="%1)"/>
      <w:lvlJc w:val="left"/>
      <w:pPr>
        <w:ind w:left="1020" w:hanging="360"/>
      </w:pPr>
    </w:lvl>
    <w:lvl w:ilvl="1" w:tplc="FF18D6B2">
      <w:start w:val="1"/>
      <w:numFmt w:val="decimal"/>
      <w:lvlText w:val="%2)"/>
      <w:lvlJc w:val="left"/>
      <w:pPr>
        <w:ind w:left="1020" w:hanging="360"/>
      </w:pPr>
    </w:lvl>
    <w:lvl w:ilvl="2" w:tplc="F06E6032">
      <w:start w:val="1"/>
      <w:numFmt w:val="decimal"/>
      <w:lvlText w:val="%3)"/>
      <w:lvlJc w:val="left"/>
      <w:pPr>
        <w:ind w:left="1020" w:hanging="360"/>
      </w:pPr>
    </w:lvl>
    <w:lvl w:ilvl="3" w:tplc="D1BE11F2">
      <w:start w:val="1"/>
      <w:numFmt w:val="decimal"/>
      <w:lvlText w:val="%4)"/>
      <w:lvlJc w:val="left"/>
      <w:pPr>
        <w:ind w:left="1020" w:hanging="360"/>
      </w:pPr>
    </w:lvl>
    <w:lvl w:ilvl="4" w:tplc="AF167A6C">
      <w:start w:val="1"/>
      <w:numFmt w:val="decimal"/>
      <w:lvlText w:val="%5)"/>
      <w:lvlJc w:val="left"/>
      <w:pPr>
        <w:ind w:left="1020" w:hanging="360"/>
      </w:pPr>
    </w:lvl>
    <w:lvl w:ilvl="5" w:tplc="0E0A0F1A">
      <w:start w:val="1"/>
      <w:numFmt w:val="decimal"/>
      <w:lvlText w:val="%6)"/>
      <w:lvlJc w:val="left"/>
      <w:pPr>
        <w:ind w:left="1020" w:hanging="360"/>
      </w:pPr>
    </w:lvl>
    <w:lvl w:ilvl="6" w:tplc="B5007302">
      <w:start w:val="1"/>
      <w:numFmt w:val="decimal"/>
      <w:lvlText w:val="%7)"/>
      <w:lvlJc w:val="left"/>
      <w:pPr>
        <w:ind w:left="1020" w:hanging="360"/>
      </w:pPr>
    </w:lvl>
    <w:lvl w:ilvl="7" w:tplc="8190F028">
      <w:start w:val="1"/>
      <w:numFmt w:val="decimal"/>
      <w:lvlText w:val="%8)"/>
      <w:lvlJc w:val="left"/>
      <w:pPr>
        <w:ind w:left="1020" w:hanging="360"/>
      </w:pPr>
    </w:lvl>
    <w:lvl w:ilvl="8" w:tplc="E90635AC">
      <w:start w:val="1"/>
      <w:numFmt w:val="decimal"/>
      <w:lvlText w:val="%9)"/>
      <w:lvlJc w:val="left"/>
      <w:pPr>
        <w:ind w:left="1020" w:hanging="360"/>
      </w:pPr>
    </w:lvl>
  </w:abstractNum>
  <w:abstractNum w:abstractNumId="97" w15:restartNumberingAfterBreak="0">
    <w:nsid w:val="6F561833"/>
    <w:multiLevelType w:val="hybridMultilevel"/>
    <w:tmpl w:val="CEC850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0F371A9"/>
    <w:multiLevelType w:val="multilevel"/>
    <w:tmpl w:val="F3B06B14"/>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9" w15:restartNumberingAfterBreak="0">
    <w:nsid w:val="74F22976"/>
    <w:multiLevelType w:val="hybridMultilevel"/>
    <w:tmpl w:val="824885C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0" w15:restartNumberingAfterBreak="0">
    <w:nsid w:val="75C01A29"/>
    <w:multiLevelType w:val="hybridMultilevel"/>
    <w:tmpl w:val="992E03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74619F1"/>
    <w:multiLevelType w:val="hybridMultilevel"/>
    <w:tmpl w:val="F4D04FF6"/>
    <w:lvl w:ilvl="0" w:tplc="01F0BED8">
      <w:start w:val="1"/>
      <w:numFmt w:val="decimal"/>
      <w:lvlText w:val="%1."/>
      <w:lvlJc w:val="left"/>
      <w:pPr>
        <w:ind w:left="1440" w:hanging="360"/>
      </w:pPr>
    </w:lvl>
    <w:lvl w:ilvl="1" w:tplc="197A9C0E">
      <w:start w:val="1"/>
      <w:numFmt w:val="decimal"/>
      <w:lvlText w:val="%2."/>
      <w:lvlJc w:val="left"/>
      <w:pPr>
        <w:ind w:left="1440" w:hanging="360"/>
      </w:pPr>
    </w:lvl>
    <w:lvl w:ilvl="2" w:tplc="2CB47A0E">
      <w:start w:val="1"/>
      <w:numFmt w:val="decimal"/>
      <w:lvlText w:val="%3."/>
      <w:lvlJc w:val="left"/>
      <w:pPr>
        <w:ind w:left="1440" w:hanging="360"/>
      </w:pPr>
    </w:lvl>
    <w:lvl w:ilvl="3" w:tplc="E3549190">
      <w:start w:val="1"/>
      <w:numFmt w:val="decimal"/>
      <w:lvlText w:val="%4."/>
      <w:lvlJc w:val="left"/>
      <w:pPr>
        <w:ind w:left="1440" w:hanging="360"/>
      </w:pPr>
    </w:lvl>
    <w:lvl w:ilvl="4" w:tplc="ADBA5900">
      <w:start w:val="1"/>
      <w:numFmt w:val="decimal"/>
      <w:lvlText w:val="%5."/>
      <w:lvlJc w:val="left"/>
      <w:pPr>
        <w:ind w:left="1440" w:hanging="360"/>
      </w:pPr>
    </w:lvl>
    <w:lvl w:ilvl="5" w:tplc="CC6AB8BC">
      <w:start w:val="1"/>
      <w:numFmt w:val="decimal"/>
      <w:lvlText w:val="%6."/>
      <w:lvlJc w:val="left"/>
      <w:pPr>
        <w:ind w:left="1440" w:hanging="360"/>
      </w:pPr>
    </w:lvl>
    <w:lvl w:ilvl="6" w:tplc="79485840">
      <w:start w:val="1"/>
      <w:numFmt w:val="decimal"/>
      <w:lvlText w:val="%7."/>
      <w:lvlJc w:val="left"/>
      <w:pPr>
        <w:ind w:left="1440" w:hanging="360"/>
      </w:pPr>
    </w:lvl>
    <w:lvl w:ilvl="7" w:tplc="19B6B7D6">
      <w:start w:val="1"/>
      <w:numFmt w:val="decimal"/>
      <w:lvlText w:val="%8."/>
      <w:lvlJc w:val="left"/>
      <w:pPr>
        <w:ind w:left="1440" w:hanging="360"/>
      </w:pPr>
    </w:lvl>
    <w:lvl w:ilvl="8" w:tplc="31D2D356">
      <w:start w:val="1"/>
      <w:numFmt w:val="decimal"/>
      <w:lvlText w:val="%9."/>
      <w:lvlJc w:val="left"/>
      <w:pPr>
        <w:ind w:left="1440" w:hanging="360"/>
      </w:pPr>
    </w:lvl>
  </w:abstractNum>
  <w:abstractNum w:abstractNumId="102" w15:restartNumberingAfterBreak="0">
    <w:nsid w:val="778D1B30"/>
    <w:multiLevelType w:val="hybridMultilevel"/>
    <w:tmpl w:val="47CA6EF4"/>
    <w:lvl w:ilvl="0" w:tplc="DE80966C">
      <w:start w:val="1"/>
      <w:numFmt w:val="lowerLetter"/>
      <w:lvlText w:val="%1."/>
      <w:lvlJc w:val="left"/>
      <w:pPr>
        <w:ind w:left="720" w:hanging="360"/>
      </w:pPr>
      <w:rPr>
        <w:i w:val="0"/>
        <w:i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77BF2704"/>
    <w:multiLevelType w:val="hybridMultilevel"/>
    <w:tmpl w:val="7A7A1B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4" w15:restartNumberingAfterBreak="0">
    <w:nsid w:val="7871571E"/>
    <w:multiLevelType w:val="hybridMultilevel"/>
    <w:tmpl w:val="5BDC65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5" w15:restartNumberingAfterBreak="0">
    <w:nsid w:val="7C0C2AA8"/>
    <w:multiLevelType w:val="hybridMultilevel"/>
    <w:tmpl w:val="9ADC95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E746A4C"/>
    <w:multiLevelType w:val="hybridMultilevel"/>
    <w:tmpl w:val="03505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7" w15:restartNumberingAfterBreak="0">
    <w:nsid w:val="7EF129D0"/>
    <w:multiLevelType w:val="hybridMultilevel"/>
    <w:tmpl w:val="9ADC95B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7105307">
    <w:abstractNumId w:val="98"/>
  </w:num>
  <w:num w:numId="2" w16cid:durableId="1303194507">
    <w:abstractNumId w:val="66"/>
  </w:num>
  <w:num w:numId="3" w16cid:durableId="1523325052">
    <w:abstractNumId w:val="102"/>
  </w:num>
  <w:num w:numId="4" w16cid:durableId="983125650">
    <w:abstractNumId w:val="65"/>
  </w:num>
  <w:num w:numId="5" w16cid:durableId="320080600">
    <w:abstractNumId w:val="55"/>
  </w:num>
  <w:num w:numId="6" w16cid:durableId="1185633655">
    <w:abstractNumId w:val="106"/>
  </w:num>
  <w:num w:numId="7" w16cid:durableId="999693483">
    <w:abstractNumId w:val="33"/>
  </w:num>
  <w:num w:numId="8" w16cid:durableId="107772567">
    <w:abstractNumId w:val="69"/>
  </w:num>
  <w:num w:numId="9" w16cid:durableId="360860596">
    <w:abstractNumId w:val="94"/>
  </w:num>
  <w:num w:numId="10" w16cid:durableId="599218617">
    <w:abstractNumId w:val="15"/>
  </w:num>
  <w:num w:numId="11" w16cid:durableId="489446286">
    <w:abstractNumId w:val="59"/>
  </w:num>
  <w:num w:numId="12" w16cid:durableId="425002895">
    <w:abstractNumId w:val="45"/>
  </w:num>
  <w:num w:numId="13" w16cid:durableId="1783257608">
    <w:abstractNumId w:val="37"/>
  </w:num>
  <w:num w:numId="14" w16cid:durableId="1900313824">
    <w:abstractNumId w:val="20"/>
  </w:num>
  <w:num w:numId="15" w16cid:durableId="2064522910">
    <w:abstractNumId w:val="41"/>
  </w:num>
  <w:num w:numId="16" w16cid:durableId="748381537">
    <w:abstractNumId w:val="91"/>
  </w:num>
  <w:num w:numId="17" w16cid:durableId="1811436645">
    <w:abstractNumId w:val="24"/>
  </w:num>
  <w:num w:numId="18" w16cid:durableId="926379835">
    <w:abstractNumId w:val="4"/>
  </w:num>
  <w:num w:numId="19" w16cid:durableId="772015157">
    <w:abstractNumId w:val="29"/>
  </w:num>
  <w:num w:numId="20" w16cid:durableId="1982733841">
    <w:abstractNumId w:val="46"/>
  </w:num>
  <w:num w:numId="21" w16cid:durableId="712656880">
    <w:abstractNumId w:val="30"/>
  </w:num>
  <w:num w:numId="22" w16cid:durableId="153955062">
    <w:abstractNumId w:val="61"/>
  </w:num>
  <w:num w:numId="23" w16cid:durableId="1763912469">
    <w:abstractNumId w:val="93"/>
  </w:num>
  <w:num w:numId="24" w16cid:durableId="199050492">
    <w:abstractNumId w:val="42"/>
  </w:num>
  <w:num w:numId="25" w16cid:durableId="1869873204">
    <w:abstractNumId w:val="95"/>
  </w:num>
  <w:num w:numId="26" w16cid:durableId="1117218340">
    <w:abstractNumId w:val="63"/>
  </w:num>
  <w:num w:numId="27" w16cid:durableId="1998605916">
    <w:abstractNumId w:val="84"/>
  </w:num>
  <w:num w:numId="28" w16cid:durableId="948976048">
    <w:abstractNumId w:val="92"/>
  </w:num>
  <w:num w:numId="29" w16cid:durableId="876164823">
    <w:abstractNumId w:val="80"/>
  </w:num>
  <w:num w:numId="30" w16cid:durableId="320618189">
    <w:abstractNumId w:val="44"/>
  </w:num>
  <w:num w:numId="31" w16cid:durableId="455032167">
    <w:abstractNumId w:val="76"/>
  </w:num>
  <w:num w:numId="32" w16cid:durableId="2026440603">
    <w:abstractNumId w:val="86"/>
  </w:num>
  <w:num w:numId="33" w16cid:durableId="276178060">
    <w:abstractNumId w:val="10"/>
  </w:num>
  <w:num w:numId="34" w16cid:durableId="1383096914">
    <w:abstractNumId w:val="73"/>
  </w:num>
  <w:num w:numId="35" w16cid:durableId="1510947327">
    <w:abstractNumId w:val="9"/>
  </w:num>
  <w:num w:numId="36" w16cid:durableId="549654915">
    <w:abstractNumId w:val="22"/>
  </w:num>
  <w:num w:numId="37" w16cid:durableId="1835291002">
    <w:abstractNumId w:val="36"/>
  </w:num>
  <w:num w:numId="38" w16cid:durableId="672146944">
    <w:abstractNumId w:val="99"/>
  </w:num>
  <w:num w:numId="39" w16cid:durableId="901255870">
    <w:abstractNumId w:val="32"/>
  </w:num>
  <w:num w:numId="40" w16cid:durableId="1973172280">
    <w:abstractNumId w:val="88"/>
  </w:num>
  <w:num w:numId="41" w16cid:durableId="636223940">
    <w:abstractNumId w:val="52"/>
  </w:num>
  <w:num w:numId="42" w16cid:durableId="65421007">
    <w:abstractNumId w:val="77"/>
  </w:num>
  <w:num w:numId="43" w16cid:durableId="1388795840">
    <w:abstractNumId w:val="16"/>
  </w:num>
  <w:num w:numId="44" w16cid:durableId="1575243314">
    <w:abstractNumId w:val="40"/>
  </w:num>
  <w:num w:numId="45" w16cid:durableId="342629274">
    <w:abstractNumId w:val="23"/>
  </w:num>
  <w:num w:numId="46" w16cid:durableId="1774594964">
    <w:abstractNumId w:val="12"/>
  </w:num>
  <w:num w:numId="47" w16cid:durableId="11301410">
    <w:abstractNumId w:val="72"/>
  </w:num>
  <w:num w:numId="48" w16cid:durableId="1360006242">
    <w:abstractNumId w:val="51"/>
  </w:num>
  <w:num w:numId="49" w16cid:durableId="680083966">
    <w:abstractNumId w:val="75"/>
  </w:num>
  <w:num w:numId="50" w16cid:durableId="1758668019">
    <w:abstractNumId w:val="35"/>
  </w:num>
  <w:num w:numId="51" w16cid:durableId="1856074327">
    <w:abstractNumId w:val="2"/>
  </w:num>
  <w:num w:numId="52" w16cid:durableId="1973900098">
    <w:abstractNumId w:val="71"/>
  </w:num>
  <w:num w:numId="53" w16cid:durableId="226186771">
    <w:abstractNumId w:val="8"/>
  </w:num>
  <w:num w:numId="54" w16cid:durableId="2004163293">
    <w:abstractNumId w:val="50"/>
  </w:num>
  <w:num w:numId="55" w16cid:durableId="859973015">
    <w:abstractNumId w:val="49"/>
  </w:num>
  <w:num w:numId="56" w16cid:durableId="1313296059">
    <w:abstractNumId w:val="34"/>
  </w:num>
  <w:num w:numId="57" w16cid:durableId="1199899354">
    <w:abstractNumId w:val="47"/>
  </w:num>
  <w:num w:numId="58" w16cid:durableId="990595658">
    <w:abstractNumId w:val="58"/>
  </w:num>
  <w:num w:numId="59" w16cid:durableId="210457380">
    <w:abstractNumId w:val="97"/>
  </w:num>
  <w:num w:numId="60" w16cid:durableId="453451376">
    <w:abstractNumId w:val="74"/>
  </w:num>
  <w:num w:numId="61" w16cid:durableId="477961783">
    <w:abstractNumId w:val="85"/>
  </w:num>
  <w:num w:numId="62" w16cid:durableId="553272985">
    <w:abstractNumId w:val="19"/>
  </w:num>
  <w:num w:numId="63" w16cid:durableId="205796202">
    <w:abstractNumId w:val="82"/>
  </w:num>
  <w:num w:numId="64" w16cid:durableId="1047493191">
    <w:abstractNumId w:val="107"/>
  </w:num>
  <w:num w:numId="65" w16cid:durableId="1333029971">
    <w:abstractNumId w:val="43"/>
  </w:num>
  <w:num w:numId="66" w16cid:durableId="646476891">
    <w:abstractNumId w:val="3"/>
    <w:lvlOverride w:ilvl="0">
      <w:startOverride w:val="1"/>
    </w:lvlOverride>
    <w:lvlOverride w:ilvl="1"/>
    <w:lvlOverride w:ilvl="2"/>
    <w:lvlOverride w:ilvl="3"/>
    <w:lvlOverride w:ilvl="4"/>
    <w:lvlOverride w:ilvl="5"/>
    <w:lvlOverride w:ilvl="6"/>
    <w:lvlOverride w:ilvl="7"/>
    <w:lvlOverride w:ilvl="8"/>
  </w:num>
  <w:num w:numId="67" w16cid:durableId="1865898084">
    <w:abstractNumId w:val="60"/>
  </w:num>
  <w:num w:numId="68" w16cid:durableId="1081633416">
    <w:abstractNumId w:val="57"/>
  </w:num>
  <w:num w:numId="69" w16cid:durableId="2105298594">
    <w:abstractNumId w:val="81"/>
  </w:num>
  <w:num w:numId="70" w16cid:durableId="1521972804">
    <w:abstractNumId w:val="78"/>
  </w:num>
  <w:num w:numId="71" w16cid:durableId="536431422">
    <w:abstractNumId w:val="87"/>
  </w:num>
  <w:num w:numId="72" w16cid:durableId="1872840468">
    <w:abstractNumId w:val="5"/>
  </w:num>
  <w:num w:numId="73" w16cid:durableId="1611349590">
    <w:abstractNumId w:val="28"/>
  </w:num>
  <w:num w:numId="74" w16cid:durableId="432554871">
    <w:abstractNumId w:val="14"/>
  </w:num>
  <w:num w:numId="75" w16cid:durableId="166598825">
    <w:abstractNumId w:val="17"/>
  </w:num>
  <w:num w:numId="76" w16cid:durableId="1799108839">
    <w:abstractNumId w:val="53"/>
  </w:num>
  <w:num w:numId="77" w16cid:durableId="457146343">
    <w:abstractNumId w:val="105"/>
  </w:num>
  <w:num w:numId="78" w16cid:durableId="1944193075">
    <w:abstractNumId w:val="11"/>
  </w:num>
  <w:num w:numId="79" w16cid:durableId="1180506339">
    <w:abstractNumId w:val="48"/>
  </w:num>
  <w:num w:numId="80" w16cid:durableId="632518734">
    <w:abstractNumId w:val="21"/>
  </w:num>
  <w:num w:numId="81" w16cid:durableId="1049836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42279944">
    <w:abstractNumId w:val="25"/>
  </w:num>
  <w:num w:numId="83" w16cid:durableId="1216510089">
    <w:abstractNumId w:val="68"/>
  </w:num>
  <w:num w:numId="84" w16cid:durableId="1549412417">
    <w:abstractNumId w:val="79"/>
  </w:num>
  <w:num w:numId="85" w16cid:durableId="1539514961">
    <w:abstractNumId w:val="13"/>
  </w:num>
  <w:num w:numId="86" w16cid:durableId="359400638">
    <w:abstractNumId w:val="38"/>
  </w:num>
  <w:num w:numId="87" w16cid:durableId="241565718">
    <w:abstractNumId w:val="89"/>
  </w:num>
  <w:num w:numId="88" w16cid:durableId="1392533160">
    <w:abstractNumId w:val="62"/>
  </w:num>
  <w:num w:numId="89" w16cid:durableId="1481464083">
    <w:abstractNumId w:val="70"/>
  </w:num>
  <w:num w:numId="90" w16cid:durableId="174542074">
    <w:abstractNumId w:val="0"/>
  </w:num>
  <w:num w:numId="91" w16cid:durableId="576331984">
    <w:abstractNumId w:val="83"/>
  </w:num>
  <w:num w:numId="92" w16cid:durableId="1628122878">
    <w:abstractNumId w:val="31"/>
  </w:num>
  <w:num w:numId="93" w16cid:durableId="2020815459">
    <w:abstractNumId w:val="64"/>
  </w:num>
  <w:num w:numId="94" w16cid:durableId="1576090849">
    <w:abstractNumId w:val="67"/>
  </w:num>
  <w:num w:numId="95" w16cid:durableId="1178275563">
    <w:abstractNumId w:val="96"/>
  </w:num>
  <w:num w:numId="96" w16cid:durableId="609628762">
    <w:abstractNumId w:val="54"/>
  </w:num>
  <w:num w:numId="97" w16cid:durableId="509178046">
    <w:abstractNumId w:val="101"/>
  </w:num>
  <w:num w:numId="98" w16cid:durableId="1262839884">
    <w:abstractNumId w:val="100"/>
  </w:num>
  <w:num w:numId="99" w16cid:durableId="1489831171">
    <w:abstractNumId w:val="39"/>
  </w:num>
  <w:num w:numId="100" w16cid:durableId="29652304">
    <w:abstractNumId w:val="18"/>
  </w:num>
  <w:num w:numId="101" w16cid:durableId="548884906">
    <w:abstractNumId w:val="90"/>
  </w:num>
  <w:num w:numId="102" w16cid:durableId="1992906146">
    <w:abstractNumId w:val="27"/>
  </w:num>
  <w:num w:numId="103" w16cid:durableId="73431172">
    <w:abstractNumId w:val="6"/>
  </w:num>
  <w:num w:numId="104" w16cid:durableId="1755667986">
    <w:abstractNumId w:val="104"/>
  </w:num>
  <w:num w:numId="105" w16cid:durableId="615672468">
    <w:abstractNumId w:val="56"/>
  </w:num>
  <w:num w:numId="106" w16cid:durableId="3493782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212540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85647573">
    <w:abstractNumId w:val="103"/>
  </w:num>
  <w:num w:numId="109" w16cid:durableId="1242565557">
    <w:abstractNumId w:val="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4E"/>
    <w:rsid w:val="0000027C"/>
    <w:rsid w:val="00000284"/>
    <w:rsid w:val="0000080C"/>
    <w:rsid w:val="00000B11"/>
    <w:rsid w:val="00000BFB"/>
    <w:rsid w:val="00000E69"/>
    <w:rsid w:val="00001077"/>
    <w:rsid w:val="0000129B"/>
    <w:rsid w:val="0000133C"/>
    <w:rsid w:val="0000179A"/>
    <w:rsid w:val="00001A49"/>
    <w:rsid w:val="00002046"/>
    <w:rsid w:val="000022FF"/>
    <w:rsid w:val="000026A0"/>
    <w:rsid w:val="00002CCE"/>
    <w:rsid w:val="00002F68"/>
    <w:rsid w:val="000035DD"/>
    <w:rsid w:val="00003782"/>
    <w:rsid w:val="00003BB9"/>
    <w:rsid w:val="00003DC9"/>
    <w:rsid w:val="000041AB"/>
    <w:rsid w:val="000044C3"/>
    <w:rsid w:val="0000516A"/>
    <w:rsid w:val="0000542C"/>
    <w:rsid w:val="00005A09"/>
    <w:rsid w:val="00005A95"/>
    <w:rsid w:val="00005BB2"/>
    <w:rsid w:val="000060DF"/>
    <w:rsid w:val="0000613F"/>
    <w:rsid w:val="0000614D"/>
    <w:rsid w:val="000063E5"/>
    <w:rsid w:val="000064B2"/>
    <w:rsid w:val="000065E8"/>
    <w:rsid w:val="00006995"/>
    <w:rsid w:val="00006A66"/>
    <w:rsid w:val="00006B82"/>
    <w:rsid w:val="00006E8F"/>
    <w:rsid w:val="0000715B"/>
    <w:rsid w:val="00007336"/>
    <w:rsid w:val="00007C74"/>
    <w:rsid w:val="00007CB7"/>
    <w:rsid w:val="00007D36"/>
    <w:rsid w:val="0001016D"/>
    <w:rsid w:val="00010179"/>
    <w:rsid w:val="000104D0"/>
    <w:rsid w:val="0001060C"/>
    <w:rsid w:val="0001096F"/>
    <w:rsid w:val="00010ADC"/>
    <w:rsid w:val="00010BA9"/>
    <w:rsid w:val="00011353"/>
    <w:rsid w:val="00011846"/>
    <w:rsid w:val="000118CD"/>
    <w:rsid w:val="00011EA3"/>
    <w:rsid w:val="00012192"/>
    <w:rsid w:val="0001291A"/>
    <w:rsid w:val="00012986"/>
    <w:rsid w:val="00013093"/>
    <w:rsid w:val="0001368C"/>
    <w:rsid w:val="00013872"/>
    <w:rsid w:val="00013DA9"/>
    <w:rsid w:val="00013DD5"/>
    <w:rsid w:val="000146F4"/>
    <w:rsid w:val="00015321"/>
    <w:rsid w:val="00015B7C"/>
    <w:rsid w:val="00015E08"/>
    <w:rsid w:val="00016030"/>
    <w:rsid w:val="0001603D"/>
    <w:rsid w:val="00016762"/>
    <w:rsid w:val="000167FB"/>
    <w:rsid w:val="00016941"/>
    <w:rsid w:val="00016B2D"/>
    <w:rsid w:val="00016FF0"/>
    <w:rsid w:val="00017850"/>
    <w:rsid w:val="000178F5"/>
    <w:rsid w:val="0002010F"/>
    <w:rsid w:val="00020704"/>
    <w:rsid w:val="00020A96"/>
    <w:rsid w:val="00020EDF"/>
    <w:rsid w:val="000211D7"/>
    <w:rsid w:val="0002129F"/>
    <w:rsid w:val="000212DF"/>
    <w:rsid w:val="000215EE"/>
    <w:rsid w:val="00021927"/>
    <w:rsid w:val="0002199B"/>
    <w:rsid w:val="00021A12"/>
    <w:rsid w:val="00021ACC"/>
    <w:rsid w:val="00021D2C"/>
    <w:rsid w:val="00021E52"/>
    <w:rsid w:val="00021F9F"/>
    <w:rsid w:val="00022724"/>
    <w:rsid w:val="00022EC5"/>
    <w:rsid w:val="00022F93"/>
    <w:rsid w:val="0002308B"/>
    <w:rsid w:val="00023197"/>
    <w:rsid w:val="0002362A"/>
    <w:rsid w:val="000236FF"/>
    <w:rsid w:val="00023C37"/>
    <w:rsid w:val="00023CB1"/>
    <w:rsid w:val="00023E34"/>
    <w:rsid w:val="00023E6F"/>
    <w:rsid w:val="000248C3"/>
    <w:rsid w:val="000252F2"/>
    <w:rsid w:val="000255BF"/>
    <w:rsid w:val="00025601"/>
    <w:rsid w:val="00025705"/>
    <w:rsid w:val="000257B5"/>
    <w:rsid w:val="00025C70"/>
    <w:rsid w:val="000262F9"/>
    <w:rsid w:val="00026B86"/>
    <w:rsid w:val="00027798"/>
    <w:rsid w:val="00027B09"/>
    <w:rsid w:val="00027B8E"/>
    <w:rsid w:val="00027F9E"/>
    <w:rsid w:val="00027FD2"/>
    <w:rsid w:val="0003028C"/>
    <w:rsid w:val="00030460"/>
    <w:rsid w:val="0003098D"/>
    <w:rsid w:val="000309D4"/>
    <w:rsid w:val="00030A3E"/>
    <w:rsid w:val="00030DC3"/>
    <w:rsid w:val="00030E64"/>
    <w:rsid w:val="000313EF"/>
    <w:rsid w:val="00031AD1"/>
    <w:rsid w:val="0003230B"/>
    <w:rsid w:val="000326E0"/>
    <w:rsid w:val="00032BAD"/>
    <w:rsid w:val="00032EE2"/>
    <w:rsid w:val="000331F7"/>
    <w:rsid w:val="000339A6"/>
    <w:rsid w:val="000339B1"/>
    <w:rsid w:val="0003468D"/>
    <w:rsid w:val="00034ECC"/>
    <w:rsid w:val="0003581C"/>
    <w:rsid w:val="00035C04"/>
    <w:rsid w:val="00035D57"/>
    <w:rsid w:val="00035DAD"/>
    <w:rsid w:val="000367CE"/>
    <w:rsid w:val="00036DCE"/>
    <w:rsid w:val="00036F2E"/>
    <w:rsid w:val="00036F36"/>
    <w:rsid w:val="000376F0"/>
    <w:rsid w:val="00037B14"/>
    <w:rsid w:val="000400C7"/>
    <w:rsid w:val="00040262"/>
    <w:rsid w:val="00040752"/>
    <w:rsid w:val="000415C4"/>
    <w:rsid w:val="0004160B"/>
    <w:rsid w:val="000418E5"/>
    <w:rsid w:val="00041C2A"/>
    <w:rsid w:val="00041E96"/>
    <w:rsid w:val="0004219A"/>
    <w:rsid w:val="0004249F"/>
    <w:rsid w:val="0004278E"/>
    <w:rsid w:val="00042862"/>
    <w:rsid w:val="00042C42"/>
    <w:rsid w:val="00042DE6"/>
    <w:rsid w:val="000432A4"/>
    <w:rsid w:val="000432C8"/>
    <w:rsid w:val="000437AB"/>
    <w:rsid w:val="000441CE"/>
    <w:rsid w:val="00044238"/>
    <w:rsid w:val="0004443F"/>
    <w:rsid w:val="00044499"/>
    <w:rsid w:val="00044552"/>
    <w:rsid w:val="000445BA"/>
    <w:rsid w:val="00044836"/>
    <w:rsid w:val="00044AEF"/>
    <w:rsid w:val="00044E55"/>
    <w:rsid w:val="00045255"/>
    <w:rsid w:val="000453D7"/>
    <w:rsid w:val="00045763"/>
    <w:rsid w:val="0004580C"/>
    <w:rsid w:val="00045B78"/>
    <w:rsid w:val="000463A2"/>
    <w:rsid w:val="00046B68"/>
    <w:rsid w:val="0004735C"/>
    <w:rsid w:val="000474D5"/>
    <w:rsid w:val="000476C9"/>
    <w:rsid w:val="00047760"/>
    <w:rsid w:val="0004783E"/>
    <w:rsid w:val="0004787E"/>
    <w:rsid w:val="00047CFC"/>
    <w:rsid w:val="00047E5E"/>
    <w:rsid w:val="00047ED1"/>
    <w:rsid w:val="000500BA"/>
    <w:rsid w:val="0005012E"/>
    <w:rsid w:val="000508E7"/>
    <w:rsid w:val="000509A9"/>
    <w:rsid w:val="00050ACD"/>
    <w:rsid w:val="00052283"/>
    <w:rsid w:val="00052434"/>
    <w:rsid w:val="00052529"/>
    <w:rsid w:val="000535B1"/>
    <w:rsid w:val="00053756"/>
    <w:rsid w:val="00053849"/>
    <w:rsid w:val="000538B0"/>
    <w:rsid w:val="00053C63"/>
    <w:rsid w:val="0005430C"/>
    <w:rsid w:val="0005458D"/>
    <w:rsid w:val="00054CFC"/>
    <w:rsid w:val="0005510A"/>
    <w:rsid w:val="00055217"/>
    <w:rsid w:val="00055293"/>
    <w:rsid w:val="000554DA"/>
    <w:rsid w:val="0005594C"/>
    <w:rsid w:val="0005594F"/>
    <w:rsid w:val="00055AC4"/>
    <w:rsid w:val="00055F53"/>
    <w:rsid w:val="000562A0"/>
    <w:rsid w:val="0005652A"/>
    <w:rsid w:val="0005687D"/>
    <w:rsid w:val="00056E01"/>
    <w:rsid w:val="00057147"/>
    <w:rsid w:val="00057161"/>
    <w:rsid w:val="000576E0"/>
    <w:rsid w:val="00057E67"/>
    <w:rsid w:val="000605A9"/>
    <w:rsid w:val="00060614"/>
    <w:rsid w:val="00060A6B"/>
    <w:rsid w:val="00060C66"/>
    <w:rsid w:val="000613C9"/>
    <w:rsid w:val="00061C19"/>
    <w:rsid w:val="000622BC"/>
    <w:rsid w:val="00062DAA"/>
    <w:rsid w:val="000630B9"/>
    <w:rsid w:val="00063354"/>
    <w:rsid w:val="00063951"/>
    <w:rsid w:val="00063C13"/>
    <w:rsid w:val="0006425A"/>
    <w:rsid w:val="00064365"/>
    <w:rsid w:val="000645A7"/>
    <w:rsid w:val="00065811"/>
    <w:rsid w:val="000658A8"/>
    <w:rsid w:val="00065B2D"/>
    <w:rsid w:val="00066176"/>
    <w:rsid w:val="000663B4"/>
    <w:rsid w:val="00066A46"/>
    <w:rsid w:val="00066AE3"/>
    <w:rsid w:val="00066C8B"/>
    <w:rsid w:val="00066DDB"/>
    <w:rsid w:val="000674AC"/>
    <w:rsid w:val="00067995"/>
    <w:rsid w:val="00067D97"/>
    <w:rsid w:val="00067EA6"/>
    <w:rsid w:val="000703E5"/>
    <w:rsid w:val="000707C1"/>
    <w:rsid w:val="00070C7E"/>
    <w:rsid w:val="00070CCC"/>
    <w:rsid w:val="00070E04"/>
    <w:rsid w:val="00070FCC"/>
    <w:rsid w:val="0007168E"/>
    <w:rsid w:val="00071777"/>
    <w:rsid w:val="000718E1"/>
    <w:rsid w:val="0007193A"/>
    <w:rsid w:val="0007202A"/>
    <w:rsid w:val="0007211D"/>
    <w:rsid w:val="000725E7"/>
    <w:rsid w:val="00072C13"/>
    <w:rsid w:val="00072DDE"/>
    <w:rsid w:val="00072E75"/>
    <w:rsid w:val="0007329B"/>
    <w:rsid w:val="000734BE"/>
    <w:rsid w:val="000734F0"/>
    <w:rsid w:val="00073B1E"/>
    <w:rsid w:val="00074165"/>
    <w:rsid w:val="00074197"/>
    <w:rsid w:val="0007466B"/>
    <w:rsid w:val="000748D2"/>
    <w:rsid w:val="000752DA"/>
    <w:rsid w:val="00075697"/>
    <w:rsid w:val="000758B4"/>
    <w:rsid w:val="000759A4"/>
    <w:rsid w:val="00075B9B"/>
    <w:rsid w:val="0007782F"/>
    <w:rsid w:val="00077890"/>
    <w:rsid w:val="00077A5D"/>
    <w:rsid w:val="00077E35"/>
    <w:rsid w:val="00077FC6"/>
    <w:rsid w:val="0008004C"/>
    <w:rsid w:val="00080362"/>
    <w:rsid w:val="00080A6A"/>
    <w:rsid w:val="00080B69"/>
    <w:rsid w:val="00080BF0"/>
    <w:rsid w:val="00080D8E"/>
    <w:rsid w:val="0008127A"/>
    <w:rsid w:val="00081A07"/>
    <w:rsid w:val="0008215D"/>
    <w:rsid w:val="0008280D"/>
    <w:rsid w:val="00082A6D"/>
    <w:rsid w:val="00082DBE"/>
    <w:rsid w:val="00082EC1"/>
    <w:rsid w:val="0008326D"/>
    <w:rsid w:val="000833A6"/>
    <w:rsid w:val="000835BB"/>
    <w:rsid w:val="000837E6"/>
    <w:rsid w:val="00083803"/>
    <w:rsid w:val="00083895"/>
    <w:rsid w:val="00083EE0"/>
    <w:rsid w:val="000840FE"/>
    <w:rsid w:val="00084F1E"/>
    <w:rsid w:val="000851BE"/>
    <w:rsid w:val="00085A8C"/>
    <w:rsid w:val="00085E5E"/>
    <w:rsid w:val="000868C8"/>
    <w:rsid w:val="00086C97"/>
    <w:rsid w:val="00087850"/>
    <w:rsid w:val="0009031A"/>
    <w:rsid w:val="00090D67"/>
    <w:rsid w:val="0009127D"/>
    <w:rsid w:val="000921BF"/>
    <w:rsid w:val="000924B3"/>
    <w:rsid w:val="0009266C"/>
    <w:rsid w:val="00093165"/>
    <w:rsid w:val="00093A20"/>
    <w:rsid w:val="00093B13"/>
    <w:rsid w:val="00093B60"/>
    <w:rsid w:val="00093D12"/>
    <w:rsid w:val="00093D24"/>
    <w:rsid w:val="00094D57"/>
    <w:rsid w:val="00094ECF"/>
    <w:rsid w:val="00094F0A"/>
    <w:rsid w:val="00095031"/>
    <w:rsid w:val="00095502"/>
    <w:rsid w:val="0009586D"/>
    <w:rsid w:val="000958A8"/>
    <w:rsid w:val="000959F6"/>
    <w:rsid w:val="0009611C"/>
    <w:rsid w:val="00096E1A"/>
    <w:rsid w:val="00097118"/>
    <w:rsid w:val="0009740C"/>
    <w:rsid w:val="000975A4"/>
    <w:rsid w:val="000A017B"/>
    <w:rsid w:val="000A02FB"/>
    <w:rsid w:val="000A056F"/>
    <w:rsid w:val="000A0612"/>
    <w:rsid w:val="000A06C7"/>
    <w:rsid w:val="000A0895"/>
    <w:rsid w:val="000A0DAD"/>
    <w:rsid w:val="000A1008"/>
    <w:rsid w:val="000A17A1"/>
    <w:rsid w:val="000A1EB3"/>
    <w:rsid w:val="000A2584"/>
    <w:rsid w:val="000A297C"/>
    <w:rsid w:val="000A2D23"/>
    <w:rsid w:val="000A3220"/>
    <w:rsid w:val="000A362A"/>
    <w:rsid w:val="000A3ACF"/>
    <w:rsid w:val="000A3BC0"/>
    <w:rsid w:val="000A3C87"/>
    <w:rsid w:val="000A3FE9"/>
    <w:rsid w:val="000A468A"/>
    <w:rsid w:val="000A50C2"/>
    <w:rsid w:val="000A5824"/>
    <w:rsid w:val="000A5957"/>
    <w:rsid w:val="000A64CB"/>
    <w:rsid w:val="000A6620"/>
    <w:rsid w:val="000A69D8"/>
    <w:rsid w:val="000A6C1A"/>
    <w:rsid w:val="000A6E33"/>
    <w:rsid w:val="000A712F"/>
    <w:rsid w:val="000A7364"/>
    <w:rsid w:val="000A7680"/>
    <w:rsid w:val="000B01B8"/>
    <w:rsid w:val="000B02B0"/>
    <w:rsid w:val="000B048F"/>
    <w:rsid w:val="000B0593"/>
    <w:rsid w:val="000B0916"/>
    <w:rsid w:val="000B0F48"/>
    <w:rsid w:val="000B1635"/>
    <w:rsid w:val="000B1696"/>
    <w:rsid w:val="000B17F7"/>
    <w:rsid w:val="000B1932"/>
    <w:rsid w:val="000B1EA6"/>
    <w:rsid w:val="000B39ED"/>
    <w:rsid w:val="000B3BC6"/>
    <w:rsid w:val="000B4174"/>
    <w:rsid w:val="000B43AF"/>
    <w:rsid w:val="000B4445"/>
    <w:rsid w:val="000B524B"/>
    <w:rsid w:val="000B524F"/>
    <w:rsid w:val="000B5683"/>
    <w:rsid w:val="000B57C5"/>
    <w:rsid w:val="000B5CBE"/>
    <w:rsid w:val="000B5DB4"/>
    <w:rsid w:val="000B6A12"/>
    <w:rsid w:val="000B6CC4"/>
    <w:rsid w:val="000B6EF6"/>
    <w:rsid w:val="000B6F68"/>
    <w:rsid w:val="000B7306"/>
    <w:rsid w:val="000B7325"/>
    <w:rsid w:val="000B73FB"/>
    <w:rsid w:val="000C07D5"/>
    <w:rsid w:val="000C0F7B"/>
    <w:rsid w:val="000C1560"/>
    <w:rsid w:val="000C1642"/>
    <w:rsid w:val="000C1A23"/>
    <w:rsid w:val="000C1BEF"/>
    <w:rsid w:val="000C1E64"/>
    <w:rsid w:val="000C2331"/>
    <w:rsid w:val="000C23DE"/>
    <w:rsid w:val="000C245F"/>
    <w:rsid w:val="000C2584"/>
    <w:rsid w:val="000C2769"/>
    <w:rsid w:val="000C27EB"/>
    <w:rsid w:val="000C2A0B"/>
    <w:rsid w:val="000C2AC7"/>
    <w:rsid w:val="000C2D6E"/>
    <w:rsid w:val="000C2FE9"/>
    <w:rsid w:val="000C3029"/>
    <w:rsid w:val="000C34DF"/>
    <w:rsid w:val="000C3FC9"/>
    <w:rsid w:val="000C40D4"/>
    <w:rsid w:val="000C428D"/>
    <w:rsid w:val="000C43CD"/>
    <w:rsid w:val="000C49DD"/>
    <w:rsid w:val="000C5485"/>
    <w:rsid w:val="000C5717"/>
    <w:rsid w:val="000C5BEF"/>
    <w:rsid w:val="000C5EDE"/>
    <w:rsid w:val="000C5FC8"/>
    <w:rsid w:val="000C61F5"/>
    <w:rsid w:val="000C66B7"/>
    <w:rsid w:val="000C6B51"/>
    <w:rsid w:val="000C7B0F"/>
    <w:rsid w:val="000D077F"/>
    <w:rsid w:val="000D0918"/>
    <w:rsid w:val="000D179A"/>
    <w:rsid w:val="000D2138"/>
    <w:rsid w:val="000D2208"/>
    <w:rsid w:val="000D2994"/>
    <w:rsid w:val="000D29AE"/>
    <w:rsid w:val="000D3093"/>
    <w:rsid w:val="000D30F8"/>
    <w:rsid w:val="000D387D"/>
    <w:rsid w:val="000D396A"/>
    <w:rsid w:val="000D44D9"/>
    <w:rsid w:val="000D4AAF"/>
    <w:rsid w:val="000D4E55"/>
    <w:rsid w:val="000D5290"/>
    <w:rsid w:val="000D52AF"/>
    <w:rsid w:val="000D5493"/>
    <w:rsid w:val="000D54F0"/>
    <w:rsid w:val="000D56C0"/>
    <w:rsid w:val="000D5E35"/>
    <w:rsid w:val="000D5FAE"/>
    <w:rsid w:val="000D60DA"/>
    <w:rsid w:val="000D644B"/>
    <w:rsid w:val="000D6854"/>
    <w:rsid w:val="000D6970"/>
    <w:rsid w:val="000D7083"/>
    <w:rsid w:val="000D71F8"/>
    <w:rsid w:val="000D7279"/>
    <w:rsid w:val="000D7664"/>
    <w:rsid w:val="000D7A67"/>
    <w:rsid w:val="000D7DA7"/>
    <w:rsid w:val="000E01C6"/>
    <w:rsid w:val="000E049A"/>
    <w:rsid w:val="000E1154"/>
    <w:rsid w:val="000E12CD"/>
    <w:rsid w:val="000E16BF"/>
    <w:rsid w:val="000E1738"/>
    <w:rsid w:val="000E1C4E"/>
    <w:rsid w:val="000E1F43"/>
    <w:rsid w:val="000E1F58"/>
    <w:rsid w:val="000E210C"/>
    <w:rsid w:val="000E2577"/>
    <w:rsid w:val="000E25E3"/>
    <w:rsid w:val="000E292E"/>
    <w:rsid w:val="000E2AD7"/>
    <w:rsid w:val="000E30CB"/>
    <w:rsid w:val="000E3463"/>
    <w:rsid w:val="000E48EC"/>
    <w:rsid w:val="000E513C"/>
    <w:rsid w:val="000E5F17"/>
    <w:rsid w:val="000E618D"/>
    <w:rsid w:val="000E66B1"/>
    <w:rsid w:val="000E6DDF"/>
    <w:rsid w:val="000E6DFA"/>
    <w:rsid w:val="000E70EE"/>
    <w:rsid w:val="000E7207"/>
    <w:rsid w:val="000E7583"/>
    <w:rsid w:val="000E7A3E"/>
    <w:rsid w:val="000E7D2E"/>
    <w:rsid w:val="000F018D"/>
    <w:rsid w:val="000F0542"/>
    <w:rsid w:val="000F0B29"/>
    <w:rsid w:val="000F0DB7"/>
    <w:rsid w:val="000F1640"/>
    <w:rsid w:val="000F2263"/>
    <w:rsid w:val="000F31F1"/>
    <w:rsid w:val="000F344A"/>
    <w:rsid w:val="000F345E"/>
    <w:rsid w:val="000F3C8D"/>
    <w:rsid w:val="000F435F"/>
    <w:rsid w:val="000F4C19"/>
    <w:rsid w:val="000F4C3D"/>
    <w:rsid w:val="000F518D"/>
    <w:rsid w:val="000F5683"/>
    <w:rsid w:val="000F5843"/>
    <w:rsid w:val="000F6476"/>
    <w:rsid w:val="000F6888"/>
    <w:rsid w:val="000F6B33"/>
    <w:rsid w:val="000F7908"/>
    <w:rsid w:val="000F7B6D"/>
    <w:rsid w:val="00100950"/>
    <w:rsid w:val="00100B39"/>
    <w:rsid w:val="00100F9E"/>
    <w:rsid w:val="00101D3C"/>
    <w:rsid w:val="00101DF7"/>
    <w:rsid w:val="00101F0B"/>
    <w:rsid w:val="00101F11"/>
    <w:rsid w:val="00102394"/>
    <w:rsid w:val="0010269C"/>
    <w:rsid w:val="0010272D"/>
    <w:rsid w:val="001029EC"/>
    <w:rsid w:val="00102EF5"/>
    <w:rsid w:val="00103D37"/>
    <w:rsid w:val="00103DA7"/>
    <w:rsid w:val="0010491E"/>
    <w:rsid w:val="00104DD0"/>
    <w:rsid w:val="001051B8"/>
    <w:rsid w:val="001054EE"/>
    <w:rsid w:val="001055A0"/>
    <w:rsid w:val="001056F5"/>
    <w:rsid w:val="0010575D"/>
    <w:rsid w:val="001057EC"/>
    <w:rsid w:val="00105822"/>
    <w:rsid w:val="001058CF"/>
    <w:rsid w:val="001060DF"/>
    <w:rsid w:val="00106537"/>
    <w:rsid w:val="00106AF7"/>
    <w:rsid w:val="00107153"/>
    <w:rsid w:val="00107359"/>
    <w:rsid w:val="00107397"/>
    <w:rsid w:val="0010774D"/>
    <w:rsid w:val="00107A53"/>
    <w:rsid w:val="00107D51"/>
    <w:rsid w:val="00107F35"/>
    <w:rsid w:val="00107FC5"/>
    <w:rsid w:val="00110091"/>
    <w:rsid w:val="0011021C"/>
    <w:rsid w:val="00110A6A"/>
    <w:rsid w:val="00110D10"/>
    <w:rsid w:val="0011159D"/>
    <w:rsid w:val="00111AB8"/>
    <w:rsid w:val="00111C04"/>
    <w:rsid w:val="00111C37"/>
    <w:rsid w:val="00111E7D"/>
    <w:rsid w:val="00112215"/>
    <w:rsid w:val="00112643"/>
    <w:rsid w:val="0011267C"/>
    <w:rsid w:val="00112707"/>
    <w:rsid w:val="00112B40"/>
    <w:rsid w:val="00112BA9"/>
    <w:rsid w:val="00112F98"/>
    <w:rsid w:val="001135A0"/>
    <w:rsid w:val="00113635"/>
    <w:rsid w:val="00113B30"/>
    <w:rsid w:val="00113C5A"/>
    <w:rsid w:val="00113F9C"/>
    <w:rsid w:val="00114222"/>
    <w:rsid w:val="001146AD"/>
    <w:rsid w:val="00114D66"/>
    <w:rsid w:val="00115225"/>
    <w:rsid w:val="001152F2"/>
    <w:rsid w:val="0011551A"/>
    <w:rsid w:val="00115669"/>
    <w:rsid w:val="00115795"/>
    <w:rsid w:val="00115A03"/>
    <w:rsid w:val="00116101"/>
    <w:rsid w:val="00116285"/>
    <w:rsid w:val="00116C1D"/>
    <w:rsid w:val="00116F22"/>
    <w:rsid w:val="00116FC7"/>
    <w:rsid w:val="0011748A"/>
    <w:rsid w:val="00117565"/>
    <w:rsid w:val="00120031"/>
    <w:rsid w:val="001207BB"/>
    <w:rsid w:val="00120B58"/>
    <w:rsid w:val="0012172C"/>
    <w:rsid w:val="001218CE"/>
    <w:rsid w:val="00121938"/>
    <w:rsid w:val="001221B1"/>
    <w:rsid w:val="00122763"/>
    <w:rsid w:val="001230F4"/>
    <w:rsid w:val="001231C8"/>
    <w:rsid w:val="00123A50"/>
    <w:rsid w:val="00123A9E"/>
    <w:rsid w:val="00123C4A"/>
    <w:rsid w:val="00123CCF"/>
    <w:rsid w:val="00124456"/>
    <w:rsid w:val="001249A1"/>
    <w:rsid w:val="00124AE3"/>
    <w:rsid w:val="00124B99"/>
    <w:rsid w:val="001252B3"/>
    <w:rsid w:val="0012533F"/>
    <w:rsid w:val="00126038"/>
    <w:rsid w:val="001261D7"/>
    <w:rsid w:val="00126320"/>
    <w:rsid w:val="0012652A"/>
    <w:rsid w:val="00126E4B"/>
    <w:rsid w:val="001273AC"/>
    <w:rsid w:val="001274D8"/>
    <w:rsid w:val="00127746"/>
    <w:rsid w:val="00127C0C"/>
    <w:rsid w:val="00127F20"/>
    <w:rsid w:val="0013030C"/>
    <w:rsid w:val="001307D0"/>
    <w:rsid w:val="00130832"/>
    <w:rsid w:val="00130976"/>
    <w:rsid w:val="00130AEC"/>
    <w:rsid w:val="00130ED5"/>
    <w:rsid w:val="0013161B"/>
    <w:rsid w:val="00131883"/>
    <w:rsid w:val="00131B0E"/>
    <w:rsid w:val="00131D5A"/>
    <w:rsid w:val="00131DA5"/>
    <w:rsid w:val="001326E4"/>
    <w:rsid w:val="00132E24"/>
    <w:rsid w:val="00132E5C"/>
    <w:rsid w:val="00133250"/>
    <w:rsid w:val="00133580"/>
    <w:rsid w:val="001335D8"/>
    <w:rsid w:val="00133720"/>
    <w:rsid w:val="00133DEE"/>
    <w:rsid w:val="00134537"/>
    <w:rsid w:val="00134906"/>
    <w:rsid w:val="0013503C"/>
    <w:rsid w:val="00135288"/>
    <w:rsid w:val="00135425"/>
    <w:rsid w:val="001354B1"/>
    <w:rsid w:val="00135556"/>
    <w:rsid w:val="001356A0"/>
    <w:rsid w:val="00135D9D"/>
    <w:rsid w:val="00135EBC"/>
    <w:rsid w:val="00136352"/>
    <w:rsid w:val="001364B0"/>
    <w:rsid w:val="001367C3"/>
    <w:rsid w:val="00136A00"/>
    <w:rsid w:val="00136C28"/>
    <w:rsid w:val="00137200"/>
    <w:rsid w:val="00137293"/>
    <w:rsid w:val="00137540"/>
    <w:rsid w:val="0013764D"/>
    <w:rsid w:val="00137654"/>
    <w:rsid w:val="001404F1"/>
    <w:rsid w:val="00140E02"/>
    <w:rsid w:val="0014104F"/>
    <w:rsid w:val="0014149B"/>
    <w:rsid w:val="00141B4E"/>
    <w:rsid w:val="00141EA6"/>
    <w:rsid w:val="00142000"/>
    <w:rsid w:val="0014256F"/>
    <w:rsid w:val="00142863"/>
    <w:rsid w:val="001428B1"/>
    <w:rsid w:val="00142A2A"/>
    <w:rsid w:val="00143352"/>
    <w:rsid w:val="0014389E"/>
    <w:rsid w:val="00143E06"/>
    <w:rsid w:val="00143EA8"/>
    <w:rsid w:val="00144676"/>
    <w:rsid w:val="001446EB"/>
    <w:rsid w:val="00144A1E"/>
    <w:rsid w:val="00144A33"/>
    <w:rsid w:val="00144D16"/>
    <w:rsid w:val="00144DD9"/>
    <w:rsid w:val="00144FED"/>
    <w:rsid w:val="00145502"/>
    <w:rsid w:val="0014570C"/>
    <w:rsid w:val="001458C2"/>
    <w:rsid w:val="00145A50"/>
    <w:rsid w:val="0014604C"/>
    <w:rsid w:val="00146241"/>
    <w:rsid w:val="001464A2"/>
    <w:rsid w:val="00146A84"/>
    <w:rsid w:val="00146BED"/>
    <w:rsid w:val="00146DB1"/>
    <w:rsid w:val="00146E2A"/>
    <w:rsid w:val="00146E65"/>
    <w:rsid w:val="0015003E"/>
    <w:rsid w:val="001502A3"/>
    <w:rsid w:val="001503CE"/>
    <w:rsid w:val="0015085A"/>
    <w:rsid w:val="00151041"/>
    <w:rsid w:val="00151102"/>
    <w:rsid w:val="00151968"/>
    <w:rsid w:val="0015222D"/>
    <w:rsid w:val="001524CF"/>
    <w:rsid w:val="001529B8"/>
    <w:rsid w:val="001529C1"/>
    <w:rsid w:val="001535A6"/>
    <w:rsid w:val="00153BA6"/>
    <w:rsid w:val="001543EB"/>
    <w:rsid w:val="001547E5"/>
    <w:rsid w:val="00154CCB"/>
    <w:rsid w:val="00154FC1"/>
    <w:rsid w:val="001558BF"/>
    <w:rsid w:val="0015620B"/>
    <w:rsid w:val="00156519"/>
    <w:rsid w:val="00156FA8"/>
    <w:rsid w:val="0015707C"/>
    <w:rsid w:val="00157545"/>
    <w:rsid w:val="0015756D"/>
    <w:rsid w:val="00157FCB"/>
    <w:rsid w:val="001604B1"/>
    <w:rsid w:val="001605C9"/>
    <w:rsid w:val="001605EC"/>
    <w:rsid w:val="00160A73"/>
    <w:rsid w:val="00160E72"/>
    <w:rsid w:val="001611FF"/>
    <w:rsid w:val="001613CC"/>
    <w:rsid w:val="0016163B"/>
    <w:rsid w:val="00161982"/>
    <w:rsid w:val="00161B78"/>
    <w:rsid w:val="001622B7"/>
    <w:rsid w:val="00162F1D"/>
    <w:rsid w:val="00162F4B"/>
    <w:rsid w:val="00163044"/>
    <w:rsid w:val="001631A8"/>
    <w:rsid w:val="001631CB"/>
    <w:rsid w:val="00163EA5"/>
    <w:rsid w:val="001654BD"/>
    <w:rsid w:val="00165FF2"/>
    <w:rsid w:val="001664C7"/>
    <w:rsid w:val="00166C7D"/>
    <w:rsid w:val="00166EE5"/>
    <w:rsid w:val="001672A3"/>
    <w:rsid w:val="001677C2"/>
    <w:rsid w:val="00167B23"/>
    <w:rsid w:val="00167B79"/>
    <w:rsid w:val="00167BFC"/>
    <w:rsid w:val="00167EFF"/>
    <w:rsid w:val="0017007B"/>
    <w:rsid w:val="00170159"/>
    <w:rsid w:val="00170166"/>
    <w:rsid w:val="00170A25"/>
    <w:rsid w:val="00170EB1"/>
    <w:rsid w:val="00170EEF"/>
    <w:rsid w:val="001712D4"/>
    <w:rsid w:val="001715D8"/>
    <w:rsid w:val="001715ED"/>
    <w:rsid w:val="0017188E"/>
    <w:rsid w:val="00171975"/>
    <w:rsid w:val="00171D27"/>
    <w:rsid w:val="00172261"/>
    <w:rsid w:val="00172479"/>
    <w:rsid w:val="00172923"/>
    <w:rsid w:val="00172A39"/>
    <w:rsid w:val="00172D75"/>
    <w:rsid w:val="0017426E"/>
    <w:rsid w:val="001744AD"/>
    <w:rsid w:val="00174D15"/>
    <w:rsid w:val="0017540A"/>
    <w:rsid w:val="00175BAE"/>
    <w:rsid w:val="00175E07"/>
    <w:rsid w:val="00175E99"/>
    <w:rsid w:val="00176055"/>
    <w:rsid w:val="001760CE"/>
    <w:rsid w:val="00176574"/>
    <w:rsid w:val="001769FB"/>
    <w:rsid w:val="00176E6D"/>
    <w:rsid w:val="001771B2"/>
    <w:rsid w:val="0017791A"/>
    <w:rsid w:val="00177C07"/>
    <w:rsid w:val="00180522"/>
    <w:rsid w:val="0018088A"/>
    <w:rsid w:val="001812B3"/>
    <w:rsid w:val="001814EA"/>
    <w:rsid w:val="00181690"/>
    <w:rsid w:val="001816D3"/>
    <w:rsid w:val="001817A9"/>
    <w:rsid w:val="0018182E"/>
    <w:rsid w:val="00182273"/>
    <w:rsid w:val="00182825"/>
    <w:rsid w:val="00182A64"/>
    <w:rsid w:val="00182C78"/>
    <w:rsid w:val="0018455C"/>
    <w:rsid w:val="00184563"/>
    <w:rsid w:val="00185627"/>
    <w:rsid w:val="00185701"/>
    <w:rsid w:val="0018590B"/>
    <w:rsid w:val="001859FE"/>
    <w:rsid w:val="00185BC3"/>
    <w:rsid w:val="00185D38"/>
    <w:rsid w:val="00185F41"/>
    <w:rsid w:val="0018601B"/>
    <w:rsid w:val="001860B7"/>
    <w:rsid w:val="001860BF"/>
    <w:rsid w:val="00186696"/>
    <w:rsid w:val="001866D0"/>
    <w:rsid w:val="00186DB4"/>
    <w:rsid w:val="00187718"/>
    <w:rsid w:val="0018789F"/>
    <w:rsid w:val="00187913"/>
    <w:rsid w:val="0018794F"/>
    <w:rsid w:val="00190116"/>
    <w:rsid w:val="0019042E"/>
    <w:rsid w:val="0019044B"/>
    <w:rsid w:val="001904EA"/>
    <w:rsid w:val="00190727"/>
    <w:rsid w:val="00190A97"/>
    <w:rsid w:val="00191181"/>
    <w:rsid w:val="001911C8"/>
    <w:rsid w:val="001912C6"/>
    <w:rsid w:val="00191837"/>
    <w:rsid w:val="0019205F"/>
    <w:rsid w:val="00192625"/>
    <w:rsid w:val="00192981"/>
    <w:rsid w:val="00192A30"/>
    <w:rsid w:val="00192BF1"/>
    <w:rsid w:val="00193154"/>
    <w:rsid w:val="00193490"/>
    <w:rsid w:val="001937CC"/>
    <w:rsid w:val="00193C08"/>
    <w:rsid w:val="00193E01"/>
    <w:rsid w:val="00193F3C"/>
    <w:rsid w:val="001945C3"/>
    <w:rsid w:val="00196234"/>
    <w:rsid w:val="00196613"/>
    <w:rsid w:val="00196884"/>
    <w:rsid w:val="0019689F"/>
    <w:rsid w:val="00196ACB"/>
    <w:rsid w:val="001972C8"/>
    <w:rsid w:val="00197418"/>
    <w:rsid w:val="00197507"/>
    <w:rsid w:val="00197DBB"/>
    <w:rsid w:val="00197EA4"/>
    <w:rsid w:val="001A04A3"/>
    <w:rsid w:val="001A059E"/>
    <w:rsid w:val="001A080C"/>
    <w:rsid w:val="001A0C6E"/>
    <w:rsid w:val="001A1700"/>
    <w:rsid w:val="001A25CD"/>
    <w:rsid w:val="001A2850"/>
    <w:rsid w:val="001A2D21"/>
    <w:rsid w:val="001A3166"/>
    <w:rsid w:val="001A316A"/>
    <w:rsid w:val="001A34FC"/>
    <w:rsid w:val="001A3654"/>
    <w:rsid w:val="001A472F"/>
    <w:rsid w:val="001A5455"/>
    <w:rsid w:val="001A54BB"/>
    <w:rsid w:val="001A54EE"/>
    <w:rsid w:val="001A5E9E"/>
    <w:rsid w:val="001A61D8"/>
    <w:rsid w:val="001A6494"/>
    <w:rsid w:val="001A681E"/>
    <w:rsid w:val="001A747D"/>
    <w:rsid w:val="001A748A"/>
    <w:rsid w:val="001A7646"/>
    <w:rsid w:val="001A786E"/>
    <w:rsid w:val="001A7E4F"/>
    <w:rsid w:val="001B0554"/>
    <w:rsid w:val="001B059B"/>
    <w:rsid w:val="001B06C4"/>
    <w:rsid w:val="001B1F90"/>
    <w:rsid w:val="001B2289"/>
    <w:rsid w:val="001B2506"/>
    <w:rsid w:val="001B270B"/>
    <w:rsid w:val="001B27F1"/>
    <w:rsid w:val="001B2877"/>
    <w:rsid w:val="001B2E0D"/>
    <w:rsid w:val="001B3077"/>
    <w:rsid w:val="001B314F"/>
    <w:rsid w:val="001B3315"/>
    <w:rsid w:val="001B3422"/>
    <w:rsid w:val="001B44F3"/>
    <w:rsid w:val="001B45FD"/>
    <w:rsid w:val="001B489C"/>
    <w:rsid w:val="001B4A0B"/>
    <w:rsid w:val="001B4B18"/>
    <w:rsid w:val="001B4C77"/>
    <w:rsid w:val="001B4DA2"/>
    <w:rsid w:val="001B50F0"/>
    <w:rsid w:val="001B57F4"/>
    <w:rsid w:val="001B5818"/>
    <w:rsid w:val="001B58D1"/>
    <w:rsid w:val="001B5DE6"/>
    <w:rsid w:val="001B6571"/>
    <w:rsid w:val="001B675C"/>
    <w:rsid w:val="001B68C0"/>
    <w:rsid w:val="001B71A1"/>
    <w:rsid w:val="001B728B"/>
    <w:rsid w:val="001B736A"/>
    <w:rsid w:val="001B7430"/>
    <w:rsid w:val="001B768B"/>
    <w:rsid w:val="001B7C3A"/>
    <w:rsid w:val="001C000F"/>
    <w:rsid w:val="001C03A5"/>
    <w:rsid w:val="001C0BE0"/>
    <w:rsid w:val="001C0EE0"/>
    <w:rsid w:val="001C1001"/>
    <w:rsid w:val="001C13C2"/>
    <w:rsid w:val="001C15A1"/>
    <w:rsid w:val="001C20B4"/>
    <w:rsid w:val="001C22AF"/>
    <w:rsid w:val="001C29F2"/>
    <w:rsid w:val="001C3374"/>
    <w:rsid w:val="001C3549"/>
    <w:rsid w:val="001C395F"/>
    <w:rsid w:val="001C3E09"/>
    <w:rsid w:val="001C3EA0"/>
    <w:rsid w:val="001C4681"/>
    <w:rsid w:val="001C4D9B"/>
    <w:rsid w:val="001C4F00"/>
    <w:rsid w:val="001C5164"/>
    <w:rsid w:val="001C5350"/>
    <w:rsid w:val="001C5379"/>
    <w:rsid w:val="001C5961"/>
    <w:rsid w:val="001C60C4"/>
    <w:rsid w:val="001C6EF0"/>
    <w:rsid w:val="001C73BE"/>
    <w:rsid w:val="001C74FC"/>
    <w:rsid w:val="001C752B"/>
    <w:rsid w:val="001C795D"/>
    <w:rsid w:val="001C7D64"/>
    <w:rsid w:val="001D04F5"/>
    <w:rsid w:val="001D0AB2"/>
    <w:rsid w:val="001D0FBF"/>
    <w:rsid w:val="001D1168"/>
    <w:rsid w:val="001D1214"/>
    <w:rsid w:val="001D202F"/>
    <w:rsid w:val="001D2032"/>
    <w:rsid w:val="001D2305"/>
    <w:rsid w:val="001D2420"/>
    <w:rsid w:val="001D2468"/>
    <w:rsid w:val="001D2657"/>
    <w:rsid w:val="001D2D5F"/>
    <w:rsid w:val="001D31B1"/>
    <w:rsid w:val="001D333D"/>
    <w:rsid w:val="001D35B5"/>
    <w:rsid w:val="001D3DEE"/>
    <w:rsid w:val="001D40E8"/>
    <w:rsid w:val="001D4940"/>
    <w:rsid w:val="001D4949"/>
    <w:rsid w:val="001D513C"/>
    <w:rsid w:val="001D518F"/>
    <w:rsid w:val="001D5235"/>
    <w:rsid w:val="001D53E2"/>
    <w:rsid w:val="001D54EE"/>
    <w:rsid w:val="001D58DA"/>
    <w:rsid w:val="001D5C13"/>
    <w:rsid w:val="001D64BA"/>
    <w:rsid w:val="001D66A6"/>
    <w:rsid w:val="001D6866"/>
    <w:rsid w:val="001D69FD"/>
    <w:rsid w:val="001D70CF"/>
    <w:rsid w:val="001D7238"/>
    <w:rsid w:val="001D72B9"/>
    <w:rsid w:val="001D775E"/>
    <w:rsid w:val="001D8BE5"/>
    <w:rsid w:val="001E08E4"/>
    <w:rsid w:val="001E092D"/>
    <w:rsid w:val="001E0BC7"/>
    <w:rsid w:val="001E0CA0"/>
    <w:rsid w:val="001E143F"/>
    <w:rsid w:val="001E1B40"/>
    <w:rsid w:val="001E236C"/>
    <w:rsid w:val="001E258F"/>
    <w:rsid w:val="001E2AD5"/>
    <w:rsid w:val="001E2B31"/>
    <w:rsid w:val="001E2C17"/>
    <w:rsid w:val="001E3F3D"/>
    <w:rsid w:val="001E4545"/>
    <w:rsid w:val="001E4C38"/>
    <w:rsid w:val="001E566B"/>
    <w:rsid w:val="001E5934"/>
    <w:rsid w:val="001E5AD7"/>
    <w:rsid w:val="001E5C5D"/>
    <w:rsid w:val="001E605C"/>
    <w:rsid w:val="001E64A9"/>
    <w:rsid w:val="001E683A"/>
    <w:rsid w:val="001E6B96"/>
    <w:rsid w:val="001E7111"/>
    <w:rsid w:val="001E736F"/>
    <w:rsid w:val="001E73FB"/>
    <w:rsid w:val="001E7789"/>
    <w:rsid w:val="001E789B"/>
    <w:rsid w:val="001F05AC"/>
    <w:rsid w:val="001F2788"/>
    <w:rsid w:val="001F325C"/>
    <w:rsid w:val="001F3312"/>
    <w:rsid w:val="001F35CE"/>
    <w:rsid w:val="001F368A"/>
    <w:rsid w:val="001F3FE1"/>
    <w:rsid w:val="001F4307"/>
    <w:rsid w:val="001F49F5"/>
    <w:rsid w:val="001F54A2"/>
    <w:rsid w:val="001F5A5E"/>
    <w:rsid w:val="001F5C1C"/>
    <w:rsid w:val="001F5ECB"/>
    <w:rsid w:val="001F5FAD"/>
    <w:rsid w:val="001F6151"/>
    <w:rsid w:val="001F72CD"/>
    <w:rsid w:val="001F7607"/>
    <w:rsid w:val="001F78A8"/>
    <w:rsid w:val="001F78BD"/>
    <w:rsid w:val="001F7D12"/>
    <w:rsid w:val="001F7D65"/>
    <w:rsid w:val="00200326"/>
    <w:rsid w:val="002004EB"/>
    <w:rsid w:val="00200BAB"/>
    <w:rsid w:val="00200E53"/>
    <w:rsid w:val="00200F60"/>
    <w:rsid w:val="00201227"/>
    <w:rsid w:val="00201333"/>
    <w:rsid w:val="00201398"/>
    <w:rsid w:val="00201AC5"/>
    <w:rsid w:val="00201B40"/>
    <w:rsid w:val="00201B7E"/>
    <w:rsid w:val="002025F1"/>
    <w:rsid w:val="00202C4C"/>
    <w:rsid w:val="00202E24"/>
    <w:rsid w:val="00203B88"/>
    <w:rsid w:val="002042AD"/>
    <w:rsid w:val="00204A1A"/>
    <w:rsid w:val="00204A8F"/>
    <w:rsid w:val="00205196"/>
    <w:rsid w:val="002057A6"/>
    <w:rsid w:val="00206034"/>
    <w:rsid w:val="00206135"/>
    <w:rsid w:val="002063A1"/>
    <w:rsid w:val="002065A9"/>
    <w:rsid w:val="002070CE"/>
    <w:rsid w:val="00207128"/>
    <w:rsid w:val="0020734B"/>
    <w:rsid w:val="00207881"/>
    <w:rsid w:val="00207945"/>
    <w:rsid w:val="00207B60"/>
    <w:rsid w:val="00207DED"/>
    <w:rsid w:val="002101BD"/>
    <w:rsid w:val="00210AC5"/>
    <w:rsid w:val="00210B8E"/>
    <w:rsid w:val="00210F6B"/>
    <w:rsid w:val="0021160F"/>
    <w:rsid w:val="0021173F"/>
    <w:rsid w:val="00211C50"/>
    <w:rsid w:val="00212C92"/>
    <w:rsid w:val="00213043"/>
    <w:rsid w:val="00213693"/>
    <w:rsid w:val="00213F3E"/>
    <w:rsid w:val="00214368"/>
    <w:rsid w:val="002144D4"/>
    <w:rsid w:val="00214578"/>
    <w:rsid w:val="002147B0"/>
    <w:rsid w:val="002148C2"/>
    <w:rsid w:val="00214C48"/>
    <w:rsid w:val="00214DA7"/>
    <w:rsid w:val="00214E56"/>
    <w:rsid w:val="00215A50"/>
    <w:rsid w:val="00216E19"/>
    <w:rsid w:val="00217480"/>
    <w:rsid w:val="00217D85"/>
    <w:rsid w:val="00217E33"/>
    <w:rsid w:val="00220CB3"/>
    <w:rsid w:val="002216C3"/>
    <w:rsid w:val="00221810"/>
    <w:rsid w:val="0022193E"/>
    <w:rsid w:val="00221C06"/>
    <w:rsid w:val="00221D7A"/>
    <w:rsid w:val="00221EE4"/>
    <w:rsid w:val="00221F7D"/>
    <w:rsid w:val="00222490"/>
    <w:rsid w:val="002225F4"/>
    <w:rsid w:val="002230B7"/>
    <w:rsid w:val="0022370A"/>
    <w:rsid w:val="00223ABC"/>
    <w:rsid w:val="00223C70"/>
    <w:rsid w:val="00224584"/>
    <w:rsid w:val="002253E2"/>
    <w:rsid w:val="00226020"/>
    <w:rsid w:val="002260F9"/>
    <w:rsid w:val="00226120"/>
    <w:rsid w:val="0022668C"/>
    <w:rsid w:val="00226D19"/>
    <w:rsid w:val="00227482"/>
    <w:rsid w:val="0022776F"/>
    <w:rsid w:val="00227930"/>
    <w:rsid w:val="00227A40"/>
    <w:rsid w:val="00227B38"/>
    <w:rsid w:val="0023003C"/>
    <w:rsid w:val="00230B30"/>
    <w:rsid w:val="002313B5"/>
    <w:rsid w:val="00231D03"/>
    <w:rsid w:val="00231DC1"/>
    <w:rsid w:val="002332CA"/>
    <w:rsid w:val="002333B3"/>
    <w:rsid w:val="00233AC4"/>
    <w:rsid w:val="00233BA5"/>
    <w:rsid w:val="00233BF6"/>
    <w:rsid w:val="00233D45"/>
    <w:rsid w:val="002341A0"/>
    <w:rsid w:val="00234407"/>
    <w:rsid w:val="00234556"/>
    <w:rsid w:val="0023477F"/>
    <w:rsid w:val="002347A7"/>
    <w:rsid w:val="002351CB"/>
    <w:rsid w:val="00235C61"/>
    <w:rsid w:val="00235EAF"/>
    <w:rsid w:val="002360B3"/>
    <w:rsid w:val="00236C96"/>
    <w:rsid w:val="00236EC1"/>
    <w:rsid w:val="00237B9B"/>
    <w:rsid w:val="00240183"/>
    <w:rsid w:val="002409B7"/>
    <w:rsid w:val="00241505"/>
    <w:rsid w:val="0024157E"/>
    <w:rsid w:val="002418D5"/>
    <w:rsid w:val="00241BA6"/>
    <w:rsid w:val="00241C43"/>
    <w:rsid w:val="00242C63"/>
    <w:rsid w:val="002431CD"/>
    <w:rsid w:val="0024356A"/>
    <w:rsid w:val="0024448B"/>
    <w:rsid w:val="00244839"/>
    <w:rsid w:val="00244C92"/>
    <w:rsid w:val="00244DA9"/>
    <w:rsid w:val="0024573B"/>
    <w:rsid w:val="00246437"/>
    <w:rsid w:val="00246567"/>
    <w:rsid w:val="002466F1"/>
    <w:rsid w:val="0024682D"/>
    <w:rsid w:val="00246B8E"/>
    <w:rsid w:val="00246EBE"/>
    <w:rsid w:val="002472B8"/>
    <w:rsid w:val="002474F6"/>
    <w:rsid w:val="00247763"/>
    <w:rsid w:val="00247881"/>
    <w:rsid w:val="002479B2"/>
    <w:rsid w:val="00247A78"/>
    <w:rsid w:val="00250423"/>
    <w:rsid w:val="00250652"/>
    <w:rsid w:val="002508B5"/>
    <w:rsid w:val="00250BAC"/>
    <w:rsid w:val="00250CF0"/>
    <w:rsid w:val="00250F68"/>
    <w:rsid w:val="002513D2"/>
    <w:rsid w:val="00252957"/>
    <w:rsid w:val="00252AA1"/>
    <w:rsid w:val="00252AEF"/>
    <w:rsid w:val="00252F33"/>
    <w:rsid w:val="0025333E"/>
    <w:rsid w:val="0025362C"/>
    <w:rsid w:val="00253A89"/>
    <w:rsid w:val="00253DFC"/>
    <w:rsid w:val="00254065"/>
    <w:rsid w:val="002542E8"/>
    <w:rsid w:val="00254800"/>
    <w:rsid w:val="00255D16"/>
    <w:rsid w:val="00256AB6"/>
    <w:rsid w:val="00256CBC"/>
    <w:rsid w:val="0025781F"/>
    <w:rsid w:val="00257E57"/>
    <w:rsid w:val="00257EF4"/>
    <w:rsid w:val="00257F88"/>
    <w:rsid w:val="0026023F"/>
    <w:rsid w:val="00260735"/>
    <w:rsid w:val="002607A3"/>
    <w:rsid w:val="00260D09"/>
    <w:rsid w:val="00260D67"/>
    <w:rsid w:val="00260F6A"/>
    <w:rsid w:val="0026107F"/>
    <w:rsid w:val="002610B3"/>
    <w:rsid w:val="002614E3"/>
    <w:rsid w:val="002615B4"/>
    <w:rsid w:val="002617E3"/>
    <w:rsid w:val="0026181B"/>
    <w:rsid w:val="00262977"/>
    <w:rsid w:val="00262C6F"/>
    <w:rsid w:val="00262F6D"/>
    <w:rsid w:val="00263162"/>
    <w:rsid w:val="002632FA"/>
    <w:rsid w:val="00263CFD"/>
    <w:rsid w:val="00263D0C"/>
    <w:rsid w:val="002645DE"/>
    <w:rsid w:val="00264CB1"/>
    <w:rsid w:val="00264DB1"/>
    <w:rsid w:val="00264E54"/>
    <w:rsid w:val="0026506F"/>
    <w:rsid w:val="002657DF"/>
    <w:rsid w:val="0026588C"/>
    <w:rsid w:val="00265B98"/>
    <w:rsid w:val="00265C45"/>
    <w:rsid w:val="00265CD4"/>
    <w:rsid w:val="00266013"/>
    <w:rsid w:val="00266054"/>
    <w:rsid w:val="0026611D"/>
    <w:rsid w:val="00266412"/>
    <w:rsid w:val="00266783"/>
    <w:rsid w:val="00267329"/>
    <w:rsid w:val="002675F8"/>
    <w:rsid w:val="0027028A"/>
    <w:rsid w:val="002707CC"/>
    <w:rsid w:val="00270978"/>
    <w:rsid w:val="002709F1"/>
    <w:rsid w:val="00271724"/>
    <w:rsid w:val="002718D8"/>
    <w:rsid w:val="0027202B"/>
    <w:rsid w:val="00272267"/>
    <w:rsid w:val="00272575"/>
    <w:rsid w:val="002727F1"/>
    <w:rsid w:val="00272C32"/>
    <w:rsid w:val="002730C8"/>
    <w:rsid w:val="00273161"/>
    <w:rsid w:val="00273C9B"/>
    <w:rsid w:val="00273D4E"/>
    <w:rsid w:val="002742CC"/>
    <w:rsid w:val="002749AE"/>
    <w:rsid w:val="00274CF9"/>
    <w:rsid w:val="0027536D"/>
    <w:rsid w:val="00275B6E"/>
    <w:rsid w:val="00275D62"/>
    <w:rsid w:val="00276231"/>
    <w:rsid w:val="002763B8"/>
    <w:rsid w:val="00276672"/>
    <w:rsid w:val="002773E9"/>
    <w:rsid w:val="002778B2"/>
    <w:rsid w:val="00277DF4"/>
    <w:rsid w:val="002800E7"/>
    <w:rsid w:val="002804A9"/>
    <w:rsid w:val="0028054E"/>
    <w:rsid w:val="00280A50"/>
    <w:rsid w:val="002813B9"/>
    <w:rsid w:val="0028152E"/>
    <w:rsid w:val="00281765"/>
    <w:rsid w:val="00281D0E"/>
    <w:rsid w:val="00281F58"/>
    <w:rsid w:val="00282523"/>
    <w:rsid w:val="00282C3C"/>
    <w:rsid w:val="00282E29"/>
    <w:rsid w:val="00282F03"/>
    <w:rsid w:val="00282F12"/>
    <w:rsid w:val="00283451"/>
    <w:rsid w:val="0028397B"/>
    <w:rsid w:val="00283989"/>
    <w:rsid w:val="00284009"/>
    <w:rsid w:val="0028409C"/>
    <w:rsid w:val="002842E2"/>
    <w:rsid w:val="002844EA"/>
    <w:rsid w:val="0028496F"/>
    <w:rsid w:val="00284C83"/>
    <w:rsid w:val="00284EC9"/>
    <w:rsid w:val="00285237"/>
    <w:rsid w:val="0028564D"/>
    <w:rsid w:val="00285E6F"/>
    <w:rsid w:val="00286026"/>
    <w:rsid w:val="00286042"/>
    <w:rsid w:val="00286916"/>
    <w:rsid w:val="00286BFC"/>
    <w:rsid w:val="00286E36"/>
    <w:rsid w:val="002871EE"/>
    <w:rsid w:val="0028746A"/>
    <w:rsid w:val="00287600"/>
    <w:rsid w:val="00287711"/>
    <w:rsid w:val="00287FB1"/>
    <w:rsid w:val="00287FEC"/>
    <w:rsid w:val="0029001A"/>
    <w:rsid w:val="00290801"/>
    <w:rsid w:val="00290CCD"/>
    <w:rsid w:val="00290E7D"/>
    <w:rsid w:val="00291542"/>
    <w:rsid w:val="00291B75"/>
    <w:rsid w:val="00291FB2"/>
    <w:rsid w:val="002925C7"/>
    <w:rsid w:val="00292D3C"/>
    <w:rsid w:val="00293237"/>
    <w:rsid w:val="002932E4"/>
    <w:rsid w:val="00293732"/>
    <w:rsid w:val="00293AFA"/>
    <w:rsid w:val="002948C8"/>
    <w:rsid w:val="00294E3E"/>
    <w:rsid w:val="0029608C"/>
    <w:rsid w:val="002960CD"/>
    <w:rsid w:val="00296312"/>
    <w:rsid w:val="00296391"/>
    <w:rsid w:val="002963BD"/>
    <w:rsid w:val="00296623"/>
    <w:rsid w:val="00296A04"/>
    <w:rsid w:val="00296CA0"/>
    <w:rsid w:val="00296F04"/>
    <w:rsid w:val="00296F62"/>
    <w:rsid w:val="002970A9"/>
    <w:rsid w:val="0029729F"/>
    <w:rsid w:val="002973DD"/>
    <w:rsid w:val="002974CA"/>
    <w:rsid w:val="00297BA9"/>
    <w:rsid w:val="00297BE2"/>
    <w:rsid w:val="002A0275"/>
    <w:rsid w:val="002A1041"/>
    <w:rsid w:val="002A119E"/>
    <w:rsid w:val="002A1C41"/>
    <w:rsid w:val="002A1CE9"/>
    <w:rsid w:val="002A22B5"/>
    <w:rsid w:val="002A27D6"/>
    <w:rsid w:val="002A2E83"/>
    <w:rsid w:val="002A3605"/>
    <w:rsid w:val="002A36CA"/>
    <w:rsid w:val="002A39EA"/>
    <w:rsid w:val="002A3EAA"/>
    <w:rsid w:val="002A4401"/>
    <w:rsid w:val="002A4417"/>
    <w:rsid w:val="002A47D4"/>
    <w:rsid w:val="002A4B5F"/>
    <w:rsid w:val="002A5576"/>
    <w:rsid w:val="002A5767"/>
    <w:rsid w:val="002A5955"/>
    <w:rsid w:val="002A6043"/>
    <w:rsid w:val="002A60CF"/>
    <w:rsid w:val="002A61E9"/>
    <w:rsid w:val="002A7179"/>
    <w:rsid w:val="002A7423"/>
    <w:rsid w:val="002A758F"/>
    <w:rsid w:val="002B09F1"/>
    <w:rsid w:val="002B1638"/>
    <w:rsid w:val="002B172A"/>
    <w:rsid w:val="002B1733"/>
    <w:rsid w:val="002B1A6E"/>
    <w:rsid w:val="002B1C5B"/>
    <w:rsid w:val="002B1ECC"/>
    <w:rsid w:val="002B1FC3"/>
    <w:rsid w:val="002B2190"/>
    <w:rsid w:val="002B318F"/>
    <w:rsid w:val="002B34A7"/>
    <w:rsid w:val="002B3BA2"/>
    <w:rsid w:val="002B3CBD"/>
    <w:rsid w:val="002B3D26"/>
    <w:rsid w:val="002B4109"/>
    <w:rsid w:val="002B4440"/>
    <w:rsid w:val="002B4471"/>
    <w:rsid w:val="002B4734"/>
    <w:rsid w:val="002B47D1"/>
    <w:rsid w:val="002B5022"/>
    <w:rsid w:val="002B5240"/>
    <w:rsid w:val="002B58BF"/>
    <w:rsid w:val="002B5C48"/>
    <w:rsid w:val="002B5C89"/>
    <w:rsid w:val="002B6D05"/>
    <w:rsid w:val="002B704D"/>
    <w:rsid w:val="002B7062"/>
    <w:rsid w:val="002B7699"/>
    <w:rsid w:val="002B786F"/>
    <w:rsid w:val="002B7A3C"/>
    <w:rsid w:val="002B7B54"/>
    <w:rsid w:val="002B7C1C"/>
    <w:rsid w:val="002B7E5D"/>
    <w:rsid w:val="002B7F32"/>
    <w:rsid w:val="002C0104"/>
    <w:rsid w:val="002C03B6"/>
    <w:rsid w:val="002C0B70"/>
    <w:rsid w:val="002C0E0A"/>
    <w:rsid w:val="002C0F90"/>
    <w:rsid w:val="002C0F9E"/>
    <w:rsid w:val="002C13BD"/>
    <w:rsid w:val="002C1B22"/>
    <w:rsid w:val="002C211C"/>
    <w:rsid w:val="002C2510"/>
    <w:rsid w:val="002C2E01"/>
    <w:rsid w:val="002C304B"/>
    <w:rsid w:val="002C398F"/>
    <w:rsid w:val="002C3C1E"/>
    <w:rsid w:val="002C3D73"/>
    <w:rsid w:val="002C4943"/>
    <w:rsid w:val="002C4A23"/>
    <w:rsid w:val="002C4C8C"/>
    <w:rsid w:val="002C4E51"/>
    <w:rsid w:val="002C4F3C"/>
    <w:rsid w:val="002C541D"/>
    <w:rsid w:val="002C5B0A"/>
    <w:rsid w:val="002C615A"/>
    <w:rsid w:val="002C6389"/>
    <w:rsid w:val="002C65BE"/>
    <w:rsid w:val="002C65CF"/>
    <w:rsid w:val="002C6790"/>
    <w:rsid w:val="002C68AE"/>
    <w:rsid w:val="002C6B08"/>
    <w:rsid w:val="002C7371"/>
    <w:rsid w:val="002D006F"/>
    <w:rsid w:val="002D010A"/>
    <w:rsid w:val="002D06BA"/>
    <w:rsid w:val="002D1391"/>
    <w:rsid w:val="002D141A"/>
    <w:rsid w:val="002D21F7"/>
    <w:rsid w:val="002D397B"/>
    <w:rsid w:val="002D3C1E"/>
    <w:rsid w:val="002D4583"/>
    <w:rsid w:val="002D4B60"/>
    <w:rsid w:val="002D5163"/>
    <w:rsid w:val="002D54E3"/>
    <w:rsid w:val="002D5A12"/>
    <w:rsid w:val="002D5EA9"/>
    <w:rsid w:val="002D5F7F"/>
    <w:rsid w:val="002D62DF"/>
    <w:rsid w:val="002D6492"/>
    <w:rsid w:val="002D68A0"/>
    <w:rsid w:val="002D69FB"/>
    <w:rsid w:val="002D6B9A"/>
    <w:rsid w:val="002D6CA9"/>
    <w:rsid w:val="002D6D73"/>
    <w:rsid w:val="002D72C4"/>
    <w:rsid w:val="002D749A"/>
    <w:rsid w:val="002D770A"/>
    <w:rsid w:val="002D7AB1"/>
    <w:rsid w:val="002D7C2D"/>
    <w:rsid w:val="002D7ECE"/>
    <w:rsid w:val="002E0477"/>
    <w:rsid w:val="002E05B1"/>
    <w:rsid w:val="002E05BF"/>
    <w:rsid w:val="002E063C"/>
    <w:rsid w:val="002E066E"/>
    <w:rsid w:val="002E142C"/>
    <w:rsid w:val="002E1708"/>
    <w:rsid w:val="002E220B"/>
    <w:rsid w:val="002E22B2"/>
    <w:rsid w:val="002E2754"/>
    <w:rsid w:val="002E2EFD"/>
    <w:rsid w:val="002E31A6"/>
    <w:rsid w:val="002E31DF"/>
    <w:rsid w:val="002E37E6"/>
    <w:rsid w:val="002E3BD4"/>
    <w:rsid w:val="002E3FDD"/>
    <w:rsid w:val="002E47E1"/>
    <w:rsid w:val="002E4C6B"/>
    <w:rsid w:val="002E50B1"/>
    <w:rsid w:val="002E560F"/>
    <w:rsid w:val="002E566C"/>
    <w:rsid w:val="002E57AF"/>
    <w:rsid w:val="002E5C14"/>
    <w:rsid w:val="002E5D58"/>
    <w:rsid w:val="002E5FB7"/>
    <w:rsid w:val="002E64A8"/>
    <w:rsid w:val="002E6D5B"/>
    <w:rsid w:val="002E7455"/>
    <w:rsid w:val="002E74AE"/>
    <w:rsid w:val="002E7884"/>
    <w:rsid w:val="002E797A"/>
    <w:rsid w:val="002E7CBC"/>
    <w:rsid w:val="002E7F58"/>
    <w:rsid w:val="002F02AF"/>
    <w:rsid w:val="002F06C9"/>
    <w:rsid w:val="002F08C5"/>
    <w:rsid w:val="002F099B"/>
    <w:rsid w:val="002F0A43"/>
    <w:rsid w:val="002F0F3B"/>
    <w:rsid w:val="002F116F"/>
    <w:rsid w:val="002F159F"/>
    <w:rsid w:val="002F1AC9"/>
    <w:rsid w:val="002F21B3"/>
    <w:rsid w:val="002F24D3"/>
    <w:rsid w:val="002F2941"/>
    <w:rsid w:val="002F2B90"/>
    <w:rsid w:val="002F2C5B"/>
    <w:rsid w:val="002F2CD0"/>
    <w:rsid w:val="002F2D41"/>
    <w:rsid w:val="002F305F"/>
    <w:rsid w:val="002F355B"/>
    <w:rsid w:val="002F3ABD"/>
    <w:rsid w:val="002F3FC2"/>
    <w:rsid w:val="002F439F"/>
    <w:rsid w:val="002F440E"/>
    <w:rsid w:val="002F4456"/>
    <w:rsid w:val="002F508B"/>
    <w:rsid w:val="002F518D"/>
    <w:rsid w:val="002F5436"/>
    <w:rsid w:val="002F5564"/>
    <w:rsid w:val="002F59D2"/>
    <w:rsid w:val="002F5FAB"/>
    <w:rsid w:val="002F646B"/>
    <w:rsid w:val="002F7297"/>
    <w:rsid w:val="002F7357"/>
    <w:rsid w:val="002F75FA"/>
    <w:rsid w:val="002F7D8F"/>
    <w:rsid w:val="002F7ECA"/>
    <w:rsid w:val="003007B2"/>
    <w:rsid w:val="00300A96"/>
    <w:rsid w:val="00300B34"/>
    <w:rsid w:val="00300BF8"/>
    <w:rsid w:val="00300C6C"/>
    <w:rsid w:val="00300EF6"/>
    <w:rsid w:val="00300F90"/>
    <w:rsid w:val="00301045"/>
    <w:rsid w:val="00301194"/>
    <w:rsid w:val="003016EC"/>
    <w:rsid w:val="00301771"/>
    <w:rsid w:val="00302124"/>
    <w:rsid w:val="003025AD"/>
    <w:rsid w:val="00302B43"/>
    <w:rsid w:val="00302DE8"/>
    <w:rsid w:val="00303EC9"/>
    <w:rsid w:val="00304020"/>
    <w:rsid w:val="003040B7"/>
    <w:rsid w:val="0030424A"/>
    <w:rsid w:val="0030427A"/>
    <w:rsid w:val="00304395"/>
    <w:rsid w:val="00304C61"/>
    <w:rsid w:val="00304E05"/>
    <w:rsid w:val="00304F4B"/>
    <w:rsid w:val="00304FB4"/>
    <w:rsid w:val="00305A92"/>
    <w:rsid w:val="00305BDE"/>
    <w:rsid w:val="00305C37"/>
    <w:rsid w:val="00305D4B"/>
    <w:rsid w:val="003064BD"/>
    <w:rsid w:val="003065B8"/>
    <w:rsid w:val="00306A98"/>
    <w:rsid w:val="00306EE2"/>
    <w:rsid w:val="00306F6D"/>
    <w:rsid w:val="003070E1"/>
    <w:rsid w:val="003076CD"/>
    <w:rsid w:val="0030776C"/>
    <w:rsid w:val="0030783A"/>
    <w:rsid w:val="00307930"/>
    <w:rsid w:val="00310500"/>
    <w:rsid w:val="00310C86"/>
    <w:rsid w:val="00311084"/>
    <w:rsid w:val="00311F91"/>
    <w:rsid w:val="00312127"/>
    <w:rsid w:val="00312236"/>
    <w:rsid w:val="003122F1"/>
    <w:rsid w:val="003123B1"/>
    <w:rsid w:val="003124DC"/>
    <w:rsid w:val="003125B6"/>
    <w:rsid w:val="00312784"/>
    <w:rsid w:val="003127DD"/>
    <w:rsid w:val="00313680"/>
    <w:rsid w:val="003141C9"/>
    <w:rsid w:val="003142BC"/>
    <w:rsid w:val="00314E82"/>
    <w:rsid w:val="0031504B"/>
    <w:rsid w:val="00315BFE"/>
    <w:rsid w:val="00315CB2"/>
    <w:rsid w:val="00316233"/>
    <w:rsid w:val="00316A25"/>
    <w:rsid w:val="00317063"/>
    <w:rsid w:val="0031717C"/>
    <w:rsid w:val="003178D9"/>
    <w:rsid w:val="00317904"/>
    <w:rsid w:val="00317D76"/>
    <w:rsid w:val="00317F2F"/>
    <w:rsid w:val="00320192"/>
    <w:rsid w:val="0032034F"/>
    <w:rsid w:val="00320406"/>
    <w:rsid w:val="003204EC"/>
    <w:rsid w:val="003212A9"/>
    <w:rsid w:val="0032134C"/>
    <w:rsid w:val="003213FE"/>
    <w:rsid w:val="0032170E"/>
    <w:rsid w:val="0032185C"/>
    <w:rsid w:val="00322423"/>
    <w:rsid w:val="003224F8"/>
    <w:rsid w:val="00322A5F"/>
    <w:rsid w:val="003235D6"/>
    <w:rsid w:val="0032396E"/>
    <w:rsid w:val="0032428A"/>
    <w:rsid w:val="003242C4"/>
    <w:rsid w:val="0032453A"/>
    <w:rsid w:val="0032475B"/>
    <w:rsid w:val="003249DB"/>
    <w:rsid w:val="0032527B"/>
    <w:rsid w:val="00325566"/>
    <w:rsid w:val="00326231"/>
    <w:rsid w:val="003266D3"/>
    <w:rsid w:val="00326B1C"/>
    <w:rsid w:val="00326D03"/>
    <w:rsid w:val="003276D0"/>
    <w:rsid w:val="0032790C"/>
    <w:rsid w:val="00327EE0"/>
    <w:rsid w:val="00330044"/>
    <w:rsid w:val="003309AF"/>
    <w:rsid w:val="00330B4E"/>
    <w:rsid w:val="00331019"/>
    <w:rsid w:val="00331820"/>
    <w:rsid w:val="00331A27"/>
    <w:rsid w:val="00331F3D"/>
    <w:rsid w:val="003328C5"/>
    <w:rsid w:val="00332964"/>
    <w:rsid w:val="00332E5C"/>
    <w:rsid w:val="0033347A"/>
    <w:rsid w:val="00333831"/>
    <w:rsid w:val="00333A19"/>
    <w:rsid w:val="00333D44"/>
    <w:rsid w:val="00333D93"/>
    <w:rsid w:val="00333EC6"/>
    <w:rsid w:val="00334681"/>
    <w:rsid w:val="003349F7"/>
    <w:rsid w:val="00334DD0"/>
    <w:rsid w:val="00334E9E"/>
    <w:rsid w:val="0033518F"/>
    <w:rsid w:val="003354E4"/>
    <w:rsid w:val="00335595"/>
    <w:rsid w:val="00335A20"/>
    <w:rsid w:val="0033627E"/>
    <w:rsid w:val="00336286"/>
    <w:rsid w:val="00336402"/>
    <w:rsid w:val="00336CEC"/>
    <w:rsid w:val="003373CB"/>
    <w:rsid w:val="00340C7D"/>
    <w:rsid w:val="00341424"/>
    <w:rsid w:val="00341579"/>
    <w:rsid w:val="0034172F"/>
    <w:rsid w:val="00341D09"/>
    <w:rsid w:val="00341E15"/>
    <w:rsid w:val="00342162"/>
    <w:rsid w:val="003423DA"/>
    <w:rsid w:val="0034271B"/>
    <w:rsid w:val="00342B41"/>
    <w:rsid w:val="00342C09"/>
    <w:rsid w:val="003430DD"/>
    <w:rsid w:val="003436A1"/>
    <w:rsid w:val="0034379D"/>
    <w:rsid w:val="00343A4A"/>
    <w:rsid w:val="00345389"/>
    <w:rsid w:val="00345915"/>
    <w:rsid w:val="00345B9D"/>
    <w:rsid w:val="00346046"/>
    <w:rsid w:val="00346FAA"/>
    <w:rsid w:val="003472D4"/>
    <w:rsid w:val="00347323"/>
    <w:rsid w:val="00347703"/>
    <w:rsid w:val="00347AA7"/>
    <w:rsid w:val="00347EDF"/>
    <w:rsid w:val="003501EF"/>
    <w:rsid w:val="00350B01"/>
    <w:rsid w:val="00350DF3"/>
    <w:rsid w:val="00350DFD"/>
    <w:rsid w:val="0035111A"/>
    <w:rsid w:val="003512FB"/>
    <w:rsid w:val="0035170A"/>
    <w:rsid w:val="0035257E"/>
    <w:rsid w:val="003529A9"/>
    <w:rsid w:val="003529BC"/>
    <w:rsid w:val="00352DBA"/>
    <w:rsid w:val="00352DCC"/>
    <w:rsid w:val="003537D7"/>
    <w:rsid w:val="003543D1"/>
    <w:rsid w:val="00354410"/>
    <w:rsid w:val="003549A8"/>
    <w:rsid w:val="00354DB1"/>
    <w:rsid w:val="00354E77"/>
    <w:rsid w:val="00355062"/>
    <w:rsid w:val="00355429"/>
    <w:rsid w:val="00355467"/>
    <w:rsid w:val="00355D3C"/>
    <w:rsid w:val="003564F6"/>
    <w:rsid w:val="00356514"/>
    <w:rsid w:val="00356670"/>
    <w:rsid w:val="0035671B"/>
    <w:rsid w:val="00356902"/>
    <w:rsid w:val="00356926"/>
    <w:rsid w:val="00356B56"/>
    <w:rsid w:val="00356F57"/>
    <w:rsid w:val="00356FB5"/>
    <w:rsid w:val="003575EF"/>
    <w:rsid w:val="00357D7D"/>
    <w:rsid w:val="00357EA7"/>
    <w:rsid w:val="00357F4A"/>
    <w:rsid w:val="00357FA6"/>
    <w:rsid w:val="00360003"/>
    <w:rsid w:val="003601F2"/>
    <w:rsid w:val="003604FD"/>
    <w:rsid w:val="003606A2"/>
    <w:rsid w:val="00360751"/>
    <w:rsid w:val="00360975"/>
    <w:rsid w:val="00360B9C"/>
    <w:rsid w:val="00360D5D"/>
    <w:rsid w:val="003614DE"/>
    <w:rsid w:val="003618BF"/>
    <w:rsid w:val="00361D0A"/>
    <w:rsid w:val="00361DC9"/>
    <w:rsid w:val="00361E1E"/>
    <w:rsid w:val="00362935"/>
    <w:rsid w:val="00362C6B"/>
    <w:rsid w:val="00362DB4"/>
    <w:rsid w:val="00362EAE"/>
    <w:rsid w:val="00362EDF"/>
    <w:rsid w:val="003637EB"/>
    <w:rsid w:val="00363837"/>
    <w:rsid w:val="003639C7"/>
    <w:rsid w:val="00363A3D"/>
    <w:rsid w:val="00363EDC"/>
    <w:rsid w:val="00364251"/>
    <w:rsid w:val="00364371"/>
    <w:rsid w:val="0036452D"/>
    <w:rsid w:val="0036464B"/>
    <w:rsid w:val="0036467E"/>
    <w:rsid w:val="00364BD9"/>
    <w:rsid w:val="00364F84"/>
    <w:rsid w:val="00365246"/>
    <w:rsid w:val="003659D9"/>
    <w:rsid w:val="00366074"/>
    <w:rsid w:val="0036623C"/>
    <w:rsid w:val="0036650F"/>
    <w:rsid w:val="003665BD"/>
    <w:rsid w:val="0036780D"/>
    <w:rsid w:val="003704FD"/>
    <w:rsid w:val="00370500"/>
    <w:rsid w:val="00370592"/>
    <w:rsid w:val="0037070C"/>
    <w:rsid w:val="003709FB"/>
    <w:rsid w:val="003711CD"/>
    <w:rsid w:val="003715A3"/>
    <w:rsid w:val="00371A70"/>
    <w:rsid w:val="00371C53"/>
    <w:rsid w:val="0037205E"/>
    <w:rsid w:val="00372BE0"/>
    <w:rsid w:val="00372CB7"/>
    <w:rsid w:val="00372EDF"/>
    <w:rsid w:val="00373078"/>
    <w:rsid w:val="00373102"/>
    <w:rsid w:val="003735FF"/>
    <w:rsid w:val="0037362E"/>
    <w:rsid w:val="003747D8"/>
    <w:rsid w:val="00375204"/>
    <w:rsid w:val="003754DB"/>
    <w:rsid w:val="00375588"/>
    <w:rsid w:val="00375672"/>
    <w:rsid w:val="00376910"/>
    <w:rsid w:val="00376CA5"/>
    <w:rsid w:val="00377091"/>
    <w:rsid w:val="003771A3"/>
    <w:rsid w:val="003772AB"/>
    <w:rsid w:val="003775C2"/>
    <w:rsid w:val="00377AB9"/>
    <w:rsid w:val="00377DE0"/>
    <w:rsid w:val="00377F93"/>
    <w:rsid w:val="003802FA"/>
    <w:rsid w:val="003803BA"/>
    <w:rsid w:val="00380A3E"/>
    <w:rsid w:val="00381516"/>
    <w:rsid w:val="00382700"/>
    <w:rsid w:val="00382973"/>
    <w:rsid w:val="00382A29"/>
    <w:rsid w:val="00382B0A"/>
    <w:rsid w:val="00382DF5"/>
    <w:rsid w:val="00382FED"/>
    <w:rsid w:val="00383035"/>
    <w:rsid w:val="0038311F"/>
    <w:rsid w:val="003835E4"/>
    <w:rsid w:val="00383642"/>
    <w:rsid w:val="003841BB"/>
    <w:rsid w:val="003846A3"/>
    <w:rsid w:val="00384727"/>
    <w:rsid w:val="00384962"/>
    <w:rsid w:val="00384AED"/>
    <w:rsid w:val="00384E65"/>
    <w:rsid w:val="00384EE8"/>
    <w:rsid w:val="0038547A"/>
    <w:rsid w:val="00385511"/>
    <w:rsid w:val="003857FA"/>
    <w:rsid w:val="00385A50"/>
    <w:rsid w:val="00385B41"/>
    <w:rsid w:val="00385BB7"/>
    <w:rsid w:val="00385E04"/>
    <w:rsid w:val="00385F13"/>
    <w:rsid w:val="00386371"/>
    <w:rsid w:val="00386954"/>
    <w:rsid w:val="00386E70"/>
    <w:rsid w:val="00387365"/>
    <w:rsid w:val="0038754E"/>
    <w:rsid w:val="00387A01"/>
    <w:rsid w:val="00390382"/>
    <w:rsid w:val="0039174F"/>
    <w:rsid w:val="00391BA2"/>
    <w:rsid w:val="00391C0C"/>
    <w:rsid w:val="003920D2"/>
    <w:rsid w:val="0039228D"/>
    <w:rsid w:val="003925C1"/>
    <w:rsid w:val="0039278A"/>
    <w:rsid w:val="00392D9B"/>
    <w:rsid w:val="003938A0"/>
    <w:rsid w:val="00393FF4"/>
    <w:rsid w:val="00394074"/>
    <w:rsid w:val="00394116"/>
    <w:rsid w:val="00394406"/>
    <w:rsid w:val="00394EAF"/>
    <w:rsid w:val="00394EB7"/>
    <w:rsid w:val="003951FA"/>
    <w:rsid w:val="003958DE"/>
    <w:rsid w:val="00396728"/>
    <w:rsid w:val="00396B51"/>
    <w:rsid w:val="00396E60"/>
    <w:rsid w:val="003972F6"/>
    <w:rsid w:val="00397F14"/>
    <w:rsid w:val="003A0553"/>
    <w:rsid w:val="003A0800"/>
    <w:rsid w:val="003A094A"/>
    <w:rsid w:val="003A0A0F"/>
    <w:rsid w:val="003A0B51"/>
    <w:rsid w:val="003A0C08"/>
    <w:rsid w:val="003A0EA1"/>
    <w:rsid w:val="003A2C0B"/>
    <w:rsid w:val="003A2DCF"/>
    <w:rsid w:val="003A2E88"/>
    <w:rsid w:val="003A2F7E"/>
    <w:rsid w:val="003A2FF2"/>
    <w:rsid w:val="003A33F3"/>
    <w:rsid w:val="003A3558"/>
    <w:rsid w:val="003A3D91"/>
    <w:rsid w:val="003A414E"/>
    <w:rsid w:val="003A45E1"/>
    <w:rsid w:val="003A4656"/>
    <w:rsid w:val="003A46FF"/>
    <w:rsid w:val="003A4ADA"/>
    <w:rsid w:val="003A4B89"/>
    <w:rsid w:val="003A4EA2"/>
    <w:rsid w:val="003A530B"/>
    <w:rsid w:val="003A5321"/>
    <w:rsid w:val="003A5332"/>
    <w:rsid w:val="003A5DB9"/>
    <w:rsid w:val="003A6272"/>
    <w:rsid w:val="003A6280"/>
    <w:rsid w:val="003A64BF"/>
    <w:rsid w:val="003A65D7"/>
    <w:rsid w:val="003A6899"/>
    <w:rsid w:val="003A6920"/>
    <w:rsid w:val="003A6A19"/>
    <w:rsid w:val="003A6A2D"/>
    <w:rsid w:val="003A6B68"/>
    <w:rsid w:val="003A7988"/>
    <w:rsid w:val="003A7A50"/>
    <w:rsid w:val="003A7AC5"/>
    <w:rsid w:val="003A7C9E"/>
    <w:rsid w:val="003A7F31"/>
    <w:rsid w:val="003B0094"/>
    <w:rsid w:val="003B00FF"/>
    <w:rsid w:val="003B061B"/>
    <w:rsid w:val="003B076B"/>
    <w:rsid w:val="003B098E"/>
    <w:rsid w:val="003B1050"/>
    <w:rsid w:val="003B1541"/>
    <w:rsid w:val="003B156F"/>
    <w:rsid w:val="003B1D78"/>
    <w:rsid w:val="003B1F65"/>
    <w:rsid w:val="003B20F4"/>
    <w:rsid w:val="003B21B7"/>
    <w:rsid w:val="003B25C4"/>
    <w:rsid w:val="003B28B0"/>
    <w:rsid w:val="003B2B7C"/>
    <w:rsid w:val="003B2F37"/>
    <w:rsid w:val="003B2F7D"/>
    <w:rsid w:val="003B2FB5"/>
    <w:rsid w:val="003B3388"/>
    <w:rsid w:val="003B3913"/>
    <w:rsid w:val="003B3B3B"/>
    <w:rsid w:val="003B3FB5"/>
    <w:rsid w:val="003B41EC"/>
    <w:rsid w:val="003B43F5"/>
    <w:rsid w:val="003B47FA"/>
    <w:rsid w:val="003B4D0F"/>
    <w:rsid w:val="003B5006"/>
    <w:rsid w:val="003B5065"/>
    <w:rsid w:val="003B5D15"/>
    <w:rsid w:val="003B5E25"/>
    <w:rsid w:val="003B64F7"/>
    <w:rsid w:val="003B6A4F"/>
    <w:rsid w:val="003B6B8D"/>
    <w:rsid w:val="003B6C08"/>
    <w:rsid w:val="003B6FC4"/>
    <w:rsid w:val="003B72BB"/>
    <w:rsid w:val="003B790B"/>
    <w:rsid w:val="003B7E95"/>
    <w:rsid w:val="003B7EF1"/>
    <w:rsid w:val="003C0CC4"/>
    <w:rsid w:val="003C1678"/>
    <w:rsid w:val="003C18E1"/>
    <w:rsid w:val="003C18FC"/>
    <w:rsid w:val="003C19D5"/>
    <w:rsid w:val="003C1A5C"/>
    <w:rsid w:val="003C1C7F"/>
    <w:rsid w:val="003C1EFF"/>
    <w:rsid w:val="003C21CE"/>
    <w:rsid w:val="003C2419"/>
    <w:rsid w:val="003C2762"/>
    <w:rsid w:val="003C27FD"/>
    <w:rsid w:val="003C2D03"/>
    <w:rsid w:val="003C2D42"/>
    <w:rsid w:val="003C3463"/>
    <w:rsid w:val="003C3782"/>
    <w:rsid w:val="003C3DAA"/>
    <w:rsid w:val="003C4658"/>
    <w:rsid w:val="003C47A5"/>
    <w:rsid w:val="003C4A3B"/>
    <w:rsid w:val="003C4A8F"/>
    <w:rsid w:val="003C4F60"/>
    <w:rsid w:val="003C51E9"/>
    <w:rsid w:val="003C5320"/>
    <w:rsid w:val="003C534C"/>
    <w:rsid w:val="003C5D11"/>
    <w:rsid w:val="003C61E1"/>
    <w:rsid w:val="003C634A"/>
    <w:rsid w:val="003C64ED"/>
    <w:rsid w:val="003C673B"/>
    <w:rsid w:val="003C6CCF"/>
    <w:rsid w:val="003C6D3E"/>
    <w:rsid w:val="003C70FB"/>
    <w:rsid w:val="003C71DF"/>
    <w:rsid w:val="003C73E9"/>
    <w:rsid w:val="003C76FE"/>
    <w:rsid w:val="003C7A8D"/>
    <w:rsid w:val="003D0328"/>
    <w:rsid w:val="003D03B6"/>
    <w:rsid w:val="003D0905"/>
    <w:rsid w:val="003D0B2C"/>
    <w:rsid w:val="003D0E0A"/>
    <w:rsid w:val="003D127F"/>
    <w:rsid w:val="003D214C"/>
    <w:rsid w:val="003D25BC"/>
    <w:rsid w:val="003D2C90"/>
    <w:rsid w:val="003D2CB8"/>
    <w:rsid w:val="003D307A"/>
    <w:rsid w:val="003D371A"/>
    <w:rsid w:val="003D46EF"/>
    <w:rsid w:val="003D4BD8"/>
    <w:rsid w:val="003D4C8A"/>
    <w:rsid w:val="003D53A7"/>
    <w:rsid w:val="003D56C0"/>
    <w:rsid w:val="003D5C72"/>
    <w:rsid w:val="003D6074"/>
    <w:rsid w:val="003D61B0"/>
    <w:rsid w:val="003D6B15"/>
    <w:rsid w:val="003D6F94"/>
    <w:rsid w:val="003D7108"/>
    <w:rsid w:val="003D7C12"/>
    <w:rsid w:val="003D7C2B"/>
    <w:rsid w:val="003E00BC"/>
    <w:rsid w:val="003E1107"/>
    <w:rsid w:val="003E140A"/>
    <w:rsid w:val="003E17A1"/>
    <w:rsid w:val="003E183D"/>
    <w:rsid w:val="003E1B40"/>
    <w:rsid w:val="003E1EB4"/>
    <w:rsid w:val="003E2C7A"/>
    <w:rsid w:val="003E351D"/>
    <w:rsid w:val="003E35E2"/>
    <w:rsid w:val="003E3833"/>
    <w:rsid w:val="003E3D1D"/>
    <w:rsid w:val="003E4477"/>
    <w:rsid w:val="003E4802"/>
    <w:rsid w:val="003E53B5"/>
    <w:rsid w:val="003E61D2"/>
    <w:rsid w:val="003E6333"/>
    <w:rsid w:val="003E6CAD"/>
    <w:rsid w:val="003E6D38"/>
    <w:rsid w:val="003E6EBC"/>
    <w:rsid w:val="003E70B4"/>
    <w:rsid w:val="003E76FE"/>
    <w:rsid w:val="003E7FF3"/>
    <w:rsid w:val="003F06B1"/>
    <w:rsid w:val="003F0ABE"/>
    <w:rsid w:val="003F0AC7"/>
    <w:rsid w:val="003F0ED5"/>
    <w:rsid w:val="003F0F94"/>
    <w:rsid w:val="003F10BC"/>
    <w:rsid w:val="003F1665"/>
    <w:rsid w:val="003F18F0"/>
    <w:rsid w:val="003F287D"/>
    <w:rsid w:val="003F2B5A"/>
    <w:rsid w:val="003F32B2"/>
    <w:rsid w:val="003F3EB5"/>
    <w:rsid w:val="003F4650"/>
    <w:rsid w:val="003F58DA"/>
    <w:rsid w:val="003F5D4D"/>
    <w:rsid w:val="003F5D51"/>
    <w:rsid w:val="003F61AD"/>
    <w:rsid w:val="003F6661"/>
    <w:rsid w:val="003F6E56"/>
    <w:rsid w:val="003F6E69"/>
    <w:rsid w:val="003F7012"/>
    <w:rsid w:val="003F7111"/>
    <w:rsid w:val="003F7200"/>
    <w:rsid w:val="003F7339"/>
    <w:rsid w:val="003F7BCF"/>
    <w:rsid w:val="00400096"/>
    <w:rsid w:val="004008A8"/>
    <w:rsid w:val="004008E3"/>
    <w:rsid w:val="00400F93"/>
    <w:rsid w:val="00401274"/>
    <w:rsid w:val="00401336"/>
    <w:rsid w:val="0040143B"/>
    <w:rsid w:val="00401E7D"/>
    <w:rsid w:val="00402093"/>
    <w:rsid w:val="004024B5"/>
    <w:rsid w:val="004028CA"/>
    <w:rsid w:val="004028CB"/>
    <w:rsid w:val="004034A2"/>
    <w:rsid w:val="00403817"/>
    <w:rsid w:val="00403D17"/>
    <w:rsid w:val="00403D75"/>
    <w:rsid w:val="00403FB8"/>
    <w:rsid w:val="00404413"/>
    <w:rsid w:val="00404ABF"/>
    <w:rsid w:val="004054EA"/>
    <w:rsid w:val="00405808"/>
    <w:rsid w:val="00405BAA"/>
    <w:rsid w:val="004065CB"/>
    <w:rsid w:val="004073E4"/>
    <w:rsid w:val="004073ED"/>
    <w:rsid w:val="0040777F"/>
    <w:rsid w:val="00407CC1"/>
    <w:rsid w:val="00407D52"/>
    <w:rsid w:val="004108F0"/>
    <w:rsid w:val="004113F6"/>
    <w:rsid w:val="0041144F"/>
    <w:rsid w:val="00411459"/>
    <w:rsid w:val="00411DDA"/>
    <w:rsid w:val="00411DEF"/>
    <w:rsid w:val="00411F4D"/>
    <w:rsid w:val="004121A6"/>
    <w:rsid w:val="0041297B"/>
    <w:rsid w:val="00412ECB"/>
    <w:rsid w:val="00412FF0"/>
    <w:rsid w:val="00413015"/>
    <w:rsid w:val="00413447"/>
    <w:rsid w:val="00413463"/>
    <w:rsid w:val="00413839"/>
    <w:rsid w:val="0041393F"/>
    <w:rsid w:val="00414704"/>
    <w:rsid w:val="004152C9"/>
    <w:rsid w:val="0041533B"/>
    <w:rsid w:val="004157AB"/>
    <w:rsid w:val="00416F97"/>
    <w:rsid w:val="004171AB"/>
    <w:rsid w:val="004172EE"/>
    <w:rsid w:val="00417650"/>
    <w:rsid w:val="00417E0B"/>
    <w:rsid w:val="0042000C"/>
    <w:rsid w:val="0042018C"/>
    <w:rsid w:val="00420BAD"/>
    <w:rsid w:val="0042110D"/>
    <w:rsid w:val="004212A4"/>
    <w:rsid w:val="00421BDA"/>
    <w:rsid w:val="00421F7F"/>
    <w:rsid w:val="00422942"/>
    <w:rsid w:val="00423F86"/>
    <w:rsid w:val="00424A03"/>
    <w:rsid w:val="00424AEE"/>
    <w:rsid w:val="00425238"/>
    <w:rsid w:val="00425388"/>
    <w:rsid w:val="004264AC"/>
    <w:rsid w:val="0042666A"/>
    <w:rsid w:val="00426957"/>
    <w:rsid w:val="00426A20"/>
    <w:rsid w:val="00426C67"/>
    <w:rsid w:val="00426DD3"/>
    <w:rsid w:val="00427003"/>
    <w:rsid w:val="004270C1"/>
    <w:rsid w:val="004279A0"/>
    <w:rsid w:val="00427BF6"/>
    <w:rsid w:val="00427D19"/>
    <w:rsid w:val="00427DCF"/>
    <w:rsid w:val="00427ED6"/>
    <w:rsid w:val="00430526"/>
    <w:rsid w:val="00430656"/>
    <w:rsid w:val="00430E32"/>
    <w:rsid w:val="0043125E"/>
    <w:rsid w:val="00431478"/>
    <w:rsid w:val="00431C07"/>
    <w:rsid w:val="00432B29"/>
    <w:rsid w:val="00433350"/>
    <w:rsid w:val="004334CC"/>
    <w:rsid w:val="00433729"/>
    <w:rsid w:val="00433B77"/>
    <w:rsid w:val="00434308"/>
    <w:rsid w:val="004343EE"/>
    <w:rsid w:val="00434426"/>
    <w:rsid w:val="0043450F"/>
    <w:rsid w:val="00435574"/>
    <w:rsid w:val="0043594B"/>
    <w:rsid w:val="00435CAA"/>
    <w:rsid w:val="004363B5"/>
    <w:rsid w:val="00436627"/>
    <w:rsid w:val="004368F4"/>
    <w:rsid w:val="00436AAB"/>
    <w:rsid w:val="004370EB"/>
    <w:rsid w:val="00437288"/>
    <w:rsid w:val="004373C8"/>
    <w:rsid w:val="0043745F"/>
    <w:rsid w:val="00437467"/>
    <w:rsid w:val="00437921"/>
    <w:rsid w:val="00437933"/>
    <w:rsid w:val="00437955"/>
    <w:rsid w:val="00440154"/>
    <w:rsid w:val="00440157"/>
    <w:rsid w:val="00440184"/>
    <w:rsid w:val="004401D6"/>
    <w:rsid w:val="00440332"/>
    <w:rsid w:val="00440902"/>
    <w:rsid w:val="00441399"/>
    <w:rsid w:val="004415A7"/>
    <w:rsid w:val="00441739"/>
    <w:rsid w:val="0044175D"/>
    <w:rsid w:val="00441B17"/>
    <w:rsid w:val="00441B89"/>
    <w:rsid w:val="00441FF9"/>
    <w:rsid w:val="004420E5"/>
    <w:rsid w:val="00442170"/>
    <w:rsid w:val="00442230"/>
    <w:rsid w:val="00442246"/>
    <w:rsid w:val="004424D2"/>
    <w:rsid w:val="00442DF4"/>
    <w:rsid w:val="00443371"/>
    <w:rsid w:val="00443432"/>
    <w:rsid w:val="004436C7"/>
    <w:rsid w:val="004439D5"/>
    <w:rsid w:val="004439FB"/>
    <w:rsid w:val="00444F64"/>
    <w:rsid w:val="004454BD"/>
    <w:rsid w:val="004455E5"/>
    <w:rsid w:val="004456B7"/>
    <w:rsid w:val="00445C64"/>
    <w:rsid w:val="00445CA4"/>
    <w:rsid w:val="00445CF9"/>
    <w:rsid w:val="00446579"/>
    <w:rsid w:val="00446590"/>
    <w:rsid w:val="0044676B"/>
    <w:rsid w:val="00446A57"/>
    <w:rsid w:val="00446D03"/>
    <w:rsid w:val="00447727"/>
    <w:rsid w:val="00447E5E"/>
    <w:rsid w:val="00447EC4"/>
    <w:rsid w:val="00447FBA"/>
    <w:rsid w:val="004503E9"/>
    <w:rsid w:val="004507CD"/>
    <w:rsid w:val="00450BE9"/>
    <w:rsid w:val="00450C9F"/>
    <w:rsid w:val="004510CB"/>
    <w:rsid w:val="00451836"/>
    <w:rsid w:val="00451FEF"/>
    <w:rsid w:val="0045239C"/>
    <w:rsid w:val="004525CA"/>
    <w:rsid w:val="0045268E"/>
    <w:rsid w:val="00452CBD"/>
    <w:rsid w:val="00452DCC"/>
    <w:rsid w:val="004530C4"/>
    <w:rsid w:val="00453162"/>
    <w:rsid w:val="004534E8"/>
    <w:rsid w:val="00453A23"/>
    <w:rsid w:val="00453FCA"/>
    <w:rsid w:val="004549E0"/>
    <w:rsid w:val="00454FE0"/>
    <w:rsid w:val="00455300"/>
    <w:rsid w:val="0045550E"/>
    <w:rsid w:val="00455521"/>
    <w:rsid w:val="00455753"/>
    <w:rsid w:val="00455984"/>
    <w:rsid w:val="004559D9"/>
    <w:rsid w:val="004566DB"/>
    <w:rsid w:val="0045723A"/>
    <w:rsid w:val="00457580"/>
    <w:rsid w:val="004576B2"/>
    <w:rsid w:val="004577D5"/>
    <w:rsid w:val="00457856"/>
    <w:rsid w:val="004579E9"/>
    <w:rsid w:val="00457EF7"/>
    <w:rsid w:val="0046005C"/>
    <w:rsid w:val="004602C3"/>
    <w:rsid w:val="004603CE"/>
    <w:rsid w:val="00460E06"/>
    <w:rsid w:val="004610CC"/>
    <w:rsid w:val="00461A8B"/>
    <w:rsid w:val="00461B02"/>
    <w:rsid w:val="00461D5D"/>
    <w:rsid w:val="0046201F"/>
    <w:rsid w:val="0046250D"/>
    <w:rsid w:val="00462609"/>
    <w:rsid w:val="00462D53"/>
    <w:rsid w:val="004634A5"/>
    <w:rsid w:val="00463A5E"/>
    <w:rsid w:val="00463B3E"/>
    <w:rsid w:val="004642E9"/>
    <w:rsid w:val="00464906"/>
    <w:rsid w:val="00464D52"/>
    <w:rsid w:val="00464D87"/>
    <w:rsid w:val="00465167"/>
    <w:rsid w:val="004653F1"/>
    <w:rsid w:val="004654BC"/>
    <w:rsid w:val="004665B0"/>
    <w:rsid w:val="00466C83"/>
    <w:rsid w:val="00466D96"/>
    <w:rsid w:val="00466EA9"/>
    <w:rsid w:val="004702E9"/>
    <w:rsid w:val="00471299"/>
    <w:rsid w:val="004712D4"/>
    <w:rsid w:val="0047135D"/>
    <w:rsid w:val="00471559"/>
    <w:rsid w:val="00471A1B"/>
    <w:rsid w:val="004722E2"/>
    <w:rsid w:val="00473567"/>
    <w:rsid w:val="00473CD2"/>
    <w:rsid w:val="00473E69"/>
    <w:rsid w:val="004740D4"/>
    <w:rsid w:val="00474494"/>
    <w:rsid w:val="004748B2"/>
    <w:rsid w:val="0047534E"/>
    <w:rsid w:val="004754B2"/>
    <w:rsid w:val="00475982"/>
    <w:rsid w:val="00475EAB"/>
    <w:rsid w:val="00476EFB"/>
    <w:rsid w:val="00476F0F"/>
    <w:rsid w:val="00477AE3"/>
    <w:rsid w:val="00477C29"/>
    <w:rsid w:val="004801B8"/>
    <w:rsid w:val="00480CC9"/>
    <w:rsid w:val="004821A5"/>
    <w:rsid w:val="0048225E"/>
    <w:rsid w:val="0048284B"/>
    <w:rsid w:val="004838F0"/>
    <w:rsid w:val="00483AF7"/>
    <w:rsid w:val="00483BF7"/>
    <w:rsid w:val="00483EFF"/>
    <w:rsid w:val="00485673"/>
    <w:rsid w:val="0048584F"/>
    <w:rsid w:val="0048598F"/>
    <w:rsid w:val="00485EF7"/>
    <w:rsid w:val="00486531"/>
    <w:rsid w:val="00486814"/>
    <w:rsid w:val="0048775A"/>
    <w:rsid w:val="00487A38"/>
    <w:rsid w:val="00487BB8"/>
    <w:rsid w:val="004906A0"/>
    <w:rsid w:val="00490831"/>
    <w:rsid w:val="004908BC"/>
    <w:rsid w:val="004911FE"/>
    <w:rsid w:val="00491432"/>
    <w:rsid w:val="004915CA"/>
    <w:rsid w:val="0049186C"/>
    <w:rsid w:val="00491DB1"/>
    <w:rsid w:val="00491F61"/>
    <w:rsid w:val="00492926"/>
    <w:rsid w:val="00492933"/>
    <w:rsid w:val="00492959"/>
    <w:rsid w:val="00492AD3"/>
    <w:rsid w:val="00492C72"/>
    <w:rsid w:val="00493392"/>
    <w:rsid w:val="0049358B"/>
    <w:rsid w:val="00494086"/>
    <w:rsid w:val="004941C1"/>
    <w:rsid w:val="0049462D"/>
    <w:rsid w:val="00494AC0"/>
    <w:rsid w:val="00494CBF"/>
    <w:rsid w:val="00495291"/>
    <w:rsid w:val="004953C0"/>
    <w:rsid w:val="0049563F"/>
    <w:rsid w:val="004956CF"/>
    <w:rsid w:val="00495BD1"/>
    <w:rsid w:val="00496126"/>
    <w:rsid w:val="004966E3"/>
    <w:rsid w:val="004967BF"/>
    <w:rsid w:val="00496F5A"/>
    <w:rsid w:val="004972CA"/>
    <w:rsid w:val="004975EF"/>
    <w:rsid w:val="00497901"/>
    <w:rsid w:val="00497B3C"/>
    <w:rsid w:val="00497F35"/>
    <w:rsid w:val="004A0019"/>
    <w:rsid w:val="004A0968"/>
    <w:rsid w:val="004A0E2A"/>
    <w:rsid w:val="004A0F20"/>
    <w:rsid w:val="004A1067"/>
    <w:rsid w:val="004A167E"/>
    <w:rsid w:val="004A2866"/>
    <w:rsid w:val="004A29CF"/>
    <w:rsid w:val="004A2B75"/>
    <w:rsid w:val="004A2E58"/>
    <w:rsid w:val="004A2F9F"/>
    <w:rsid w:val="004A3320"/>
    <w:rsid w:val="004A360A"/>
    <w:rsid w:val="004A360B"/>
    <w:rsid w:val="004A3A74"/>
    <w:rsid w:val="004A3BFD"/>
    <w:rsid w:val="004A3F38"/>
    <w:rsid w:val="004A42D5"/>
    <w:rsid w:val="004A47D1"/>
    <w:rsid w:val="004A4C4A"/>
    <w:rsid w:val="004A4DCD"/>
    <w:rsid w:val="004A5342"/>
    <w:rsid w:val="004A68AD"/>
    <w:rsid w:val="004A735E"/>
    <w:rsid w:val="004A745C"/>
    <w:rsid w:val="004A7DD3"/>
    <w:rsid w:val="004B0496"/>
    <w:rsid w:val="004B10F6"/>
    <w:rsid w:val="004B1512"/>
    <w:rsid w:val="004B15F4"/>
    <w:rsid w:val="004B162A"/>
    <w:rsid w:val="004B17DA"/>
    <w:rsid w:val="004B24E1"/>
    <w:rsid w:val="004B28FB"/>
    <w:rsid w:val="004B2E05"/>
    <w:rsid w:val="004B3246"/>
    <w:rsid w:val="004B3EAE"/>
    <w:rsid w:val="004B3F66"/>
    <w:rsid w:val="004B4071"/>
    <w:rsid w:val="004B431C"/>
    <w:rsid w:val="004B4363"/>
    <w:rsid w:val="004B4416"/>
    <w:rsid w:val="004B462E"/>
    <w:rsid w:val="004B4679"/>
    <w:rsid w:val="004B4B47"/>
    <w:rsid w:val="004B4C65"/>
    <w:rsid w:val="004B5508"/>
    <w:rsid w:val="004B5989"/>
    <w:rsid w:val="004B5D3F"/>
    <w:rsid w:val="004B6171"/>
    <w:rsid w:val="004B6974"/>
    <w:rsid w:val="004B6C97"/>
    <w:rsid w:val="004B7216"/>
    <w:rsid w:val="004B77A4"/>
    <w:rsid w:val="004C0746"/>
    <w:rsid w:val="004C0D72"/>
    <w:rsid w:val="004C1746"/>
    <w:rsid w:val="004C19A4"/>
    <w:rsid w:val="004C1E43"/>
    <w:rsid w:val="004C1E60"/>
    <w:rsid w:val="004C1F19"/>
    <w:rsid w:val="004C2184"/>
    <w:rsid w:val="004C2BCA"/>
    <w:rsid w:val="004C32D1"/>
    <w:rsid w:val="004C3301"/>
    <w:rsid w:val="004C36E5"/>
    <w:rsid w:val="004C388A"/>
    <w:rsid w:val="004C3DF2"/>
    <w:rsid w:val="004C3EEE"/>
    <w:rsid w:val="004C41EA"/>
    <w:rsid w:val="004C4CA4"/>
    <w:rsid w:val="004C511E"/>
    <w:rsid w:val="004C5BF1"/>
    <w:rsid w:val="004C5C77"/>
    <w:rsid w:val="004C5EC0"/>
    <w:rsid w:val="004C6265"/>
    <w:rsid w:val="004C6429"/>
    <w:rsid w:val="004C695F"/>
    <w:rsid w:val="004C747F"/>
    <w:rsid w:val="004C74D6"/>
    <w:rsid w:val="004C7654"/>
    <w:rsid w:val="004C7A85"/>
    <w:rsid w:val="004C7BAA"/>
    <w:rsid w:val="004C7C66"/>
    <w:rsid w:val="004C7D88"/>
    <w:rsid w:val="004C7ED9"/>
    <w:rsid w:val="004D01C0"/>
    <w:rsid w:val="004D0DA9"/>
    <w:rsid w:val="004D14A4"/>
    <w:rsid w:val="004D1611"/>
    <w:rsid w:val="004D16FF"/>
    <w:rsid w:val="004D1D3F"/>
    <w:rsid w:val="004D2AD7"/>
    <w:rsid w:val="004D3223"/>
    <w:rsid w:val="004D359F"/>
    <w:rsid w:val="004D35B2"/>
    <w:rsid w:val="004D3BD9"/>
    <w:rsid w:val="004D3CE2"/>
    <w:rsid w:val="004D3D51"/>
    <w:rsid w:val="004D3F4A"/>
    <w:rsid w:val="004D3F4E"/>
    <w:rsid w:val="004D402B"/>
    <w:rsid w:val="004D446E"/>
    <w:rsid w:val="004D46D8"/>
    <w:rsid w:val="004D4D8E"/>
    <w:rsid w:val="004D4E51"/>
    <w:rsid w:val="004D5155"/>
    <w:rsid w:val="004D59C2"/>
    <w:rsid w:val="004D5D27"/>
    <w:rsid w:val="004D68EF"/>
    <w:rsid w:val="004D6B62"/>
    <w:rsid w:val="004D6C6F"/>
    <w:rsid w:val="004D73A4"/>
    <w:rsid w:val="004D78F1"/>
    <w:rsid w:val="004E0630"/>
    <w:rsid w:val="004E09D5"/>
    <w:rsid w:val="004E09F7"/>
    <w:rsid w:val="004E0D98"/>
    <w:rsid w:val="004E0DB9"/>
    <w:rsid w:val="004E0E04"/>
    <w:rsid w:val="004E0F27"/>
    <w:rsid w:val="004E0FEC"/>
    <w:rsid w:val="004E130F"/>
    <w:rsid w:val="004E17C3"/>
    <w:rsid w:val="004E195F"/>
    <w:rsid w:val="004E1A42"/>
    <w:rsid w:val="004E1C25"/>
    <w:rsid w:val="004E1DF6"/>
    <w:rsid w:val="004E2348"/>
    <w:rsid w:val="004E283C"/>
    <w:rsid w:val="004E2AA8"/>
    <w:rsid w:val="004E2F7B"/>
    <w:rsid w:val="004E321B"/>
    <w:rsid w:val="004E4A5E"/>
    <w:rsid w:val="004E4F68"/>
    <w:rsid w:val="004E5294"/>
    <w:rsid w:val="004E5579"/>
    <w:rsid w:val="004E5A93"/>
    <w:rsid w:val="004E5AFD"/>
    <w:rsid w:val="004E669E"/>
    <w:rsid w:val="004E69AB"/>
    <w:rsid w:val="004E7041"/>
    <w:rsid w:val="004E7453"/>
    <w:rsid w:val="004E7837"/>
    <w:rsid w:val="004E78CB"/>
    <w:rsid w:val="004E7970"/>
    <w:rsid w:val="004F0A8A"/>
    <w:rsid w:val="004F0E87"/>
    <w:rsid w:val="004F20C3"/>
    <w:rsid w:val="004F237C"/>
    <w:rsid w:val="004F27EE"/>
    <w:rsid w:val="004F2AA5"/>
    <w:rsid w:val="004F2CED"/>
    <w:rsid w:val="004F2D86"/>
    <w:rsid w:val="004F3101"/>
    <w:rsid w:val="004F3FDB"/>
    <w:rsid w:val="004F41C2"/>
    <w:rsid w:val="004F446A"/>
    <w:rsid w:val="004F4709"/>
    <w:rsid w:val="004F4D22"/>
    <w:rsid w:val="004F53D2"/>
    <w:rsid w:val="004F5582"/>
    <w:rsid w:val="004F56FD"/>
    <w:rsid w:val="004F5816"/>
    <w:rsid w:val="004F59C7"/>
    <w:rsid w:val="004F5C7C"/>
    <w:rsid w:val="004F5FFE"/>
    <w:rsid w:val="004F65BA"/>
    <w:rsid w:val="004F69F3"/>
    <w:rsid w:val="004F6A38"/>
    <w:rsid w:val="004F6C66"/>
    <w:rsid w:val="004F6EFE"/>
    <w:rsid w:val="004F72A3"/>
    <w:rsid w:val="004F76A1"/>
    <w:rsid w:val="004F7A1C"/>
    <w:rsid w:val="004F7D57"/>
    <w:rsid w:val="005004B2"/>
    <w:rsid w:val="00500521"/>
    <w:rsid w:val="005006B1"/>
    <w:rsid w:val="005016EC"/>
    <w:rsid w:val="0050176E"/>
    <w:rsid w:val="00501A40"/>
    <w:rsid w:val="00501B99"/>
    <w:rsid w:val="00501C16"/>
    <w:rsid w:val="00502014"/>
    <w:rsid w:val="0050257F"/>
    <w:rsid w:val="005025EE"/>
    <w:rsid w:val="00502863"/>
    <w:rsid w:val="00502ACF"/>
    <w:rsid w:val="00502F02"/>
    <w:rsid w:val="005034D2"/>
    <w:rsid w:val="00503627"/>
    <w:rsid w:val="005037F4"/>
    <w:rsid w:val="0050389A"/>
    <w:rsid w:val="00503EEB"/>
    <w:rsid w:val="00503F92"/>
    <w:rsid w:val="005047A0"/>
    <w:rsid w:val="00504C71"/>
    <w:rsid w:val="00504FF9"/>
    <w:rsid w:val="0050533C"/>
    <w:rsid w:val="0050553B"/>
    <w:rsid w:val="00505E84"/>
    <w:rsid w:val="005061FA"/>
    <w:rsid w:val="0050674D"/>
    <w:rsid w:val="005067C0"/>
    <w:rsid w:val="005075D2"/>
    <w:rsid w:val="00507B2A"/>
    <w:rsid w:val="00507EAD"/>
    <w:rsid w:val="00510007"/>
    <w:rsid w:val="00511017"/>
    <w:rsid w:val="00511048"/>
    <w:rsid w:val="00511063"/>
    <w:rsid w:val="0051162C"/>
    <w:rsid w:val="00511767"/>
    <w:rsid w:val="00511C71"/>
    <w:rsid w:val="00512BE1"/>
    <w:rsid w:val="00512EE8"/>
    <w:rsid w:val="00513210"/>
    <w:rsid w:val="00513C8C"/>
    <w:rsid w:val="00513F2E"/>
    <w:rsid w:val="00513F60"/>
    <w:rsid w:val="00514029"/>
    <w:rsid w:val="005143B9"/>
    <w:rsid w:val="005144E3"/>
    <w:rsid w:val="0051466A"/>
    <w:rsid w:val="00514C9B"/>
    <w:rsid w:val="00514DFC"/>
    <w:rsid w:val="0051530C"/>
    <w:rsid w:val="005164D4"/>
    <w:rsid w:val="00516673"/>
    <w:rsid w:val="00516974"/>
    <w:rsid w:val="00516AAA"/>
    <w:rsid w:val="00516C38"/>
    <w:rsid w:val="00516CA1"/>
    <w:rsid w:val="0051700C"/>
    <w:rsid w:val="00517478"/>
    <w:rsid w:val="00517703"/>
    <w:rsid w:val="005179FC"/>
    <w:rsid w:val="00517B0B"/>
    <w:rsid w:val="00517E7A"/>
    <w:rsid w:val="00520175"/>
    <w:rsid w:val="0052094E"/>
    <w:rsid w:val="00520A82"/>
    <w:rsid w:val="00520D36"/>
    <w:rsid w:val="00520D93"/>
    <w:rsid w:val="00520F9F"/>
    <w:rsid w:val="005211C7"/>
    <w:rsid w:val="00521B0C"/>
    <w:rsid w:val="005222B4"/>
    <w:rsid w:val="005222DE"/>
    <w:rsid w:val="005223EC"/>
    <w:rsid w:val="00522A8B"/>
    <w:rsid w:val="00522CA2"/>
    <w:rsid w:val="00522E37"/>
    <w:rsid w:val="00522F47"/>
    <w:rsid w:val="0052335E"/>
    <w:rsid w:val="0052364B"/>
    <w:rsid w:val="00524C17"/>
    <w:rsid w:val="00524FF8"/>
    <w:rsid w:val="00525AB8"/>
    <w:rsid w:val="00525B43"/>
    <w:rsid w:val="00525C85"/>
    <w:rsid w:val="0052602F"/>
    <w:rsid w:val="00526067"/>
    <w:rsid w:val="005261AB"/>
    <w:rsid w:val="005262F9"/>
    <w:rsid w:val="005265D3"/>
    <w:rsid w:val="00526EFA"/>
    <w:rsid w:val="005272F9"/>
    <w:rsid w:val="005274C1"/>
    <w:rsid w:val="005277F5"/>
    <w:rsid w:val="00527A2B"/>
    <w:rsid w:val="00527A2E"/>
    <w:rsid w:val="00527D32"/>
    <w:rsid w:val="00527D76"/>
    <w:rsid w:val="005301F0"/>
    <w:rsid w:val="00530E5A"/>
    <w:rsid w:val="005315EA"/>
    <w:rsid w:val="0053190E"/>
    <w:rsid w:val="00531F9C"/>
    <w:rsid w:val="005320CF"/>
    <w:rsid w:val="005322DF"/>
    <w:rsid w:val="005328C0"/>
    <w:rsid w:val="00532FF3"/>
    <w:rsid w:val="0053308A"/>
    <w:rsid w:val="005333AD"/>
    <w:rsid w:val="00533F8B"/>
    <w:rsid w:val="005341B0"/>
    <w:rsid w:val="00534503"/>
    <w:rsid w:val="00534F1A"/>
    <w:rsid w:val="0053572A"/>
    <w:rsid w:val="005358EA"/>
    <w:rsid w:val="00535975"/>
    <w:rsid w:val="005359DA"/>
    <w:rsid w:val="00535C94"/>
    <w:rsid w:val="005361C8"/>
    <w:rsid w:val="00536471"/>
    <w:rsid w:val="00536739"/>
    <w:rsid w:val="00536781"/>
    <w:rsid w:val="00536EBC"/>
    <w:rsid w:val="0053716F"/>
    <w:rsid w:val="0053729F"/>
    <w:rsid w:val="00540313"/>
    <w:rsid w:val="0054084D"/>
    <w:rsid w:val="0054084F"/>
    <w:rsid w:val="0054138C"/>
    <w:rsid w:val="00541861"/>
    <w:rsid w:val="00541953"/>
    <w:rsid w:val="00541A7E"/>
    <w:rsid w:val="00542205"/>
    <w:rsid w:val="005423CB"/>
    <w:rsid w:val="0054254B"/>
    <w:rsid w:val="00542A6C"/>
    <w:rsid w:val="005432E0"/>
    <w:rsid w:val="00543883"/>
    <w:rsid w:val="00544005"/>
    <w:rsid w:val="00544197"/>
    <w:rsid w:val="005448A7"/>
    <w:rsid w:val="00544BB3"/>
    <w:rsid w:val="00544E6F"/>
    <w:rsid w:val="0054517B"/>
    <w:rsid w:val="005453FC"/>
    <w:rsid w:val="00545477"/>
    <w:rsid w:val="00545A0C"/>
    <w:rsid w:val="00545B73"/>
    <w:rsid w:val="00546FA1"/>
    <w:rsid w:val="0054790B"/>
    <w:rsid w:val="005504F4"/>
    <w:rsid w:val="00550A3B"/>
    <w:rsid w:val="00550B52"/>
    <w:rsid w:val="00550E13"/>
    <w:rsid w:val="00551446"/>
    <w:rsid w:val="005518C7"/>
    <w:rsid w:val="0055191F"/>
    <w:rsid w:val="0055220E"/>
    <w:rsid w:val="005522C7"/>
    <w:rsid w:val="005523D9"/>
    <w:rsid w:val="00552641"/>
    <w:rsid w:val="005531A1"/>
    <w:rsid w:val="00553364"/>
    <w:rsid w:val="00553375"/>
    <w:rsid w:val="00553989"/>
    <w:rsid w:val="00554381"/>
    <w:rsid w:val="00554AAE"/>
    <w:rsid w:val="00554DB4"/>
    <w:rsid w:val="00554E5B"/>
    <w:rsid w:val="00555357"/>
    <w:rsid w:val="0055536E"/>
    <w:rsid w:val="0055592E"/>
    <w:rsid w:val="00555C58"/>
    <w:rsid w:val="00555EAD"/>
    <w:rsid w:val="00555FA0"/>
    <w:rsid w:val="00556063"/>
    <w:rsid w:val="00557167"/>
    <w:rsid w:val="00557C6F"/>
    <w:rsid w:val="00557C80"/>
    <w:rsid w:val="005602ED"/>
    <w:rsid w:val="00560D11"/>
    <w:rsid w:val="0056120C"/>
    <w:rsid w:val="005612FB"/>
    <w:rsid w:val="0056192A"/>
    <w:rsid w:val="00561938"/>
    <w:rsid w:val="00561A18"/>
    <w:rsid w:val="00562A1F"/>
    <w:rsid w:val="00562B72"/>
    <w:rsid w:val="00562CDF"/>
    <w:rsid w:val="00562ED7"/>
    <w:rsid w:val="00563551"/>
    <w:rsid w:val="00563850"/>
    <w:rsid w:val="00563AC4"/>
    <w:rsid w:val="00564528"/>
    <w:rsid w:val="00564754"/>
    <w:rsid w:val="0056489A"/>
    <w:rsid w:val="00564A34"/>
    <w:rsid w:val="00564A44"/>
    <w:rsid w:val="00565042"/>
    <w:rsid w:val="0056532D"/>
    <w:rsid w:val="0056586B"/>
    <w:rsid w:val="00566038"/>
    <w:rsid w:val="00566B73"/>
    <w:rsid w:val="0056790B"/>
    <w:rsid w:val="00567D39"/>
    <w:rsid w:val="005703EA"/>
    <w:rsid w:val="00570CD5"/>
    <w:rsid w:val="00570F93"/>
    <w:rsid w:val="005710CA"/>
    <w:rsid w:val="00571559"/>
    <w:rsid w:val="00571FD5"/>
    <w:rsid w:val="00572018"/>
    <w:rsid w:val="00572522"/>
    <w:rsid w:val="00572607"/>
    <w:rsid w:val="005733A4"/>
    <w:rsid w:val="00573C48"/>
    <w:rsid w:val="00573C7E"/>
    <w:rsid w:val="005741C3"/>
    <w:rsid w:val="00574749"/>
    <w:rsid w:val="00574D73"/>
    <w:rsid w:val="00575712"/>
    <w:rsid w:val="005758B6"/>
    <w:rsid w:val="00575A5A"/>
    <w:rsid w:val="00576141"/>
    <w:rsid w:val="0057631B"/>
    <w:rsid w:val="005763A2"/>
    <w:rsid w:val="00576566"/>
    <w:rsid w:val="0057675B"/>
    <w:rsid w:val="005776E5"/>
    <w:rsid w:val="005778B1"/>
    <w:rsid w:val="005807A7"/>
    <w:rsid w:val="00581A52"/>
    <w:rsid w:val="00581F88"/>
    <w:rsid w:val="00582040"/>
    <w:rsid w:val="005827A6"/>
    <w:rsid w:val="00582860"/>
    <w:rsid w:val="00582B85"/>
    <w:rsid w:val="00582F24"/>
    <w:rsid w:val="0058383A"/>
    <w:rsid w:val="00583916"/>
    <w:rsid w:val="005839AD"/>
    <w:rsid w:val="00583CCF"/>
    <w:rsid w:val="00583CE7"/>
    <w:rsid w:val="00583FC5"/>
    <w:rsid w:val="005846AE"/>
    <w:rsid w:val="005848FD"/>
    <w:rsid w:val="00584CF4"/>
    <w:rsid w:val="0058506D"/>
    <w:rsid w:val="005854FA"/>
    <w:rsid w:val="00585ECC"/>
    <w:rsid w:val="00586088"/>
    <w:rsid w:val="005863F0"/>
    <w:rsid w:val="005865D6"/>
    <w:rsid w:val="00586FE5"/>
    <w:rsid w:val="00587618"/>
    <w:rsid w:val="00587838"/>
    <w:rsid w:val="00587935"/>
    <w:rsid w:val="00587A10"/>
    <w:rsid w:val="00587F58"/>
    <w:rsid w:val="005901E6"/>
    <w:rsid w:val="0059070F"/>
    <w:rsid w:val="005909B6"/>
    <w:rsid w:val="00590C3A"/>
    <w:rsid w:val="005912AB"/>
    <w:rsid w:val="0059151B"/>
    <w:rsid w:val="00591BEE"/>
    <w:rsid w:val="00591F91"/>
    <w:rsid w:val="00592139"/>
    <w:rsid w:val="00592530"/>
    <w:rsid w:val="005926D8"/>
    <w:rsid w:val="005927E7"/>
    <w:rsid w:val="00592866"/>
    <w:rsid w:val="00592C32"/>
    <w:rsid w:val="00592E16"/>
    <w:rsid w:val="00593347"/>
    <w:rsid w:val="005934DA"/>
    <w:rsid w:val="00593C7C"/>
    <w:rsid w:val="00593E5C"/>
    <w:rsid w:val="00594974"/>
    <w:rsid w:val="00594A82"/>
    <w:rsid w:val="00594AD0"/>
    <w:rsid w:val="005953F1"/>
    <w:rsid w:val="005957BF"/>
    <w:rsid w:val="00595E55"/>
    <w:rsid w:val="00595F5A"/>
    <w:rsid w:val="00596450"/>
    <w:rsid w:val="00596461"/>
    <w:rsid w:val="0059687E"/>
    <w:rsid w:val="005970BE"/>
    <w:rsid w:val="00597CA3"/>
    <w:rsid w:val="00597E36"/>
    <w:rsid w:val="005A07EE"/>
    <w:rsid w:val="005A082A"/>
    <w:rsid w:val="005A0F0F"/>
    <w:rsid w:val="005A1074"/>
    <w:rsid w:val="005A148C"/>
    <w:rsid w:val="005A1D93"/>
    <w:rsid w:val="005A1FE9"/>
    <w:rsid w:val="005A27D6"/>
    <w:rsid w:val="005A2A37"/>
    <w:rsid w:val="005A2E0F"/>
    <w:rsid w:val="005A2E74"/>
    <w:rsid w:val="005A32B9"/>
    <w:rsid w:val="005A32D9"/>
    <w:rsid w:val="005A3510"/>
    <w:rsid w:val="005A4207"/>
    <w:rsid w:val="005A52E6"/>
    <w:rsid w:val="005A56DE"/>
    <w:rsid w:val="005A58E8"/>
    <w:rsid w:val="005A63E8"/>
    <w:rsid w:val="005A64C8"/>
    <w:rsid w:val="005A6511"/>
    <w:rsid w:val="005A6674"/>
    <w:rsid w:val="005A69FE"/>
    <w:rsid w:val="005A6DDD"/>
    <w:rsid w:val="005A7130"/>
    <w:rsid w:val="005A7691"/>
    <w:rsid w:val="005A79D3"/>
    <w:rsid w:val="005A7D66"/>
    <w:rsid w:val="005A7E7E"/>
    <w:rsid w:val="005B027B"/>
    <w:rsid w:val="005B03E1"/>
    <w:rsid w:val="005B0815"/>
    <w:rsid w:val="005B0D1F"/>
    <w:rsid w:val="005B0D79"/>
    <w:rsid w:val="005B0FAF"/>
    <w:rsid w:val="005B1075"/>
    <w:rsid w:val="005B1349"/>
    <w:rsid w:val="005B1B48"/>
    <w:rsid w:val="005B1C52"/>
    <w:rsid w:val="005B2DF2"/>
    <w:rsid w:val="005B356B"/>
    <w:rsid w:val="005B37CC"/>
    <w:rsid w:val="005B40CD"/>
    <w:rsid w:val="005B41AD"/>
    <w:rsid w:val="005B4405"/>
    <w:rsid w:val="005B4CE6"/>
    <w:rsid w:val="005B52E8"/>
    <w:rsid w:val="005B5801"/>
    <w:rsid w:val="005B5CEA"/>
    <w:rsid w:val="005B5E04"/>
    <w:rsid w:val="005B663E"/>
    <w:rsid w:val="005B6C13"/>
    <w:rsid w:val="005B6D7F"/>
    <w:rsid w:val="005B6EEC"/>
    <w:rsid w:val="005B7450"/>
    <w:rsid w:val="005B7B2C"/>
    <w:rsid w:val="005B7EA6"/>
    <w:rsid w:val="005C0727"/>
    <w:rsid w:val="005C0A68"/>
    <w:rsid w:val="005C0D17"/>
    <w:rsid w:val="005C13C7"/>
    <w:rsid w:val="005C16C6"/>
    <w:rsid w:val="005C1896"/>
    <w:rsid w:val="005C1C5F"/>
    <w:rsid w:val="005C267A"/>
    <w:rsid w:val="005C2837"/>
    <w:rsid w:val="005C2FDE"/>
    <w:rsid w:val="005C33D6"/>
    <w:rsid w:val="005C3418"/>
    <w:rsid w:val="005C3A05"/>
    <w:rsid w:val="005C416D"/>
    <w:rsid w:val="005C41F1"/>
    <w:rsid w:val="005C430D"/>
    <w:rsid w:val="005C44DA"/>
    <w:rsid w:val="005C476D"/>
    <w:rsid w:val="005C489C"/>
    <w:rsid w:val="005C49AC"/>
    <w:rsid w:val="005C4F2F"/>
    <w:rsid w:val="005C51C4"/>
    <w:rsid w:val="005C52A0"/>
    <w:rsid w:val="005C5730"/>
    <w:rsid w:val="005C5AC1"/>
    <w:rsid w:val="005C5DE1"/>
    <w:rsid w:val="005C66E6"/>
    <w:rsid w:val="005C6C4D"/>
    <w:rsid w:val="005C6C7F"/>
    <w:rsid w:val="005C6DBE"/>
    <w:rsid w:val="005C6F28"/>
    <w:rsid w:val="005C7767"/>
    <w:rsid w:val="005C7AC4"/>
    <w:rsid w:val="005C7C75"/>
    <w:rsid w:val="005C7D1B"/>
    <w:rsid w:val="005D02BE"/>
    <w:rsid w:val="005D097C"/>
    <w:rsid w:val="005D1284"/>
    <w:rsid w:val="005D1778"/>
    <w:rsid w:val="005D188A"/>
    <w:rsid w:val="005D1957"/>
    <w:rsid w:val="005D1B89"/>
    <w:rsid w:val="005D1FE0"/>
    <w:rsid w:val="005D2727"/>
    <w:rsid w:val="005D2788"/>
    <w:rsid w:val="005D3FBC"/>
    <w:rsid w:val="005D4008"/>
    <w:rsid w:val="005D44A7"/>
    <w:rsid w:val="005D4678"/>
    <w:rsid w:val="005D4F0B"/>
    <w:rsid w:val="005D50C7"/>
    <w:rsid w:val="005D56BE"/>
    <w:rsid w:val="005D5889"/>
    <w:rsid w:val="005D5A0D"/>
    <w:rsid w:val="005D5EC1"/>
    <w:rsid w:val="005D6154"/>
    <w:rsid w:val="005D6757"/>
    <w:rsid w:val="005D6FEF"/>
    <w:rsid w:val="005D7073"/>
    <w:rsid w:val="005D7367"/>
    <w:rsid w:val="005D7500"/>
    <w:rsid w:val="005D7C1E"/>
    <w:rsid w:val="005E05C6"/>
    <w:rsid w:val="005E12AF"/>
    <w:rsid w:val="005E177D"/>
    <w:rsid w:val="005E19C4"/>
    <w:rsid w:val="005E1EA5"/>
    <w:rsid w:val="005E214D"/>
    <w:rsid w:val="005E2A75"/>
    <w:rsid w:val="005E2B7C"/>
    <w:rsid w:val="005E2BE0"/>
    <w:rsid w:val="005E3411"/>
    <w:rsid w:val="005E38AE"/>
    <w:rsid w:val="005E3B68"/>
    <w:rsid w:val="005E4911"/>
    <w:rsid w:val="005E4A84"/>
    <w:rsid w:val="005E5773"/>
    <w:rsid w:val="005E5DC4"/>
    <w:rsid w:val="005E6E6D"/>
    <w:rsid w:val="005E70A6"/>
    <w:rsid w:val="005E727C"/>
    <w:rsid w:val="005E7A66"/>
    <w:rsid w:val="005E7BA0"/>
    <w:rsid w:val="005F00EB"/>
    <w:rsid w:val="005F0148"/>
    <w:rsid w:val="005F034C"/>
    <w:rsid w:val="005F036C"/>
    <w:rsid w:val="005F048F"/>
    <w:rsid w:val="005F09E4"/>
    <w:rsid w:val="005F0CDE"/>
    <w:rsid w:val="005F11EC"/>
    <w:rsid w:val="005F157D"/>
    <w:rsid w:val="005F161B"/>
    <w:rsid w:val="005F17B0"/>
    <w:rsid w:val="005F2033"/>
    <w:rsid w:val="005F204E"/>
    <w:rsid w:val="005F205A"/>
    <w:rsid w:val="005F2489"/>
    <w:rsid w:val="005F27F6"/>
    <w:rsid w:val="005F2D7A"/>
    <w:rsid w:val="005F2DDF"/>
    <w:rsid w:val="005F2F11"/>
    <w:rsid w:val="005F308B"/>
    <w:rsid w:val="005F3851"/>
    <w:rsid w:val="005F3895"/>
    <w:rsid w:val="005F38D6"/>
    <w:rsid w:val="005F3B7E"/>
    <w:rsid w:val="005F3BBB"/>
    <w:rsid w:val="005F405B"/>
    <w:rsid w:val="005F4308"/>
    <w:rsid w:val="005F46C6"/>
    <w:rsid w:val="005F4DD5"/>
    <w:rsid w:val="005F5186"/>
    <w:rsid w:val="005F5BB7"/>
    <w:rsid w:val="005F6828"/>
    <w:rsid w:val="005F6D85"/>
    <w:rsid w:val="005F719E"/>
    <w:rsid w:val="005F7AEA"/>
    <w:rsid w:val="0060053D"/>
    <w:rsid w:val="00600649"/>
    <w:rsid w:val="00600D68"/>
    <w:rsid w:val="0060121B"/>
    <w:rsid w:val="00601319"/>
    <w:rsid w:val="00601360"/>
    <w:rsid w:val="0060148F"/>
    <w:rsid w:val="006019F9"/>
    <w:rsid w:val="00601A1E"/>
    <w:rsid w:val="006026DA"/>
    <w:rsid w:val="0060274B"/>
    <w:rsid w:val="0060284D"/>
    <w:rsid w:val="0060295A"/>
    <w:rsid w:val="00602B1B"/>
    <w:rsid w:val="00604035"/>
    <w:rsid w:val="00604080"/>
    <w:rsid w:val="006042EC"/>
    <w:rsid w:val="00604669"/>
    <w:rsid w:val="00604AAB"/>
    <w:rsid w:val="00604E3C"/>
    <w:rsid w:val="00604E4D"/>
    <w:rsid w:val="006051F2"/>
    <w:rsid w:val="00605510"/>
    <w:rsid w:val="006058B8"/>
    <w:rsid w:val="00605BD6"/>
    <w:rsid w:val="00605D0B"/>
    <w:rsid w:val="00605DA7"/>
    <w:rsid w:val="006061D2"/>
    <w:rsid w:val="00606A59"/>
    <w:rsid w:val="00607623"/>
    <w:rsid w:val="00607A7D"/>
    <w:rsid w:val="00607F81"/>
    <w:rsid w:val="00610597"/>
    <w:rsid w:val="00611012"/>
    <w:rsid w:val="006112C8"/>
    <w:rsid w:val="00611305"/>
    <w:rsid w:val="00611848"/>
    <w:rsid w:val="00611BD1"/>
    <w:rsid w:val="00611C46"/>
    <w:rsid w:val="00611CBD"/>
    <w:rsid w:val="00611DBE"/>
    <w:rsid w:val="0061237B"/>
    <w:rsid w:val="0061247E"/>
    <w:rsid w:val="0061257A"/>
    <w:rsid w:val="00612AA6"/>
    <w:rsid w:val="00612AA9"/>
    <w:rsid w:val="00612D24"/>
    <w:rsid w:val="00612F4C"/>
    <w:rsid w:val="00613670"/>
    <w:rsid w:val="00613740"/>
    <w:rsid w:val="0061375A"/>
    <w:rsid w:val="00613AD1"/>
    <w:rsid w:val="00613E04"/>
    <w:rsid w:val="006141E3"/>
    <w:rsid w:val="006146D9"/>
    <w:rsid w:val="006149CE"/>
    <w:rsid w:val="00614A84"/>
    <w:rsid w:val="00614D45"/>
    <w:rsid w:val="00614E0E"/>
    <w:rsid w:val="006158A4"/>
    <w:rsid w:val="00615CFE"/>
    <w:rsid w:val="00616089"/>
    <w:rsid w:val="0061631D"/>
    <w:rsid w:val="00616536"/>
    <w:rsid w:val="00616DAA"/>
    <w:rsid w:val="00616EAB"/>
    <w:rsid w:val="00617CBE"/>
    <w:rsid w:val="0062004A"/>
    <w:rsid w:val="00620193"/>
    <w:rsid w:val="00620ACD"/>
    <w:rsid w:val="00620C98"/>
    <w:rsid w:val="00621901"/>
    <w:rsid w:val="006219CB"/>
    <w:rsid w:val="00621B87"/>
    <w:rsid w:val="00621FF2"/>
    <w:rsid w:val="0062213C"/>
    <w:rsid w:val="006222AD"/>
    <w:rsid w:val="0062275B"/>
    <w:rsid w:val="0062280C"/>
    <w:rsid w:val="00623348"/>
    <w:rsid w:val="0062337C"/>
    <w:rsid w:val="00623C62"/>
    <w:rsid w:val="00623CCE"/>
    <w:rsid w:val="00623E46"/>
    <w:rsid w:val="00624906"/>
    <w:rsid w:val="00624A18"/>
    <w:rsid w:val="006257E4"/>
    <w:rsid w:val="006257EE"/>
    <w:rsid w:val="00625AC5"/>
    <w:rsid w:val="00625BA4"/>
    <w:rsid w:val="00625CF9"/>
    <w:rsid w:val="00625D01"/>
    <w:rsid w:val="00625F75"/>
    <w:rsid w:val="00625FF4"/>
    <w:rsid w:val="0062668C"/>
    <w:rsid w:val="00626A21"/>
    <w:rsid w:val="00626BF6"/>
    <w:rsid w:val="006271FC"/>
    <w:rsid w:val="00627465"/>
    <w:rsid w:val="006277D4"/>
    <w:rsid w:val="00627AFA"/>
    <w:rsid w:val="006301DE"/>
    <w:rsid w:val="00630FAE"/>
    <w:rsid w:val="0063122A"/>
    <w:rsid w:val="006315C6"/>
    <w:rsid w:val="00631A37"/>
    <w:rsid w:val="00631AF1"/>
    <w:rsid w:val="00631C4E"/>
    <w:rsid w:val="00631D21"/>
    <w:rsid w:val="00632080"/>
    <w:rsid w:val="00632B6F"/>
    <w:rsid w:val="00633024"/>
    <w:rsid w:val="006331F3"/>
    <w:rsid w:val="0063385A"/>
    <w:rsid w:val="00633BFE"/>
    <w:rsid w:val="00633CD1"/>
    <w:rsid w:val="00633F6A"/>
    <w:rsid w:val="006350D4"/>
    <w:rsid w:val="006351EE"/>
    <w:rsid w:val="00635EEF"/>
    <w:rsid w:val="0063649E"/>
    <w:rsid w:val="00636AA5"/>
    <w:rsid w:val="00636E8D"/>
    <w:rsid w:val="0063797B"/>
    <w:rsid w:val="00637C37"/>
    <w:rsid w:val="00637C55"/>
    <w:rsid w:val="00637F80"/>
    <w:rsid w:val="006400D2"/>
    <w:rsid w:val="0064044F"/>
    <w:rsid w:val="00640C84"/>
    <w:rsid w:val="00640D61"/>
    <w:rsid w:val="00640DBD"/>
    <w:rsid w:val="00640E29"/>
    <w:rsid w:val="0064175C"/>
    <w:rsid w:val="00641AB2"/>
    <w:rsid w:val="00642173"/>
    <w:rsid w:val="006425B2"/>
    <w:rsid w:val="00642E4B"/>
    <w:rsid w:val="006435E8"/>
    <w:rsid w:val="00643BDF"/>
    <w:rsid w:val="006441E6"/>
    <w:rsid w:val="0064422B"/>
    <w:rsid w:val="00644570"/>
    <w:rsid w:val="00644D1A"/>
    <w:rsid w:val="00644E01"/>
    <w:rsid w:val="00644FEF"/>
    <w:rsid w:val="00645190"/>
    <w:rsid w:val="006457A3"/>
    <w:rsid w:val="0064582A"/>
    <w:rsid w:val="00645984"/>
    <w:rsid w:val="00645DB7"/>
    <w:rsid w:val="00645F4A"/>
    <w:rsid w:val="00645FA5"/>
    <w:rsid w:val="00646246"/>
    <w:rsid w:val="0064625A"/>
    <w:rsid w:val="0064661C"/>
    <w:rsid w:val="00646D20"/>
    <w:rsid w:val="00646ECC"/>
    <w:rsid w:val="00647152"/>
    <w:rsid w:val="0064764F"/>
    <w:rsid w:val="006477A9"/>
    <w:rsid w:val="00647E25"/>
    <w:rsid w:val="00647F3C"/>
    <w:rsid w:val="00647FB0"/>
    <w:rsid w:val="00650257"/>
    <w:rsid w:val="006512B9"/>
    <w:rsid w:val="00651917"/>
    <w:rsid w:val="00651C58"/>
    <w:rsid w:val="00652BA6"/>
    <w:rsid w:val="0065478A"/>
    <w:rsid w:val="00654DE6"/>
    <w:rsid w:val="00654FFB"/>
    <w:rsid w:val="00655415"/>
    <w:rsid w:val="00655532"/>
    <w:rsid w:val="00655682"/>
    <w:rsid w:val="00655870"/>
    <w:rsid w:val="00655D21"/>
    <w:rsid w:val="006563D0"/>
    <w:rsid w:val="00656F2B"/>
    <w:rsid w:val="006573C7"/>
    <w:rsid w:val="00657994"/>
    <w:rsid w:val="00657C77"/>
    <w:rsid w:val="00657E76"/>
    <w:rsid w:val="00657F55"/>
    <w:rsid w:val="0066045C"/>
    <w:rsid w:val="006615A4"/>
    <w:rsid w:val="00661742"/>
    <w:rsid w:val="00661A38"/>
    <w:rsid w:val="006621DE"/>
    <w:rsid w:val="006622EF"/>
    <w:rsid w:val="006624F9"/>
    <w:rsid w:val="00662752"/>
    <w:rsid w:val="00662E37"/>
    <w:rsid w:val="006634B4"/>
    <w:rsid w:val="00663DB0"/>
    <w:rsid w:val="006643CF"/>
    <w:rsid w:val="00664A4C"/>
    <w:rsid w:val="00664B2C"/>
    <w:rsid w:val="00664C77"/>
    <w:rsid w:val="00664F2C"/>
    <w:rsid w:val="006655D3"/>
    <w:rsid w:val="00665983"/>
    <w:rsid w:val="00665AD2"/>
    <w:rsid w:val="00665CE2"/>
    <w:rsid w:val="00666523"/>
    <w:rsid w:val="006668FF"/>
    <w:rsid w:val="006669B5"/>
    <w:rsid w:val="00666D12"/>
    <w:rsid w:val="00666D7D"/>
    <w:rsid w:val="00667242"/>
    <w:rsid w:val="006675EC"/>
    <w:rsid w:val="00667BBE"/>
    <w:rsid w:val="0067046C"/>
    <w:rsid w:val="0067051C"/>
    <w:rsid w:val="006710E6"/>
    <w:rsid w:val="006711FE"/>
    <w:rsid w:val="00671413"/>
    <w:rsid w:val="0067147B"/>
    <w:rsid w:val="00671684"/>
    <w:rsid w:val="00671696"/>
    <w:rsid w:val="006716ED"/>
    <w:rsid w:val="006716F9"/>
    <w:rsid w:val="00671FB2"/>
    <w:rsid w:val="0067216B"/>
    <w:rsid w:val="006726AD"/>
    <w:rsid w:val="006726B9"/>
    <w:rsid w:val="006726F8"/>
    <w:rsid w:val="00672834"/>
    <w:rsid w:val="00672FCC"/>
    <w:rsid w:val="006731B3"/>
    <w:rsid w:val="00673CB4"/>
    <w:rsid w:val="00673D80"/>
    <w:rsid w:val="00675164"/>
    <w:rsid w:val="00675868"/>
    <w:rsid w:val="00675948"/>
    <w:rsid w:val="00675AA1"/>
    <w:rsid w:val="00675CC4"/>
    <w:rsid w:val="00675D2F"/>
    <w:rsid w:val="006760F1"/>
    <w:rsid w:val="00676AA2"/>
    <w:rsid w:val="00676B04"/>
    <w:rsid w:val="00676BBD"/>
    <w:rsid w:val="00676BCC"/>
    <w:rsid w:val="00676E6C"/>
    <w:rsid w:val="00677535"/>
    <w:rsid w:val="00677724"/>
    <w:rsid w:val="00677991"/>
    <w:rsid w:val="0068001B"/>
    <w:rsid w:val="00680085"/>
    <w:rsid w:val="006804C0"/>
    <w:rsid w:val="006806BA"/>
    <w:rsid w:val="00680AA1"/>
    <w:rsid w:val="006810BF"/>
    <w:rsid w:val="00681155"/>
    <w:rsid w:val="006811B4"/>
    <w:rsid w:val="006815F1"/>
    <w:rsid w:val="0068176C"/>
    <w:rsid w:val="00681C15"/>
    <w:rsid w:val="00681D21"/>
    <w:rsid w:val="0068313D"/>
    <w:rsid w:val="00683360"/>
    <w:rsid w:val="00683753"/>
    <w:rsid w:val="00683F20"/>
    <w:rsid w:val="006843B8"/>
    <w:rsid w:val="00684768"/>
    <w:rsid w:val="00684A75"/>
    <w:rsid w:val="00684ABA"/>
    <w:rsid w:val="00684B7F"/>
    <w:rsid w:val="00685EC7"/>
    <w:rsid w:val="00686143"/>
    <w:rsid w:val="006864BA"/>
    <w:rsid w:val="00686CFD"/>
    <w:rsid w:val="00687A3D"/>
    <w:rsid w:val="00687B1A"/>
    <w:rsid w:val="00687D8F"/>
    <w:rsid w:val="00690718"/>
    <w:rsid w:val="00690CAD"/>
    <w:rsid w:val="00690F89"/>
    <w:rsid w:val="0069118C"/>
    <w:rsid w:val="006912DB"/>
    <w:rsid w:val="006914EC"/>
    <w:rsid w:val="00691913"/>
    <w:rsid w:val="006922E1"/>
    <w:rsid w:val="00692588"/>
    <w:rsid w:val="00692B39"/>
    <w:rsid w:val="00692E29"/>
    <w:rsid w:val="006936BE"/>
    <w:rsid w:val="00693A62"/>
    <w:rsid w:val="00693AEC"/>
    <w:rsid w:val="00693BE3"/>
    <w:rsid w:val="00693D22"/>
    <w:rsid w:val="00693F64"/>
    <w:rsid w:val="006942F0"/>
    <w:rsid w:val="006951FF"/>
    <w:rsid w:val="006954DA"/>
    <w:rsid w:val="00695529"/>
    <w:rsid w:val="00695ADE"/>
    <w:rsid w:val="00695CCE"/>
    <w:rsid w:val="00696249"/>
    <w:rsid w:val="006963FC"/>
    <w:rsid w:val="00696485"/>
    <w:rsid w:val="0069656D"/>
    <w:rsid w:val="006965CA"/>
    <w:rsid w:val="00696D4F"/>
    <w:rsid w:val="00696D6E"/>
    <w:rsid w:val="00696F5A"/>
    <w:rsid w:val="00697D05"/>
    <w:rsid w:val="00697E45"/>
    <w:rsid w:val="006A07E2"/>
    <w:rsid w:val="006A0C18"/>
    <w:rsid w:val="006A0E1C"/>
    <w:rsid w:val="006A20EF"/>
    <w:rsid w:val="006A243D"/>
    <w:rsid w:val="006A2472"/>
    <w:rsid w:val="006A25CE"/>
    <w:rsid w:val="006A2840"/>
    <w:rsid w:val="006A2847"/>
    <w:rsid w:val="006A3741"/>
    <w:rsid w:val="006A3A80"/>
    <w:rsid w:val="006A48C5"/>
    <w:rsid w:val="006A4B79"/>
    <w:rsid w:val="006A4ECA"/>
    <w:rsid w:val="006A5368"/>
    <w:rsid w:val="006A54B8"/>
    <w:rsid w:val="006A56A4"/>
    <w:rsid w:val="006A5A35"/>
    <w:rsid w:val="006A5A65"/>
    <w:rsid w:val="006A5F5C"/>
    <w:rsid w:val="006A6051"/>
    <w:rsid w:val="006A6454"/>
    <w:rsid w:val="006A6638"/>
    <w:rsid w:val="006A6AAB"/>
    <w:rsid w:val="006A6BB3"/>
    <w:rsid w:val="006A6BF5"/>
    <w:rsid w:val="006A745B"/>
    <w:rsid w:val="006A75BC"/>
    <w:rsid w:val="006A7842"/>
    <w:rsid w:val="006A7846"/>
    <w:rsid w:val="006B04FC"/>
    <w:rsid w:val="006B0AA9"/>
    <w:rsid w:val="006B0DE7"/>
    <w:rsid w:val="006B0FC2"/>
    <w:rsid w:val="006B107C"/>
    <w:rsid w:val="006B11D7"/>
    <w:rsid w:val="006B15CC"/>
    <w:rsid w:val="006B1820"/>
    <w:rsid w:val="006B186D"/>
    <w:rsid w:val="006B2283"/>
    <w:rsid w:val="006B2AA1"/>
    <w:rsid w:val="006B3FEE"/>
    <w:rsid w:val="006B415B"/>
    <w:rsid w:val="006B4A2E"/>
    <w:rsid w:val="006B5292"/>
    <w:rsid w:val="006B53F2"/>
    <w:rsid w:val="006B553E"/>
    <w:rsid w:val="006B61D1"/>
    <w:rsid w:val="006B6244"/>
    <w:rsid w:val="006B62F9"/>
    <w:rsid w:val="006B641D"/>
    <w:rsid w:val="006B644A"/>
    <w:rsid w:val="006B66A7"/>
    <w:rsid w:val="006B67EA"/>
    <w:rsid w:val="006B6876"/>
    <w:rsid w:val="006B6DD3"/>
    <w:rsid w:val="006B70DF"/>
    <w:rsid w:val="006B7107"/>
    <w:rsid w:val="006B73A7"/>
    <w:rsid w:val="006C02CA"/>
    <w:rsid w:val="006C0712"/>
    <w:rsid w:val="006C0888"/>
    <w:rsid w:val="006C08D0"/>
    <w:rsid w:val="006C09F5"/>
    <w:rsid w:val="006C0CCE"/>
    <w:rsid w:val="006C12D8"/>
    <w:rsid w:val="006C12F4"/>
    <w:rsid w:val="006C1355"/>
    <w:rsid w:val="006C1373"/>
    <w:rsid w:val="006C15A8"/>
    <w:rsid w:val="006C1985"/>
    <w:rsid w:val="006C1A11"/>
    <w:rsid w:val="006C1D08"/>
    <w:rsid w:val="006C22B2"/>
    <w:rsid w:val="006C2357"/>
    <w:rsid w:val="006C24CA"/>
    <w:rsid w:val="006C2881"/>
    <w:rsid w:val="006C2939"/>
    <w:rsid w:val="006C2AE4"/>
    <w:rsid w:val="006C2D4E"/>
    <w:rsid w:val="006C328A"/>
    <w:rsid w:val="006C3AC6"/>
    <w:rsid w:val="006C3BA2"/>
    <w:rsid w:val="006C4061"/>
    <w:rsid w:val="006C41D1"/>
    <w:rsid w:val="006C5520"/>
    <w:rsid w:val="006C563B"/>
    <w:rsid w:val="006C56D1"/>
    <w:rsid w:val="006C56E7"/>
    <w:rsid w:val="006C5A96"/>
    <w:rsid w:val="006C5CCB"/>
    <w:rsid w:val="006C64BF"/>
    <w:rsid w:val="006C6CD0"/>
    <w:rsid w:val="006C6F49"/>
    <w:rsid w:val="006C7202"/>
    <w:rsid w:val="006C7EB5"/>
    <w:rsid w:val="006D01E5"/>
    <w:rsid w:val="006D0972"/>
    <w:rsid w:val="006D0C05"/>
    <w:rsid w:val="006D0F36"/>
    <w:rsid w:val="006D112F"/>
    <w:rsid w:val="006D1243"/>
    <w:rsid w:val="006D1393"/>
    <w:rsid w:val="006D1EF2"/>
    <w:rsid w:val="006D2290"/>
    <w:rsid w:val="006D2826"/>
    <w:rsid w:val="006D2C86"/>
    <w:rsid w:val="006D3A16"/>
    <w:rsid w:val="006D41F9"/>
    <w:rsid w:val="006D4384"/>
    <w:rsid w:val="006D446A"/>
    <w:rsid w:val="006D4AAD"/>
    <w:rsid w:val="006D4B22"/>
    <w:rsid w:val="006D5015"/>
    <w:rsid w:val="006D53EB"/>
    <w:rsid w:val="006D564C"/>
    <w:rsid w:val="006D57A5"/>
    <w:rsid w:val="006D5A96"/>
    <w:rsid w:val="006D5C77"/>
    <w:rsid w:val="006D649A"/>
    <w:rsid w:val="006D6A41"/>
    <w:rsid w:val="006D6C7D"/>
    <w:rsid w:val="006D7661"/>
    <w:rsid w:val="006D7962"/>
    <w:rsid w:val="006D7FB0"/>
    <w:rsid w:val="006E0AA1"/>
    <w:rsid w:val="006E0B45"/>
    <w:rsid w:val="006E0E27"/>
    <w:rsid w:val="006E12CB"/>
    <w:rsid w:val="006E143C"/>
    <w:rsid w:val="006E1849"/>
    <w:rsid w:val="006E25CD"/>
    <w:rsid w:val="006E3F96"/>
    <w:rsid w:val="006E3FA6"/>
    <w:rsid w:val="006E4175"/>
    <w:rsid w:val="006E49DF"/>
    <w:rsid w:val="006E4B91"/>
    <w:rsid w:val="006E4BC1"/>
    <w:rsid w:val="006E4DB3"/>
    <w:rsid w:val="006E4E36"/>
    <w:rsid w:val="006E5483"/>
    <w:rsid w:val="006E55C2"/>
    <w:rsid w:val="006E59E5"/>
    <w:rsid w:val="006E5A60"/>
    <w:rsid w:val="006E5C81"/>
    <w:rsid w:val="006E5D3C"/>
    <w:rsid w:val="006E6C00"/>
    <w:rsid w:val="006E770D"/>
    <w:rsid w:val="006E7DCC"/>
    <w:rsid w:val="006F0034"/>
    <w:rsid w:val="006F0E26"/>
    <w:rsid w:val="006F1233"/>
    <w:rsid w:val="006F1697"/>
    <w:rsid w:val="006F1754"/>
    <w:rsid w:val="006F1B98"/>
    <w:rsid w:val="006F1CBF"/>
    <w:rsid w:val="006F1E2F"/>
    <w:rsid w:val="006F2390"/>
    <w:rsid w:val="006F2A5F"/>
    <w:rsid w:val="006F2ABB"/>
    <w:rsid w:val="006F2CE2"/>
    <w:rsid w:val="006F3080"/>
    <w:rsid w:val="006F31CA"/>
    <w:rsid w:val="006F32B2"/>
    <w:rsid w:val="006F3668"/>
    <w:rsid w:val="006F38C4"/>
    <w:rsid w:val="006F3E75"/>
    <w:rsid w:val="006F43C6"/>
    <w:rsid w:val="006F4451"/>
    <w:rsid w:val="006F44AC"/>
    <w:rsid w:val="006F44B9"/>
    <w:rsid w:val="006F4729"/>
    <w:rsid w:val="006F4A17"/>
    <w:rsid w:val="006F4FF6"/>
    <w:rsid w:val="006F5363"/>
    <w:rsid w:val="006F53AB"/>
    <w:rsid w:val="006F55EC"/>
    <w:rsid w:val="006F5848"/>
    <w:rsid w:val="006F59AE"/>
    <w:rsid w:val="006F5AEC"/>
    <w:rsid w:val="006F5EB8"/>
    <w:rsid w:val="006F62D7"/>
    <w:rsid w:val="006F6395"/>
    <w:rsid w:val="006F6549"/>
    <w:rsid w:val="006F6890"/>
    <w:rsid w:val="006F6CA1"/>
    <w:rsid w:val="006F6CE9"/>
    <w:rsid w:val="006F6E95"/>
    <w:rsid w:val="006F6EF4"/>
    <w:rsid w:val="006F6FB1"/>
    <w:rsid w:val="006F7B5E"/>
    <w:rsid w:val="007000C9"/>
    <w:rsid w:val="0070018B"/>
    <w:rsid w:val="007001E6"/>
    <w:rsid w:val="00700E06"/>
    <w:rsid w:val="007011C2"/>
    <w:rsid w:val="00701829"/>
    <w:rsid w:val="007018E5"/>
    <w:rsid w:val="00701B84"/>
    <w:rsid w:val="0070232B"/>
    <w:rsid w:val="00702CAF"/>
    <w:rsid w:val="0070335B"/>
    <w:rsid w:val="007033B5"/>
    <w:rsid w:val="00703AE0"/>
    <w:rsid w:val="00704314"/>
    <w:rsid w:val="00704350"/>
    <w:rsid w:val="0070469E"/>
    <w:rsid w:val="00704B26"/>
    <w:rsid w:val="00704DD0"/>
    <w:rsid w:val="007054E4"/>
    <w:rsid w:val="00705765"/>
    <w:rsid w:val="00705BB9"/>
    <w:rsid w:val="00705E44"/>
    <w:rsid w:val="007065E9"/>
    <w:rsid w:val="00706E5E"/>
    <w:rsid w:val="0070795C"/>
    <w:rsid w:val="007079EC"/>
    <w:rsid w:val="00707A3E"/>
    <w:rsid w:val="00707A77"/>
    <w:rsid w:val="00707D0C"/>
    <w:rsid w:val="00707F31"/>
    <w:rsid w:val="0071045C"/>
    <w:rsid w:val="00710862"/>
    <w:rsid w:val="00710C08"/>
    <w:rsid w:val="00710CA1"/>
    <w:rsid w:val="00711503"/>
    <w:rsid w:val="007116B6"/>
    <w:rsid w:val="00711732"/>
    <w:rsid w:val="00711ABD"/>
    <w:rsid w:val="00711C90"/>
    <w:rsid w:val="00711E96"/>
    <w:rsid w:val="00711FD9"/>
    <w:rsid w:val="007124A0"/>
    <w:rsid w:val="00712507"/>
    <w:rsid w:val="00712535"/>
    <w:rsid w:val="00712D67"/>
    <w:rsid w:val="00712F21"/>
    <w:rsid w:val="00712F9D"/>
    <w:rsid w:val="0071360F"/>
    <w:rsid w:val="007138CA"/>
    <w:rsid w:val="00713C09"/>
    <w:rsid w:val="00713D90"/>
    <w:rsid w:val="00713F36"/>
    <w:rsid w:val="00713F64"/>
    <w:rsid w:val="007140C8"/>
    <w:rsid w:val="007145C7"/>
    <w:rsid w:val="00714DDB"/>
    <w:rsid w:val="00714F82"/>
    <w:rsid w:val="00715FAB"/>
    <w:rsid w:val="00715FB3"/>
    <w:rsid w:val="007164CD"/>
    <w:rsid w:val="007167C7"/>
    <w:rsid w:val="00716BA3"/>
    <w:rsid w:val="00716F9F"/>
    <w:rsid w:val="007172C9"/>
    <w:rsid w:val="00717544"/>
    <w:rsid w:val="00717F4E"/>
    <w:rsid w:val="00717FBF"/>
    <w:rsid w:val="00720110"/>
    <w:rsid w:val="00720D01"/>
    <w:rsid w:val="00721150"/>
    <w:rsid w:val="007212E8"/>
    <w:rsid w:val="00721421"/>
    <w:rsid w:val="00721766"/>
    <w:rsid w:val="00721914"/>
    <w:rsid w:val="00721E05"/>
    <w:rsid w:val="00722CE2"/>
    <w:rsid w:val="00722D8C"/>
    <w:rsid w:val="0072304B"/>
    <w:rsid w:val="007234AE"/>
    <w:rsid w:val="00723CA7"/>
    <w:rsid w:val="00723F22"/>
    <w:rsid w:val="00723FDE"/>
    <w:rsid w:val="00724024"/>
    <w:rsid w:val="00725194"/>
    <w:rsid w:val="00725688"/>
    <w:rsid w:val="0072578F"/>
    <w:rsid w:val="007262AE"/>
    <w:rsid w:val="0072656D"/>
    <w:rsid w:val="00726834"/>
    <w:rsid w:val="00726AE7"/>
    <w:rsid w:val="00726D0B"/>
    <w:rsid w:val="007278AE"/>
    <w:rsid w:val="00727DF3"/>
    <w:rsid w:val="0073073F"/>
    <w:rsid w:val="007307AB"/>
    <w:rsid w:val="00730821"/>
    <w:rsid w:val="00730866"/>
    <w:rsid w:val="007308C9"/>
    <w:rsid w:val="00730C05"/>
    <w:rsid w:val="00730F8E"/>
    <w:rsid w:val="00731571"/>
    <w:rsid w:val="007316E0"/>
    <w:rsid w:val="00731BCE"/>
    <w:rsid w:val="00731FD7"/>
    <w:rsid w:val="0073259D"/>
    <w:rsid w:val="00732921"/>
    <w:rsid w:val="007329C1"/>
    <w:rsid w:val="00732C6C"/>
    <w:rsid w:val="00732F27"/>
    <w:rsid w:val="00732FD6"/>
    <w:rsid w:val="00733322"/>
    <w:rsid w:val="00733699"/>
    <w:rsid w:val="00733767"/>
    <w:rsid w:val="007338FC"/>
    <w:rsid w:val="00733E7E"/>
    <w:rsid w:val="007341A4"/>
    <w:rsid w:val="007341DA"/>
    <w:rsid w:val="0073492E"/>
    <w:rsid w:val="00735100"/>
    <w:rsid w:val="007355D3"/>
    <w:rsid w:val="00735770"/>
    <w:rsid w:val="007358FC"/>
    <w:rsid w:val="00735EEE"/>
    <w:rsid w:val="00736B56"/>
    <w:rsid w:val="00737350"/>
    <w:rsid w:val="007374EC"/>
    <w:rsid w:val="0073779F"/>
    <w:rsid w:val="00737B6E"/>
    <w:rsid w:val="00741049"/>
    <w:rsid w:val="007410EC"/>
    <w:rsid w:val="0074127B"/>
    <w:rsid w:val="00741306"/>
    <w:rsid w:val="007417A8"/>
    <w:rsid w:val="00741971"/>
    <w:rsid w:val="00741F0E"/>
    <w:rsid w:val="00742170"/>
    <w:rsid w:val="00742D86"/>
    <w:rsid w:val="00742E70"/>
    <w:rsid w:val="00742F11"/>
    <w:rsid w:val="007433AA"/>
    <w:rsid w:val="00743547"/>
    <w:rsid w:val="007437D0"/>
    <w:rsid w:val="00743A44"/>
    <w:rsid w:val="00743CC0"/>
    <w:rsid w:val="00744227"/>
    <w:rsid w:val="007443A3"/>
    <w:rsid w:val="00745164"/>
    <w:rsid w:val="00745FD0"/>
    <w:rsid w:val="0074687A"/>
    <w:rsid w:val="00746BEB"/>
    <w:rsid w:val="007471CD"/>
    <w:rsid w:val="00747375"/>
    <w:rsid w:val="00747713"/>
    <w:rsid w:val="00747BEB"/>
    <w:rsid w:val="00750207"/>
    <w:rsid w:val="00750EB1"/>
    <w:rsid w:val="00751055"/>
    <w:rsid w:val="007519BC"/>
    <w:rsid w:val="00752047"/>
    <w:rsid w:val="00752477"/>
    <w:rsid w:val="0075252F"/>
    <w:rsid w:val="00752671"/>
    <w:rsid w:val="00752E45"/>
    <w:rsid w:val="007530FE"/>
    <w:rsid w:val="007531DA"/>
    <w:rsid w:val="0075340C"/>
    <w:rsid w:val="0075367C"/>
    <w:rsid w:val="00753D6A"/>
    <w:rsid w:val="00753FA1"/>
    <w:rsid w:val="0075424A"/>
    <w:rsid w:val="00754509"/>
    <w:rsid w:val="007546BD"/>
    <w:rsid w:val="0075471D"/>
    <w:rsid w:val="00755605"/>
    <w:rsid w:val="0075642A"/>
    <w:rsid w:val="00756824"/>
    <w:rsid w:val="00756A2C"/>
    <w:rsid w:val="00756CFC"/>
    <w:rsid w:val="00756E87"/>
    <w:rsid w:val="00756F54"/>
    <w:rsid w:val="00756FBC"/>
    <w:rsid w:val="0075724C"/>
    <w:rsid w:val="00757590"/>
    <w:rsid w:val="00757687"/>
    <w:rsid w:val="00757A2D"/>
    <w:rsid w:val="00757F82"/>
    <w:rsid w:val="007603B7"/>
    <w:rsid w:val="007604B9"/>
    <w:rsid w:val="00760660"/>
    <w:rsid w:val="00760683"/>
    <w:rsid w:val="00760E7F"/>
    <w:rsid w:val="00760FB3"/>
    <w:rsid w:val="007611A5"/>
    <w:rsid w:val="00761276"/>
    <w:rsid w:val="0076129F"/>
    <w:rsid w:val="00761501"/>
    <w:rsid w:val="00761F5B"/>
    <w:rsid w:val="007627B4"/>
    <w:rsid w:val="007627F5"/>
    <w:rsid w:val="0076295D"/>
    <w:rsid w:val="00762F78"/>
    <w:rsid w:val="00763116"/>
    <w:rsid w:val="00763CB7"/>
    <w:rsid w:val="00763CCE"/>
    <w:rsid w:val="0076435E"/>
    <w:rsid w:val="007644B3"/>
    <w:rsid w:val="00764766"/>
    <w:rsid w:val="007656DD"/>
    <w:rsid w:val="007660C8"/>
    <w:rsid w:val="00767145"/>
    <w:rsid w:val="00767704"/>
    <w:rsid w:val="007677BA"/>
    <w:rsid w:val="00767B9C"/>
    <w:rsid w:val="00767BA7"/>
    <w:rsid w:val="00767E50"/>
    <w:rsid w:val="00767F26"/>
    <w:rsid w:val="00770EAE"/>
    <w:rsid w:val="00771021"/>
    <w:rsid w:val="007719C9"/>
    <w:rsid w:val="00771EBA"/>
    <w:rsid w:val="0077200B"/>
    <w:rsid w:val="007722EC"/>
    <w:rsid w:val="00772C40"/>
    <w:rsid w:val="00773011"/>
    <w:rsid w:val="00773318"/>
    <w:rsid w:val="007736DB"/>
    <w:rsid w:val="00773713"/>
    <w:rsid w:val="0077379C"/>
    <w:rsid w:val="007738B6"/>
    <w:rsid w:val="00773D37"/>
    <w:rsid w:val="00774140"/>
    <w:rsid w:val="00774261"/>
    <w:rsid w:val="007748BC"/>
    <w:rsid w:val="00774FC3"/>
    <w:rsid w:val="00775082"/>
    <w:rsid w:val="007750F6"/>
    <w:rsid w:val="00775702"/>
    <w:rsid w:val="0077621E"/>
    <w:rsid w:val="00776696"/>
    <w:rsid w:val="007766F8"/>
    <w:rsid w:val="007767E1"/>
    <w:rsid w:val="00776E92"/>
    <w:rsid w:val="00777308"/>
    <w:rsid w:val="00780207"/>
    <w:rsid w:val="00780256"/>
    <w:rsid w:val="00780273"/>
    <w:rsid w:val="007802F6"/>
    <w:rsid w:val="00780A0D"/>
    <w:rsid w:val="00781CDE"/>
    <w:rsid w:val="00781E1C"/>
    <w:rsid w:val="0078205C"/>
    <w:rsid w:val="00782124"/>
    <w:rsid w:val="00782568"/>
    <w:rsid w:val="00782694"/>
    <w:rsid w:val="007826D4"/>
    <w:rsid w:val="00782CCB"/>
    <w:rsid w:val="00783138"/>
    <w:rsid w:val="007831A4"/>
    <w:rsid w:val="00783532"/>
    <w:rsid w:val="0078397F"/>
    <w:rsid w:val="00783CBB"/>
    <w:rsid w:val="00784356"/>
    <w:rsid w:val="007843FC"/>
    <w:rsid w:val="00784712"/>
    <w:rsid w:val="00784A0C"/>
    <w:rsid w:val="00784A32"/>
    <w:rsid w:val="00784DF5"/>
    <w:rsid w:val="0078563E"/>
    <w:rsid w:val="00785E59"/>
    <w:rsid w:val="00786124"/>
    <w:rsid w:val="007863C7"/>
    <w:rsid w:val="007864D7"/>
    <w:rsid w:val="0078712D"/>
    <w:rsid w:val="00787DED"/>
    <w:rsid w:val="0079019B"/>
    <w:rsid w:val="00790B71"/>
    <w:rsid w:val="0079179E"/>
    <w:rsid w:val="00791960"/>
    <w:rsid w:val="00791B3F"/>
    <w:rsid w:val="00791B6D"/>
    <w:rsid w:val="00791B72"/>
    <w:rsid w:val="00791B89"/>
    <w:rsid w:val="00791DD2"/>
    <w:rsid w:val="00791EA2"/>
    <w:rsid w:val="0079253A"/>
    <w:rsid w:val="00792DE1"/>
    <w:rsid w:val="00792FB3"/>
    <w:rsid w:val="00793408"/>
    <w:rsid w:val="00793BC6"/>
    <w:rsid w:val="00794D7B"/>
    <w:rsid w:val="007950B8"/>
    <w:rsid w:val="007952F9"/>
    <w:rsid w:val="00795466"/>
    <w:rsid w:val="0079577C"/>
    <w:rsid w:val="00796293"/>
    <w:rsid w:val="00796A29"/>
    <w:rsid w:val="007971F5"/>
    <w:rsid w:val="0079735F"/>
    <w:rsid w:val="00797451"/>
    <w:rsid w:val="00797F4B"/>
    <w:rsid w:val="00797FA7"/>
    <w:rsid w:val="007A016A"/>
    <w:rsid w:val="007A05CD"/>
    <w:rsid w:val="007A08AD"/>
    <w:rsid w:val="007A0D27"/>
    <w:rsid w:val="007A1F58"/>
    <w:rsid w:val="007A2072"/>
    <w:rsid w:val="007A2442"/>
    <w:rsid w:val="007A2B9D"/>
    <w:rsid w:val="007A3B47"/>
    <w:rsid w:val="007A3CC5"/>
    <w:rsid w:val="007A3E01"/>
    <w:rsid w:val="007A4291"/>
    <w:rsid w:val="007A4773"/>
    <w:rsid w:val="007A4EC5"/>
    <w:rsid w:val="007A56AC"/>
    <w:rsid w:val="007A57C5"/>
    <w:rsid w:val="007A5B4F"/>
    <w:rsid w:val="007A5D21"/>
    <w:rsid w:val="007A6F9F"/>
    <w:rsid w:val="007A7086"/>
    <w:rsid w:val="007A73FA"/>
    <w:rsid w:val="007A783D"/>
    <w:rsid w:val="007A7C42"/>
    <w:rsid w:val="007A7D29"/>
    <w:rsid w:val="007A7E13"/>
    <w:rsid w:val="007A7F3C"/>
    <w:rsid w:val="007B0627"/>
    <w:rsid w:val="007B0B79"/>
    <w:rsid w:val="007B0C9D"/>
    <w:rsid w:val="007B0F36"/>
    <w:rsid w:val="007B1CF4"/>
    <w:rsid w:val="007B236A"/>
    <w:rsid w:val="007B28AF"/>
    <w:rsid w:val="007B3D64"/>
    <w:rsid w:val="007B3E78"/>
    <w:rsid w:val="007B3F07"/>
    <w:rsid w:val="007B3F28"/>
    <w:rsid w:val="007B3F85"/>
    <w:rsid w:val="007B484B"/>
    <w:rsid w:val="007B4AA2"/>
    <w:rsid w:val="007B4AB5"/>
    <w:rsid w:val="007B4D87"/>
    <w:rsid w:val="007B50A8"/>
    <w:rsid w:val="007B50EF"/>
    <w:rsid w:val="007B5B65"/>
    <w:rsid w:val="007B6911"/>
    <w:rsid w:val="007B6F17"/>
    <w:rsid w:val="007B728C"/>
    <w:rsid w:val="007B7493"/>
    <w:rsid w:val="007B7628"/>
    <w:rsid w:val="007B776C"/>
    <w:rsid w:val="007B7856"/>
    <w:rsid w:val="007B7938"/>
    <w:rsid w:val="007C00D5"/>
    <w:rsid w:val="007C0286"/>
    <w:rsid w:val="007C07FC"/>
    <w:rsid w:val="007C0C07"/>
    <w:rsid w:val="007C0C1C"/>
    <w:rsid w:val="007C0D71"/>
    <w:rsid w:val="007C1020"/>
    <w:rsid w:val="007C10E2"/>
    <w:rsid w:val="007C167A"/>
    <w:rsid w:val="007C217C"/>
    <w:rsid w:val="007C22AA"/>
    <w:rsid w:val="007C2887"/>
    <w:rsid w:val="007C2C9A"/>
    <w:rsid w:val="007C3B84"/>
    <w:rsid w:val="007C3D1C"/>
    <w:rsid w:val="007C3E6D"/>
    <w:rsid w:val="007C4118"/>
    <w:rsid w:val="007C4247"/>
    <w:rsid w:val="007C48A0"/>
    <w:rsid w:val="007C4A25"/>
    <w:rsid w:val="007C4B67"/>
    <w:rsid w:val="007C4C95"/>
    <w:rsid w:val="007C4CD3"/>
    <w:rsid w:val="007C4FFC"/>
    <w:rsid w:val="007C5104"/>
    <w:rsid w:val="007C5138"/>
    <w:rsid w:val="007C528A"/>
    <w:rsid w:val="007C53C4"/>
    <w:rsid w:val="007C5E94"/>
    <w:rsid w:val="007C5FDF"/>
    <w:rsid w:val="007C646E"/>
    <w:rsid w:val="007C681B"/>
    <w:rsid w:val="007C6ED1"/>
    <w:rsid w:val="007C700D"/>
    <w:rsid w:val="007C764E"/>
    <w:rsid w:val="007C7823"/>
    <w:rsid w:val="007C7930"/>
    <w:rsid w:val="007C7FE8"/>
    <w:rsid w:val="007D0246"/>
    <w:rsid w:val="007D0DA2"/>
    <w:rsid w:val="007D0E69"/>
    <w:rsid w:val="007D1338"/>
    <w:rsid w:val="007D16D9"/>
    <w:rsid w:val="007D2F51"/>
    <w:rsid w:val="007D3119"/>
    <w:rsid w:val="007D34D9"/>
    <w:rsid w:val="007D3B7C"/>
    <w:rsid w:val="007D409F"/>
    <w:rsid w:val="007D4293"/>
    <w:rsid w:val="007D462A"/>
    <w:rsid w:val="007D4850"/>
    <w:rsid w:val="007D4CB8"/>
    <w:rsid w:val="007D53F0"/>
    <w:rsid w:val="007D5717"/>
    <w:rsid w:val="007D5770"/>
    <w:rsid w:val="007D5AA4"/>
    <w:rsid w:val="007D5BAB"/>
    <w:rsid w:val="007D66C3"/>
    <w:rsid w:val="007D676B"/>
    <w:rsid w:val="007D6CE3"/>
    <w:rsid w:val="007D6D9B"/>
    <w:rsid w:val="007D7546"/>
    <w:rsid w:val="007D7608"/>
    <w:rsid w:val="007D7D08"/>
    <w:rsid w:val="007E0060"/>
    <w:rsid w:val="007E03A4"/>
    <w:rsid w:val="007E0713"/>
    <w:rsid w:val="007E0AAB"/>
    <w:rsid w:val="007E1065"/>
    <w:rsid w:val="007E106A"/>
    <w:rsid w:val="007E1C89"/>
    <w:rsid w:val="007E1E89"/>
    <w:rsid w:val="007E2235"/>
    <w:rsid w:val="007E22AE"/>
    <w:rsid w:val="007E26FC"/>
    <w:rsid w:val="007E353A"/>
    <w:rsid w:val="007E3554"/>
    <w:rsid w:val="007E3661"/>
    <w:rsid w:val="007E3759"/>
    <w:rsid w:val="007E4072"/>
    <w:rsid w:val="007E41BD"/>
    <w:rsid w:val="007E480A"/>
    <w:rsid w:val="007E4C8B"/>
    <w:rsid w:val="007E4CA2"/>
    <w:rsid w:val="007E51A6"/>
    <w:rsid w:val="007E5C89"/>
    <w:rsid w:val="007E5CD7"/>
    <w:rsid w:val="007E5FB9"/>
    <w:rsid w:val="007E64FE"/>
    <w:rsid w:val="007E670C"/>
    <w:rsid w:val="007E671E"/>
    <w:rsid w:val="007E6AD4"/>
    <w:rsid w:val="007E6B52"/>
    <w:rsid w:val="007E6B7E"/>
    <w:rsid w:val="007E6C38"/>
    <w:rsid w:val="007E7347"/>
    <w:rsid w:val="007E73E6"/>
    <w:rsid w:val="007E78AF"/>
    <w:rsid w:val="007F0570"/>
    <w:rsid w:val="007F06C8"/>
    <w:rsid w:val="007F106E"/>
    <w:rsid w:val="007F1373"/>
    <w:rsid w:val="007F157D"/>
    <w:rsid w:val="007F183E"/>
    <w:rsid w:val="007F1A0B"/>
    <w:rsid w:val="007F1AC7"/>
    <w:rsid w:val="007F1BCD"/>
    <w:rsid w:val="007F2B78"/>
    <w:rsid w:val="007F348D"/>
    <w:rsid w:val="007F3597"/>
    <w:rsid w:val="007F428A"/>
    <w:rsid w:val="007F4645"/>
    <w:rsid w:val="007F4C93"/>
    <w:rsid w:val="007F4CB0"/>
    <w:rsid w:val="007F4E88"/>
    <w:rsid w:val="007F4EC1"/>
    <w:rsid w:val="007F50E6"/>
    <w:rsid w:val="007F50F8"/>
    <w:rsid w:val="007F52BF"/>
    <w:rsid w:val="007F53AA"/>
    <w:rsid w:val="007F5941"/>
    <w:rsid w:val="007F5AF9"/>
    <w:rsid w:val="007F5B5D"/>
    <w:rsid w:val="007F6164"/>
    <w:rsid w:val="007F65E7"/>
    <w:rsid w:val="007F6B4C"/>
    <w:rsid w:val="007F6CF5"/>
    <w:rsid w:val="007F73EF"/>
    <w:rsid w:val="007F7481"/>
    <w:rsid w:val="007F76FB"/>
    <w:rsid w:val="007F771C"/>
    <w:rsid w:val="007F7963"/>
    <w:rsid w:val="007F7EF3"/>
    <w:rsid w:val="007F7EFE"/>
    <w:rsid w:val="007F7F19"/>
    <w:rsid w:val="00800086"/>
    <w:rsid w:val="00800289"/>
    <w:rsid w:val="00800BDD"/>
    <w:rsid w:val="00800ED9"/>
    <w:rsid w:val="008014DD"/>
    <w:rsid w:val="00801BC4"/>
    <w:rsid w:val="00801ED9"/>
    <w:rsid w:val="00801F2B"/>
    <w:rsid w:val="00801F4E"/>
    <w:rsid w:val="0080251B"/>
    <w:rsid w:val="008025F3"/>
    <w:rsid w:val="00802A45"/>
    <w:rsid w:val="00802C0C"/>
    <w:rsid w:val="00802D90"/>
    <w:rsid w:val="00802FE4"/>
    <w:rsid w:val="008032F7"/>
    <w:rsid w:val="0080330C"/>
    <w:rsid w:val="00803BE7"/>
    <w:rsid w:val="0080420B"/>
    <w:rsid w:val="00804F55"/>
    <w:rsid w:val="00805CFD"/>
    <w:rsid w:val="008060B6"/>
    <w:rsid w:val="00806305"/>
    <w:rsid w:val="00806336"/>
    <w:rsid w:val="00806954"/>
    <w:rsid w:val="00806A36"/>
    <w:rsid w:val="0080787B"/>
    <w:rsid w:val="00810220"/>
    <w:rsid w:val="00810267"/>
    <w:rsid w:val="0081039E"/>
    <w:rsid w:val="008105DA"/>
    <w:rsid w:val="0081067D"/>
    <w:rsid w:val="008112C4"/>
    <w:rsid w:val="00811FFE"/>
    <w:rsid w:val="0081204A"/>
    <w:rsid w:val="0081221B"/>
    <w:rsid w:val="008124A2"/>
    <w:rsid w:val="00812614"/>
    <w:rsid w:val="0081289A"/>
    <w:rsid w:val="00812F49"/>
    <w:rsid w:val="008136BA"/>
    <w:rsid w:val="00813F47"/>
    <w:rsid w:val="00813FEA"/>
    <w:rsid w:val="008140F0"/>
    <w:rsid w:val="0081422A"/>
    <w:rsid w:val="008147A7"/>
    <w:rsid w:val="00815026"/>
    <w:rsid w:val="00815586"/>
    <w:rsid w:val="008155C9"/>
    <w:rsid w:val="0081579F"/>
    <w:rsid w:val="00815EA1"/>
    <w:rsid w:val="00815F80"/>
    <w:rsid w:val="00816229"/>
    <w:rsid w:val="00816637"/>
    <w:rsid w:val="00816E62"/>
    <w:rsid w:val="00817018"/>
    <w:rsid w:val="008176B1"/>
    <w:rsid w:val="00817742"/>
    <w:rsid w:val="00817D5E"/>
    <w:rsid w:val="008203CD"/>
    <w:rsid w:val="0082112A"/>
    <w:rsid w:val="008212CB"/>
    <w:rsid w:val="0082149E"/>
    <w:rsid w:val="00821866"/>
    <w:rsid w:val="0082195D"/>
    <w:rsid w:val="00821A15"/>
    <w:rsid w:val="00821AA1"/>
    <w:rsid w:val="008227D4"/>
    <w:rsid w:val="00822AE8"/>
    <w:rsid w:val="00822D2E"/>
    <w:rsid w:val="00823D6B"/>
    <w:rsid w:val="00824171"/>
    <w:rsid w:val="00825B1C"/>
    <w:rsid w:val="00825B40"/>
    <w:rsid w:val="00825EB5"/>
    <w:rsid w:val="00826418"/>
    <w:rsid w:val="00826B18"/>
    <w:rsid w:val="00826B57"/>
    <w:rsid w:val="00826C2B"/>
    <w:rsid w:val="00826C8B"/>
    <w:rsid w:val="00826C98"/>
    <w:rsid w:val="00826D94"/>
    <w:rsid w:val="008274B2"/>
    <w:rsid w:val="008274FB"/>
    <w:rsid w:val="0082794C"/>
    <w:rsid w:val="00827C54"/>
    <w:rsid w:val="0083013B"/>
    <w:rsid w:val="00830BF4"/>
    <w:rsid w:val="00831296"/>
    <w:rsid w:val="008312BC"/>
    <w:rsid w:val="008313BF"/>
    <w:rsid w:val="0083147F"/>
    <w:rsid w:val="00831EF5"/>
    <w:rsid w:val="00832270"/>
    <w:rsid w:val="008323C1"/>
    <w:rsid w:val="00832562"/>
    <w:rsid w:val="00832AA5"/>
    <w:rsid w:val="00832B3E"/>
    <w:rsid w:val="00832D89"/>
    <w:rsid w:val="00832DF4"/>
    <w:rsid w:val="00832E59"/>
    <w:rsid w:val="008332BA"/>
    <w:rsid w:val="0083362E"/>
    <w:rsid w:val="008336FA"/>
    <w:rsid w:val="008338F0"/>
    <w:rsid w:val="00833AB5"/>
    <w:rsid w:val="00833B5D"/>
    <w:rsid w:val="00833B91"/>
    <w:rsid w:val="00833C9D"/>
    <w:rsid w:val="00833D2E"/>
    <w:rsid w:val="008340CF"/>
    <w:rsid w:val="00834190"/>
    <w:rsid w:val="0083441E"/>
    <w:rsid w:val="008346C9"/>
    <w:rsid w:val="008347A8"/>
    <w:rsid w:val="008347C5"/>
    <w:rsid w:val="00834AE4"/>
    <w:rsid w:val="00835317"/>
    <w:rsid w:val="0083531A"/>
    <w:rsid w:val="008355FA"/>
    <w:rsid w:val="0083601B"/>
    <w:rsid w:val="008362DC"/>
    <w:rsid w:val="00836653"/>
    <w:rsid w:val="0083689E"/>
    <w:rsid w:val="00837C1B"/>
    <w:rsid w:val="00837D02"/>
    <w:rsid w:val="00837E4F"/>
    <w:rsid w:val="008401FD"/>
    <w:rsid w:val="008404A6"/>
    <w:rsid w:val="00840A13"/>
    <w:rsid w:val="00840C48"/>
    <w:rsid w:val="00840C7D"/>
    <w:rsid w:val="00840FB6"/>
    <w:rsid w:val="00841038"/>
    <w:rsid w:val="00841C91"/>
    <w:rsid w:val="008420E0"/>
    <w:rsid w:val="00842134"/>
    <w:rsid w:val="00842164"/>
    <w:rsid w:val="00842AA9"/>
    <w:rsid w:val="00842EFE"/>
    <w:rsid w:val="008432F9"/>
    <w:rsid w:val="00843312"/>
    <w:rsid w:val="0084366A"/>
    <w:rsid w:val="008436AE"/>
    <w:rsid w:val="008437C9"/>
    <w:rsid w:val="00843C85"/>
    <w:rsid w:val="00843F81"/>
    <w:rsid w:val="008440D9"/>
    <w:rsid w:val="00844143"/>
    <w:rsid w:val="00844155"/>
    <w:rsid w:val="008445B4"/>
    <w:rsid w:val="0084490D"/>
    <w:rsid w:val="00844C44"/>
    <w:rsid w:val="00844C79"/>
    <w:rsid w:val="008450A7"/>
    <w:rsid w:val="0084525D"/>
    <w:rsid w:val="008453B7"/>
    <w:rsid w:val="008456A6"/>
    <w:rsid w:val="008458CC"/>
    <w:rsid w:val="00845D28"/>
    <w:rsid w:val="00845F1C"/>
    <w:rsid w:val="00846E98"/>
    <w:rsid w:val="00847848"/>
    <w:rsid w:val="00847BF5"/>
    <w:rsid w:val="00847DED"/>
    <w:rsid w:val="00850441"/>
    <w:rsid w:val="008507D4"/>
    <w:rsid w:val="008508EA"/>
    <w:rsid w:val="00850CBB"/>
    <w:rsid w:val="0085111B"/>
    <w:rsid w:val="008511B0"/>
    <w:rsid w:val="008518A8"/>
    <w:rsid w:val="00852120"/>
    <w:rsid w:val="00852173"/>
    <w:rsid w:val="00852277"/>
    <w:rsid w:val="008525C0"/>
    <w:rsid w:val="00853505"/>
    <w:rsid w:val="0085483A"/>
    <w:rsid w:val="00854A2B"/>
    <w:rsid w:val="00855716"/>
    <w:rsid w:val="0085630A"/>
    <w:rsid w:val="00856867"/>
    <w:rsid w:val="00856E7A"/>
    <w:rsid w:val="0085720E"/>
    <w:rsid w:val="00857590"/>
    <w:rsid w:val="00857784"/>
    <w:rsid w:val="0085782F"/>
    <w:rsid w:val="00857918"/>
    <w:rsid w:val="00857B30"/>
    <w:rsid w:val="00857C0B"/>
    <w:rsid w:val="00860169"/>
    <w:rsid w:val="00860AA5"/>
    <w:rsid w:val="00860E0F"/>
    <w:rsid w:val="00860E55"/>
    <w:rsid w:val="008618EA"/>
    <w:rsid w:val="00861E47"/>
    <w:rsid w:val="00861FCA"/>
    <w:rsid w:val="00862704"/>
    <w:rsid w:val="0086284F"/>
    <w:rsid w:val="00862AB8"/>
    <w:rsid w:val="00862DA5"/>
    <w:rsid w:val="0086334A"/>
    <w:rsid w:val="008633BF"/>
    <w:rsid w:val="00863559"/>
    <w:rsid w:val="008637BD"/>
    <w:rsid w:val="00863825"/>
    <w:rsid w:val="00863959"/>
    <w:rsid w:val="00863DFE"/>
    <w:rsid w:val="00863E38"/>
    <w:rsid w:val="00864430"/>
    <w:rsid w:val="00864755"/>
    <w:rsid w:val="00864A59"/>
    <w:rsid w:val="00864DB7"/>
    <w:rsid w:val="00864DF5"/>
    <w:rsid w:val="00864F73"/>
    <w:rsid w:val="0086535A"/>
    <w:rsid w:val="00865CB1"/>
    <w:rsid w:val="00865DA6"/>
    <w:rsid w:val="00865DC8"/>
    <w:rsid w:val="00865E5D"/>
    <w:rsid w:val="00866231"/>
    <w:rsid w:val="0086654F"/>
    <w:rsid w:val="008665DE"/>
    <w:rsid w:val="00866FEE"/>
    <w:rsid w:val="0086758B"/>
    <w:rsid w:val="00867650"/>
    <w:rsid w:val="00867997"/>
    <w:rsid w:val="00867EAF"/>
    <w:rsid w:val="008701DC"/>
    <w:rsid w:val="008703A3"/>
    <w:rsid w:val="008711E5"/>
    <w:rsid w:val="00871888"/>
    <w:rsid w:val="00872211"/>
    <w:rsid w:val="00873213"/>
    <w:rsid w:val="008738D9"/>
    <w:rsid w:val="008743BA"/>
    <w:rsid w:val="00874655"/>
    <w:rsid w:val="00874759"/>
    <w:rsid w:val="00874794"/>
    <w:rsid w:val="00874EA1"/>
    <w:rsid w:val="00875298"/>
    <w:rsid w:val="008752BE"/>
    <w:rsid w:val="008758A8"/>
    <w:rsid w:val="00875923"/>
    <w:rsid w:val="00875B59"/>
    <w:rsid w:val="00875C43"/>
    <w:rsid w:val="00875F72"/>
    <w:rsid w:val="00876FB7"/>
    <w:rsid w:val="0087708E"/>
    <w:rsid w:val="00877424"/>
    <w:rsid w:val="008777FD"/>
    <w:rsid w:val="00877AE1"/>
    <w:rsid w:val="0088007C"/>
    <w:rsid w:val="008806C4"/>
    <w:rsid w:val="00880749"/>
    <w:rsid w:val="008808BB"/>
    <w:rsid w:val="008808F6"/>
    <w:rsid w:val="00880928"/>
    <w:rsid w:val="00880B4B"/>
    <w:rsid w:val="00881255"/>
    <w:rsid w:val="00881627"/>
    <w:rsid w:val="0088217A"/>
    <w:rsid w:val="00882229"/>
    <w:rsid w:val="00882677"/>
    <w:rsid w:val="0088379A"/>
    <w:rsid w:val="00883BDF"/>
    <w:rsid w:val="00883F94"/>
    <w:rsid w:val="008847C5"/>
    <w:rsid w:val="00884A10"/>
    <w:rsid w:val="00884ABB"/>
    <w:rsid w:val="008850C4"/>
    <w:rsid w:val="00885144"/>
    <w:rsid w:val="00885B0F"/>
    <w:rsid w:val="00885B27"/>
    <w:rsid w:val="00885BC6"/>
    <w:rsid w:val="00885DE7"/>
    <w:rsid w:val="008864A5"/>
    <w:rsid w:val="00886670"/>
    <w:rsid w:val="008867B4"/>
    <w:rsid w:val="00886815"/>
    <w:rsid w:val="00886AFE"/>
    <w:rsid w:val="00886E74"/>
    <w:rsid w:val="00887562"/>
    <w:rsid w:val="008875EB"/>
    <w:rsid w:val="008879C4"/>
    <w:rsid w:val="00887A04"/>
    <w:rsid w:val="00887C7E"/>
    <w:rsid w:val="0089003B"/>
    <w:rsid w:val="00890E1E"/>
    <w:rsid w:val="0089103D"/>
    <w:rsid w:val="0089115D"/>
    <w:rsid w:val="0089121D"/>
    <w:rsid w:val="00891859"/>
    <w:rsid w:val="00891EA5"/>
    <w:rsid w:val="0089287E"/>
    <w:rsid w:val="008929A3"/>
    <w:rsid w:val="00892A59"/>
    <w:rsid w:val="00892AB6"/>
    <w:rsid w:val="00893322"/>
    <w:rsid w:val="00893D31"/>
    <w:rsid w:val="00894A74"/>
    <w:rsid w:val="00894CB3"/>
    <w:rsid w:val="008950E8"/>
    <w:rsid w:val="008956D8"/>
    <w:rsid w:val="0089595B"/>
    <w:rsid w:val="00895A18"/>
    <w:rsid w:val="00895AFC"/>
    <w:rsid w:val="00895E1E"/>
    <w:rsid w:val="00896941"/>
    <w:rsid w:val="00896980"/>
    <w:rsid w:val="00896BC6"/>
    <w:rsid w:val="00896FFD"/>
    <w:rsid w:val="00897290"/>
    <w:rsid w:val="008973DB"/>
    <w:rsid w:val="0089780E"/>
    <w:rsid w:val="0089783C"/>
    <w:rsid w:val="00897B8A"/>
    <w:rsid w:val="00897DEE"/>
    <w:rsid w:val="00897EDE"/>
    <w:rsid w:val="008A031A"/>
    <w:rsid w:val="008A0455"/>
    <w:rsid w:val="008A08E9"/>
    <w:rsid w:val="008A0E10"/>
    <w:rsid w:val="008A142C"/>
    <w:rsid w:val="008A1453"/>
    <w:rsid w:val="008A1471"/>
    <w:rsid w:val="008A1495"/>
    <w:rsid w:val="008A1855"/>
    <w:rsid w:val="008A1C4A"/>
    <w:rsid w:val="008A1CE8"/>
    <w:rsid w:val="008A200B"/>
    <w:rsid w:val="008A2609"/>
    <w:rsid w:val="008A2E8F"/>
    <w:rsid w:val="008A2F0B"/>
    <w:rsid w:val="008A2FEB"/>
    <w:rsid w:val="008A367A"/>
    <w:rsid w:val="008A3C07"/>
    <w:rsid w:val="008A4245"/>
    <w:rsid w:val="008A45EF"/>
    <w:rsid w:val="008A543C"/>
    <w:rsid w:val="008A556A"/>
    <w:rsid w:val="008A5A65"/>
    <w:rsid w:val="008A5AFB"/>
    <w:rsid w:val="008A5C95"/>
    <w:rsid w:val="008A611D"/>
    <w:rsid w:val="008A65F2"/>
    <w:rsid w:val="008A661B"/>
    <w:rsid w:val="008A66F1"/>
    <w:rsid w:val="008A6AA7"/>
    <w:rsid w:val="008A70E1"/>
    <w:rsid w:val="008A7DE2"/>
    <w:rsid w:val="008B024F"/>
    <w:rsid w:val="008B03BB"/>
    <w:rsid w:val="008B0519"/>
    <w:rsid w:val="008B0603"/>
    <w:rsid w:val="008B0ACF"/>
    <w:rsid w:val="008B0D49"/>
    <w:rsid w:val="008B0D88"/>
    <w:rsid w:val="008B0E34"/>
    <w:rsid w:val="008B1016"/>
    <w:rsid w:val="008B11F2"/>
    <w:rsid w:val="008B15A4"/>
    <w:rsid w:val="008B17B4"/>
    <w:rsid w:val="008B2F75"/>
    <w:rsid w:val="008B3024"/>
    <w:rsid w:val="008B30AE"/>
    <w:rsid w:val="008B30E2"/>
    <w:rsid w:val="008B32A5"/>
    <w:rsid w:val="008B3992"/>
    <w:rsid w:val="008B3CB2"/>
    <w:rsid w:val="008B3CEB"/>
    <w:rsid w:val="008B3F90"/>
    <w:rsid w:val="008B3FAC"/>
    <w:rsid w:val="008B43EC"/>
    <w:rsid w:val="008B4C19"/>
    <w:rsid w:val="008B591D"/>
    <w:rsid w:val="008B597C"/>
    <w:rsid w:val="008B5A94"/>
    <w:rsid w:val="008B5D34"/>
    <w:rsid w:val="008B636F"/>
    <w:rsid w:val="008B6628"/>
    <w:rsid w:val="008B66F4"/>
    <w:rsid w:val="008B67EB"/>
    <w:rsid w:val="008B6B43"/>
    <w:rsid w:val="008B77E2"/>
    <w:rsid w:val="008B78A1"/>
    <w:rsid w:val="008B7D75"/>
    <w:rsid w:val="008C04F4"/>
    <w:rsid w:val="008C070C"/>
    <w:rsid w:val="008C0831"/>
    <w:rsid w:val="008C0B85"/>
    <w:rsid w:val="008C0EF5"/>
    <w:rsid w:val="008C0F86"/>
    <w:rsid w:val="008C16AB"/>
    <w:rsid w:val="008C1BF1"/>
    <w:rsid w:val="008C1FE7"/>
    <w:rsid w:val="008C24F3"/>
    <w:rsid w:val="008C250D"/>
    <w:rsid w:val="008C25F2"/>
    <w:rsid w:val="008C29BD"/>
    <w:rsid w:val="008C3386"/>
    <w:rsid w:val="008C338B"/>
    <w:rsid w:val="008C34C1"/>
    <w:rsid w:val="008C3BFD"/>
    <w:rsid w:val="008C3C41"/>
    <w:rsid w:val="008C4126"/>
    <w:rsid w:val="008C4D5A"/>
    <w:rsid w:val="008C4EAF"/>
    <w:rsid w:val="008C58FA"/>
    <w:rsid w:val="008C620D"/>
    <w:rsid w:val="008C6345"/>
    <w:rsid w:val="008C640E"/>
    <w:rsid w:val="008C65F5"/>
    <w:rsid w:val="008C6B9C"/>
    <w:rsid w:val="008C7ABD"/>
    <w:rsid w:val="008C7E08"/>
    <w:rsid w:val="008D02AB"/>
    <w:rsid w:val="008D03D3"/>
    <w:rsid w:val="008D0444"/>
    <w:rsid w:val="008D13BA"/>
    <w:rsid w:val="008D2D3E"/>
    <w:rsid w:val="008D2EC7"/>
    <w:rsid w:val="008D3DE1"/>
    <w:rsid w:val="008D3FEF"/>
    <w:rsid w:val="008D41D7"/>
    <w:rsid w:val="008D4538"/>
    <w:rsid w:val="008D4626"/>
    <w:rsid w:val="008D50B4"/>
    <w:rsid w:val="008D5425"/>
    <w:rsid w:val="008D57F0"/>
    <w:rsid w:val="008D593A"/>
    <w:rsid w:val="008D5C48"/>
    <w:rsid w:val="008D667A"/>
    <w:rsid w:val="008D70D8"/>
    <w:rsid w:val="008D7759"/>
    <w:rsid w:val="008D7798"/>
    <w:rsid w:val="008D786F"/>
    <w:rsid w:val="008E0030"/>
    <w:rsid w:val="008E0669"/>
    <w:rsid w:val="008E0AB1"/>
    <w:rsid w:val="008E1258"/>
    <w:rsid w:val="008E1811"/>
    <w:rsid w:val="008E1A24"/>
    <w:rsid w:val="008E1B7C"/>
    <w:rsid w:val="008E1E47"/>
    <w:rsid w:val="008E1F29"/>
    <w:rsid w:val="008E2347"/>
    <w:rsid w:val="008E27CE"/>
    <w:rsid w:val="008E2D94"/>
    <w:rsid w:val="008E344A"/>
    <w:rsid w:val="008E37D5"/>
    <w:rsid w:val="008E400E"/>
    <w:rsid w:val="008E42C0"/>
    <w:rsid w:val="008E4D2B"/>
    <w:rsid w:val="008E4DDF"/>
    <w:rsid w:val="008E58CB"/>
    <w:rsid w:val="008E5919"/>
    <w:rsid w:val="008E5B04"/>
    <w:rsid w:val="008E69E0"/>
    <w:rsid w:val="008E7641"/>
    <w:rsid w:val="008E76F3"/>
    <w:rsid w:val="008E7A23"/>
    <w:rsid w:val="008F0161"/>
    <w:rsid w:val="008F055C"/>
    <w:rsid w:val="008F055D"/>
    <w:rsid w:val="008F108B"/>
    <w:rsid w:val="008F11BA"/>
    <w:rsid w:val="008F15C2"/>
    <w:rsid w:val="008F1D52"/>
    <w:rsid w:val="008F1F38"/>
    <w:rsid w:val="008F2486"/>
    <w:rsid w:val="008F25CC"/>
    <w:rsid w:val="008F3449"/>
    <w:rsid w:val="008F3479"/>
    <w:rsid w:val="008F3CFB"/>
    <w:rsid w:val="008F3EFE"/>
    <w:rsid w:val="008F3FC0"/>
    <w:rsid w:val="008F4270"/>
    <w:rsid w:val="008F4803"/>
    <w:rsid w:val="008F4E3E"/>
    <w:rsid w:val="008F55AC"/>
    <w:rsid w:val="008F56E1"/>
    <w:rsid w:val="008F5958"/>
    <w:rsid w:val="008F5ED9"/>
    <w:rsid w:val="008F6ABD"/>
    <w:rsid w:val="008F71E6"/>
    <w:rsid w:val="008F7A38"/>
    <w:rsid w:val="00900085"/>
    <w:rsid w:val="00900561"/>
    <w:rsid w:val="0090061A"/>
    <w:rsid w:val="00900AD0"/>
    <w:rsid w:val="00900BA6"/>
    <w:rsid w:val="00900C7C"/>
    <w:rsid w:val="00900D39"/>
    <w:rsid w:val="00900D47"/>
    <w:rsid w:val="00900D70"/>
    <w:rsid w:val="00900DC5"/>
    <w:rsid w:val="00900EA4"/>
    <w:rsid w:val="0090124A"/>
    <w:rsid w:val="0090133D"/>
    <w:rsid w:val="00901B2D"/>
    <w:rsid w:val="00901BA3"/>
    <w:rsid w:val="009024DE"/>
    <w:rsid w:val="00902E89"/>
    <w:rsid w:val="00902ECF"/>
    <w:rsid w:val="00903036"/>
    <w:rsid w:val="009030D8"/>
    <w:rsid w:val="00903125"/>
    <w:rsid w:val="0090321C"/>
    <w:rsid w:val="00903316"/>
    <w:rsid w:val="00903426"/>
    <w:rsid w:val="00903ABA"/>
    <w:rsid w:val="00903C5B"/>
    <w:rsid w:val="009043BA"/>
    <w:rsid w:val="0090472D"/>
    <w:rsid w:val="0090499C"/>
    <w:rsid w:val="009049CB"/>
    <w:rsid w:val="00904CCE"/>
    <w:rsid w:val="00905230"/>
    <w:rsid w:val="00905672"/>
    <w:rsid w:val="009056C3"/>
    <w:rsid w:val="0090573F"/>
    <w:rsid w:val="00905F13"/>
    <w:rsid w:val="00906533"/>
    <w:rsid w:val="00906F42"/>
    <w:rsid w:val="00906F89"/>
    <w:rsid w:val="00907904"/>
    <w:rsid w:val="00907978"/>
    <w:rsid w:val="00907F68"/>
    <w:rsid w:val="009104D5"/>
    <w:rsid w:val="0091098A"/>
    <w:rsid w:val="00910A27"/>
    <w:rsid w:val="00911775"/>
    <w:rsid w:val="00911CE3"/>
    <w:rsid w:val="009128FD"/>
    <w:rsid w:val="00912B3C"/>
    <w:rsid w:val="0091323F"/>
    <w:rsid w:val="00913462"/>
    <w:rsid w:val="0091349E"/>
    <w:rsid w:val="009136A3"/>
    <w:rsid w:val="009136CC"/>
    <w:rsid w:val="00913A4E"/>
    <w:rsid w:val="00914140"/>
    <w:rsid w:val="00914C7E"/>
    <w:rsid w:val="00914D9A"/>
    <w:rsid w:val="009154BB"/>
    <w:rsid w:val="009156C2"/>
    <w:rsid w:val="009158BB"/>
    <w:rsid w:val="00915907"/>
    <w:rsid w:val="00915B8F"/>
    <w:rsid w:val="00915BE5"/>
    <w:rsid w:val="00915F61"/>
    <w:rsid w:val="009165B3"/>
    <w:rsid w:val="00916FA6"/>
    <w:rsid w:val="00917058"/>
    <w:rsid w:val="00917084"/>
    <w:rsid w:val="009174C3"/>
    <w:rsid w:val="00917D7B"/>
    <w:rsid w:val="009212A7"/>
    <w:rsid w:val="00921404"/>
    <w:rsid w:val="009217AF"/>
    <w:rsid w:val="00921955"/>
    <w:rsid w:val="0092207C"/>
    <w:rsid w:val="00922527"/>
    <w:rsid w:val="009229AD"/>
    <w:rsid w:val="0092302E"/>
    <w:rsid w:val="00923448"/>
    <w:rsid w:val="009235EC"/>
    <w:rsid w:val="009236BE"/>
    <w:rsid w:val="0092483A"/>
    <w:rsid w:val="009252D7"/>
    <w:rsid w:val="00925631"/>
    <w:rsid w:val="0092565C"/>
    <w:rsid w:val="00925770"/>
    <w:rsid w:val="009258E3"/>
    <w:rsid w:val="009261EC"/>
    <w:rsid w:val="0092625B"/>
    <w:rsid w:val="00926C1F"/>
    <w:rsid w:val="009276E8"/>
    <w:rsid w:val="00927701"/>
    <w:rsid w:val="00927D15"/>
    <w:rsid w:val="00927D7F"/>
    <w:rsid w:val="00927FEB"/>
    <w:rsid w:val="0093003A"/>
    <w:rsid w:val="009306BD"/>
    <w:rsid w:val="0093086C"/>
    <w:rsid w:val="00931012"/>
    <w:rsid w:val="00931A41"/>
    <w:rsid w:val="009322FE"/>
    <w:rsid w:val="0093259E"/>
    <w:rsid w:val="00932AF6"/>
    <w:rsid w:val="009330FE"/>
    <w:rsid w:val="0093319B"/>
    <w:rsid w:val="00933584"/>
    <w:rsid w:val="00933662"/>
    <w:rsid w:val="00933A18"/>
    <w:rsid w:val="00933EA7"/>
    <w:rsid w:val="009342A4"/>
    <w:rsid w:val="009349DD"/>
    <w:rsid w:val="00934BC3"/>
    <w:rsid w:val="00934E62"/>
    <w:rsid w:val="009358AE"/>
    <w:rsid w:val="009359B0"/>
    <w:rsid w:val="00935A64"/>
    <w:rsid w:val="009360C1"/>
    <w:rsid w:val="00936145"/>
    <w:rsid w:val="00936423"/>
    <w:rsid w:val="00936425"/>
    <w:rsid w:val="00936716"/>
    <w:rsid w:val="00936B5A"/>
    <w:rsid w:val="00936F62"/>
    <w:rsid w:val="00936FC8"/>
    <w:rsid w:val="009373E9"/>
    <w:rsid w:val="009377CD"/>
    <w:rsid w:val="009405EE"/>
    <w:rsid w:val="00940BF3"/>
    <w:rsid w:val="00940E20"/>
    <w:rsid w:val="00940EAA"/>
    <w:rsid w:val="00941CF3"/>
    <w:rsid w:val="00941D43"/>
    <w:rsid w:val="00942244"/>
    <w:rsid w:val="009429AC"/>
    <w:rsid w:val="00942A2C"/>
    <w:rsid w:val="00942DC3"/>
    <w:rsid w:val="0094314C"/>
    <w:rsid w:val="00943273"/>
    <w:rsid w:val="009436AE"/>
    <w:rsid w:val="009438A8"/>
    <w:rsid w:val="00943AF6"/>
    <w:rsid w:val="00943D65"/>
    <w:rsid w:val="009445CD"/>
    <w:rsid w:val="00944A6C"/>
    <w:rsid w:val="00944C3C"/>
    <w:rsid w:val="00944C63"/>
    <w:rsid w:val="00944C9F"/>
    <w:rsid w:val="00944E14"/>
    <w:rsid w:val="009451C3"/>
    <w:rsid w:val="009451E1"/>
    <w:rsid w:val="00945299"/>
    <w:rsid w:val="009457D7"/>
    <w:rsid w:val="009457F2"/>
    <w:rsid w:val="00945BED"/>
    <w:rsid w:val="00945EF9"/>
    <w:rsid w:val="00945F61"/>
    <w:rsid w:val="0094627E"/>
    <w:rsid w:val="00946BBD"/>
    <w:rsid w:val="00946C31"/>
    <w:rsid w:val="0094717B"/>
    <w:rsid w:val="00947369"/>
    <w:rsid w:val="009474F0"/>
    <w:rsid w:val="009478D0"/>
    <w:rsid w:val="009502BA"/>
    <w:rsid w:val="00950337"/>
    <w:rsid w:val="00950D30"/>
    <w:rsid w:val="00950EE8"/>
    <w:rsid w:val="00951035"/>
    <w:rsid w:val="00951361"/>
    <w:rsid w:val="00951590"/>
    <w:rsid w:val="00951935"/>
    <w:rsid w:val="00951989"/>
    <w:rsid w:val="009522BF"/>
    <w:rsid w:val="009522F4"/>
    <w:rsid w:val="00952347"/>
    <w:rsid w:val="0095241A"/>
    <w:rsid w:val="009529CC"/>
    <w:rsid w:val="0095312B"/>
    <w:rsid w:val="009531DF"/>
    <w:rsid w:val="0095332A"/>
    <w:rsid w:val="00953331"/>
    <w:rsid w:val="00953406"/>
    <w:rsid w:val="009534EC"/>
    <w:rsid w:val="0095388C"/>
    <w:rsid w:val="0095393B"/>
    <w:rsid w:val="009550F7"/>
    <w:rsid w:val="00955DEA"/>
    <w:rsid w:val="0095640E"/>
    <w:rsid w:val="009564BC"/>
    <w:rsid w:val="0095687B"/>
    <w:rsid w:val="00957059"/>
    <w:rsid w:val="009573FA"/>
    <w:rsid w:val="00957597"/>
    <w:rsid w:val="00957B74"/>
    <w:rsid w:val="00960246"/>
    <w:rsid w:val="00961831"/>
    <w:rsid w:val="00961B3A"/>
    <w:rsid w:val="00961F78"/>
    <w:rsid w:val="00962521"/>
    <w:rsid w:val="009625CB"/>
    <w:rsid w:val="00962755"/>
    <w:rsid w:val="009638B8"/>
    <w:rsid w:val="009647C7"/>
    <w:rsid w:val="0096483D"/>
    <w:rsid w:val="009648E0"/>
    <w:rsid w:val="00965A77"/>
    <w:rsid w:val="00965C3A"/>
    <w:rsid w:val="009666CD"/>
    <w:rsid w:val="00966D73"/>
    <w:rsid w:val="00966DD5"/>
    <w:rsid w:val="00966E49"/>
    <w:rsid w:val="00967425"/>
    <w:rsid w:val="0096745E"/>
    <w:rsid w:val="00967F36"/>
    <w:rsid w:val="00970016"/>
    <w:rsid w:val="00970176"/>
    <w:rsid w:val="009706AC"/>
    <w:rsid w:val="00970DBC"/>
    <w:rsid w:val="0097108C"/>
    <w:rsid w:val="009711EB"/>
    <w:rsid w:val="00971288"/>
    <w:rsid w:val="00971AE7"/>
    <w:rsid w:val="00971B0A"/>
    <w:rsid w:val="00971E39"/>
    <w:rsid w:val="00972378"/>
    <w:rsid w:val="009723C3"/>
    <w:rsid w:val="00972459"/>
    <w:rsid w:val="00972659"/>
    <w:rsid w:val="009727FA"/>
    <w:rsid w:val="00972C70"/>
    <w:rsid w:val="00973017"/>
    <w:rsid w:val="0097324B"/>
    <w:rsid w:val="009736A1"/>
    <w:rsid w:val="00973870"/>
    <w:rsid w:val="00973E22"/>
    <w:rsid w:val="0097431E"/>
    <w:rsid w:val="009747BA"/>
    <w:rsid w:val="009749BC"/>
    <w:rsid w:val="00974BEB"/>
    <w:rsid w:val="00974C73"/>
    <w:rsid w:val="009757D3"/>
    <w:rsid w:val="00975C70"/>
    <w:rsid w:val="00976386"/>
    <w:rsid w:val="00976820"/>
    <w:rsid w:val="00976DDC"/>
    <w:rsid w:val="009777DF"/>
    <w:rsid w:val="00977EB2"/>
    <w:rsid w:val="0098000C"/>
    <w:rsid w:val="00981356"/>
    <w:rsid w:val="00981A13"/>
    <w:rsid w:val="00981B44"/>
    <w:rsid w:val="00981CCB"/>
    <w:rsid w:val="00982D1A"/>
    <w:rsid w:val="009833E6"/>
    <w:rsid w:val="00983DAE"/>
    <w:rsid w:val="00984188"/>
    <w:rsid w:val="00985080"/>
    <w:rsid w:val="0098558F"/>
    <w:rsid w:val="00985B8A"/>
    <w:rsid w:val="00986187"/>
    <w:rsid w:val="00986688"/>
    <w:rsid w:val="00986A4C"/>
    <w:rsid w:val="00986D3D"/>
    <w:rsid w:val="00986F1C"/>
    <w:rsid w:val="00986F2C"/>
    <w:rsid w:val="009870BF"/>
    <w:rsid w:val="009871C9"/>
    <w:rsid w:val="0098781C"/>
    <w:rsid w:val="00987EFA"/>
    <w:rsid w:val="00990893"/>
    <w:rsid w:val="00990D47"/>
    <w:rsid w:val="00990DEE"/>
    <w:rsid w:val="0099101E"/>
    <w:rsid w:val="009913B8"/>
    <w:rsid w:val="009913F0"/>
    <w:rsid w:val="009918CC"/>
    <w:rsid w:val="0099190D"/>
    <w:rsid w:val="00992046"/>
    <w:rsid w:val="00992AFC"/>
    <w:rsid w:val="0099319A"/>
    <w:rsid w:val="00993367"/>
    <w:rsid w:val="0099394D"/>
    <w:rsid w:val="00993B0B"/>
    <w:rsid w:val="00993D0B"/>
    <w:rsid w:val="00994302"/>
    <w:rsid w:val="00995493"/>
    <w:rsid w:val="009958C7"/>
    <w:rsid w:val="00995913"/>
    <w:rsid w:val="00995992"/>
    <w:rsid w:val="00996854"/>
    <w:rsid w:val="00996C97"/>
    <w:rsid w:val="00997355"/>
    <w:rsid w:val="00997368"/>
    <w:rsid w:val="009973A0"/>
    <w:rsid w:val="00997561"/>
    <w:rsid w:val="009979CA"/>
    <w:rsid w:val="00997FA8"/>
    <w:rsid w:val="009A00E8"/>
    <w:rsid w:val="009A0187"/>
    <w:rsid w:val="009A072E"/>
    <w:rsid w:val="009A0FD1"/>
    <w:rsid w:val="009A116A"/>
    <w:rsid w:val="009A1F26"/>
    <w:rsid w:val="009A2597"/>
    <w:rsid w:val="009A33A2"/>
    <w:rsid w:val="009A34B2"/>
    <w:rsid w:val="009A3612"/>
    <w:rsid w:val="009A37D6"/>
    <w:rsid w:val="009A4177"/>
    <w:rsid w:val="009A445D"/>
    <w:rsid w:val="009A4BFB"/>
    <w:rsid w:val="009A4EC2"/>
    <w:rsid w:val="009A5752"/>
    <w:rsid w:val="009A579B"/>
    <w:rsid w:val="009A5929"/>
    <w:rsid w:val="009A59F5"/>
    <w:rsid w:val="009A59FB"/>
    <w:rsid w:val="009A5C60"/>
    <w:rsid w:val="009A5CE2"/>
    <w:rsid w:val="009A5E20"/>
    <w:rsid w:val="009A5E4E"/>
    <w:rsid w:val="009A5FA4"/>
    <w:rsid w:val="009A61EA"/>
    <w:rsid w:val="009A6A79"/>
    <w:rsid w:val="009A6FBA"/>
    <w:rsid w:val="009A78B1"/>
    <w:rsid w:val="009A7CEC"/>
    <w:rsid w:val="009A7F0C"/>
    <w:rsid w:val="009B0139"/>
    <w:rsid w:val="009B0767"/>
    <w:rsid w:val="009B2034"/>
    <w:rsid w:val="009B221C"/>
    <w:rsid w:val="009B26C8"/>
    <w:rsid w:val="009B2CDB"/>
    <w:rsid w:val="009B2D75"/>
    <w:rsid w:val="009B334B"/>
    <w:rsid w:val="009B3869"/>
    <w:rsid w:val="009B3880"/>
    <w:rsid w:val="009B3BD2"/>
    <w:rsid w:val="009B3F3C"/>
    <w:rsid w:val="009B3F51"/>
    <w:rsid w:val="009B40E4"/>
    <w:rsid w:val="009B415F"/>
    <w:rsid w:val="009B4A11"/>
    <w:rsid w:val="009B4A30"/>
    <w:rsid w:val="009B4AB1"/>
    <w:rsid w:val="009B4CEE"/>
    <w:rsid w:val="009B4FD4"/>
    <w:rsid w:val="009B507F"/>
    <w:rsid w:val="009B5A2B"/>
    <w:rsid w:val="009B5B7E"/>
    <w:rsid w:val="009B61B9"/>
    <w:rsid w:val="009B6225"/>
    <w:rsid w:val="009B6892"/>
    <w:rsid w:val="009B69F1"/>
    <w:rsid w:val="009B6C4F"/>
    <w:rsid w:val="009B6FC4"/>
    <w:rsid w:val="009B71C5"/>
    <w:rsid w:val="009B73D6"/>
    <w:rsid w:val="009B74EB"/>
    <w:rsid w:val="009B7AD4"/>
    <w:rsid w:val="009B7D6C"/>
    <w:rsid w:val="009B7FF1"/>
    <w:rsid w:val="009C1316"/>
    <w:rsid w:val="009C15D4"/>
    <w:rsid w:val="009C18A3"/>
    <w:rsid w:val="009C2368"/>
    <w:rsid w:val="009C2862"/>
    <w:rsid w:val="009C2B1A"/>
    <w:rsid w:val="009C2F6E"/>
    <w:rsid w:val="009C30B2"/>
    <w:rsid w:val="009C368F"/>
    <w:rsid w:val="009C3C2E"/>
    <w:rsid w:val="009C3ECA"/>
    <w:rsid w:val="009C3FAC"/>
    <w:rsid w:val="009C3FD8"/>
    <w:rsid w:val="009C4119"/>
    <w:rsid w:val="009C43D2"/>
    <w:rsid w:val="009C4882"/>
    <w:rsid w:val="009C4AC8"/>
    <w:rsid w:val="009C4F2D"/>
    <w:rsid w:val="009C648C"/>
    <w:rsid w:val="009C680A"/>
    <w:rsid w:val="009C6AB8"/>
    <w:rsid w:val="009C7046"/>
    <w:rsid w:val="009C7723"/>
    <w:rsid w:val="009C7E92"/>
    <w:rsid w:val="009C7F15"/>
    <w:rsid w:val="009D0A1F"/>
    <w:rsid w:val="009D0AF5"/>
    <w:rsid w:val="009D0E59"/>
    <w:rsid w:val="009D1726"/>
    <w:rsid w:val="009D198C"/>
    <w:rsid w:val="009D2054"/>
    <w:rsid w:val="009D2714"/>
    <w:rsid w:val="009D28CA"/>
    <w:rsid w:val="009D2B24"/>
    <w:rsid w:val="009D32D6"/>
    <w:rsid w:val="009D34D9"/>
    <w:rsid w:val="009D386A"/>
    <w:rsid w:val="009D39C4"/>
    <w:rsid w:val="009D3A65"/>
    <w:rsid w:val="009D3AD7"/>
    <w:rsid w:val="009D3FBE"/>
    <w:rsid w:val="009D4287"/>
    <w:rsid w:val="009D4707"/>
    <w:rsid w:val="009D4865"/>
    <w:rsid w:val="009D52D7"/>
    <w:rsid w:val="009D5586"/>
    <w:rsid w:val="009D596C"/>
    <w:rsid w:val="009D5D8E"/>
    <w:rsid w:val="009D61DD"/>
    <w:rsid w:val="009D6468"/>
    <w:rsid w:val="009D6DE9"/>
    <w:rsid w:val="009D700C"/>
    <w:rsid w:val="009D72B2"/>
    <w:rsid w:val="009D73DC"/>
    <w:rsid w:val="009D7651"/>
    <w:rsid w:val="009D76A7"/>
    <w:rsid w:val="009D7924"/>
    <w:rsid w:val="009D7937"/>
    <w:rsid w:val="009D7AE1"/>
    <w:rsid w:val="009D7B71"/>
    <w:rsid w:val="009D7BD1"/>
    <w:rsid w:val="009D7CF9"/>
    <w:rsid w:val="009D7E48"/>
    <w:rsid w:val="009E02AA"/>
    <w:rsid w:val="009E02C9"/>
    <w:rsid w:val="009E0839"/>
    <w:rsid w:val="009E08E8"/>
    <w:rsid w:val="009E0BBB"/>
    <w:rsid w:val="009E0D47"/>
    <w:rsid w:val="009E0E1E"/>
    <w:rsid w:val="009E144E"/>
    <w:rsid w:val="009E22DF"/>
    <w:rsid w:val="009E2316"/>
    <w:rsid w:val="009E2522"/>
    <w:rsid w:val="009E25F0"/>
    <w:rsid w:val="009E2681"/>
    <w:rsid w:val="009E2E62"/>
    <w:rsid w:val="009E2EE5"/>
    <w:rsid w:val="009E2FB4"/>
    <w:rsid w:val="009E30BA"/>
    <w:rsid w:val="009E3775"/>
    <w:rsid w:val="009E3B54"/>
    <w:rsid w:val="009E3CC8"/>
    <w:rsid w:val="009E3E51"/>
    <w:rsid w:val="009E402C"/>
    <w:rsid w:val="009E43DB"/>
    <w:rsid w:val="009E467D"/>
    <w:rsid w:val="009E4AC8"/>
    <w:rsid w:val="009E51FB"/>
    <w:rsid w:val="009E53ED"/>
    <w:rsid w:val="009E5A28"/>
    <w:rsid w:val="009E5C83"/>
    <w:rsid w:val="009E672B"/>
    <w:rsid w:val="009E6868"/>
    <w:rsid w:val="009E68AA"/>
    <w:rsid w:val="009E6A98"/>
    <w:rsid w:val="009E6FE8"/>
    <w:rsid w:val="009E73BA"/>
    <w:rsid w:val="009E7C8D"/>
    <w:rsid w:val="009E7DC0"/>
    <w:rsid w:val="009F0418"/>
    <w:rsid w:val="009F0486"/>
    <w:rsid w:val="009F069E"/>
    <w:rsid w:val="009F07DD"/>
    <w:rsid w:val="009F0B55"/>
    <w:rsid w:val="009F0CA3"/>
    <w:rsid w:val="009F14E1"/>
    <w:rsid w:val="009F16BA"/>
    <w:rsid w:val="009F1BB4"/>
    <w:rsid w:val="009F1D40"/>
    <w:rsid w:val="009F2359"/>
    <w:rsid w:val="009F240C"/>
    <w:rsid w:val="009F2B6C"/>
    <w:rsid w:val="009F2C62"/>
    <w:rsid w:val="009F3303"/>
    <w:rsid w:val="009F3C34"/>
    <w:rsid w:val="009F3F6F"/>
    <w:rsid w:val="009F42B3"/>
    <w:rsid w:val="009F42D3"/>
    <w:rsid w:val="009F481E"/>
    <w:rsid w:val="009F50A9"/>
    <w:rsid w:val="009F5825"/>
    <w:rsid w:val="009F5F9A"/>
    <w:rsid w:val="009F60B3"/>
    <w:rsid w:val="009F6120"/>
    <w:rsid w:val="009F6ACA"/>
    <w:rsid w:val="009F6B76"/>
    <w:rsid w:val="009F7030"/>
    <w:rsid w:val="009F7385"/>
    <w:rsid w:val="009F75BA"/>
    <w:rsid w:val="009F7841"/>
    <w:rsid w:val="009F7AE9"/>
    <w:rsid w:val="009F7F6C"/>
    <w:rsid w:val="00A00132"/>
    <w:rsid w:val="00A00818"/>
    <w:rsid w:val="00A00EA8"/>
    <w:rsid w:val="00A0135E"/>
    <w:rsid w:val="00A01978"/>
    <w:rsid w:val="00A01AC2"/>
    <w:rsid w:val="00A026B3"/>
    <w:rsid w:val="00A02B23"/>
    <w:rsid w:val="00A03BD5"/>
    <w:rsid w:val="00A03FB1"/>
    <w:rsid w:val="00A03FF3"/>
    <w:rsid w:val="00A041FB"/>
    <w:rsid w:val="00A04A08"/>
    <w:rsid w:val="00A051F4"/>
    <w:rsid w:val="00A0549A"/>
    <w:rsid w:val="00A05511"/>
    <w:rsid w:val="00A05F05"/>
    <w:rsid w:val="00A06468"/>
    <w:rsid w:val="00A066C6"/>
    <w:rsid w:val="00A069C6"/>
    <w:rsid w:val="00A06AD4"/>
    <w:rsid w:val="00A06CE6"/>
    <w:rsid w:val="00A07B92"/>
    <w:rsid w:val="00A10341"/>
    <w:rsid w:val="00A1063C"/>
    <w:rsid w:val="00A10820"/>
    <w:rsid w:val="00A10B09"/>
    <w:rsid w:val="00A11796"/>
    <w:rsid w:val="00A12507"/>
    <w:rsid w:val="00A129A2"/>
    <w:rsid w:val="00A12A13"/>
    <w:rsid w:val="00A12B95"/>
    <w:rsid w:val="00A13279"/>
    <w:rsid w:val="00A134A6"/>
    <w:rsid w:val="00A1355E"/>
    <w:rsid w:val="00A1390B"/>
    <w:rsid w:val="00A1428A"/>
    <w:rsid w:val="00A145B9"/>
    <w:rsid w:val="00A14B2D"/>
    <w:rsid w:val="00A15095"/>
    <w:rsid w:val="00A1531D"/>
    <w:rsid w:val="00A1549D"/>
    <w:rsid w:val="00A15590"/>
    <w:rsid w:val="00A15676"/>
    <w:rsid w:val="00A164AD"/>
    <w:rsid w:val="00A16697"/>
    <w:rsid w:val="00A16D36"/>
    <w:rsid w:val="00A17700"/>
    <w:rsid w:val="00A17799"/>
    <w:rsid w:val="00A17C2A"/>
    <w:rsid w:val="00A17CB9"/>
    <w:rsid w:val="00A17D7D"/>
    <w:rsid w:val="00A17F1D"/>
    <w:rsid w:val="00A2039F"/>
    <w:rsid w:val="00A209C8"/>
    <w:rsid w:val="00A20CA0"/>
    <w:rsid w:val="00A20CDE"/>
    <w:rsid w:val="00A2102B"/>
    <w:rsid w:val="00A2140E"/>
    <w:rsid w:val="00A214A6"/>
    <w:rsid w:val="00A2207F"/>
    <w:rsid w:val="00A2246F"/>
    <w:rsid w:val="00A228A9"/>
    <w:rsid w:val="00A22C2B"/>
    <w:rsid w:val="00A23119"/>
    <w:rsid w:val="00A23204"/>
    <w:rsid w:val="00A238A5"/>
    <w:rsid w:val="00A24ADF"/>
    <w:rsid w:val="00A24B12"/>
    <w:rsid w:val="00A250C1"/>
    <w:rsid w:val="00A252D4"/>
    <w:rsid w:val="00A25B9F"/>
    <w:rsid w:val="00A25FE3"/>
    <w:rsid w:val="00A264AC"/>
    <w:rsid w:val="00A26AFB"/>
    <w:rsid w:val="00A26D46"/>
    <w:rsid w:val="00A275A3"/>
    <w:rsid w:val="00A275BF"/>
    <w:rsid w:val="00A27811"/>
    <w:rsid w:val="00A279B9"/>
    <w:rsid w:val="00A27B9B"/>
    <w:rsid w:val="00A27F5F"/>
    <w:rsid w:val="00A27FE2"/>
    <w:rsid w:val="00A305E8"/>
    <w:rsid w:val="00A31002"/>
    <w:rsid w:val="00A3130C"/>
    <w:rsid w:val="00A31B19"/>
    <w:rsid w:val="00A31B53"/>
    <w:rsid w:val="00A31FE0"/>
    <w:rsid w:val="00A32437"/>
    <w:rsid w:val="00A324B9"/>
    <w:rsid w:val="00A336F1"/>
    <w:rsid w:val="00A33927"/>
    <w:rsid w:val="00A33C5B"/>
    <w:rsid w:val="00A33D5F"/>
    <w:rsid w:val="00A33FF1"/>
    <w:rsid w:val="00A34047"/>
    <w:rsid w:val="00A3456E"/>
    <w:rsid w:val="00A3499F"/>
    <w:rsid w:val="00A349F2"/>
    <w:rsid w:val="00A35D81"/>
    <w:rsid w:val="00A367FB"/>
    <w:rsid w:val="00A37157"/>
    <w:rsid w:val="00A37398"/>
    <w:rsid w:val="00A378AA"/>
    <w:rsid w:val="00A37921"/>
    <w:rsid w:val="00A37F1A"/>
    <w:rsid w:val="00A40044"/>
    <w:rsid w:val="00A400AD"/>
    <w:rsid w:val="00A40CCD"/>
    <w:rsid w:val="00A42633"/>
    <w:rsid w:val="00A42755"/>
    <w:rsid w:val="00A42827"/>
    <w:rsid w:val="00A43531"/>
    <w:rsid w:val="00A4370F"/>
    <w:rsid w:val="00A43D24"/>
    <w:rsid w:val="00A441C5"/>
    <w:rsid w:val="00A4437A"/>
    <w:rsid w:val="00A44707"/>
    <w:rsid w:val="00A4487E"/>
    <w:rsid w:val="00A44ADE"/>
    <w:rsid w:val="00A44C16"/>
    <w:rsid w:val="00A450A2"/>
    <w:rsid w:val="00A45846"/>
    <w:rsid w:val="00A46841"/>
    <w:rsid w:val="00A4685A"/>
    <w:rsid w:val="00A4732B"/>
    <w:rsid w:val="00A4770A"/>
    <w:rsid w:val="00A47D57"/>
    <w:rsid w:val="00A47E91"/>
    <w:rsid w:val="00A47FD1"/>
    <w:rsid w:val="00A50586"/>
    <w:rsid w:val="00A50D9C"/>
    <w:rsid w:val="00A51B7C"/>
    <w:rsid w:val="00A5212C"/>
    <w:rsid w:val="00A52452"/>
    <w:rsid w:val="00A52563"/>
    <w:rsid w:val="00A52F5A"/>
    <w:rsid w:val="00A536AA"/>
    <w:rsid w:val="00A55499"/>
    <w:rsid w:val="00A55B7F"/>
    <w:rsid w:val="00A56369"/>
    <w:rsid w:val="00A5640C"/>
    <w:rsid w:val="00A565F6"/>
    <w:rsid w:val="00A56C30"/>
    <w:rsid w:val="00A57388"/>
    <w:rsid w:val="00A57B24"/>
    <w:rsid w:val="00A60747"/>
    <w:rsid w:val="00A607C5"/>
    <w:rsid w:val="00A61819"/>
    <w:rsid w:val="00A61B22"/>
    <w:rsid w:val="00A61F9B"/>
    <w:rsid w:val="00A62838"/>
    <w:rsid w:val="00A62EAB"/>
    <w:rsid w:val="00A64077"/>
    <w:rsid w:val="00A6419F"/>
    <w:rsid w:val="00A6420B"/>
    <w:rsid w:val="00A6464E"/>
    <w:rsid w:val="00A648BB"/>
    <w:rsid w:val="00A64CBD"/>
    <w:rsid w:val="00A64D69"/>
    <w:rsid w:val="00A64EAA"/>
    <w:rsid w:val="00A65E37"/>
    <w:rsid w:val="00A66079"/>
    <w:rsid w:val="00A66411"/>
    <w:rsid w:val="00A664F3"/>
    <w:rsid w:val="00A672CC"/>
    <w:rsid w:val="00A67437"/>
    <w:rsid w:val="00A678B1"/>
    <w:rsid w:val="00A7026D"/>
    <w:rsid w:val="00A70583"/>
    <w:rsid w:val="00A707FB"/>
    <w:rsid w:val="00A70A57"/>
    <w:rsid w:val="00A71245"/>
    <w:rsid w:val="00A712D9"/>
    <w:rsid w:val="00A71D43"/>
    <w:rsid w:val="00A71E82"/>
    <w:rsid w:val="00A71ED0"/>
    <w:rsid w:val="00A7200F"/>
    <w:rsid w:val="00A72A16"/>
    <w:rsid w:val="00A72B66"/>
    <w:rsid w:val="00A72CCD"/>
    <w:rsid w:val="00A7364A"/>
    <w:rsid w:val="00A73E58"/>
    <w:rsid w:val="00A743D1"/>
    <w:rsid w:val="00A74519"/>
    <w:rsid w:val="00A74553"/>
    <w:rsid w:val="00A74C7E"/>
    <w:rsid w:val="00A75340"/>
    <w:rsid w:val="00A755D0"/>
    <w:rsid w:val="00A757BA"/>
    <w:rsid w:val="00A75D4B"/>
    <w:rsid w:val="00A76092"/>
    <w:rsid w:val="00A76609"/>
    <w:rsid w:val="00A76C9E"/>
    <w:rsid w:val="00A773DE"/>
    <w:rsid w:val="00A7776B"/>
    <w:rsid w:val="00A8007A"/>
    <w:rsid w:val="00A801B8"/>
    <w:rsid w:val="00A803A8"/>
    <w:rsid w:val="00A808E7"/>
    <w:rsid w:val="00A80A9F"/>
    <w:rsid w:val="00A80C19"/>
    <w:rsid w:val="00A81507"/>
    <w:rsid w:val="00A82286"/>
    <w:rsid w:val="00A822DB"/>
    <w:rsid w:val="00A823A3"/>
    <w:rsid w:val="00A826F5"/>
    <w:rsid w:val="00A829AE"/>
    <w:rsid w:val="00A82F16"/>
    <w:rsid w:val="00A831C3"/>
    <w:rsid w:val="00A83617"/>
    <w:rsid w:val="00A837A5"/>
    <w:rsid w:val="00A84931"/>
    <w:rsid w:val="00A8583F"/>
    <w:rsid w:val="00A85D6F"/>
    <w:rsid w:val="00A85E65"/>
    <w:rsid w:val="00A86472"/>
    <w:rsid w:val="00A8648F"/>
    <w:rsid w:val="00A86C39"/>
    <w:rsid w:val="00A86E26"/>
    <w:rsid w:val="00A8762D"/>
    <w:rsid w:val="00A876E9"/>
    <w:rsid w:val="00A87F0F"/>
    <w:rsid w:val="00A9009A"/>
    <w:rsid w:val="00A90443"/>
    <w:rsid w:val="00A9077F"/>
    <w:rsid w:val="00A9128C"/>
    <w:rsid w:val="00A91333"/>
    <w:rsid w:val="00A91B54"/>
    <w:rsid w:val="00A92570"/>
    <w:rsid w:val="00A9291A"/>
    <w:rsid w:val="00A93A5C"/>
    <w:rsid w:val="00A93B56"/>
    <w:rsid w:val="00A93C91"/>
    <w:rsid w:val="00A93ECC"/>
    <w:rsid w:val="00A94734"/>
    <w:rsid w:val="00A94774"/>
    <w:rsid w:val="00A94CBE"/>
    <w:rsid w:val="00A94CD2"/>
    <w:rsid w:val="00A95162"/>
    <w:rsid w:val="00A95D16"/>
    <w:rsid w:val="00A97207"/>
    <w:rsid w:val="00A977F3"/>
    <w:rsid w:val="00A97B96"/>
    <w:rsid w:val="00A97BC0"/>
    <w:rsid w:val="00A97CE1"/>
    <w:rsid w:val="00A97EBB"/>
    <w:rsid w:val="00AA0941"/>
    <w:rsid w:val="00AA0D78"/>
    <w:rsid w:val="00AA128C"/>
    <w:rsid w:val="00AA140C"/>
    <w:rsid w:val="00AA14CC"/>
    <w:rsid w:val="00AA1864"/>
    <w:rsid w:val="00AA1A6F"/>
    <w:rsid w:val="00AA275E"/>
    <w:rsid w:val="00AA2A21"/>
    <w:rsid w:val="00AA3995"/>
    <w:rsid w:val="00AA4770"/>
    <w:rsid w:val="00AA4CE3"/>
    <w:rsid w:val="00AA52CE"/>
    <w:rsid w:val="00AA54F8"/>
    <w:rsid w:val="00AA5A8F"/>
    <w:rsid w:val="00AA5BD1"/>
    <w:rsid w:val="00AA6E74"/>
    <w:rsid w:val="00AA722F"/>
    <w:rsid w:val="00AA72BF"/>
    <w:rsid w:val="00AA7393"/>
    <w:rsid w:val="00AB0A64"/>
    <w:rsid w:val="00AB0D60"/>
    <w:rsid w:val="00AB0EF0"/>
    <w:rsid w:val="00AB15B4"/>
    <w:rsid w:val="00AB176D"/>
    <w:rsid w:val="00AB183F"/>
    <w:rsid w:val="00AB1C58"/>
    <w:rsid w:val="00AB1CC6"/>
    <w:rsid w:val="00AB232B"/>
    <w:rsid w:val="00AB25B5"/>
    <w:rsid w:val="00AB29C5"/>
    <w:rsid w:val="00AB2AC0"/>
    <w:rsid w:val="00AB2F0D"/>
    <w:rsid w:val="00AB336E"/>
    <w:rsid w:val="00AB339F"/>
    <w:rsid w:val="00AB3567"/>
    <w:rsid w:val="00AB35F9"/>
    <w:rsid w:val="00AB3A79"/>
    <w:rsid w:val="00AB3AC1"/>
    <w:rsid w:val="00AB3B82"/>
    <w:rsid w:val="00AB490F"/>
    <w:rsid w:val="00AB4B44"/>
    <w:rsid w:val="00AB505D"/>
    <w:rsid w:val="00AB5296"/>
    <w:rsid w:val="00AB568A"/>
    <w:rsid w:val="00AB59AA"/>
    <w:rsid w:val="00AB5D4F"/>
    <w:rsid w:val="00AB5ED2"/>
    <w:rsid w:val="00AB6049"/>
    <w:rsid w:val="00AB6505"/>
    <w:rsid w:val="00AB6870"/>
    <w:rsid w:val="00AB6902"/>
    <w:rsid w:val="00AB69B2"/>
    <w:rsid w:val="00AB6C63"/>
    <w:rsid w:val="00AB7551"/>
    <w:rsid w:val="00AB7CE5"/>
    <w:rsid w:val="00AC0365"/>
    <w:rsid w:val="00AC05F0"/>
    <w:rsid w:val="00AC0AD5"/>
    <w:rsid w:val="00AC13D6"/>
    <w:rsid w:val="00AC16BD"/>
    <w:rsid w:val="00AC1747"/>
    <w:rsid w:val="00AC19B1"/>
    <w:rsid w:val="00AC19DD"/>
    <w:rsid w:val="00AC1D93"/>
    <w:rsid w:val="00AC2376"/>
    <w:rsid w:val="00AC267D"/>
    <w:rsid w:val="00AC278F"/>
    <w:rsid w:val="00AC2925"/>
    <w:rsid w:val="00AC2EA1"/>
    <w:rsid w:val="00AC314C"/>
    <w:rsid w:val="00AC39A6"/>
    <w:rsid w:val="00AC3C35"/>
    <w:rsid w:val="00AC3EA5"/>
    <w:rsid w:val="00AC4257"/>
    <w:rsid w:val="00AC43AA"/>
    <w:rsid w:val="00AC47C2"/>
    <w:rsid w:val="00AC4888"/>
    <w:rsid w:val="00AC4C0D"/>
    <w:rsid w:val="00AC4E65"/>
    <w:rsid w:val="00AC51DE"/>
    <w:rsid w:val="00AC5A74"/>
    <w:rsid w:val="00AC65BB"/>
    <w:rsid w:val="00AC6712"/>
    <w:rsid w:val="00AC6D81"/>
    <w:rsid w:val="00AC6FF0"/>
    <w:rsid w:val="00AC75E8"/>
    <w:rsid w:val="00AC7676"/>
    <w:rsid w:val="00AC78EE"/>
    <w:rsid w:val="00AC7AA8"/>
    <w:rsid w:val="00AC7C4A"/>
    <w:rsid w:val="00AC7CCA"/>
    <w:rsid w:val="00AD04A4"/>
    <w:rsid w:val="00AD058E"/>
    <w:rsid w:val="00AD0625"/>
    <w:rsid w:val="00AD076C"/>
    <w:rsid w:val="00AD0804"/>
    <w:rsid w:val="00AD0915"/>
    <w:rsid w:val="00AD098D"/>
    <w:rsid w:val="00AD11A0"/>
    <w:rsid w:val="00AD11F2"/>
    <w:rsid w:val="00AD122F"/>
    <w:rsid w:val="00AD12AF"/>
    <w:rsid w:val="00AD1C43"/>
    <w:rsid w:val="00AD21A4"/>
    <w:rsid w:val="00AD220A"/>
    <w:rsid w:val="00AD268B"/>
    <w:rsid w:val="00AD270F"/>
    <w:rsid w:val="00AD28F4"/>
    <w:rsid w:val="00AD29FA"/>
    <w:rsid w:val="00AD2D97"/>
    <w:rsid w:val="00AD2FF4"/>
    <w:rsid w:val="00AD3DA9"/>
    <w:rsid w:val="00AD43C0"/>
    <w:rsid w:val="00AD468E"/>
    <w:rsid w:val="00AD4AA9"/>
    <w:rsid w:val="00AD4C99"/>
    <w:rsid w:val="00AD4F69"/>
    <w:rsid w:val="00AD4FB5"/>
    <w:rsid w:val="00AD51FB"/>
    <w:rsid w:val="00AD5943"/>
    <w:rsid w:val="00AD5C5D"/>
    <w:rsid w:val="00AD6063"/>
    <w:rsid w:val="00AD69B3"/>
    <w:rsid w:val="00AD6B19"/>
    <w:rsid w:val="00AD7297"/>
    <w:rsid w:val="00AD762D"/>
    <w:rsid w:val="00AD7D73"/>
    <w:rsid w:val="00AE0381"/>
    <w:rsid w:val="00AE0686"/>
    <w:rsid w:val="00AE06E7"/>
    <w:rsid w:val="00AE0998"/>
    <w:rsid w:val="00AE0AE7"/>
    <w:rsid w:val="00AE0B89"/>
    <w:rsid w:val="00AE0DDE"/>
    <w:rsid w:val="00AE142B"/>
    <w:rsid w:val="00AE1A82"/>
    <w:rsid w:val="00AE2060"/>
    <w:rsid w:val="00AE2944"/>
    <w:rsid w:val="00AE2D0D"/>
    <w:rsid w:val="00AE3086"/>
    <w:rsid w:val="00AE3105"/>
    <w:rsid w:val="00AE391B"/>
    <w:rsid w:val="00AE3EF6"/>
    <w:rsid w:val="00AE3F82"/>
    <w:rsid w:val="00AE3FF3"/>
    <w:rsid w:val="00AE424F"/>
    <w:rsid w:val="00AE428D"/>
    <w:rsid w:val="00AE4786"/>
    <w:rsid w:val="00AE4B53"/>
    <w:rsid w:val="00AE4D91"/>
    <w:rsid w:val="00AE513F"/>
    <w:rsid w:val="00AE5240"/>
    <w:rsid w:val="00AE5728"/>
    <w:rsid w:val="00AE5910"/>
    <w:rsid w:val="00AE5B73"/>
    <w:rsid w:val="00AE6051"/>
    <w:rsid w:val="00AE60A6"/>
    <w:rsid w:val="00AE621E"/>
    <w:rsid w:val="00AE695A"/>
    <w:rsid w:val="00AE6BFF"/>
    <w:rsid w:val="00AE72E8"/>
    <w:rsid w:val="00AE74CA"/>
    <w:rsid w:val="00AE7AAE"/>
    <w:rsid w:val="00AE7B5D"/>
    <w:rsid w:val="00AF0033"/>
    <w:rsid w:val="00AF00CD"/>
    <w:rsid w:val="00AF0484"/>
    <w:rsid w:val="00AF086E"/>
    <w:rsid w:val="00AF0C7A"/>
    <w:rsid w:val="00AF14D6"/>
    <w:rsid w:val="00AF1640"/>
    <w:rsid w:val="00AF18B8"/>
    <w:rsid w:val="00AF1E39"/>
    <w:rsid w:val="00AF222F"/>
    <w:rsid w:val="00AF25D3"/>
    <w:rsid w:val="00AF2725"/>
    <w:rsid w:val="00AF2A1B"/>
    <w:rsid w:val="00AF2EC0"/>
    <w:rsid w:val="00AF3060"/>
    <w:rsid w:val="00AF31C5"/>
    <w:rsid w:val="00AF3362"/>
    <w:rsid w:val="00AF3578"/>
    <w:rsid w:val="00AF38E6"/>
    <w:rsid w:val="00AF4495"/>
    <w:rsid w:val="00AF4B3D"/>
    <w:rsid w:val="00AF4C62"/>
    <w:rsid w:val="00AF4E92"/>
    <w:rsid w:val="00AF4EF0"/>
    <w:rsid w:val="00AF50DE"/>
    <w:rsid w:val="00AF54DE"/>
    <w:rsid w:val="00AF5E7C"/>
    <w:rsid w:val="00AF692F"/>
    <w:rsid w:val="00AF6EC1"/>
    <w:rsid w:val="00AF7369"/>
    <w:rsid w:val="00AF73C8"/>
    <w:rsid w:val="00B006B6"/>
    <w:rsid w:val="00B00805"/>
    <w:rsid w:val="00B00F9A"/>
    <w:rsid w:val="00B015CE"/>
    <w:rsid w:val="00B015F2"/>
    <w:rsid w:val="00B017B9"/>
    <w:rsid w:val="00B01821"/>
    <w:rsid w:val="00B01DFD"/>
    <w:rsid w:val="00B01E1B"/>
    <w:rsid w:val="00B01E4F"/>
    <w:rsid w:val="00B027BF"/>
    <w:rsid w:val="00B0281D"/>
    <w:rsid w:val="00B030F3"/>
    <w:rsid w:val="00B03478"/>
    <w:rsid w:val="00B03513"/>
    <w:rsid w:val="00B03E22"/>
    <w:rsid w:val="00B03E97"/>
    <w:rsid w:val="00B0412A"/>
    <w:rsid w:val="00B048E0"/>
    <w:rsid w:val="00B04954"/>
    <w:rsid w:val="00B049E7"/>
    <w:rsid w:val="00B04E02"/>
    <w:rsid w:val="00B04EBD"/>
    <w:rsid w:val="00B054B7"/>
    <w:rsid w:val="00B061F4"/>
    <w:rsid w:val="00B06274"/>
    <w:rsid w:val="00B068CA"/>
    <w:rsid w:val="00B06A33"/>
    <w:rsid w:val="00B06E98"/>
    <w:rsid w:val="00B07763"/>
    <w:rsid w:val="00B0780D"/>
    <w:rsid w:val="00B07920"/>
    <w:rsid w:val="00B079B7"/>
    <w:rsid w:val="00B1030C"/>
    <w:rsid w:val="00B10466"/>
    <w:rsid w:val="00B10801"/>
    <w:rsid w:val="00B10CDE"/>
    <w:rsid w:val="00B10F9E"/>
    <w:rsid w:val="00B1148D"/>
    <w:rsid w:val="00B116C4"/>
    <w:rsid w:val="00B1181D"/>
    <w:rsid w:val="00B120C8"/>
    <w:rsid w:val="00B120D2"/>
    <w:rsid w:val="00B12273"/>
    <w:rsid w:val="00B12A1C"/>
    <w:rsid w:val="00B12AC3"/>
    <w:rsid w:val="00B12EA9"/>
    <w:rsid w:val="00B1311A"/>
    <w:rsid w:val="00B13C28"/>
    <w:rsid w:val="00B13D34"/>
    <w:rsid w:val="00B13F6E"/>
    <w:rsid w:val="00B1410E"/>
    <w:rsid w:val="00B14158"/>
    <w:rsid w:val="00B1449D"/>
    <w:rsid w:val="00B14695"/>
    <w:rsid w:val="00B150DD"/>
    <w:rsid w:val="00B15FA4"/>
    <w:rsid w:val="00B1604A"/>
    <w:rsid w:val="00B161B3"/>
    <w:rsid w:val="00B166C2"/>
    <w:rsid w:val="00B16FDC"/>
    <w:rsid w:val="00B17447"/>
    <w:rsid w:val="00B17775"/>
    <w:rsid w:val="00B17CD1"/>
    <w:rsid w:val="00B17E2B"/>
    <w:rsid w:val="00B20556"/>
    <w:rsid w:val="00B20CCA"/>
    <w:rsid w:val="00B20E12"/>
    <w:rsid w:val="00B20E2E"/>
    <w:rsid w:val="00B2110B"/>
    <w:rsid w:val="00B2272E"/>
    <w:rsid w:val="00B22DC9"/>
    <w:rsid w:val="00B23342"/>
    <w:rsid w:val="00B23A8B"/>
    <w:rsid w:val="00B24071"/>
    <w:rsid w:val="00B245A6"/>
    <w:rsid w:val="00B24955"/>
    <w:rsid w:val="00B25486"/>
    <w:rsid w:val="00B25584"/>
    <w:rsid w:val="00B2588E"/>
    <w:rsid w:val="00B25A33"/>
    <w:rsid w:val="00B25E2A"/>
    <w:rsid w:val="00B2602C"/>
    <w:rsid w:val="00B2604C"/>
    <w:rsid w:val="00B26139"/>
    <w:rsid w:val="00B268EF"/>
    <w:rsid w:val="00B269C6"/>
    <w:rsid w:val="00B26CED"/>
    <w:rsid w:val="00B271C3"/>
    <w:rsid w:val="00B27884"/>
    <w:rsid w:val="00B2791A"/>
    <w:rsid w:val="00B27F7B"/>
    <w:rsid w:val="00B3030B"/>
    <w:rsid w:val="00B308DC"/>
    <w:rsid w:val="00B3097A"/>
    <w:rsid w:val="00B315E5"/>
    <w:rsid w:val="00B31CEE"/>
    <w:rsid w:val="00B3241D"/>
    <w:rsid w:val="00B32840"/>
    <w:rsid w:val="00B32B15"/>
    <w:rsid w:val="00B33171"/>
    <w:rsid w:val="00B33778"/>
    <w:rsid w:val="00B34633"/>
    <w:rsid w:val="00B34F24"/>
    <w:rsid w:val="00B35849"/>
    <w:rsid w:val="00B36600"/>
    <w:rsid w:val="00B370C6"/>
    <w:rsid w:val="00B376EE"/>
    <w:rsid w:val="00B37D1D"/>
    <w:rsid w:val="00B403F3"/>
    <w:rsid w:val="00B407CE"/>
    <w:rsid w:val="00B4096B"/>
    <w:rsid w:val="00B409C7"/>
    <w:rsid w:val="00B40D83"/>
    <w:rsid w:val="00B40D97"/>
    <w:rsid w:val="00B412DB"/>
    <w:rsid w:val="00B41462"/>
    <w:rsid w:val="00B415B4"/>
    <w:rsid w:val="00B418FC"/>
    <w:rsid w:val="00B42008"/>
    <w:rsid w:val="00B426C0"/>
    <w:rsid w:val="00B42958"/>
    <w:rsid w:val="00B43055"/>
    <w:rsid w:val="00B43343"/>
    <w:rsid w:val="00B4336C"/>
    <w:rsid w:val="00B436AC"/>
    <w:rsid w:val="00B43E8B"/>
    <w:rsid w:val="00B4411A"/>
    <w:rsid w:val="00B44225"/>
    <w:rsid w:val="00B442E5"/>
    <w:rsid w:val="00B44340"/>
    <w:rsid w:val="00B44C02"/>
    <w:rsid w:val="00B450AB"/>
    <w:rsid w:val="00B4513B"/>
    <w:rsid w:val="00B4522A"/>
    <w:rsid w:val="00B45DB7"/>
    <w:rsid w:val="00B463B1"/>
    <w:rsid w:val="00B46B22"/>
    <w:rsid w:val="00B474CD"/>
    <w:rsid w:val="00B47A16"/>
    <w:rsid w:val="00B47FCB"/>
    <w:rsid w:val="00B50722"/>
    <w:rsid w:val="00B50949"/>
    <w:rsid w:val="00B50C01"/>
    <w:rsid w:val="00B510A7"/>
    <w:rsid w:val="00B5115B"/>
    <w:rsid w:val="00B51246"/>
    <w:rsid w:val="00B51321"/>
    <w:rsid w:val="00B5186D"/>
    <w:rsid w:val="00B51B17"/>
    <w:rsid w:val="00B51E5B"/>
    <w:rsid w:val="00B524E7"/>
    <w:rsid w:val="00B52601"/>
    <w:rsid w:val="00B5261A"/>
    <w:rsid w:val="00B52899"/>
    <w:rsid w:val="00B5295B"/>
    <w:rsid w:val="00B52B06"/>
    <w:rsid w:val="00B52ED7"/>
    <w:rsid w:val="00B53116"/>
    <w:rsid w:val="00B5330F"/>
    <w:rsid w:val="00B5338C"/>
    <w:rsid w:val="00B533EB"/>
    <w:rsid w:val="00B5347E"/>
    <w:rsid w:val="00B53995"/>
    <w:rsid w:val="00B53A39"/>
    <w:rsid w:val="00B53C68"/>
    <w:rsid w:val="00B54166"/>
    <w:rsid w:val="00B5426B"/>
    <w:rsid w:val="00B5457C"/>
    <w:rsid w:val="00B55274"/>
    <w:rsid w:val="00B553B3"/>
    <w:rsid w:val="00B556D7"/>
    <w:rsid w:val="00B55A94"/>
    <w:rsid w:val="00B55B8C"/>
    <w:rsid w:val="00B55F05"/>
    <w:rsid w:val="00B5635E"/>
    <w:rsid w:val="00B575B7"/>
    <w:rsid w:val="00B57609"/>
    <w:rsid w:val="00B6011B"/>
    <w:rsid w:val="00B60BAA"/>
    <w:rsid w:val="00B60F5F"/>
    <w:rsid w:val="00B61C08"/>
    <w:rsid w:val="00B61CE1"/>
    <w:rsid w:val="00B62865"/>
    <w:rsid w:val="00B62953"/>
    <w:rsid w:val="00B62A3C"/>
    <w:rsid w:val="00B62B47"/>
    <w:rsid w:val="00B62D0E"/>
    <w:rsid w:val="00B62DA1"/>
    <w:rsid w:val="00B62E8F"/>
    <w:rsid w:val="00B62EE2"/>
    <w:rsid w:val="00B63993"/>
    <w:rsid w:val="00B63BE6"/>
    <w:rsid w:val="00B63CBC"/>
    <w:rsid w:val="00B6401D"/>
    <w:rsid w:val="00B640D3"/>
    <w:rsid w:val="00B64112"/>
    <w:rsid w:val="00B64141"/>
    <w:rsid w:val="00B64250"/>
    <w:rsid w:val="00B64344"/>
    <w:rsid w:val="00B64438"/>
    <w:rsid w:val="00B64D26"/>
    <w:rsid w:val="00B65612"/>
    <w:rsid w:val="00B6592F"/>
    <w:rsid w:val="00B65EC2"/>
    <w:rsid w:val="00B663E1"/>
    <w:rsid w:val="00B66676"/>
    <w:rsid w:val="00B6672E"/>
    <w:rsid w:val="00B66902"/>
    <w:rsid w:val="00B66BFB"/>
    <w:rsid w:val="00B66FBD"/>
    <w:rsid w:val="00B67040"/>
    <w:rsid w:val="00B67067"/>
    <w:rsid w:val="00B67074"/>
    <w:rsid w:val="00B671D0"/>
    <w:rsid w:val="00B677EE"/>
    <w:rsid w:val="00B67842"/>
    <w:rsid w:val="00B67F00"/>
    <w:rsid w:val="00B70047"/>
    <w:rsid w:val="00B7098F"/>
    <w:rsid w:val="00B709B0"/>
    <w:rsid w:val="00B70D6B"/>
    <w:rsid w:val="00B70F87"/>
    <w:rsid w:val="00B70F9B"/>
    <w:rsid w:val="00B7176C"/>
    <w:rsid w:val="00B71914"/>
    <w:rsid w:val="00B71B4F"/>
    <w:rsid w:val="00B72431"/>
    <w:rsid w:val="00B72507"/>
    <w:rsid w:val="00B72553"/>
    <w:rsid w:val="00B725E2"/>
    <w:rsid w:val="00B72A6A"/>
    <w:rsid w:val="00B72AC3"/>
    <w:rsid w:val="00B731F6"/>
    <w:rsid w:val="00B7345F"/>
    <w:rsid w:val="00B73514"/>
    <w:rsid w:val="00B73693"/>
    <w:rsid w:val="00B73F9C"/>
    <w:rsid w:val="00B73FEE"/>
    <w:rsid w:val="00B74F87"/>
    <w:rsid w:val="00B74FAF"/>
    <w:rsid w:val="00B75379"/>
    <w:rsid w:val="00B758ED"/>
    <w:rsid w:val="00B7602F"/>
    <w:rsid w:val="00B7622C"/>
    <w:rsid w:val="00B764FB"/>
    <w:rsid w:val="00B766D4"/>
    <w:rsid w:val="00B767B4"/>
    <w:rsid w:val="00B76F4A"/>
    <w:rsid w:val="00B7738D"/>
    <w:rsid w:val="00B778F6"/>
    <w:rsid w:val="00B80669"/>
    <w:rsid w:val="00B80741"/>
    <w:rsid w:val="00B81589"/>
    <w:rsid w:val="00B815E7"/>
    <w:rsid w:val="00B81D6F"/>
    <w:rsid w:val="00B81DF3"/>
    <w:rsid w:val="00B823B5"/>
    <w:rsid w:val="00B824F7"/>
    <w:rsid w:val="00B82D03"/>
    <w:rsid w:val="00B82D61"/>
    <w:rsid w:val="00B82F9B"/>
    <w:rsid w:val="00B83199"/>
    <w:rsid w:val="00B8338B"/>
    <w:rsid w:val="00B83476"/>
    <w:rsid w:val="00B840A4"/>
    <w:rsid w:val="00B8413E"/>
    <w:rsid w:val="00B841F2"/>
    <w:rsid w:val="00B843BD"/>
    <w:rsid w:val="00B845DA"/>
    <w:rsid w:val="00B84615"/>
    <w:rsid w:val="00B8493D"/>
    <w:rsid w:val="00B849BA"/>
    <w:rsid w:val="00B84C0B"/>
    <w:rsid w:val="00B85535"/>
    <w:rsid w:val="00B85580"/>
    <w:rsid w:val="00B85BC9"/>
    <w:rsid w:val="00B85C3D"/>
    <w:rsid w:val="00B85D9F"/>
    <w:rsid w:val="00B85E52"/>
    <w:rsid w:val="00B86669"/>
    <w:rsid w:val="00B866EC"/>
    <w:rsid w:val="00B8714F"/>
    <w:rsid w:val="00B879B8"/>
    <w:rsid w:val="00B9043A"/>
    <w:rsid w:val="00B90B99"/>
    <w:rsid w:val="00B90E0D"/>
    <w:rsid w:val="00B911C2"/>
    <w:rsid w:val="00B915BE"/>
    <w:rsid w:val="00B91752"/>
    <w:rsid w:val="00B920B2"/>
    <w:rsid w:val="00B921A2"/>
    <w:rsid w:val="00B929C5"/>
    <w:rsid w:val="00B92A13"/>
    <w:rsid w:val="00B92C06"/>
    <w:rsid w:val="00B92CAE"/>
    <w:rsid w:val="00B92CFC"/>
    <w:rsid w:val="00B92D51"/>
    <w:rsid w:val="00B9344B"/>
    <w:rsid w:val="00B93614"/>
    <w:rsid w:val="00B9385F"/>
    <w:rsid w:val="00B93B24"/>
    <w:rsid w:val="00B93B9F"/>
    <w:rsid w:val="00B93BB6"/>
    <w:rsid w:val="00B93CA5"/>
    <w:rsid w:val="00B93CB9"/>
    <w:rsid w:val="00B93E23"/>
    <w:rsid w:val="00B94A21"/>
    <w:rsid w:val="00B9514D"/>
    <w:rsid w:val="00B95696"/>
    <w:rsid w:val="00B95835"/>
    <w:rsid w:val="00B965DC"/>
    <w:rsid w:val="00B966D0"/>
    <w:rsid w:val="00B96B75"/>
    <w:rsid w:val="00B96D56"/>
    <w:rsid w:val="00B97097"/>
    <w:rsid w:val="00B978EC"/>
    <w:rsid w:val="00B97EB1"/>
    <w:rsid w:val="00BA002E"/>
    <w:rsid w:val="00BA0489"/>
    <w:rsid w:val="00BA0675"/>
    <w:rsid w:val="00BA0705"/>
    <w:rsid w:val="00BA0A7E"/>
    <w:rsid w:val="00BA103C"/>
    <w:rsid w:val="00BA1D8C"/>
    <w:rsid w:val="00BA28B0"/>
    <w:rsid w:val="00BA29DF"/>
    <w:rsid w:val="00BA32B5"/>
    <w:rsid w:val="00BA3359"/>
    <w:rsid w:val="00BA39AF"/>
    <w:rsid w:val="00BA3ADC"/>
    <w:rsid w:val="00BA42C7"/>
    <w:rsid w:val="00BA44DE"/>
    <w:rsid w:val="00BA5082"/>
    <w:rsid w:val="00BA51C5"/>
    <w:rsid w:val="00BA56FC"/>
    <w:rsid w:val="00BA5BC3"/>
    <w:rsid w:val="00BA5F51"/>
    <w:rsid w:val="00BA64D6"/>
    <w:rsid w:val="00BA659B"/>
    <w:rsid w:val="00BA65DB"/>
    <w:rsid w:val="00BA6962"/>
    <w:rsid w:val="00BA6AF2"/>
    <w:rsid w:val="00BA7020"/>
    <w:rsid w:val="00BA726D"/>
    <w:rsid w:val="00BA7507"/>
    <w:rsid w:val="00BA791B"/>
    <w:rsid w:val="00BA7946"/>
    <w:rsid w:val="00BA796F"/>
    <w:rsid w:val="00BA7C47"/>
    <w:rsid w:val="00BA7FB4"/>
    <w:rsid w:val="00BA7FD5"/>
    <w:rsid w:val="00BB013B"/>
    <w:rsid w:val="00BB023E"/>
    <w:rsid w:val="00BB0349"/>
    <w:rsid w:val="00BB0882"/>
    <w:rsid w:val="00BB0A70"/>
    <w:rsid w:val="00BB0BB4"/>
    <w:rsid w:val="00BB0E64"/>
    <w:rsid w:val="00BB15DD"/>
    <w:rsid w:val="00BB1673"/>
    <w:rsid w:val="00BB1E81"/>
    <w:rsid w:val="00BB23FF"/>
    <w:rsid w:val="00BB254E"/>
    <w:rsid w:val="00BB26E6"/>
    <w:rsid w:val="00BB290B"/>
    <w:rsid w:val="00BB2B03"/>
    <w:rsid w:val="00BB2B64"/>
    <w:rsid w:val="00BB2F9F"/>
    <w:rsid w:val="00BB2FFE"/>
    <w:rsid w:val="00BB314F"/>
    <w:rsid w:val="00BB3251"/>
    <w:rsid w:val="00BB3654"/>
    <w:rsid w:val="00BB43F5"/>
    <w:rsid w:val="00BB4D57"/>
    <w:rsid w:val="00BB5100"/>
    <w:rsid w:val="00BB5299"/>
    <w:rsid w:val="00BB5B97"/>
    <w:rsid w:val="00BB74E7"/>
    <w:rsid w:val="00BB774B"/>
    <w:rsid w:val="00BB7B73"/>
    <w:rsid w:val="00BB7DAD"/>
    <w:rsid w:val="00BC03AF"/>
    <w:rsid w:val="00BC0B35"/>
    <w:rsid w:val="00BC134F"/>
    <w:rsid w:val="00BC1751"/>
    <w:rsid w:val="00BC17BE"/>
    <w:rsid w:val="00BC1A0C"/>
    <w:rsid w:val="00BC1D3E"/>
    <w:rsid w:val="00BC21D0"/>
    <w:rsid w:val="00BC2225"/>
    <w:rsid w:val="00BC2BBB"/>
    <w:rsid w:val="00BC2F64"/>
    <w:rsid w:val="00BC36D4"/>
    <w:rsid w:val="00BC38FC"/>
    <w:rsid w:val="00BC45BD"/>
    <w:rsid w:val="00BC46EB"/>
    <w:rsid w:val="00BC4C86"/>
    <w:rsid w:val="00BC5283"/>
    <w:rsid w:val="00BC5352"/>
    <w:rsid w:val="00BC59AA"/>
    <w:rsid w:val="00BC5A6B"/>
    <w:rsid w:val="00BC5FED"/>
    <w:rsid w:val="00BC671C"/>
    <w:rsid w:val="00BC6A3C"/>
    <w:rsid w:val="00BC6F24"/>
    <w:rsid w:val="00BC77DF"/>
    <w:rsid w:val="00BC7E1B"/>
    <w:rsid w:val="00BC7F66"/>
    <w:rsid w:val="00BD0092"/>
    <w:rsid w:val="00BD01CF"/>
    <w:rsid w:val="00BD01F7"/>
    <w:rsid w:val="00BD07B3"/>
    <w:rsid w:val="00BD0E01"/>
    <w:rsid w:val="00BD19DE"/>
    <w:rsid w:val="00BD1D11"/>
    <w:rsid w:val="00BD291A"/>
    <w:rsid w:val="00BD294E"/>
    <w:rsid w:val="00BD2D1F"/>
    <w:rsid w:val="00BD3013"/>
    <w:rsid w:val="00BD3654"/>
    <w:rsid w:val="00BD3F5D"/>
    <w:rsid w:val="00BD431A"/>
    <w:rsid w:val="00BD4FD1"/>
    <w:rsid w:val="00BD51CB"/>
    <w:rsid w:val="00BD5991"/>
    <w:rsid w:val="00BD5C79"/>
    <w:rsid w:val="00BD5F80"/>
    <w:rsid w:val="00BD6691"/>
    <w:rsid w:val="00BD69E7"/>
    <w:rsid w:val="00BD6E3B"/>
    <w:rsid w:val="00BD7095"/>
    <w:rsid w:val="00BD779C"/>
    <w:rsid w:val="00BD7D5A"/>
    <w:rsid w:val="00BE0484"/>
    <w:rsid w:val="00BE066E"/>
    <w:rsid w:val="00BE0BE5"/>
    <w:rsid w:val="00BE0D62"/>
    <w:rsid w:val="00BE14D9"/>
    <w:rsid w:val="00BE272F"/>
    <w:rsid w:val="00BE28A9"/>
    <w:rsid w:val="00BE32FA"/>
    <w:rsid w:val="00BE3345"/>
    <w:rsid w:val="00BE3F93"/>
    <w:rsid w:val="00BE45FF"/>
    <w:rsid w:val="00BE5159"/>
    <w:rsid w:val="00BE54D6"/>
    <w:rsid w:val="00BE5B2A"/>
    <w:rsid w:val="00BE5D65"/>
    <w:rsid w:val="00BE644C"/>
    <w:rsid w:val="00BE65F1"/>
    <w:rsid w:val="00BE66F3"/>
    <w:rsid w:val="00BE67E2"/>
    <w:rsid w:val="00BE6995"/>
    <w:rsid w:val="00BE6EAB"/>
    <w:rsid w:val="00BE79C5"/>
    <w:rsid w:val="00BE7B9D"/>
    <w:rsid w:val="00BF0054"/>
    <w:rsid w:val="00BF0B70"/>
    <w:rsid w:val="00BF0C9C"/>
    <w:rsid w:val="00BF0D34"/>
    <w:rsid w:val="00BF0E40"/>
    <w:rsid w:val="00BF0EBB"/>
    <w:rsid w:val="00BF15F8"/>
    <w:rsid w:val="00BF17C6"/>
    <w:rsid w:val="00BF2035"/>
    <w:rsid w:val="00BF2150"/>
    <w:rsid w:val="00BF24F3"/>
    <w:rsid w:val="00BF2E1E"/>
    <w:rsid w:val="00BF30DA"/>
    <w:rsid w:val="00BF33D0"/>
    <w:rsid w:val="00BF3822"/>
    <w:rsid w:val="00BF38D1"/>
    <w:rsid w:val="00BF3B8F"/>
    <w:rsid w:val="00BF44BA"/>
    <w:rsid w:val="00BF48AB"/>
    <w:rsid w:val="00BF535D"/>
    <w:rsid w:val="00BF542F"/>
    <w:rsid w:val="00BF54D2"/>
    <w:rsid w:val="00BF55F2"/>
    <w:rsid w:val="00BF6C79"/>
    <w:rsid w:val="00BF6F05"/>
    <w:rsid w:val="00BF721E"/>
    <w:rsid w:val="00BF74EF"/>
    <w:rsid w:val="00BF76BB"/>
    <w:rsid w:val="00BF789B"/>
    <w:rsid w:val="00BF7F2E"/>
    <w:rsid w:val="00C00079"/>
    <w:rsid w:val="00C0048F"/>
    <w:rsid w:val="00C004AE"/>
    <w:rsid w:val="00C006AE"/>
    <w:rsid w:val="00C00B3D"/>
    <w:rsid w:val="00C00B5C"/>
    <w:rsid w:val="00C00E4F"/>
    <w:rsid w:val="00C00F6B"/>
    <w:rsid w:val="00C019BA"/>
    <w:rsid w:val="00C02876"/>
    <w:rsid w:val="00C02886"/>
    <w:rsid w:val="00C02B17"/>
    <w:rsid w:val="00C02D5F"/>
    <w:rsid w:val="00C02DC8"/>
    <w:rsid w:val="00C03030"/>
    <w:rsid w:val="00C033D9"/>
    <w:rsid w:val="00C041F0"/>
    <w:rsid w:val="00C042FD"/>
    <w:rsid w:val="00C04311"/>
    <w:rsid w:val="00C057E7"/>
    <w:rsid w:val="00C05BFC"/>
    <w:rsid w:val="00C05FEC"/>
    <w:rsid w:val="00C06200"/>
    <w:rsid w:val="00C065D1"/>
    <w:rsid w:val="00C065F5"/>
    <w:rsid w:val="00C06E38"/>
    <w:rsid w:val="00C06F31"/>
    <w:rsid w:val="00C06F3C"/>
    <w:rsid w:val="00C07566"/>
    <w:rsid w:val="00C07806"/>
    <w:rsid w:val="00C078DE"/>
    <w:rsid w:val="00C07BA0"/>
    <w:rsid w:val="00C07D50"/>
    <w:rsid w:val="00C07E23"/>
    <w:rsid w:val="00C1000A"/>
    <w:rsid w:val="00C10D10"/>
    <w:rsid w:val="00C10E56"/>
    <w:rsid w:val="00C11DB2"/>
    <w:rsid w:val="00C11E13"/>
    <w:rsid w:val="00C1236A"/>
    <w:rsid w:val="00C124DF"/>
    <w:rsid w:val="00C1336B"/>
    <w:rsid w:val="00C1402B"/>
    <w:rsid w:val="00C140E0"/>
    <w:rsid w:val="00C14199"/>
    <w:rsid w:val="00C14A63"/>
    <w:rsid w:val="00C14B54"/>
    <w:rsid w:val="00C1510C"/>
    <w:rsid w:val="00C15875"/>
    <w:rsid w:val="00C15D34"/>
    <w:rsid w:val="00C165DB"/>
    <w:rsid w:val="00C16667"/>
    <w:rsid w:val="00C16F00"/>
    <w:rsid w:val="00C17282"/>
    <w:rsid w:val="00C1738B"/>
    <w:rsid w:val="00C175BE"/>
    <w:rsid w:val="00C17786"/>
    <w:rsid w:val="00C179D0"/>
    <w:rsid w:val="00C17F01"/>
    <w:rsid w:val="00C20234"/>
    <w:rsid w:val="00C203F8"/>
    <w:rsid w:val="00C2078F"/>
    <w:rsid w:val="00C2096C"/>
    <w:rsid w:val="00C20DFA"/>
    <w:rsid w:val="00C21482"/>
    <w:rsid w:val="00C214BF"/>
    <w:rsid w:val="00C216BE"/>
    <w:rsid w:val="00C216D2"/>
    <w:rsid w:val="00C217B7"/>
    <w:rsid w:val="00C2197E"/>
    <w:rsid w:val="00C21E36"/>
    <w:rsid w:val="00C22092"/>
    <w:rsid w:val="00C22645"/>
    <w:rsid w:val="00C22D97"/>
    <w:rsid w:val="00C23420"/>
    <w:rsid w:val="00C23B45"/>
    <w:rsid w:val="00C23D69"/>
    <w:rsid w:val="00C23DF0"/>
    <w:rsid w:val="00C24277"/>
    <w:rsid w:val="00C249DB"/>
    <w:rsid w:val="00C25285"/>
    <w:rsid w:val="00C25693"/>
    <w:rsid w:val="00C25775"/>
    <w:rsid w:val="00C25B5B"/>
    <w:rsid w:val="00C25C9B"/>
    <w:rsid w:val="00C25DF8"/>
    <w:rsid w:val="00C25E8F"/>
    <w:rsid w:val="00C261F9"/>
    <w:rsid w:val="00C26947"/>
    <w:rsid w:val="00C26AD8"/>
    <w:rsid w:val="00C276ED"/>
    <w:rsid w:val="00C27856"/>
    <w:rsid w:val="00C27BF1"/>
    <w:rsid w:val="00C27C61"/>
    <w:rsid w:val="00C27CC5"/>
    <w:rsid w:val="00C30B2F"/>
    <w:rsid w:val="00C30CBA"/>
    <w:rsid w:val="00C30D6C"/>
    <w:rsid w:val="00C30F2F"/>
    <w:rsid w:val="00C319E5"/>
    <w:rsid w:val="00C31FCA"/>
    <w:rsid w:val="00C32665"/>
    <w:rsid w:val="00C32B56"/>
    <w:rsid w:val="00C32F26"/>
    <w:rsid w:val="00C330B7"/>
    <w:rsid w:val="00C33784"/>
    <w:rsid w:val="00C33A3F"/>
    <w:rsid w:val="00C33C6C"/>
    <w:rsid w:val="00C341A5"/>
    <w:rsid w:val="00C34B26"/>
    <w:rsid w:val="00C35368"/>
    <w:rsid w:val="00C3556F"/>
    <w:rsid w:val="00C355F4"/>
    <w:rsid w:val="00C35A91"/>
    <w:rsid w:val="00C35EAD"/>
    <w:rsid w:val="00C3617A"/>
    <w:rsid w:val="00C36D99"/>
    <w:rsid w:val="00C37264"/>
    <w:rsid w:val="00C37C88"/>
    <w:rsid w:val="00C37EB1"/>
    <w:rsid w:val="00C405D8"/>
    <w:rsid w:val="00C40DF1"/>
    <w:rsid w:val="00C40FE5"/>
    <w:rsid w:val="00C41387"/>
    <w:rsid w:val="00C4162A"/>
    <w:rsid w:val="00C417B3"/>
    <w:rsid w:val="00C418FE"/>
    <w:rsid w:val="00C41B25"/>
    <w:rsid w:val="00C426BE"/>
    <w:rsid w:val="00C4278B"/>
    <w:rsid w:val="00C42998"/>
    <w:rsid w:val="00C42A73"/>
    <w:rsid w:val="00C42BF3"/>
    <w:rsid w:val="00C43BF2"/>
    <w:rsid w:val="00C443EA"/>
    <w:rsid w:val="00C4446E"/>
    <w:rsid w:val="00C4494A"/>
    <w:rsid w:val="00C44EE6"/>
    <w:rsid w:val="00C44F04"/>
    <w:rsid w:val="00C451E9"/>
    <w:rsid w:val="00C45390"/>
    <w:rsid w:val="00C456C0"/>
    <w:rsid w:val="00C45745"/>
    <w:rsid w:val="00C460FE"/>
    <w:rsid w:val="00C4615E"/>
    <w:rsid w:val="00C466DD"/>
    <w:rsid w:val="00C46B1C"/>
    <w:rsid w:val="00C46DA4"/>
    <w:rsid w:val="00C47D01"/>
    <w:rsid w:val="00C47D3E"/>
    <w:rsid w:val="00C47D98"/>
    <w:rsid w:val="00C47F69"/>
    <w:rsid w:val="00C501E1"/>
    <w:rsid w:val="00C50982"/>
    <w:rsid w:val="00C50CC3"/>
    <w:rsid w:val="00C51006"/>
    <w:rsid w:val="00C5160C"/>
    <w:rsid w:val="00C5190E"/>
    <w:rsid w:val="00C526E8"/>
    <w:rsid w:val="00C533E4"/>
    <w:rsid w:val="00C53520"/>
    <w:rsid w:val="00C53576"/>
    <w:rsid w:val="00C53683"/>
    <w:rsid w:val="00C53913"/>
    <w:rsid w:val="00C53EBB"/>
    <w:rsid w:val="00C540CB"/>
    <w:rsid w:val="00C5410B"/>
    <w:rsid w:val="00C5413B"/>
    <w:rsid w:val="00C548EB"/>
    <w:rsid w:val="00C549E0"/>
    <w:rsid w:val="00C54C28"/>
    <w:rsid w:val="00C54C49"/>
    <w:rsid w:val="00C54DFA"/>
    <w:rsid w:val="00C550F8"/>
    <w:rsid w:val="00C5516C"/>
    <w:rsid w:val="00C5560D"/>
    <w:rsid w:val="00C5577F"/>
    <w:rsid w:val="00C55BAD"/>
    <w:rsid w:val="00C56224"/>
    <w:rsid w:val="00C563C2"/>
    <w:rsid w:val="00C56875"/>
    <w:rsid w:val="00C56A8C"/>
    <w:rsid w:val="00C56BA2"/>
    <w:rsid w:val="00C600A1"/>
    <w:rsid w:val="00C605FB"/>
    <w:rsid w:val="00C60819"/>
    <w:rsid w:val="00C60FF1"/>
    <w:rsid w:val="00C61AA6"/>
    <w:rsid w:val="00C61D20"/>
    <w:rsid w:val="00C61F9C"/>
    <w:rsid w:val="00C622CF"/>
    <w:rsid w:val="00C629E1"/>
    <w:rsid w:val="00C63459"/>
    <w:rsid w:val="00C63612"/>
    <w:rsid w:val="00C63726"/>
    <w:rsid w:val="00C637A1"/>
    <w:rsid w:val="00C63926"/>
    <w:rsid w:val="00C63AA5"/>
    <w:rsid w:val="00C63DCA"/>
    <w:rsid w:val="00C6450E"/>
    <w:rsid w:val="00C64B66"/>
    <w:rsid w:val="00C64B8C"/>
    <w:rsid w:val="00C64E9A"/>
    <w:rsid w:val="00C658CB"/>
    <w:rsid w:val="00C65B75"/>
    <w:rsid w:val="00C65E71"/>
    <w:rsid w:val="00C6629E"/>
    <w:rsid w:val="00C662BB"/>
    <w:rsid w:val="00C66818"/>
    <w:rsid w:val="00C66CB6"/>
    <w:rsid w:val="00C6738F"/>
    <w:rsid w:val="00C67829"/>
    <w:rsid w:val="00C67B1E"/>
    <w:rsid w:val="00C7070F"/>
    <w:rsid w:val="00C70828"/>
    <w:rsid w:val="00C7097F"/>
    <w:rsid w:val="00C709A8"/>
    <w:rsid w:val="00C70F81"/>
    <w:rsid w:val="00C71B75"/>
    <w:rsid w:val="00C71E02"/>
    <w:rsid w:val="00C71E11"/>
    <w:rsid w:val="00C720FD"/>
    <w:rsid w:val="00C7222F"/>
    <w:rsid w:val="00C722ED"/>
    <w:rsid w:val="00C725B3"/>
    <w:rsid w:val="00C7263B"/>
    <w:rsid w:val="00C72742"/>
    <w:rsid w:val="00C727D6"/>
    <w:rsid w:val="00C72947"/>
    <w:rsid w:val="00C72A8C"/>
    <w:rsid w:val="00C72D62"/>
    <w:rsid w:val="00C72E10"/>
    <w:rsid w:val="00C73A99"/>
    <w:rsid w:val="00C73B7B"/>
    <w:rsid w:val="00C73FC5"/>
    <w:rsid w:val="00C740E3"/>
    <w:rsid w:val="00C741DA"/>
    <w:rsid w:val="00C741E0"/>
    <w:rsid w:val="00C7458F"/>
    <w:rsid w:val="00C7480C"/>
    <w:rsid w:val="00C74D4A"/>
    <w:rsid w:val="00C74E9B"/>
    <w:rsid w:val="00C75FCF"/>
    <w:rsid w:val="00C76271"/>
    <w:rsid w:val="00C7658B"/>
    <w:rsid w:val="00C7663F"/>
    <w:rsid w:val="00C76A18"/>
    <w:rsid w:val="00C77343"/>
    <w:rsid w:val="00C774D7"/>
    <w:rsid w:val="00C774DB"/>
    <w:rsid w:val="00C775BB"/>
    <w:rsid w:val="00C80159"/>
    <w:rsid w:val="00C80298"/>
    <w:rsid w:val="00C8051D"/>
    <w:rsid w:val="00C8074D"/>
    <w:rsid w:val="00C80C88"/>
    <w:rsid w:val="00C80CDF"/>
    <w:rsid w:val="00C80D8B"/>
    <w:rsid w:val="00C80DD1"/>
    <w:rsid w:val="00C8169F"/>
    <w:rsid w:val="00C819AB"/>
    <w:rsid w:val="00C819C2"/>
    <w:rsid w:val="00C81EAE"/>
    <w:rsid w:val="00C8217A"/>
    <w:rsid w:val="00C82365"/>
    <w:rsid w:val="00C82906"/>
    <w:rsid w:val="00C82CE5"/>
    <w:rsid w:val="00C82E39"/>
    <w:rsid w:val="00C83089"/>
    <w:rsid w:val="00C832CA"/>
    <w:rsid w:val="00C83317"/>
    <w:rsid w:val="00C83393"/>
    <w:rsid w:val="00C8385A"/>
    <w:rsid w:val="00C83BF7"/>
    <w:rsid w:val="00C83F0A"/>
    <w:rsid w:val="00C840F1"/>
    <w:rsid w:val="00C84568"/>
    <w:rsid w:val="00C84D4B"/>
    <w:rsid w:val="00C84DD2"/>
    <w:rsid w:val="00C858A8"/>
    <w:rsid w:val="00C85CC3"/>
    <w:rsid w:val="00C85E6C"/>
    <w:rsid w:val="00C86874"/>
    <w:rsid w:val="00C868A4"/>
    <w:rsid w:val="00C86B99"/>
    <w:rsid w:val="00C86D36"/>
    <w:rsid w:val="00C86EE9"/>
    <w:rsid w:val="00C870ED"/>
    <w:rsid w:val="00C87390"/>
    <w:rsid w:val="00C875A2"/>
    <w:rsid w:val="00C87A08"/>
    <w:rsid w:val="00C87CC0"/>
    <w:rsid w:val="00C90017"/>
    <w:rsid w:val="00C90276"/>
    <w:rsid w:val="00C9066F"/>
    <w:rsid w:val="00C91347"/>
    <w:rsid w:val="00C9218A"/>
    <w:rsid w:val="00C921DD"/>
    <w:rsid w:val="00C92364"/>
    <w:rsid w:val="00C92415"/>
    <w:rsid w:val="00C92568"/>
    <w:rsid w:val="00C9277F"/>
    <w:rsid w:val="00C92ABA"/>
    <w:rsid w:val="00C92CEA"/>
    <w:rsid w:val="00C9342C"/>
    <w:rsid w:val="00C9388A"/>
    <w:rsid w:val="00C93F8A"/>
    <w:rsid w:val="00C93FAC"/>
    <w:rsid w:val="00C9428F"/>
    <w:rsid w:val="00C94A0D"/>
    <w:rsid w:val="00C953E0"/>
    <w:rsid w:val="00C9615F"/>
    <w:rsid w:val="00C96C4B"/>
    <w:rsid w:val="00C96EEA"/>
    <w:rsid w:val="00C97708"/>
    <w:rsid w:val="00C97A9C"/>
    <w:rsid w:val="00C97AD9"/>
    <w:rsid w:val="00C97D8F"/>
    <w:rsid w:val="00C97ED9"/>
    <w:rsid w:val="00CA02A7"/>
    <w:rsid w:val="00CA0425"/>
    <w:rsid w:val="00CA07E9"/>
    <w:rsid w:val="00CA0DAD"/>
    <w:rsid w:val="00CA1412"/>
    <w:rsid w:val="00CA20E4"/>
    <w:rsid w:val="00CA2DD4"/>
    <w:rsid w:val="00CA3704"/>
    <w:rsid w:val="00CA3830"/>
    <w:rsid w:val="00CA3936"/>
    <w:rsid w:val="00CA44C1"/>
    <w:rsid w:val="00CA47BF"/>
    <w:rsid w:val="00CA4DB1"/>
    <w:rsid w:val="00CA500D"/>
    <w:rsid w:val="00CA5242"/>
    <w:rsid w:val="00CA527B"/>
    <w:rsid w:val="00CA5717"/>
    <w:rsid w:val="00CA59A3"/>
    <w:rsid w:val="00CA5BAF"/>
    <w:rsid w:val="00CA5C40"/>
    <w:rsid w:val="00CA60EB"/>
    <w:rsid w:val="00CA6138"/>
    <w:rsid w:val="00CA6B24"/>
    <w:rsid w:val="00CA6F42"/>
    <w:rsid w:val="00CA6FA6"/>
    <w:rsid w:val="00CA760A"/>
    <w:rsid w:val="00CA7ADF"/>
    <w:rsid w:val="00CA7F6D"/>
    <w:rsid w:val="00CB07F9"/>
    <w:rsid w:val="00CB0B97"/>
    <w:rsid w:val="00CB0F07"/>
    <w:rsid w:val="00CB1162"/>
    <w:rsid w:val="00CB145A"/>
    <w:rsid w:val="00CB17BD"/>
    <w:rsid w:val="00CB184B"/>
    <w:rsid w:val="00CB1936"/>
    <w:rsid w:val="00CB1C93"/>
    <w:rsid w:val="00CB1D2A"/>
    <w:rsid w:val="00CB1D41"/>
    <w:rsid w:val="00CB1DBC"/>
    <w:rsid w:val="00CB243D"/>
    <w:rsid w:val="00CB24E6"/>
    <w:rsid w:val="00CB28C1"/>
    <w:rsid w:val="00CB2A85"/>
    <w:rsid w:val="00CB2D9A"/>
    <w:rsid w:val="00CB39DA"/>
    <w:rsid w:val="00CB3D47"/>
    <w:rsid w:val="00CB4595"/>
    <w:rsid w:val="00CB4D8A"/>
    <w:rsid w:val="00CB4F93"/>
    <w:rsid w:val="00CB5364"/>
    <w:rsid w:val="00CB53EE"/>
    <w:rsid w:val="00CB596A"/>
    <w:rsid w:val="00CB5DC1"/>
    <w:rsid w:val="00CB6137"/>
    <w:rsid w:val="00CB6FC6"/>
    <w:rsid w:val="00CB7168"/>
    <w:rsid w:val="00CB740B"/>
    <w:rsid w:val="00CB796F"/>
    <w:rsid w:val="00CB7B76"/>
    <w:rsid w:val="00CB7C5C"/>
    <w:rsid w:val="00CC0050"/>
    <w:rsid w:val="00CC0A5E"/>
    <w:rsid w:val="00CC0B07"/>
    <w:rsid w:val="00CC17FD"/>
    <w:rsid w:val="00CC2087"/>
    <w:rsid w:val="00CC2173"/>
    <w:rsid w:val="00CC2553"/>
    <w:rsid w:val="00CC2895"/>
    <w:rsid w:val="00CC29F2"/>
    <w:rsid w:val="00CC2AB6"/>
    <w:rsid w:val="00CC2F68"/>
    <w:rsid w:val="00CC30D5"/>
    <w:rsid w:val="00CC3479"/>
    <w:rsid w:val="00CC3F14"/>
    <w:rsid w:val="00CC4058"/>
    <w:rsid w:val="00CC4725"/>
    <w:rsid w:val="00CC68E4"/>
    <w:rsid w:val="00CC69B6"/>
    <w:rsid w:val="00CC7255"/>
    <w:rsid w:val="00CC7D2B"/>
    <w:rsid w:val="00CC7FA3"/>
    <w:rsid w:val="00CD019C"/>
    <w:rsid w:val="00CD01E5"/>
    <w:rsid w:val="00CD030E"/>
    <w:rsid w:val="00CD08E7"/>
    <w:rsid w:val="00CD0D53"/>
    <w:rsid w:val="00CD1117"/>
    <w:rsid w:val="00CD1322"/>
    <w:rsid w:val="00CD1745"/>
    <w:rsid w:val="00CD29C3"/>
    <w:rsid w:val="00CD2C73"/>
    <w:rsid w:val="00CD2D0F"/>
    <w:rsid w:val="00CD36B5"/>
    <w:rsid w:val="00CD37FC"/>
    <w:rsid w:val="00CD38CE"/>
    <w:rsid w:val="00CD40E5"/>
    <w:rsid w:val="00CD417A"/>
    <w:rsid w:val="00CD4736"/>
    <w:rsid w:val="00CD4C89"/>
    <w:rsid w:val="00CD57B0"/>
    <w:rsid w:val="00CD5868"/>
    <w:rsid w:val="00CD5D27"/>
    <w:rsid w:val="00CD61FE"/>
    <w:rsid w:val="00CD68E4"/>
    <w:rsid w:val="00CD6D98"/>
    <w:rsid w:val="00CD75D6"/>
    <w:rsid w:val="00CD7CAB"/>
    <w:rsid w:val="00CE0275"/>
    <w:rsid w:val="00CE0729"/>
    <w:rsid w:val="00CE0BB3"/>
    <w:rsid w:val="00CE0C24"/>
    <w:rsid w:val="00CE0E54"/>
    <w:rsid w:val="00CE16D2"/>
    <w:rsid w:val="00CE1792"/>
    <w:rsid w:val="00CE2B4A"/>
    <w:rsid w:val="00CE2B70"/>
    <w:rsid w:val="00CE2DDF"/>
    <w:rsid w:val="00CE37EF"/>
    <w:rsid w:val="00CE4375"/>
    <w:rsid w:val="00CE4440"/>
    <w:rsid w:val="00CE4625"/>
    <w:rsid w:val="00CE4A0B"/>
    <w:rsid w:val="00CE4C74"/>
    <w:rsid w:val="00CE4DF1"/>
    <w:rsid w:val="00CE51E8"/>
    <w:rsid w:val="00CE595E"/>
    <w:rsid w:val="00CE5A1F"/>
    <w:rsid w:val="00CE5AC9"/>
    <w:rsid w:val="00CE5D00"/>
    <w:rsid w:val="00CE5FDF"/>
    <w:rsid w:val="00CE613B"/>
    <w:rsid w:val="00CE626C"/>
    <w:rsid w:val="00CE6A43"/>
    <w:rsid w:val="00CE6E94"/>
    <w:rsid w:val="00CE7341"/>
    <w:rsid w:val="00CE73D2"/>
    <w:rsid w:val="00CE7537"/>
    <w:rsid w:val="00CE75AE"/>
    <w:rsid w:val="00CE76F0"/>
    <w:rsid w:val="00CE781A"/>
    <w:rsid w:val="00CE7C20"/>
    <w:rsid w:val="00CF05DA"/>
    <w:rsid w:val="00CF1C2A"/>
    <w:rsid w:val="00CF1C8D"/>
    <w:rsid w:val="00CF1E97"/>
    <w:rsid w:val="00CF1EA1"/>
    <w:rsid w:val="00CF1F0A"/>
    <w:rsid w:val="00CF1F89"/>
    <w:rsid w:val="00CF208D"/>
    <w:rsid w:val="00CF313A"/>
    <w:rsid w:val="00CF3354"/>
    <w:rsid w:val="00CF3D47"/>
    <w:rsid w:val="00CF3E9F"/>
    <w:rsid w:val="00CF4030"/>
    <w:rsid w:val="00CF45DA"/>
    <w:rsid w:val="00CF47F2"/>
    <w:rsid w:val="00CF4878"/>
    <w:rsid w:val="00CF4933"/>
    <w:rsid w:val="00CF5171"/>
    <w:rsid w:val="00CF5301"/>
    <w:rsid w:val="00CF5A43"/>
    <w:rsid w:val="00CF5E6C"/>
    <w:rsid w:val="00CF6640"/>
    <w:rsid w:val="00CF6A04"/>
    <w:rsid w:val="00CF6CF8"/>
    <w:rsid w:val="00CF6E39"/>
    <w:rsid w:val="00CF6F19"/>
    <w:rsid w:val="00CF7009"/>
    <w:rsid w:val="00CF7894"/>
    <w:rsid w:val="00CF795C"/>
    <w:rsid w:val="00D008B9"/>
    <w:rsid w:val="00D009C1"/>
    <w:rsid w:val="00D00FB7"/>
    <w:rsid w:val="00D01637"/>
    <w:rsid w:val="00D01696"/>
    <w:rsid w:val="00D01D02"/>
    <w:rsid w:val="00D01ECD"/>
    <w:rsid w:val="00D0211F"/>
    <w:rsid w:val="00D03B77"/>
    <w:rsid w:val="00D041F3"/>
    <w:rsid w:val="00D04870"/>
    <w:rsid w:val="00D04935"/>
    <w:rsid w:val="00D04A03"/>
    <w:rsid w:val="00D04B41"/>
    <w:rsid w:val="00D04B60"/>
    <w:rsid w:val="00D05061"/>
    <w:rsid w:val="00D052D2"/>
    <w:rsid w:val="00D05687"/>
    <w:rsid w:val="00D05757"/>
    <w:rsid w:val="00D05ABD"/>
    <w:rsid w:val="00D05C50"/>
    <w:rsid w:val="00D060B7"/>
    <w:rsid w:val="00D062E6"/>
    <w:rsid w:val="00D063E0"/>
    <w:rsid w:val="00D06795"/>
    <w:rsid w:val="00D06F80"/>
    <w:rsid w:val="00D0793A"/>
    <w:rsid w:val="00D0793D"/>
    <w:rsid w:val="00D07DFC"/>
    <w:rsid w:val="00D1007A"/>
    <w:rsid w:val="00D10287"/>
    <w:rsid w:val="00D109F3"/>
    <w:rsid w:val="00D10B93"/>
    <w:rsid w:val="00D113F7"/>
    <w:rsid w:val="00D11889"/>
    <w:rsid w:val="00D11EB7"/>
    <w:rsid w:val="00D11EF6"/>
    <w:rsid w:val="00D12268"/>
    <w:rsid w:val="00D123A6"/>
    <w:rsid w:val="00D12BCD"/>
    <w:rsid w:val="00D12D51"/>
    <w:rsid w:val="00D134E9"/>
    <w:rsid w:val="00D13925"/>
    <w:rsid w:val="00D139A2"/>
    <w:rsid w:val="00D139D8"/>
    <w:rsid w:val="00D143E2"/>
    <w:rsid w:val="00D14B39"/>
    <w:rsid w:val="00D14C59"/>
    <w:rsid w:val="00D1544A"/>
    <w:rsid w:val="00D15769"/>
    <w:rsid w:val="00D15ED8"/>
    <w:rsid w:val="00D16054"/>
    <w:rsid w:val="00D1634A"/>
    <w:rsid w:val="00D16686"/>
    <w:rsid w:val="00D17788"/>
    <w:rsid w:val="00D17A23"/>
    <w:rsid w:val="00D20A44"/>
    <w:rsid w:val="00D20A9B"/>
    <w:rsid w:val="00D220FE"/>
    <w:rsid w:val="00D221F9"/>
    <w:rsid w:val="00D22259"/>
    <w:rsid w:val="00D225E0"/>
    <w:rsid w:val="00D22796"/>
    <w:rsid w:val="00D22902"/>
    <w:rsid w:val="00D22BFD"/>
    <w:rsid w:val="00D22EA7"/>
    <w:rsid w:val="00D232C0"/>
    <w:rsid w:val="00D23783"/>
    <w:rsid w:val="00D23DA3"/>
    <w:rsid w:val="00D24226"/>
    <w:rsid w:val="00D24A10"/>
    <w:rsid w:val="00D24CFD"/>
    <w:rsid w:val="00D24E9F"/>
    <w:rsid w:val="00D2508E"/>
    <w:rsid w:val="00D25305"/>
    <w:rsid w:val="00D2539B"/>
    <w:rsid w:val="00D2565F"/>
    <w:rsid w:val="00D25AE4"/>
    <w:rsid w:val="00D25DC2"/>
    <w:rsid w:val="00D25F17"/>
    <w:rsid w:val="00D264D0"/>
    <w:rsid w:val="00D2664C"/>
    <w:rsid w:val="00D26826"/>
    <w:rsid w:val="00D26B0F"/>
    <w:rsid w:val="00D271E0"/>
    <w:rsid w:val="00D272A5"/>
    <w:rsid w:val="00D2749B"/>
    <w:rsid w:val="00D27AA3"/>
    <w:rsid w:val="00D27B70"/>
    <w:rsid w:val="00D304FB"/>
    <w:rsid w:val="00D30DE0"/>
    <w:rsid w:val="00D3136A"/>
    <w:rsid w:val="00D315FF"/>
    <w:rsid w:val="00D318F9"/>
    <w:rsid w:val="00D319D8"/>
    <w:rsid w:val="00D31BC4"/>
    <w:rsid w:val="00D3208E"/>
    <w:rsid w:val="00D323CD"/>
    <w:rsid w:val="00D32405"/>
    <w:rsid w:val="00D32C58"/>
    <w:rsid w:val="00D32F83"/>
    <w:rsid w:val="00D33718"/>
    <w:rsid w:val="00D33A47"/>
    <w:rsid w:val="00D33C6A"/>
    <w:rsid w:val="00D33CBB"/>
    <w:rsid w:val="00D33D92"/>
    <w:rsid w:val="00D34154"/>
    <w:rsid w:val="00D34161"/>
    <w:rsid w:val="00D341DE"/>
    <w:rsid w:val="00D342A0"/>
    <w:rsid w:val="00D3432F"/>
    <w:rsid w:val="00D34538"/>
    <w:rsid w:val="00D34A53"/>
    <w:rsid w:val="00D34A67"/>
    <w:rsid w:val="00D35342"/>
    <w:rsid w:val="00D354FC"/>
    <w:rsid w:val="00D357EC"/>
    <w:rsid w:val="00D35D8E"/>
    <w:rsid w:val="00D36A57"/>
    <w:rsid w:val="00D36CDE"/>
    <w:rsid w:val="00D3702C"/>
    <w:rsid w:val="00D3725C"/>
    <w:rsid w:val="00D375D7"/>
    <w:rsid w:val="00D37FF2"/>
    <w:rsid w:val="00D402D0"/>
    <w:rsid w:val="00D40588"/>
    <w:rsid w:val="00D405D3"/>
    <w:rsid w:val="00D40625"/>
    <w:rsid w:val="00D4081F"/>
    <w:rsid w:val="00D40F32"/>
    <w:rsid w:val="00D40F6D"/>
    <w:rsid w:val="00D40FF0"/>
    <w:rsid w:val="00D418E3"/>
    <w:rsid w:val="00D41BAA"/>
    <w:rsid w:val="00D42166"/>
    <w:rsid w:val="00D424F2"/>
    <w:rsid w:val="00D42667"/>
    <w:rsid w:val="00D427F1"/>
    <w:rsid w:val="00D42C27"/>
    <w:rsid w:val="00D43296"/>
    <w:rsid w:val="00D43A07"/>
    <w:rsid w:val="00D43CE5"/>
    <w:rsid w:val="00D43E0F"/>
    <w:rsid w:val="00D44015"/>
    <w:rsid w:val="00D44081"/>
    <w:rsid w:val="00D441C5"/>
    <w:rsid w:val="00D4473E"/>
    <w:rsid w:val="00D44C6A"/>
    <w:rsid w:val="00D44EAA"/>
    <w:rsid w:val="00D4553F"/>
    <w:rsid w:val="00D458DB"/>
    <w:rsid w:val="00D4616E"/>
    <w:rsid w:val="00D46558"/>
    <w:rsid w:val="00D4658B"/>
    <w:rsid w:val="00D46962"/>
    <w:rsid w:val="00D47139"/>
    <w:rsid w:val="00D47A07"/>
    <w:rsid w:val="00D5045A"/>
    <w:rsid w:val="00D505DD"/>
    <w:rsid w:val="00D50FC7"/>
    <w:rsid w:val="00D511C7"/>
    <w:rsid w:val="00D514C3"/>
    <w:rsid w:val="00D5166B"/>
    <w:rsid w:val="00D5175E"/>
    <w:rsid w:val="00D518B9"/>
    <w:rsid w:val="00D52BA7"/>
    <w:rsid w:val="00D536E7"/>
    <w:rsid w:val="00D538CC"/>
    <w:rsid w:val="00D53B4A"/>
    <w:rsid w:val="00D54B5A"/>
    <w:rsid w:val="00D54FAF"/>
    <w:rsid w:val="00D555D0"/>
    <w:rsid w:val="00D55966"/>
    <w:rsid w:val="00D55C9A"/>
    <w:rsid w:val="00D562E9"/>
    <w:rsid w:val="00D56396"/>
    <w:rsid w:val="00D56417"/>
    <w:rsid w:val="00D56AC0"/>
    <w:rsid w:val="00D56EEF"/>
    <w:rsid w:val="00D57171"/>
    <w:rsid w:val="00D57174"/>
    <w:rsid w:val="00D5734C"/>
    <w:rsid w:val="00D57464"/>
    <w:rsid w:val="00D577E1"/>
    <w:rsid w:val="00D57FA8"/>
    <w:rsid w:val="00D60C61"/>
    <w:rsid w:val="00D61C82"/>
    <w:rsid w:val="00D61E5C"/>
    <w:rsid w:val="00D61FF5"/>
    <w:rsid w:val="00D62325"/>
    <w:rsid w:val="00D62A56"/>
    <w:rsid w:val="00D62B14"/>
    <w:rsid w:val="00D63753"/>
    <w:rsid w:val="00D63CD6"/>
    <w:rsid w:val="00D63E20"/>
    <w:rsid w:val="00D64479"/>
    <w:rsid w:val="00D647B5"/>
    <w:rsid w:val="00D647C1"/>
    <w:rsid w:val="00D6499B"/>
    <w:rsid w:val="00D649FE"/>
    <w:rsid w:val="00D64A12"/>
    <w:rsid w:val="00D65071"/>
    <w:rsid w:val="00D65D65"/>
    <w:rsid w:val="00D65DE2"/>
    <w:rsid w:val="00D65F62"/>
    <w:rsid w:val="00D66F37"/>
    <w:rsid w:val="00D67A8B"/>
    <w:rsid w:val="00D702C4"/>
    <w:rsid w:val="00D703FF"/>
    <w:rsid w:val="00D708A1"/>
    <w:rsid w:val="00D70974"/>
    <w:rsid w:val="00D70C72"/>
    <w:rsid w:val="00D70F4F"/>
    <w:rsid w:val="00D710A0"/>
    <w:rsid w:val="00D71443"/>
    <w:rsid w:val="00D715AA"/>
    <w:rsid w:val="00D71886"/>
    <w:rsid w:val="00D71C09"/>
    <w:rsid w:val="00D72540"/>
    <w:rsid w:val="00D7256F"/>
    <w:rsid w:val="00D72843"/>
    <w:rsid w:val="00D728E0"/>
    <w:rsid w:val="00D7298C"/>
    <w:rsid w:val="00D72A39"/>
    <w:rsid w:val="00D72BBF"/>
    <w:rsid w:val="00D72F4F"/>
    <w:rsid w:val="00D72FEC"/>
    <w:rsid w:val="00D73DDC"/>
    <w:rsid w:val="00D74510"/>
    <w:rsid w:val="00D747FF"/>
    <w:rsid w:val="00D7486E"/>
    <w:rsid w:val="00D74959"/>
    <w:rsid w:val="00D74C5D"/>
    <w:rsid w:val="00D75084"/>
    <w:rsid w:val="00D750F5"/>
    <w:rsid w:val="00D751A5"/>
    <w:rsid w:val="00D752B0"/>
    <w:rsid w:val="00D75497"/>
    <w:rsid w:val="00D7573C"/>
    <w:rsid w:val="00D758A4"/>
    <w:rsid w:val="00D758E6"/>
    <w:rsid w:val="00D75AA6"/>
    <w:rsid w:val="00D76126"/>
    <w:rsid w:val="00D762E5"/>
    <w:rsid w:val="00D76502"/>
    <w:rsid w:val="00D7691B"/>
    <w:rsid w:val="00D76C36"/>
    <w:rsid w:val="00D76EB1"/>
    <w:rsid w:val="00D7713B"/>
    <w:rsid w:val="00D7736E"/>
    <w:rsid w:val="00D77512"/>
    <w:rsid w:val="00D77816"/>
    <w:rsid w:val="00D77AF6"/>
    <w:rsid w:val="00D77CE4"/>
    <w:rsid w:val="00D77F25"/>
    <w:rsid w:val="00D80435"/>
    <w:rsid w:val="00D80744"/>
    <w:rsid w:val="00D808BD"/>
    <w:rsid w:val="00D80928"/>
    <w:rsid w:val="00D80CFA"/>
    <w:rsid w:val="00D80D7B"/>
    <w:rsid w:val="00D812CA"/>
    <w:rsid w:val="00D8163D"/>
    <w:rsid w:val="00D817F8"/>
    <w:rsid w:val="00D81CDF"/>
    <w:rsid w:val="00D81D97"/>
    <w:rsid w:val="00D81FE0"/>
    <w:rsid w:val="00D828E5"/>
    <w:rsid w:val="00D82EB0"/>
    <w:rsid w:val="00D838B5"/>
    <w:rsid w:val="00D83959"/>
    <w:rsid w:val="00D83BD3"/>
    <w:rsid w:val="00D83E9C"/>
    <w:rsid w:val="00D84401"/>
    <w:rsid w:val="00D845A9"/>
    <w:rsid w:val="00D846D7"/>
    <w:rsid w:val="00D8483E"/>
    <w:rsid w:val="00D84917"/>
    <w:rsid w:val="00D84B10"/>
    <w:rsid w:val="00D84C99"/>
    <w:rsid w:val="00D84E34"/>
    <w:rsid w:val="00D85C8C"/>
    <w:rsid w:val="00D8717B"/>
    <w:rsid w:val="00D8747C"/>
    <w:rsid w:val="00D879E5"/>
    <w:rsid w:val="00D87EF0"/>
    <w:rsid w:val="00D90C18"/>
    <w:rsid w:val="00D91063"/>
    <w:rsid w:val="00D91760"/>
    <w:rsid w:val="00D91839"/>
    <w:rsid w:val="00D919E4"/>
    <w:rsid w:val="00D91C7D"/>
    <w:rsid w:val="00D9265B"/>
    <w:rsid w:val="00D92B41"/>
    <w:rsid w:val="00D9319A"/>
    <w:rsid w:val="00D93D39"/>
    <w:rsid w:val="00D9496B"/>
    <w:rsid w:val="00D94C99"/>
    <w:rsid w:val="00D95126"/>
    <w:rsid w:val="00D95229"/>
    <w:rsid w:val="00D952AD"/>
    <w:rsid w:val="00D95306"/>
    <w:rsid w:val="00D956B3"/>
    <w:rsid w:val="00D95721"/>
    <w:rsid w:val="00D958A8"/>
    <w:rsid w:val="00D95967"/>
    <w:rsid w:val="00D95CB9"/>
    <w:rsid w:val="00D95F9F"/>
    <w:rsid w:val="00D96003"/>
    <w:rsid w:val="00D96033"/>
    <w:rsid w:val="00D967DB"/>
    <w:rsid w:val="00D96FAA"/>
    <w:rsid w:val="00D96FE2"/>
    <w:rsid w:val="00D971D5"/>
    <w:rsid w:val="00D97A1B"/>
    <w:rsid w:val="00D97C45"/>
    <w:rsid w:val="00D97D5F"/>
    <w:rsid w:val="00D97E8C"/>
    <w:rsid w:val="00DA01CF"/>
    <w:rsid w:val="00DA03B6"/>
    <w:rsid w:val="00DA053E"/>
    <w:rsid w:val="00DA0737"/>
    <w:rsid w:val="00DA09B9"/>
    <w:rsid w:val="00DA0F28"/>
    <w:rsid w:val="00DA1015"/>
    <w:rsid w:val="00DA10DD"/>
    <w:rsid w:val="00DA16EB"/>
    <w:rsid w:val="00DA1ACB"/>
    <w:rsid w:val="00DA1EB6"/>
    <w:rsid w:val="00DA1F7B"/>
    <w:rsid w:val="00DA2139"/>
    <w:rsid w:val="00DA23D2"/>
    <w:rsid w:val="00DA24BB"/>
    <w:rsid w:val="00DA2A7F"/>
    <w:rsid w:val="00DA2E1F"/>
    <w:rsid w:val="00DA36B7"/>
    <w:rsid w:val="00DA37ED"/>
    <w:rsid w:val="00DA381E"/>
    <w:rsid w:val="00DA428D"/>
    <w:rsid w:val="00DA45BB"/>
    <w:rsid w:val="00DA486C"/>
    <w:rsid w:val="00DA4F36"/>
    <w:rsid w:val="00DA53A4"/>
    <w:rsid w:val="00DA57F6"/>
    <w:rsid w:val="00DA57FE"/>
    <w:rsid w:val="00DA60D1"/>
    <w:rsid w:val="00DA622B"/>
    <w:rsid w:val="00DA625E"/>
    <w:rsid w:val="00DA65A2"/>
    <w:rsid w:val="00DA65CC"/>
    <w:rsid w:val="00DA67F1"/>
    <w:rsid w:val="00DA6BE0"/>
    <w:rsid w:val="00DA72F5"/>
    <w:rsid w:val="00DA78BB"/>
    <w:rsid w:val="00DB0052"/>
    <w:rsid w:val="00DB0759"/>
    <w:rsid w:val="00DB0A9F"/>
    <w:rsid w:val="00DB0FBA"/>
    <w:rsid w:val="00DB12A1"/>
    <w:rsid w:val="00DB19C9"/>
    <w:rsid w:val="00DB1E89"/>
    <w:rsid w:val="00DB22A5"/>
    <w:rsid w:val="00DB2335"/>
    <w:rsid w:val="00DB23AA"/>
    <w:rsid w:val="00DB2948"/>
    <w:rsid w:val="00DB294A"/>
    <w:rsid w:val="00DB2E22"/>
    <w:rsid w:val="00DB3509"/>
    <w:rsid w:val="00DB387B"/>
    <w:rsid w:val="00DB3AA4"/>
    <w:rsid w:val="00DB43E3"/>
    <w:rsid w:val="00DB4B76"/>
    <w:rsid w:val="00DB5453"/>
    <w:rsid w:val="00DB54D7"/>
    <w:rsid w:val="00DB588B"/>
    <w:rsid w:val="00DB5CFA"/>
    <w:rsid w:val="00DB642C"/>
    <w:rsid w:val="00DB65CE"/>
    <w:rsid w:val="00DB7448"/>
    <w:rsid w:val="00DB7851"/>
    <w:rsid w:val="00DB7BC1"/>
    <w:rsid w:val="00DB7BF5"/>
    <w:rsid w:val="00DB7DA6"/>
    <w:rsid w:val="00DC0660"/>
    <w:rsid w:val="00DC06E8"/>
    <w:rsid w:val="00DC0933"/>
    <w:rsid w:val="00DC0C0C"/>
    <w:rsid w:val="00DC0C5C"/>
    <w:rsid w:val="00DC0CC4"/>
    <w:rsid w:val="00DC0F9D"/>
    <w:rsid w:val="00DC185A"/>
    <w:rsid w:val="00DC1C85"/>
    <w:rsid w:val="00DC1CAC"/>
    <w:rsid w:val="00DC1E1A"/>
    <w:rsid w:val="00DC2696"/>
    <w:rsid w:val="00DC26B3"/>
    <w:rsid w:val="00DC2E8B"/>
    <w:rsid w:val="00DC352F"/>
    <w:rsid w:val="00DC45C4"/>
    <w:rsid w:val="00DC4632"/>
    <w:rsid w:val="00DC48D6"/>
    <w:rsid w:val="00DC540D"/>
    <w:rsid w:val="00DC5BF6"/>
    <w:rsid w:val="00DC60C4"/>
    <w:rsid w:val="00DC6542"/>
    <w:rsid w:val="00DC6925"/>
    <w:rsid w:val="00DC70BD"/>
    <w:rsid w:val="00DC71FA"/>
    <w:rsid w:val="00DC7442"/>
    <w:rsid w:val="00DC76A2"/>
    <w:rsid w:val="00DC78A3"/>
    <w:rsid w:val="00DC7E40"/>
    <w:rsid w:val="00DD006F"/>
    <w:rsid w:val="00DD01F6"/>
    <w:rsid w:val="00DD0BDA"/>
    <w:rsid w:val="00DD14F4"/>
    <w:rsid w:val="00DD181C"/>
    <w:rsid w:val="00DD187D"/>
    <w:rsid w:val="00DD188E"/>
    <w:rsid w:val="00DD1C8F"/>
    <w:rsid w:val="00DD1D11"/>
    <w:rsid w:val="00DD1F4A"/>
    <w:rsid w:val="00DD2499"/>
    <w:rsid w:val="00DD2680"/>
    <w:rsid w:val="00DD27FA"/>
    <w:rsid w:val="00DD28FA"/>
    <w:rsid w:val="00DD2F0B"/>
    <w:rsid w:val="00DD326E"/>
    <w:rsid w:val="00DD332A"/>
    <w:rsid w:val="00DD342A"/>
    <w:rsid w:val="00DD375A"/>
    <w:rsid w:val="00DD3B60"/>
    <w:rsid w:val="00DD47CA"/>
    <w:rsid w:val="00DD4926"/>
    <w:rsid w:val="00DD56B0"/>
    <w:rsid w:val="00DD5EBC"/>
    <w:rsid w:val="00DD63E1"/>
    <w:rsid w:val="00DD6787"/>
    <w:rsid w:val="00DD67BE"/>
    <w:rsid w:val="00DD6A41"/>
    <w:rsid w:val="00DD7237"/>
    <w:rsid w:val="00DD7569"/>
    <w:rsid w:val="00DE003D"/>
    <w:rsid w:val="00DE1C62"/>
    <w:rsid w:val="00DE1DC5"/>
    <w:rsid w:val="00DE1DCF"/>
    <w:rsid w:val="00DE219B"/>
    <w:rsid w:val="00DE21A9"/>
    <w:rsid w:val="00DE3252"/>
    <w:rsid w:val="00DE3947"/>
    <w:rsid w:val="00DE3E15"/>
    <w:rsid w:val="00DE41E1"/>
    <w:rsid w:val="00DE43E1"/>
    <w:rsid w:val="00DE4AF6"/>
    <w:rsid w:val="00DE4F45"/>
    <w:rsid w:val="00DE5512"/>
    <w:rsid w:val="00DE55A0"/>
    <w:rsid w:val="00DE580B"/>
    <w:rsid w:val="00DE5FF8"/>
    <w:rsid w:val="00DE62F9"/>
    <w:rsid w:val="00DE6715"/>
    <w:rsid w:val="00DE6A2B"/>
    <w:rsid w:val="00DE6E8F"/>
    <w:rsid w:val="00DE730E"/>
    <w:rsid w:val="00DE76E3"/>
    <w:rsid w:val="00DE79E3"/>
    <w:rsid w:val="00DE7A35"/>
    <w:rsid w:val="00DE7C9A"/>
    <w:rsid w:val="00DE7E3C"/>
    <w:rsid w:val="00DF029F"/>
    <w:rsid w:val="00DF0531"/>
    <w:rsid w:val="00DF0C93"/>
    <w:rsid w:val="00DF0CC7"/>
    <w:rsid w:val="00DF0CEA"/>
    <w:rsid w:val="00DF0D72"/>
    <w:rsid w:val="00DF0E78"/>
    <w:rsid w:val="00DF1308"/>
    <w:rsid w:val="00DF149A"/>
    <w:rsid w:val="00DF183C"/>
    <w:rsid w:val="00DF2658"/>
    <w:rsid w:val="00DF2EFF"/>
    <w:rsid w:val="00DF3809"/>
    <w:rsid w:val="00DF396A"/>
    <w:rsid w:val="00DF3A59"/>
    <w:rsid w:val="00DF3DDC"/>
    <w:rsid w:val="00DF3F63"/>
    <w:rsid w:val="00DF412B"/>
    <w:rsid w:val="00DF4A87"/>
    <w:rsid w:val="00DF6228"/>
    <w:rsid w:val="00DF679C"/>
    <w:rsid w:val="00DF69A8"/>
    <w:rsid w:val="00DF76AB"/>
    <w:rsid w:val="00DF7D46"/>
    <w:rsid w:val="00E00065"/>
    <w:rsid w:val="00E0016D"/>
    <w:rsid w:val="00E0088C"/>
    <w:rsid w:val="00E008A8"/>
    <w:rsid w:val="00E00D1C"/>
    <w:rsid w:val="00E014CF"/>
    <w:rsid w:val="00E01BA7"/>
    <w:rsid w:val="00E01DE6"/>
    <w:rsid w:val="00E02197"/>
    <w:rsid w:val="00E0236D"/>
    <w:rsid w:val="00E02D82"/>
    <w:rsid w:val="00E02EAA"/>
    <w:rsid w:val="00E0329E"/>
    <w:rsid w:val="00E0388F"/>
    <w:rsid w:val="00E03ABA"/>
    <w:rsid w:val="00E03D3A"/>
    <w:rsid w:val="00E03D44"/>
    <w:rsid w:val="00E04381"/>
    <w:rsid w:val="00E046A1"/>
    <w:rsid w:val="00E047EC"/>
    <w:rsid w:val="00E04D38"/>
    <w:rsid w:val="00E050F3"/>
    <w:rsid w:val="00E05D20"/>
    <w:rsid w:val="00E05D35"/>
    <w:rsid w:val="00E06291"/>
    <w:rsid w:val="00E068A3"/>
    <w:rsid w:val="00E06F9B"/>
    <w:rsid w:val="00E070CB"/>
    <w:rsid w:val="00E07293"/>
    <w:rsid w:val="00E07A53"/>
    <w:rsid w:val="00E07CA8"/>
    <w:rsid w:val="00E07F3F"/>
    <w:rsid w:val="00E07F99"/>
    <w:rsid w:val="00E10298"/>
    <w:rsid w:val="00E1077A"/>
    <w:rsid w:val="00E10CF6"/>
    <w:rsid w:val="00E10FBA"/>
    <w:rsid w:val="00E11179"/>
    <w:rsid w:val="00E1193F"/>
    <w:rsid w:val="00E119E0"/>
    <w:rsid w:val="00E11BF1"/>
    <w:rsid w:val="00E126C5"/>
    <w:rsid w:val="00E12857"/>
    <w:rsid w:val="00E12BCB"/>
    <w:rsid w:val="00E12C90"/>
    <w:rsid w:val="00E131D4"/>
    <w:rsid w:val="00E13795"/>
    <w:rsid w:val="00E13EAF"/>
    <w:rsid w:val="00E13F21"/>
    <w:rsid w:val="00E13F9C"/>
    <w:rsid w:val="00E142C8"/>
    <w:rsid w:val="00E14599"/>
    <w:rsid w:val="00E14863"/>
    <w:rsid w:val="00E14868"/>
    <w:rsid w:val="00E14884"/>
    <w:rsid w:val="00E149C4"/>
    <w:rsid w:val="00E14A8D"/>
    <w:rsid w:val="00E14BE9"/>
    <w:rsid w:val="00E15744"/>
    <w:rsid w:val="00E15A77"/>
    <w:rsid w:val="00E1671C"/>
    <w:rsid w:val="00E1704C"/>
    <w:rsid w:val="00E17417"/>
    <w:rsid w:val="00E1743B"/>
    <w:rsid w:val="00E1750C"/>
    <w:rsid w:val="00E177FC"/>
    <w:rsid w:val="00E17BA6"/>
    <w:rsid w:val="00E204BC"/>
    <w:rsid w:val="00E2056A"/>
    <w:rsid w:val="00E205E3"/>
    <w:rsid w:val="00E20630"/>
    <w:rsid w:val="00E20BFF"/>
    <w:rsid w:val="00E20C28"/>
    <w:rsid w:val="00E211FF"/>
    <w:rsid w:val="00E21441"/>
    <w:rsid w:val="00E2157D"/>
    <w:rsid w:val="00E21F97"/>
    <w:rsid w:val="00E22015"/>
    <w:rsid w:val="00E2211A"/>
    <w:rsid w:val="00E2271E"/>
    <w:rsid w:val="00E22758"/>
    <w:rsid w:val="00E22A0C"/>
    <w:rsid w:val="00E22AF6"/>
    <w:rsid w:val="00E23754"/>
    <w:rsid w:val="00E2470F"/>
    <w:rsid w:val="00E249A9"/>
    <w:rsid w:val="00E25153"/>
    <w:rsid w:val="00E2553B"/>
    <w:rsid w:val="00E25EB7"/>
    <w:rsid w:val="00E26A79"/>
    <w:rsid w:val="00E271AB"/>
    <w:rsid w:val="00E273F1"/>
    <w:rsid w:val="00E2773B"/>
    <w:rsid w:val="00E27987"/>
    <w:rsid w:val="00E27F3D"/>
    <w:rsid w:val="00E300E3"/>
    <w:rsid w:val="00E30D65"/>
    <w:rsid w:val="00E30E63"/>
    <w:rsid w:val="00E31288"/>
    <w:rsid w:val="00E314BE"/>
    <w:rsid w:val="00E315C9"/>
    <w:rsid w:val="00E31AA5"/>
    <w:rsid w:val="00E321FE"/>
    <w:rsid w:val="00E32271"/>
    <w:rsid w:val="00E3268D"/>
    <w:rsid w:val="00E32752"/>
    <w:rsid w:val="00E329D3"/>
    <w:rsid w:val="00E3309E"/>
    <w:rsid w:val="00E3320D"/>
    <w:rsid w:val="00E33478"/>
    <w:rsid w:val="00E335A1"/>
    <w:rsid w:val="00E33F87"/>
    <w:rsid w:val="00E344BF"/>
    <w:rsid w:val="00E3503F"/>
    <w:rsid w:val="00E35159"/>
    <w:rsid w:val="00E3525B"/>
    <w:rsid w:val="00E35406"/>
    <w:rsid w:val="00E357C2"/>
    <w:rsid w:val="00E35BF0"/>
    <w:rsid w:val="00E35C6A"/>
    <w:rsid w:val="00E36674"/>
    <w:rsid w:val="00E3675C"/>
    <w:rsid w:val="00E36F6E"/>
    <w:rsid w:val="00E37360"/>
    <w:rsid w:val="00E37655"/>
    <w:rsid w:val="00E3787C"/>
    <w:rsid w:val="00E37AB5"/>
    <w:rsid w:val="00E4059A"/>
    <w:rsid w:val="00E40729"/>
    <w:rsid w:val="00E4105E"/>
    <w:rsid w:val="00E41164"/>
    <w:rsid w:val="00E416CA"/>
    <w:rsid w:val="00E4172E"/>
    <w:rsid w:val="00E41A5A"/>
    <w:rsid w:val="00E41BE8"/>
    <w:rsid w:val="00E41DAC"/>
    <w:rsid w:val="00E421D4"/>
    <w:rsid w:val="00E42325"/>
    <w:rsid w:val="00E42825"/>
    <w:rsid w:val="00E42A98"/>
    <w:rsid w:val="00E43335"/>
    <w:rsid w:val="00E4394C"/>
    <w:rsid w:val="00E4407C"/>
    <w:rsid w:val="00E441C9"/>
    <w:rsid w:val="00E442BB"/>
    <w:rsid w:val="00E44849"/>
    <w:rsid w:val="00E44A94"/>
    <w:rsid w:val="00E44B14"/>
    <w:rsid w:val="00E44D16"/>
    <w:rsid w:val="00E45527"/>
    <w:rsid w:val="00E45CB4"/>
    <w:rsid w:val="00E45E44"/>
    <w:rsid w:val="00E45E87"/>
    <w:rsid w:val="00E46096"/>
    <w:rsid w:val="00E469E6"/>
    <w:rsid w:val="00E46D19"/>
    <w:rsid w:val="00E47215"/>
    <w:rsid w:val="00E50016"/>
    <w:rsid w:val="00E506C5"/>
    <w:rsid w:val="00E507E8"/>
    <w:rsid w:val="00E5091A"/>
    <w:rsid w:val="00E50B2D"/>
    <w:rsid w:val="00E50E3D"/>
    <w:rsid w:val="00E50EDA"/>
    <w:rsid w:val="00E5131B"/>
    <w:rsid w:val="00E51719"/>
    <w:rsid w:val="00E51865"/>
    <w:rsid w:val="00E52061"/>
    <w:rsid w:val="00E52087"/>
    <w:rsid w:val="00E5237E"/>
    <w:rsid w:val="00E52586"/>
    <w:rsid w:val="00E525E4"/>
    <w:rsid w:val="00E5295E"/>
    <w:rsid w:val="00E52B5C"/>
    <w:rsid w:val="00E5399A"/>
    <w:rsid w:val="00E53C9E"/>
    <w:rsid w:val="00E53E95"/>
    <w:rsid w:val="00E54090"/>
    <w:rsid w:val="00E54C25"/>
    <w:rsid w:val="00E55186"/>
    <w:rsid w:val="00E5534E"/>
    <w:rsid w:val="00E55FD3"/>
    <w:rsid w:val="00E563E6"/>
    <w:rsid w:val="00E56C45"/>
    <w:rsid w:val="00E5746C"/>
    <w:rsid w:val="00E574AE"/>
    <w:rsid w:val="00E576E1"/>
    <w:rsid w:val="00E57AEC"/>
    <w:rsid w:val="00E57E26"/>
    <w:rsid w:val="00E57F95"/>
    <w:rsid w:val="00E602FB"/>
    <w:rsid w:val="00E60543"/>
    <w:rsid w:val="00E61378"/>
    <w:rsid w:val="00E61E34"/>
    <w:rsid w:val="00E62163"/>
    <w:rsid w:val="00E625A3"/>
    <w:rsid w:val="00E62759"/>
    <w:rsid w:val="00E629F5"/>
    <w:rsid w:val="00E63666"/>
    <w:rsid w:val="00E63D3E"/>
    <w:rsid w:val="00E63E9C"/>
    <w:rsid w:val="00E645A1"/>
    <w:rsid w:val="00E64962"/>
    <w:rsid w:val="00E656D3"/>
    <w:rsid w:val="00E6604E"/>
    <w:rsid w:val="00E660A2"/>
    <w:rsid w:val="00E662C1"/>
    <w:rsid w:val="00E664A8"/>
    <w:rsid w:val="00E66B0E"/>
    <w:rsid w:val="00E66D50"/>
    <w:rsid w:val="00E674A2"/>
    <w:rsid w:val="00E6788B"/>
    <w:rsid w:val="00E678D9"/>
    <w:rsid w:val="00E67925"/>
    <w:rsid w:val="00E67C5D"/>
    <w:rsid w:val="00E67F65"/>
    <w:rsid w:val="00E70169"/>
    <w:rsid w:val="00E709FE"/>
    <w:rsid w:val="00E70D38"/>
    <w:rsid w:val="00E70D5A"/>
    <w:rsid w:val="00E70DE3"/>
    <w:rsid w:val="00E713BD"/>
    <w:rsid w:val="00E71576"/>
    <w:rsid w:val="00E71970"/>
    <w:rsid w:val="00E71F7B"/>
    <w:rsid w:val="00E72872"/>
    <w:rsid w:val="00E73675"/>
    <w:rsid w:val="00E73774"/>
    <w:rsid w:val="00E73B54"/>
    <w:rsid w:val="00E73B6D"/>
    <w:rsid w:val="00E73C2B"/>
    <w:rsid w:val="00E74043"/>
    <w:rsid w:val="00E74825"/>
    <w:rsid w:val="00E74B61"/>
    <w:rsid w:val="00E74BFC"/>
    <w:rsid w:val="00E751DB"/>
    <w:rsid w:val="00E759E1"/>
    <w:rsid w:val="00E76E5A"/>
    <w:rsid w:val="00E772B6"/>
    <w:rsid w:val="00E77991"/>
    <w:rsid w:val="00E77ADE"/>
    <w:rsid w:val="00E77B88"/>
    <w:rsid w:val="00E77D60"/>
    <w:rsid w:val="00E80631"/>
    <w:rsid w:val="00E80715"/>
    <w:rsid w:val="00E80814"/>
    <w:rsid w:val="00E80C65"/>
    <w:rsid w:val="00E81AF5"/>
    <w:rsid w:val="00E81CB5"/>
    <w:rsid w:val="00E82399"/>
    <w:rsid w:val="00E8253F"/>
    <w:rsid w:val="00E82971"/>
    <w:rsid w:val="00E82AA0"/>
    <w:rsid w:val="00E82DA2"/>
    <w:rsid w:val="00E8334E"/>
    <w:rsid w:val="00E83BF3"/>
    <w:rsid w:val="00E84426"/>
    <w:rsid w:val="00E845ED"/>
    <w:rsid w:val="00E84937"/>
    <w:rsid w:val="00E84D9B"/>
    <w:rsid w:val="00E84FF5"/>
    <w:rsid w:val="00E853A2"/>
    <w:rsid w:val="00E85413"/>
    <w:rsid w:val="00E85465"/>
    <w:rsid w:val="00E8573D"/>
    <w:rsid w:val="00E858D1"/>
    <w:rsid w:val="00E86086"/>
    <w:rsid w:val="00E86170"/>
    <w:rsid w:val="00E8669F"/>
    <w:rsid w:val="00E86B5C"/>
    <w:rsid w:val="00E9108A"/>
    <w:rsid w:val="00E9134C"/>
    <w:rsid w:val="00E92876"/>
    <w:rsid w:val="00E92DD2"/>
    <w:rsid w:val="00E93107"/>
    <w:rsid w:val="00E93239"/>
    <w:rsid w:val="00E93256"/>
    <w:rsid w:val="00E93452"/>
    <w:rsid w:val="00E93947"/>
    <w:rsid w:val="00E93ABF"/>
    <w:rsid w:val="00E94092"/>
    <w:rsid w:val="00E94A2E"/>
    <w:rsid w:val="00E95C80"/>
    <w:rsid w:val="00E95ED1"/>
    <w:rsid w:val="00E96435"/>
    <w:rsid w:val="00E96815"/>
    <w:rsid w:val="00E96996"/>
    <w:rsid w:val="00E96C1E"/>
    <w:rsid w:val="00E96D0D"/>
    <w:rsid w:val="00E97013"/>
    <w:rsid w:val="00E9714C"/>
    <w:rsid w:val="00E97612"/>
    <w:rsid w:val="00E97C59"/>
    <w:rsid w:val="00EA05AB"/>
    <w:rsid w:val="00EA0C11"/>
    <w:rsid w:val="00EA0F96"/>
    <w:rsid w:val="00EA12DB"/>
    <w:rsid w:val="00EA1819"/>
    <w:rsid w:val="00EA1CCD"/>
    <w:rsid w:val="00EA1E73"/>
    <w:rsid w:val="00EA2314"/>
    <w:rsid w:val="00EA2533"/>
    <w:rsid w:val="00EA2EB5"/>
    <w:rsid w:val="00EA3096"/>
    <w:rsid w:val="00EA38BA"/>
    <w:rsid w:val="00EA3C53"/>
    <w:rsid w:val="00EA3EC2"/>
    <w:rsid w:val="00EA403C"/>
    <w:rsid w:val="00EA4E78"/>
    <w:rsid w:val="00EA635E"/>
    <w:rsid w:val="00EA67EB"/>
    <w:rsid w:val="00EA688B"/>
    <w:rsid w:val="00EA69C5"/>
    <w:rsid w:val="00EA6BE6"/>
    <w:rsid w:val="00EA6C8C"/>
    <w:rsid w:val="00EA70B5"/>
    <w:rsid w:val="00EA74A8"/>
    <w:rsid w:val="00EA79C6"/>
    <w:rsid w:val="00EA7F17"/>
    <w:rsid w:val="00EA7F51"/>
    <w:rsid w:val="00EB05D5"/>
    <w:rsid w:val="00EB063C"/>
    <w:rsid w:val="00EB0EEC"/>
    <w:rsid w:val="00EB20B6"/>
    <w:rsid w:val="00EB21B4"/>
    <w:rsid w:val="00EB265A"/>
    <w:rsid w:val="00EB2F1A"/>
    <w:rsid w:val="00EB3273"/>
    <w:rsid w:val="00EB355B"/>
    <w:rsid w:val="00EB3BF6"/>
    <w:rsid w:val="00EB4042"/>
    <w:rsid w:val="00EB4247"/>
    <w:rsid w:val="00EB42C7"/>
    <w:rsid w:val="00EB484B"/>
    <w:rsid w:val="00EB4B29"/>
    <w:rsid w:val="00EB4DDC"/>
    <w:rsid w:val="00EB4F22"/>
    <w:rsid w:val="00EB53B9"/>
    <w:rsid w:val="00EB5DFE"/>
    <w:rsid w:val="00EB60E3"/>
    <w:rsid w:val="00EB6A55"/>
    <w:rsid w:val="00EB6E00"/>
    <w:rsid w:val="00EB7274"/>
    <w:rsid w:val="00EB745F"/>
    <w:rsid w:val="00EB7779"/>
    <w:rsid w:val="00EB7A6C"/>
    <w:rsid w:val="00EC0162"/>
    <w:rsid w:val="00EC04B6"/>
    <w:rsid w:val="00EC0760"/>
    <w:rsid w:val="00EC082E"/>
    <w:rsid w:val="00EC08AD"/>
    <w:rsid w:val="00EC0AED"/>
    <w:rsid w:val="00EC11CE"/>
    <w:rsid w:val="00EC12B1"/>
    <w:rsid w:val="00EC12EF"/>
    <w:rsid w:val="00EC1405"/>
    <w:rsid w:val="00EC18D4"/>
    <w:rsid w:val="00EC1910"/>
    <w:rsid w:val="00EC1C4B"/>
    <w:rsid w:val="00EC1CC9"/>
    <w:rsid w:val="00EC1D8B"/>
    <w:rsid w:val="00EC2591"/>
    <w:rsid w:val="00EC2764"/>
    <w:rsid w:val="00EC2B40"/>
    <w:rsid w:val="00EC3D2C"/>
    <w:rsid w:val="00EC438B"/>
    <w:rsid w:val="00EC4E23"/>
    <w:rsid w:val="00EC56D3"/>
    <w:rsid w:val="00EC5E9A"/>
    <w:rsid w:val="00EC6D54"/>
    <w:rsid w:val="00EC6F8C"/>
    <w:rsid w:val="00EC7020"/>
    <w:rsid w:val="00EC71B8"/>
    <w:rsid w:val="00EC78F5"/>
    <w:rsid w:val="00EC790D"/>
    <w:rsid w:val="00ED0237"/>
    <w:rsid w:val="00ED08E8"/>
    <w:rsid w:val="00ED1496"/>
    <w:rsid w:val="00ED14CC"/>
    <w:rsid w:val="00ED159F"/>
    <w:rsid w:val="00ED1666"/>
    <w:rsid w:val="00ED16A3"/>
    <w:rsid w:val="00ED1FAA"/>
    <w:rsid w:val="00ED2620"/>
    <w:rsid w:val="00ED2798"/>
    <w:rsid w:val="00ED29F1"/>
    <w:rsid w:val="00ED29F7"/>
    <w:rsid w:val="00ED3FC1"/>
    <w:rsid w:val="00ED4628"/>
    <w:rsid w:val="00ED5558"/>
    <w:rsid w:val="00ED5747"/>
    <w:rsid w:val="00ED5AC5"/>
    <w:rsid w:val="00ED5BC7"/>
    <w:rsid w:val="00ED6280"/>
    <w:rsid w:val="00ED65DC"/>
    <w:rsid w:val="00ED68A8"/>
    <w:rsid w:val="00ED6E3F"/>
    <w:rsid w:val="00ED7058"/>
    <w:rsid w:val="00ED70CE"/>
    <w:rsid w:val="00ED717C"/>
    <w:rsid w:val="00ED7390"/>
    <w:rsid w:val="00ED74C5"/>
    <w:rsid w:val="00ED7A62"/>
    <w:rsid w:val="00ED7F7E"/>
    <w:rsid w:val="00EE0390"/>
    <w:rsid w:val="00EE0999"/>
    <w:rsid w:val="00EE1150"/>
    <w:rsid w:val="00EE1ED6"/>
    <w:rsid w:val="00EE25AA"/>
    <w:rsid w:val="00EE2A7D"/>
    <w:rsid w:val="00EE36A6"/>
    <w:rsid w:val="00EE3ACE"/>
    <w:rsid w:val="00EE402E"/>
    <w:rsid w:val="00EE453D"/>
    <w:rsid w:val="00EE45F9"/>
    <w:rsid w:val="00EE4943"/>
    <w:rsid w:val="00EE4D00"/>
    <w:rsid w:val="00EE5906"/>
    <w:rsid w:val="00EE64C7"/>
    <w:rsid w:val="00EE6555"/>
    <w:rsid w:val="00EE662B"/>
    <w:rsid w:val="00EE6797"/>
    <w:rsid w:val="00EE6A3A"/>
    <w:rsid w:val="00EE6CB5"/>
    <w:rsid w:val="00EE70CF"/>
    <w:rsid w:val="00EE70DD"/>
    <w:rsid w:val="00EE71A5"/>
    <w:rsid w:val="00EE7258"/>
    <w:rsid w:val="00EE7399"/>
    <w:rsid w:val="00EE756D"/>
    <w:rsid w:val="00EF0111"/>
    <w:rsid w:val="00EF0656"/>
    <w:rsid w:val="00EF08CC"/>
    <w:rsid w:val="00EF0CC0"/>
    <w:rsid w:val="00EF1541"/>
    <w:rsid w:val="00EF167A"/>
    <w:rsid w:val="00EF296A"/>
    <w:rsid w:val="00EF2BAA"/>
    <w:rsid w:val="00EF345B"/>
    <w:rsid w:val="00EF3473"/>
    <w:rsid w:val="00EF37C6"/>
    <w:rsid w:val="00EF383A"/>
    <w:rsid w:val="00EF3FB9"/>
    <w:rsid w:val="00EF4224"/>
    <w:rsid w:val="00EF445F"/>
    <w:rsid w:val="00EF4862"/>
    <w:rsid w:val="00EF48B4"/>
    <w:rsid w:val="00EF4C4E"/>
    <w:rsid w:val="00EF52DB"/>
    <w:rsid w:val="00EF5347"/>
    <w:rsid w:val="00EF59B4"/>
    <w:rsid w:val="00EF5D62"/>
    <w:rsid w:val="00EF65C4"/>
    <w:rsid w:val="00EF6BCE"/>
    <w:rsid w:val="00EF70A3"/>
    <w:rsid w:val="00EF7475"/>
    <w:rsid w:val="00EF7553"/>
    <w:rsid w:val="00F002AA"/>
    <w:rsid w:val="00F00E68"/>
    <w:rsid w:val="00F0161C"/>
    <w:rsid w:val="00F01986"/>
    <w:rsid w:val="00F01EBA"/>
    <w:rsid w:val="00F0235F"/>
    <w:rsid w:val="00F03135"/>
    <w:rsid w:val="00F036D0"/>
    <w:rsid w:val="00F03958"/>
    <w:rsid w:val="00F03AFE"/>
    <w:rsid w:val="00F03F5F"/>
    <w:rsid w:val="00F0403B"/>
    <w:rsid w:val="00F043EB"/>
    <w:rsid w:val="00F0465A"/>
    <w:rsid w:val="00F046BD"/>
    <w:rsid w:val="00F04706"/>
    <w:rsid w:val="00F04AF7"/>
    <w:rsid w:val="00F04E22"/>
    <w:rsid w:val="00F05269"/>
    <w:rsid w:val="00F0556F"/>
    <w:rsid w:val="00F056BA"/>
    <w:rsid w:val="00F05CA8"/>
    <w:rsid w:val="00F05F94"/>
    <w:rsid w:val="00F0693C"/>
    <w:rsid w:val="00F06BCD"/>
    <w:rsid w:val="00F06D9E"/>
    <w:rsid w:val="00F06F3C"/>
    <w:rsid w:val="00F074B7"/>
    <w:rsid w:val="00F0763B"/>
    <w:rsid w:val="00F10092"/>
    <w:rsid w:val="00F10340"/>
    <w:rsid w:val="00F10346"/>
    <w:rsid w:val="00F1034D"/>
    <w:rsid w:val="00F112FD"/>
    <w:rsid w:val="00F115E3"/>
    <w:rsid w:val="00F11B43"/>
    <w:rsid w:val="00F11E42"/>
    <w:rsid w:val="00F11FED"/>
    <w:rsid w:val="00F12198"/>
    <w:rsid w:val="00F12528"/>
    <w:rsid w:val="00F12777"/>
    <w:rsid w:val="00F12AF0"/>
    <w:rsid w:val="00F1366C"/>
    <w:rsid w:val="00F1373B"/>
    <w:rsid w:val="00F13B90"/>
    <w:rsid w:val="00F144D9"/>
    <w:rsid w:val="00F1466B"/>
    <w:rsid w:val="00F147D9"/>
    <w:rsid w:val="00F14FD1"/>
    <w:rsid w:val="00F1525A"/>
    <w:rsid w:val="00F153D2"/>
    <w:rsid w:val="00F15588"/>
    <w:rsid w:val="00F157E5"/>
    <w:rsid w:val="00F15924"/>
    <w:rsid w:val="00F16006"/>
    <w:rsid w:val="00F163E5"/>
    <w:rsid w:val="00F166E5"/>
    <w:rsid w:val="00F16AFB"/>
    <w:rsid w:val="00F16C8F"/>
    <w:rsid w:val="00F172BC"/>
    <w:rsid w:val="00F1747B"/>
    <w:rsid w:val="00F177A4"/>
    <w:rsid w:val="00F17984"/>
    <w:rsid w:val="00F17A33"/>
    <w:rsid w:val="00F17D06"/>
    <w:rsid w:val="00F200B6"/>
    <w:rsid w:val="00F20945"/>
    <w:rsid w:val="00F20C68"/>
    <w:rsid w:val="00F20D66"/>
    <w:rsid w:val="00F21387"/>
    <w:rsid w:val="00F21A45"/>
    <w:rsid w:val="00F21C2E"/>
    <w:rsid w:val="00F22298"/>
    <w:rsid w:val="00F227DF"/>
    <w:rsid w:val="00F22C69"/>
    <w:rsid w:val="00F22D03"/>
    <w:rsid w:val="00F23281"/>
    <w:rsid w:val="00F23574"/>
    <w:rsid w:val="00F23CC5"/>
    <w:rsid w:val="00F23CE1"/>
    <w:rsid w:val="00F23EE8"/>
    <w:rsid w:val="00F247F9"/>
    <w:rsid w:val="00F2480C"/>
    <w:rsid w:val="00F24971"/>
    <w:rsid w:val="00F24CDF"/>
    <w:rsid w:val="00F25241"/>
    <w:rsid w:val="00F2563F"/>
    <w:rsid w:val="00F258E8"/>
    <w:rsid w:val="00F25B7E"/>
    <w:rsid w:val="00F2627B"/>
    <w:rsid w:val="00F263C3"/>
    <w:rsid w:val="00F26AF1"/>
    <w:rsid w:val="00F26CDF"/>
    <w:rsid w:val="00F27359"/>
    <w:rsid w:val="00F27D92"/>
    <w:rsid w:val="00F30A42"/>
    <w:rsid w:val="00F30B09"/>
    <w:rsid w:val="00F30C6F"/>
    <w:rsid w:val="00F30C9B"/>
    <w:rsid w:val="00F30DA0"/>
    <w:rsid w:val="00F30DDA"/>
    <w:rsid w:val="00F324B2"/>
    <w:rsid w:val="00F324BA"/>
    <w:rsid w:val="00F32D4B"/>
    <w:rsid w:val="00F32FAC"/>
    <w:rsid w:val="00F337D2"/>
    <w:rsid w:val="00F33D79"/>
    <w:rsid w:val="00F3526B"/>
    <w:rsid w:val="00F3568D"/>
    <w:rsid w:val="00F359D2"/>
    <w:rsid w:val="00F3607A"/>
    <w:rsid w:val="00F36B17"/>
    <w:rsid w:val="00F37466"/>
    <w:rsid w:val="00F375B2"/>
    <w:rsid w:val="00F37CC9"/>
    <w:rsid w:val="00F40B32"/>
    <w:rsid w:val="00F40C22"/>
    <w:rsid w:val="00F41A73"/>
    <w:rsid w:val="00F41D8B"/>
    <w:rsid w:val="00F42308"/>
    <w:rsid w:val="00F4262C"/>
    <w:rsid w:val="00F42ED4"/>
    <w:rsid w:val="00F439F4"/>
    <w:rsid w:val="00F43AF9"/>
    <w:rsid w:val="00F448B3"/>
    <w:rsid w:val="00F44930"/>
    <w:rsid w:val="00F44BF5"/>
    <w:rsid w:val="00F45056"/>
    <w:rsid w:val="00F45214"/>
    <w:rsid w:val="00F45D71"/>
    <w:rsid w:val="00F463A2"/>
    <w:rsid w:val="00F46711"/>
    <w:rsid w:val="00F4697B"/>
    <w:rsid w:val="00F4744D"/>
    <w:rsid w:val="00F47540"/>
    <w:rsid w:val="00F4756A"/>
    <w:rsid w:val="00F47581"/>
    <w:rsid w:val="00F47D29"/>
    <w:rsid w:val="00F50085"/>
    <w:rsid w:val="00F50318"/>
    <w:rsid w:val="00F5083D"/>
    <w:rsid w:val="00F5090B"/>
    <w:rsid w:val="00F50E83"/>
    <w:rsid w:val="00F51145"/>
    <w:rsid w:val="00F5125F"/>
    <w:rsid w:val="00F51A88"/>
    <w:rsid w:val="00F51B7D"/>
    <w:rsid w:val="00F51CEB"/>
    <w:rsid w:val="00F51F95"/>
    <w:rsid w:val="00F5223A"/>
    <w:rsid w:val="00F527F7"/>
    <w:rsid w:val="00F52CE1"/>
    <w:rsid w:val="00F52DB3"/>
    <w:rsid w:val="00F536A6"/>
    <w:rsid w:val="00F53807"/>
    <w:rsid w:val="00F53874"/>
    <w:rsid w:val="00F53C39"/>
    <w:rsid w:val="00F541A6"/>
    <w:rsid w:val="00F542A8"/>
    <w:rsid w:val="00F54A87"/>
    <w:rsid w:val="00F54BB1"/>
    <w:rsid w:val="00F54E72"/>
    <w:rsid w:val="00F5559A"/>
    <w:rsid w:val="00F5571C"/>
    <w:rsid w:val="00F55A48"/>
    <w:rsid w:val="00F55EFE"/>
    <w:rsid w:val="00F560E7"/>
    <w:rsid w:val="00F568CA"/>
    <w:rsid w:val="00F5690B"/>
    <w:rsid w:val="00F569B3"/>
    <w:rsid w:val="00F56A11"/>
    <w:rsid w:val="00F56E1D"/>
    <w:rsid w:val="00F60450"/>
    <w:rsid w:val="00F6065B"/>
    <w:rsid w:val="00F60D70"/>
    <w:rsid w:val="00F60FDD"/>
    <w:rsid w:val="00F61289"/>
    <w:rsid w:val="00F6162B"/>
    <w:rsid w:val="00F61906"/>
    <w:rsid w:val="00F62047"/>
    <w:rsid w:val="00F6204F"/>
    <w:rsid w:val="00F62B6C"/>
    <w:rsid w:val="00F62DD3"/>
    <w:rsid w:val="00F62EB0"/>
    <w:rsid w:val="00F6309B"/>
    <w:rsid w:val="00F63168"/>
    <w:rsid w:val="00F63563"/>
    <w:rsid w:val="00F635BF"/>
    <w:rsid w:val="00F635C6"/>
    <w:rsid w:val="00F6376B"/>
    <w:rsid w:val="00F63990"/>
    <w:rsid w:val="00F64140"/>
    <w:rsid w:val="00F64841"/>
    <w:rsid w:val="00F65588"/>
    <w:rsid w:val="00F65769"/>
    <w:rsid w:val="00F65DC7"/>
    <w:rsid w:val="00F6608F"/>
    <w:rsid w:val="00F660DA"/>
    <w:rsid w:val="00F66239"/>
    <w:rsid w:val="00F66327"/>
    <w:rsid w:val="00F66CA9"/>
    <w:rsid w:val="00F66CD0"/>
    <w:rsid w:val="00F6728E"/>
    <w:rsid w:val="00F6731D"/>
    <w:rsid w:val="00F677E4"/>
    <w:rsid w:val="00F67DB0"/>
    <w:rsid w:val="00F702A7"/>
    <w:rsid w:val="00F70558"/>
    <w:rsid w:val="00F70F74"/>
    <w:rsid w:val="00F719BC"/>
    <w:rsid w:val="00F71A31"/>
    <w:rsid w:val="00F71C28"/>
    <w:rsid w:val="00F71D16"/>
    <w:rsid w:val="00F71DBB"/>
    <w:rsid w:val="00F723A7"/>
    <w:rsid w:val="00F72909"/>
    <w:rsid w:val="00F72945"/>
    <w:rsid w:val="00F72E19"/>
    <w:rsid w:val="00F73592"/>
    <w:rsid w:val="00F736D7"/>
    <w:rsid w:val="00F739A9"/>
    <w:rsid w:val="00F73AD8"/>
    <w:rsid w:val="00F73E1D"/>
    <w:rsid w:val="00F7459B"/>
    <w:rsid w:val="00F74961"/>
    <w:rsid w:val="00F7569E"/>
    <w:rsid w:val="00F75BCC"/>
    <w:rsid w:val="00F76232"/>
    <w:rsid w:val="00F76BA5"/>
    <w:rsid w:val="00F76F98"/>
    <w:rsid w:val="00F77166"/>
    <w:rsid w:val="00F77308"/>
    <w:rsid w:val="00F774A6"/>
    <w:rsid w:val="00F7787B"/>
    <w:rsid w:val="00F77968"/>
    <w:rsid w:val="00F77B9B"/>
    <w:rsid w:val="00F77E29"/>
    <w:rsid w:val="00F77EAE"/>
    <w:rsid w:val="00F80262"/>
    <w:rsid w:val="00F8027F"/>
    <w:rsid w:val="00F802E4"/>
    <w:rsid w:val="00F8061A"/>
    <w:rsid w:val="00F80CC5"/>
    <w:rsid w:val="00F810D2"/>
    <w:rsid w:val="00F8111C"/>
    <w:rsid w:val="00F817C7"/>
    <w:rsid w:val="00F81CB4"/>
    <w:rsid w:val="00F82569"/>
    <w:rsid w:val="00F82DC5"/>
    <w:rsid w:val="00F8349C"/>
    <w:rsid w:val="00F834FA"/>
    <w:rsid w:val="00F8378C"/>
    <w:rsid w:val="00F83FE8"/>
    <w:rsid w:val="00F841A9"/>
    <w:rsid w:val="00F841F2"/>
    <w:rsid w:val="00F84911"/>
    <w:rsid w:val="00F84F05"/>
    <w:rsid w:val="00F84F7B"/>
    <w:rsid w:val="00F855B1"/>
    <w:rsid w:val="00F8589B"/>
    <w:rsid w:val="00F85A88"/>
    <w:rsid w:val="00F85DBD"/>
    <w:rsid w:val="00F8641D"/>
    <w:rsid w:val="00F86809"/>
    <w:rsid w:val="00F86B86"/>
    <w:rsid w:val="00F86C22"/>
    <w:rsid w:val="00F86C38"/>
    <w:rsid w:val="00F86F23"/>
    <w:rsid w:val="00F86F99"/>
    <w:rsid w:val="00F876C7"/>
    <w:rsid w:val="00F8793E"/>
    <w:rsid w:val="00F87D94"/>
    <w:rsid w:val="00F90448"/>
    <w:rsid w:val="00F9064E"/>
    <w:rsid w:val="00F90695"/>
    <w:rsid w:val="00F90D6D"/>
    <w:rsid w:val="00F91A15"/>
    <w:rsid w:val="00F91C2F"/>
    <w:rsid w:val="00F91E82"/>
    <w:rsid w:val="00F9229D"/>
    <w:rsid w:val="00F9235D"/>
    <w:rsid w:val="00F92CB4"/>
    <w:rsid w:val="00F92F55"/>
    <w:rsid w:val="00F936F0"/>
    <w:rsid w:val="00F93820"/>
    <w:rsid w:val="00F93D4B"/>
    <w:rsid w:val="00F942B3"/>
    <w:rsid w:val="00F9434A"/>
    <w:rsid w:val="00F95752"/>
    <w:rsid w:val="00F95773"/>
    <w:rsid w:val="00F95937"/>
    <w:rsid w:val="00F9621C"/>
    <w:rsid w:val="00F96457"/>
    <w:rsid w:val="00F9645C"/>
    <w:rsid w:val="00F972FD"/>
    <w:rsid w:val="00F97382"/>
    <w:rsid w:val="00F97762"/>
    <w:rsid w:val="00F97EDE"/>
    <w:rsid w:val="00FA010E"/>
    <w:rsid w:val="00FA0232"/>
    <w:rsid w:val="00FA0767"/>
    <w:rsid w:val="00FA0A50"/>
    <w:rsid w:val="00FA0CF8"/>
    <w:rsid w:val="00FA0D66"/>
    <w:rsid w:val="00FA14FA"/>
    <w:rsid w:val="00FA1642"/>
    <w:rsid w:val="00FA201C"/>
    <w:rsid w:val="00FA2079"/>
    <w:rsid w:val="00FA2532"/>
    <w:rsid w:val="00FA2736"/>
    <w:rsid w:val="00FA2F03"/>
    <w:rsid w:val="00FA3695"/>
    <w:rsid w:val="00FA413B"/>
    <w:rsid w:val="00FA49F9"/>
    <w:rsid w:val="00FA4B39"/>
    <w:rsid w:val="00FA50E6"/>
    <w:rsid w:val="00FA521E"/>
    <w:rsid w:val="00FA54F3"/>
    <w:rsid w:val="00FA5C56"/>
    <w:rsid w:val="00FA6151"/>
    <w:rsid w:val="00FA6E46"/>
    <w:rsid w:val="00FA705B"/>
    <w:rsid w:val="00FA7126"/>
    <w:rsid w:val="00FA7970"/>
    <w:rsid w:val="00FB02A2"/>
    <w:rsid w:val="00FB0525"/>
    <w:rsid w:val="00FB101C"/>
    <w:rsid w:val="00FB20DF"/>
    <w:rsid w:val="00FB2223"/>
    <w:rsid w:val="00FB2308"/>
    <w:rsid w:val="00FB2402"/>
    <w:rsid w:val="00FB25B5"/>
    <w:rsid w:val="00FB27B5"/>
    <w:rsid w:val="00FB3640"/>
    <w:rsid w:val="00FB3C1B"/>
    <w:rsid w:val="00FB4195"/>
    <w:rsid w:val="00FB4224"/>
    <w:rsid w:val="00FB428F"/>
    <w:rsid w:val="00FB4312"/>
    <w:rsid w:val="00FB4351"/>
    <w:rsid w:val="00FB49A1"/>
    <w:rsid w:val="00FB4CCB"/>
    <w:rsid w:val="00FB4D4E"/>
    <w:rsid w:val="00FB4D71"/>
    <w:rsid w:val="00FB57D7"/>
    <w:rsid w:val="00FB5FA6"/>
    <w:rsid w:val="00FB70BE"/>
    <w:rsid w:val="00FB76A1"/>
    <w:rsid w:val="00FB7A73"/>
    <w:rsid w:val="00FB7C45"/>
    <w:rsid w:val="00FB7D42"/>
    <w:rsid w:val="00FC04B1"/>
    <w:rsid w:val="00FC063F"/>
    <w:rsid w:val="00FC09AE"/>
    <w:rsid w:val="00FC09B4"/>
    <w:rsid w:val="00FC111B"/>
    <w:rsid w:val="00FC1847"/>
    <w:rsid w:val="00FC29A8"/>
    <w:rsid w:val="00FC2A7F"/>
    <w:rsid w:val="00FC3225"/>
    <w:rsid w:val="00FC3330"/>
    <w:rsid w:val="00FC3384"/>
    <w:rsid w:val="00FC33A0"/>
    <w:rsid w:val="00FC3476"/>
    <w:rsid w:val="00FC48DE"/>
    <w:rsid w:val="00FC5392"/>
    <w:rsid w:val="00FC6507"/>
    <w:rsid w:val="00FC69E1"/>
    <w:rsid w:val="00FC6F45"/>
    <w:rsid w:val="00FC7055"/>
    <w:rsid w:val="00FC7280"/>
    <w:rsid w:val="00FC74C9"/>
    <w:rsid w:val="00FC79B3"/>
    <w:rsid w:val="00FD08B1"/>
    <w:rsid w:val="00FD156A"/>
    <w:rsid w:val="00FD16BF"/>
    <w:rsid w:val="00FD1889"/>
    <w:rsid w:val="00FD1DC2"/>
    <w:rsid w:val="00FD31B5"/>
    <w:rsid w:val="00FD35E5"/>
    <w:rsid w:val="00FD39C7"/>
    <w:rsid w:val="00FD3D0E"/>
    <w:rsid w:val="00FD3E77"/>
    <w:rsid w:val="00FD49D2"/>
    <w:rsid w:val="00FD5307"/>
    <w:rsid w:val="00FD548D"/>
    <w:rsid w:val="00FD54E2"/>
    <w:rsid w:val="00FD61A8"/>
    <w:rsid w:val="00FD6299"/>
    <w:rsid w:val="00FD62D7"/>
    <w:rsid w:val="00FD79F9"/>
    <w:rsid w:val="00FE0233"/>
    <w:rsid w:val="00FE07A4"/>
    <w:rsid w:val="00FE0825"/>
    <w:rsid w:val="00FE092D"/>
    <w:rsid w:val="00FE0AD5"/>
    <w:rsid w:val="00FE0BB1"/>
    <w:rsid w:val="00FE10CF"/>
    <w:rsid w:val="00FE12BA"/>
    <w:rsid w:val="00FE1B00"/>
    <w:rsid w:val="00FE1B86"/>
    <w:rsid w:val="00FE1C22"/>
    <w:rsid w:val="00FE2256"/>
    <w:rsid w:val="00FE228C"/>
    <w:rsid w:val="00FE232A"/>
    <w:rsid w:val="00FE3C4C"/>
    <w:rsid w:val="00FE4404"/>
    <w:rsid w:val="00FE443C"/>
    <w:rsid w:val="00FE4717"/>
    <w:rsid w:val="00FE4D8F"/>
    <w:rsid w:val="00FE59A2"/>
    <w:rsid w:val="00FE5AA4"/>
    <w:rsid w:val="00FE5B0B"/>
    <w:rsid w:val="00FE5D6E"/>
    <w:rsid w:val="00FE6283"/>
    <w:rsid w:val="00FE62B1"/>
    <w:rsid w:val="00FE62DF"/>
    <w:rsid w:val="00FE66BA"/>
    <w:rsid w:val="00FE6BA8"/>
    <w:rsid w:val="00FE7065"/>
    <w:rsid w:val="00FE70BE"/>
    <w:rsid w:val="00FE775F"/>
    <w:rsid w:val="00FE77B1"/>
    <w:rsid w:val="00FE7A61"/>
    <w:rsid w:val="00FE7B5C"/>
    <w:rsid w:val="00FE7E8C"/>
    <w:rsid w:val="00FF0747"/>
    <w:rsid w:val="00FF09B0"/>
    <w:rsid w:val="00FF0E49"/>
    <w:rsid w:val="00FF10F9"/>
    <w:rsid w:val="00FF14FC"/>
    <w:rsid w:val="00FF1CB8"/>
    <w:rsid w:val="00FF20C5"/>
    <w:rsid w:val="00FF26EE"/>
    <w:rsid w:val="00FF2727"/>
    <w:rsid w:val="00FF292C"/>
    <w:rsid w:val="00FF2A6C"/>
    <w:rsid w:val="00FF2E58"/>
    <w:rsid w:val="00FF35DC"/>
    <w:rsid w:val="00FF3937"/>
    <w:rsid w:val="00FF3E11"/>
    <w:rsid w:val="00FF3EFB"/>
    <w:rsid w:val="00FF41E6"/>
    <w:rsid w:val="00FF4784"/>
    <w:rsid w:val="00FF47E8"/>
    <w:rsid w:val="00FF4A37"/>
    <w:rsid w:val="00FF52FD"/>
    <w:rsid w:val="00FF56DE"/>
    <w:rsid w:val="00FF58AE"/>
    <w:rsid w:val="00FF5BDF"/>
    <w:rsid w:val="00FF61F0"/>
    <w:rsid w:val="00FF6866"/>
    <w:rsid w:val="00FF711D"/>
    <w:rsid w:val="00FF797F"/>
    <w:rsid w:val="00FF7EBA"/>
    <w:rsid w:val="01463910"/>
    <w:rsid w:val="0223CDB0"/>
    <w:rsid w:val="02C50619"/>
    <w:rsid w:val="030D6D67"/>
    <w:rsid w:val="034C247A"/>
    <w:rsid w:val="03E0B314"/>
    <w:rsid w:val="041E95E5"/>
    <w:rsid w:val="043A67FA"/>
    <w:rsid w:val="048B62C0"/>
    <w:rsid w:val="058D1CC7"/>
    <w:rsid w:val="05D00F72"/>
    <w:rsid w:val="064C42F5"/>
    <w:rsid w:val="0678AA8E"/>
    <w:rsid w:val="07117A0B"/>
    <w:rsid w:val="0711D139"/>
    <w:rsid w:val="0765A827"/>
    <w:rsid w:val="07CAD2C1"/>
    <w:rsid w:val="081ACB2E"/>
    <w:rsid w:val="0878C341"/>
    <w:rsid w:val="08EF816E"/>
    <w:rsid w:val="09C89E13"/>
    <w:rsid w:val="0A5D99D3"/>
    <w:rsid w:val="0AA20EC8"/>
    <w:rsid w:val="0AC50010"/>
    <w:rsid w:val="0B1816BA"/>
    <w:rsid w:val="0B1A1BB3"/>
    <w:rsid w:val="0B548F27"/>
    <w:rsid w:val="0B93AAF2"/>
    <w:rsid w:val="0BE6614D"/>
    <w:rsid w:val="0BF51E52"/>
    <w:rsid w:val="0C95D824"/>
    <w:rsid w:val="0CE58A1D"/>
    <w:rsid w:val="0D3B12AD"/>
    <w:rsid w:val="0D9D31C2"/>
    <w:rsid w:val="0DC32B34"/>
    <w:rsid w:val="0E067AE2"/>
    <w:rsid w:val="0E57EFDF"/>
    <w:rsid w:val="0E973CB9"/>
    <w:rsid w:val="0EDD0881"/>
    <w:rsid w:val="0F0EE834"/>
    <w:rsid w:val="0F13E455"/>
    <w:rsid w:val="0FA81B00"/>
    <w:rsid w:val="0FDCAE88"/>
    <w:rsid w:val="0FED4912"/>
    <w:rsid w:val="10429276"/>
    <w:rsid w:val="1087E7A2"/>
    <w:rsid w:val="10D6E75D"/>
    <w:rsid w:val="11E5D86E"/>
    <w:rsid w:val="1258E320"/>
    <w:rsid w:val="127EFDE4"/>
    <w:rsid w:val="12870361"/>
    <w:rsid w:val="137A0562"/>
    <w:rsid w:val="1417CF00"/>
    <w:rsid w:val="1428F03F"/>
    <w:rsid w:val="15676D66"/>
    <w:rsid w:val="16D76E54"/>
    <w:rsid w:val="16F7AEE2"/>
    <w:rsid w:val="16F803C9"/>
    <w:rsid w:val="172804E1"/>
    <w:rsid w:val="177656F9"/>
    <w:rsid w:val="1849E8E4"/>
    <w:rsid w:val="185D9691"/>
    <w:rsid w:val="188576D8"/>
    <w:rsid w:val="1A391A86"/>
    <w:rsid w:val="1A617BC2"/>
    <w:rsid w:val="1B46A86D"/>
    <w:rsid w:val="1B6FC471"/>
    <w:rsid w:val="1BF74F08"/>
    <w:rsid w:val="1C2BB836"/>
    <w:rsid w:val="1C2F922A"/>
    <w:rsid w:val="1CEF445B"/>
    <w:rsid w:val="1D45ED07"/>
    <w:rsid w:val="1D4674C1"/>
    <w:rsid w:val="1DE349AC"/>
    <w:rsid w:val="1E27174B"/>
    <w:rsid w:val="1E632F57"/>
    <w:rsid w:val="1F5DDA04"/>
    <w:rsid w:val="1FAA89C0"/>
    <w:rsid w:val="1FB8709C"/>
    <w:rsid w:val="202FD61C"/>
    <w:rsid w:val="2037F9CD"/>
    <w:rsid w:val="20BEE754"/>
    <w:rsid w:val="20D9F71C"/>
    <w:rsid w:val="21BC09C6"/>
    <w:rsid w:val="21DAE1DF"/>
    <w:rsid w:val="22D2CA94"/>
    <w:rsid w:val="22FE1D04"/>
    <w:rsid w:val="231916C6"/>
    <w:rsid w:val="23CAD933"/>
    <w:rsid w:val="2429640B"/>
    <w:rsid w:val="2474A069"/>
    <w:rsid w:val="248E99D9"/>
    <w:rsid w:val="24D6FF1C"/>
    <w:rsid w:val="24F5C056"/>
    <w:rsid w:val="24FD875F"/>
    <w:rsid w:val="25308455"/>
    <w:rsid w:val="269DAA33"/>
    <w:rsid w:val="26CC1EC1"/>
    <w:rsid w:val="270CAE53"/>
    <w:rsid w:val="279451A7"/>
    <w:rsid w:val="27A511A6"/>
    <w:rsid w:val="29306288"/>
    <w:rsid w:val="29C14437"/>
    <w:rsid w:val="29E17F94"/>
    <w:rsid w:val="29F20F5F"/>
    <w:rsid w:val="2A3F2487"/>
    <w:rsid w:val="2A61D261"/>
    <w:rsid w:val="2B8F3C4D"/>
    <w:rsid w:val="2C6EB7EA"/>
    <w:rsid w:val="2C86B41C"/>
    <w:rsid w:val="2D4017E1"/>
    <w:rsid w:val="2E00841B"/>
    <w:rsid w:val="2E2FF7B4"/>
    <w:rsid w:val="2E582802"/>
    <w:rsid w:val="2F8169EE"/>
    <w:rsid w:val="2FF0BBFE"/>
    <w:rsid w:val="30C9A982"/>
    <w:rsid w:val="326506F6"/>
    <w:rsid w:val="32D53C35"/>
    <w:rsid w:val="32F769AD"/>
    <w:rsid w:val="3316070B"/>
    <w:rsid w:val="33A691D1"/>
    <w:rsid w:val="33B388B9"/>
    <w:rsid w:val="33F1F1FC"/>
    <w:rsid w:val="346270FA"/>
    <w:rsid w:val="3484E2BA"/>
    <w:rsid w:val="34D106EF"/>
    <w:rsid w:val="34EB0C38"/>
    <w:rsid w:val="356321B7"/>
    <w:rsid w:val="35AD3034"/>
    <w:rsid w:val="35FB56F6"/>
    <w:rsid w:val="360B504F"/>
    <w:rsid w:val="36C7623E"/>
    <w:rsid w:val="36DC23F1"/>
    <w:rsid w:val="379DE485"/>
    <w:rsid w:val="3864ED18"/>
    <w:rsid w:val="3890C488"/>
    <w:rsid w:val="393D08F3"/>
    <w:rsid w:val="39D76C8E"/>
    <w:rsid w:val="3A21C6C0"/>
    <w:rsid w:val="3C90D13E"/>
    <w:rsid w:val="3D6FFE46"/>
    <w:rsid w:val="3D780CDD"/>
    <w:rsid w:val="3D8AC752"/>
    <w:rsid w:val="3DD27910"/>
    <w:rsid w:val="3DEFA0E2"/>
    <w:rsid w:val="3E3C3B39"/>
    <w:rsid w:val="3E83CE62"/>
    <w:rsid w:val="3EB2A161"/>
    <w:rsid w:val="3F238D45"/>
    <w:rsid w:val="3F245DB4"/>
    <w:rsid w:val="3FC7A1B9"/>
    <w:rsid w:val="3FCF9D18"/>
    <w:rsid w:val="40B9C0E7"/>
    <w:rsid w:val="4177AE00"/>
    <w:rsid w:val="419A9164"/>
    <w:rsid w:val="41AD9BBF"/>
    <w:rsid w:val="41DF625A"/>
    <w:rsid w:val="41E320EC"/>
    <w:rsid w:val="425EEF8A"/>
    <w:rsid w:val="426853C7"/>
    <w:rsid w:val="429931CF"/>
    <w:rsid w:val="42B37C83"/>
    <w:rsid w:val="42E2F149"/>
    <w:rsid w:val="4391B2A2"/>
    <w:rsid w:val="44C2B73F"/>
    <w:rsid w:val="455F1C05"/>
    <w:rsid w:val="456F4DC0"/>
    <w:rsid w:val="45EC17EA"/>
    <w:rsid w:val="45ED8BF1"/>
    <w:rsid w:val="468C1CE8"/>
    <w:rsid w:val="46C2CDBB"/>
    <w:rsid w:val="47E7EDD3"/>
    <w:rsid w:val="482764A3"/>
    <w:rsid w:val="487A6F82"/>
    <w:rsid w:val="48FFD94D"/>
    <w:rsid w:val="49E94FC3"/>
    <w:rsid w:val="4A67F3AE"/>
    <w:rsid w:val="4B296F8B"/>
    <w:rsid w:val="4C047DA3"/>
    <w:rsid w:val="4C0EE04F"/>
    <w:rsid w:val="4C1F24BE"/>
    <w:rsid w:val="4C9B4128"/>
    <w:rsid w:val="4CA31852"/>
    <w:rsid w:val="4E18CC27"/>
    <w:rsid w:val="4EE75FD7"/>
    <w:rsid w:val="4F53605E"/>
    <w:rsid w:val="4F66044E"/>
    <w:rsid w:val="4F6710B6"/>
    <w:rsid w:val="4F8000BB"/>
    <w:rsid w:val="508E8DD3"/>
    <w:rsid w:val="5295955D"/>
    <w:rsid w:val="52D9763A"/>
    <w:rsid w:val="533B055C"/>
    <w:rsid w:val="536CFEF4"/>
    <w:rsid w:val="53F1D3C3"/>
    <w:rsid w:val="5458FB29"/>
    <w:rsid w:val="55243027"/>
    <w:rsid w:val="552BA283"/>
    <w:rsid w:val="55FA6AB2"/>
    <w:rsid w:val="569DC3CA"/>
    <w:rsid w:val="570FF962"/>
    <w:rsid w:val="573FE9E4"/>
    <w:rsid w:val="57CCCB96"/>
    <w:rsid w:val="583E685F"/>
    <w:rsid w:val="588EBAA0"/>
    <w:rsid w:val="59D3ACFA"/>
    <w:rsid w:val="59EBB6C6"/>
    <w:rsid w:val="59ECFB56"/>
    <w:rsid w:val="5AE05D07"/>
    <w:rsid w:val="5B7ED295"/>
    <w:rsid w:val="5B953B1B"/>
    <w:rsid w:val="5BC848F8"/>
    <w:rsid w:val="5C220968"/>
    <w:rsid w:val="5C32B074"/>
    <w:rsid w:val="5CA3955C"/>
    <w:rsid w:val="5D11BDDD"/>
    <w:rsid w:val="5D575D51"/>
    <w:rsid w:val="5D7952FB"/>
    <w:rsid w:val="5DBB6616"/>
    <w:rsid w:val="5EE9AE58"/>
    <w:rsid w:val="5F19A89F"/>
    <w:rsid w:val="5F8CA131"/>
    <w:rsid w:val="604C3E53"/>
    <w:rsid w:val="607A3B79"/>
    <w:rsid w:val="60A338EE"/>
    <w:rsid w:val="617C6CDC"/>
    <w:rsid w:val="618AB845"/>
    <w:rsid w:val="61908BAB"/>
    <w:rsid w:val="61C02080"/>
    <w:rsid w:val="61F9A313"/>
    <w:rsid w:val="628D732F"/>
    <w:rsid w:val="62E5F95C"/>
    <w:rsid w:val="6308BA35"/>
    <w:rsid w:val="6418C08F"/>
    <w:rsid w:val="652964F4"/>
    <w:rsid w:val="65FE3F4A"/>
    <w:rsid w:val="674D4421"/>
    <w:rsid w:val="67E59D8F"/>
    <w:rsid w:val="67FB5F63"/>
    <w:rsid w:val="6858BBCF"/>
    <w:rsid w:val="68AA64C8"/>
    <w:rsid w:val="69109EE2"/>
    <w:rsid w:val="69291020"/>
    <w:rsid w:val="69ACCBBC"/>
    <w:rsid w:val="6A7987A4"/>
    <w:rsid w:val="6B4156DA"/>
    <w:rsid w:val="6B41D516"/>
    <w:rsid w:val="6BCEB789"/>
    <w:rsid w:val="6C623D0C"/>
    <w:rsid w:val="6C753D7E"/>
    <w:rsid w:val="6C9DAF25"/>
    <w:rsid w:val="6CE18874"/>
    <w:rsid w:val="6DA08168"/>
    <w:rsid w:val="6ECD951B"/>
    <w:rsid w:val="6F132508"/>
    <w:rsid w:val="6F1CCAD4"/>
    <w:rsid w:val="6FD7729E"/>
    <w:rsid w:val="6FD85E6D"/>
    <w:rsid w:val="702DD0F3"/>
    <w:rsid w:val="7044288C"/>
    <w:rsid w:val="712E8712"/>
    <w:rsid w:val="71AD0002"/>
    <w:rsid w:val="71D49511"/>
    <w:rsid w:val="721EC312"/>
    <w:rsid w:val="73008DE1"/>
    <w:rsid w:val="739D1EA3"/>
    <w:rsid w:val="73CFD60A"/>
    <w:rsid w:val="74409D57"/>
    <w:rsid w:val="74BDFF2E"/>
    <w:rsid w:val="751932F9"/>
    <w:rsid w:val="7554818F"/>
    <w:rsid w:val="76385BF1"/>
    <w:rsid w:val="77A08481"/>
    <w:rsid w:val="77AA81FD"/>
    <w:rsid w:val="78261804"/>
    <w:rsid w:val="7826DCB7"/>
    <w:rsid w:val="788657DC"/>
    <w:rsid w:val="7935FA5C"/>
    <w:rsid w:val="798BA825"/>
    <w:rsid w:val="79E9CB73"/>
    <w:rsid w:val="7AC74ACA"/>
    <w:rsid w:val="7B4D57AE"/>
    <w:rsid w:val="7B59DF3A"/>
    <w:rsid w:val="7B8BD76E"/>
    <w:rsid w:val="7B972C9D"/>
    <w:rsid w:val="7BA0520D"/>
    <w:rsid w:val="7BB7B17B"/>
    <w:rsid w:val="7BDF630D"/>
    <w:rsid w:val="7BF37B6E"/>
    <w:rsid w:val="7CE7EF52"/>
    <w:rsid w:val="7D752B93"/>
    <w:rsid w:val="7E3F462D"/>
    <w:rsid w:val="7E638BFB"/>
    <w:rsid w:val="7EA0324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4AB9"/>
  <w15:chartTrackingRefBased/>
  <w15:docId w15:val="{39685D77-21D0-45EF-AF87-78EB1E44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00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093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link w:val="Kop4Char"/>
    <w:uiPriority w:val="9"/>
    <w:qFormat/>
    <w:rsid w:val="008B597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B597C"/>
    <w:rPr>
      <w:color w:val="0000FF"/>
      <w:u w:val="single"/>
    </w:rPr>
  </w:style>
  <w:style w:type="character" w:customStyle="1" w:styleId="Kop4Char">
    <w:name w:val="Kop 4 Char"/>
    <w:basedOn w:val="Standaardalinea-lettertype"/>
    <w:link w:val="Kop4"/>
    <w:uiPriority w:val="9"/>
    <w:rsid w:val="008B597C"/>
    <w:rPr>
      <w:rFonts w:ascii="Times New Roman" w:eastAsia="Times New Roman" w:hAnsi="Times New Roman" w:cs="Times New Roman"/>
      <w:b/>
      <w:bCs/>
      <w:kern w:val="0"/>
      <w:sz w:val="24"/>
      <w:szCs w:val="24"/>
      <w:lang w:eastAsia="nl-NL"/>
      <w14:ligatures w14:val="none"/>
    </w:rPr>
  </w:style>
  <w:style w:type="character" w:styleId="Verwijzingopmerking">
    <w:name w:val="annotation reference"/>
    <w:basedOn w:val="Standaardalinea-lettertype"/>
    <w:uiPriority w:val="99"/>
    <w:semiHidden/>
    <w:unhideWhenUsed/>
    <w:rsid w:val="008B597C"/>
    <w:rPr>
      <w:sz w:val="16"/>
      <w:szCs w:val="16"/>
    </w:rPr>
  </w:style>
  <w:style w:type="paragraph" w:styleId="Tekstopmerking">
    <w:name w:val="annotation text"/>
    <w:basedOn w:val="Standaard"/>
    <w:link w:val="TekstopmerkingChar"/>
    <w:uiPriority w:val="99"/>
    <w:unhideWhenUsed/>
    <w:rsid w:val="008B597C"/>
    <w:pPr>
      <w:spacing w:line="240" w:lineRule="auto"/>
    </w:pPr>
    <w:rPr>
      <w:sz w:val="20"/>
      <w:szCs w:val="20"/>
    </w:rPr>
  </w:style>
  <w:style w:type="character" w:customStyle="1" w:styleId="TekstopmerkingChar">
    <w:name w:val="Tekst opmerking Char"/>
    <w:basedOn w:val="Standaardalinea-lettertype"/>
    <w:link w:val="Tekstopmerking"/>
    <w:uiPriority w:val="99"/>
    <w:rsid w:val="008B597C"/>
    <w:rPr>
      <w:sz w:val="20"/>
      <w:szCs w:val="20"/>
    </w:rPr>
  </w:style>
  <w:style w:type="paragraph" w:customStyle="1" w:styleId="al">
    <w:name w:val="al"/>
    <w:basedOn w:val="Standaard"/>
    <w:rsid w:val="0031108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Default">
    <w:name w:val="Default"/>
    <w:rsid w:val="00311084"/>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Geenafstand">
    <w:name w:val="No Spacing"/>
    <w:aliases w:val="Grote afstand"/>
    <w:uiPriority w:val="1"/>
    <w:qFormat/>
    <w:rsid w:val="00311084"/>
    <w:pPr>
      <w:spacing w:after="0" w:line="240" w:lineRule="auto"/>
    </w:pPr>
    <w:rPr>
      <w:kern w:val="0"/>
      <w14:ligatures w14:val="none"/>
    </w:rPr>
  </w:style>
  <w:style w:type="paragraph" w:styleId="Lijstalinea">
    <w:name w:val="List Paragraph"/>
    <w:basedOn w:val="Standaard"/>
    <w:uiPriority w:val="34"/>
    <w:qFormat/>
    <w:rsid w:val="00311084"/>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7308C9"/>
    <w:rPr>
      <w:b/>
      <w:bCs/>
    </w:rPr>
  </w:style>
  <w:style w:type="character" w:customStyle="1" w:styleId="OnderwerpvanopmerkingChar">
    <w:name w:val="Onderwerp van opmerking Char"/>
    <w:basedOn w:val="TekstopmerkingChar"/>
    <w:link w:val="Onderwerpvanopmerking"/>
    <w:uiPriority w:val="99"/>
    <w:semiHidden/>
    <w:rsid w:val="007308C9"/>
    <w:rPr>
      <w:b/>
      <w:bCs/>
      <w:sz w:val="20"/>
      <w:szCs w:val="20"/>
    </w:rPr>
  </w:style>
  <w:style w:type="paragraph" w:styleId="Voetnoottekst">
    <w:name w:val="footnote text"/>
    <w:basedOn w:val="Standaard"/>
    <w:link w:val="VoetnoottekstChar"/>
    <w:uiPriority w:val="99"/>
    <w:semiHidden/>
    <w:qFormat/>
    <w:rsid w:val="00BF2035"/>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F2035"/>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reference Rebel"/>
    <w:basedOn w:val="Standaardalinea-lettertype"/>
    <w:uiPriority w:val="99"/>
    <w:semiHidden/>
    <w:rsid w:val="00BF2035"/>
    <w:rPr>
      <w:vertAlign w:val="superscript"/>
    </w:rPr>
  </w:style>
  <w:style w:type="table" w:styleId="Tabelraster">
    <w:name w:val="Table Grid"/>
    <w:basedOn w:val="Standaardtabel"/>
    <w:uiPriority w:val="39"/>
    <w:rsid w:val="00BF2035"/>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BB43F5"/>
  </w:style>
  <w:style w:type="paragraph" w:customStyle="1" w:styleId="lid">
    <w:name w:val="lid"/>
    <w:basedOn w:val="Standaard"/>
    <w:rsid w:val="001F5A5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1F5A5E"/>
  </w:style>
  <w:style w:type="character" w:styleId="Nadruk">
    <w:name w:val="Emphasis"/>
    <w:basedOn w:val="Standaardalinea-lettertype"/>
    <w:uiPriority w:val="20"/>
    <w:qFormat/>
    <w:rsid w:val="00914C7E"/>
    <w:rPr>
      <w:i/>
      <w:iCs/>
    </w:rPr>
  </w:style>
  <w:style w:type="paragraph" w:styleId="Normaalweb">
    <w:name w:val="Normal (Web)"/>
    <w:basedOn w:val="Standaard"/>
    <w:uiPriority w:val="99"/>
    <w:unhideWhenUsed/>
    <w:rsid w:val="00EF3F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F27359"/>
    <w:rPr>
      <w:color w:val="605E5C"/>
      <w:shd w:val="clear" w:color="auto" w:fill="E1DFDD"/>
    </w:rPr>
  </w:style>
  <w:style w:type="character" w:customStyle="1" w:styleId="cf01">
    <w:name w:val="cf01"/>
    <w:basedOn w:val="Standaardalinea-lettertype"/>
    <w:rsid w:val="00262F6D"/>
    <w:rPr>
      <w:rFonts w:ascii="Segoe UI" w:hAnsi="Segoe UI" w:cs="Segoe UI" w:hint="default"/>
      <w:sz w:val="18"/>
      <w:szCs w:val="18"/>
    </w:rPr>
  </w:style>
  <w:style w:type="paragraph" w:customStyle="1" w:styleId="labeled">
    <w:name w:val="labeled"/>
    <w:basedOn w:val="Standaard"/>
    <w:rsid w:val="00EA70B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EC438B"/>
  </w:style>
  <w:style w:type="paragraph" w:styleId="Revisie">
    <w:name w:val="Revision"/>
    <w:hidden/>
    <w:uiPriority w:val="99"/>
    <w:semiHidden/>
    <w:rsid w:val="00C216D2"/>
    <w:pPr>
      <w:spacing w:after="0" w:line="240" w:lineRule="auto"/>
    </w:pPr>
  </w:style>
  <w:style w:type="character" w:customStyle="1" w:styleId="cf11">
    <w:name w:val="cf11"/>
    <w:basedOn w:val="Standaardalinea-lettertype"/>
    <w:rsid w:val="001502A3"/>
    <w:rPr>
      <w:rFonts w:ascii="Segoe UI" w:hAnsi="Segoe UI" w:cs="Segoe UI" w:hint="default"/>
      <w:sz w:val="18"/>
      <w:szCs w:val="18"/>
    </w:rPr>
  </w:style>
  <w:style w:type="character" w:styleId="Zwaar">
    <w:name w:val="Strong"/>
    <w:basedOn w:val="Standaardalinea-lettertype"/>
    <w:uiPriority w:val="22"/>
    <w:qFormat/>
    <w:rsid w:val="00B67040"/>
    <w:rPr>
      <w:b/>
      <w:bCs/>
    </w:rPr>
  </w:style>
  <w:style w:type="paragraph" w:customStyle="1" w:styleId="pf0">
    <w:name w:val="pf0"/>
    <w:basedOn w:val="Standaard"/>
    <w:rsid w:val="00B6672E"/>
    <w:pPr>
      <w:spacing w:before="100" w:beforeAutospacing="1" w:after="100" w:afterAutospacing="1" w:line="240" w:lineRule="auto"/>
      <w:ind w:left="60"/>
    </w:pPr>
    <w:rPr>
      <w:rFonts w:ascii="Times New Roman" w:eastAsia="Times New Roman" w:hAnsi="Times New Roman" w:cs="Times New Roman"/>
      <w:kern w:val="0"/>
      <w:sz w:val="24"/>
      <w:szCs w:val="24"/>
      <w:lang w:eastAsia="nl-NL"/>
      <w14:ligatures w14:val="none"/>
    </w:rPr>
  </w:style>
  <w:style w:type="paragraph" w:customStyle="1" w:styleId="pf1">
    <w:name w:val="pf1"/>
    <w:basedOn w:val="Standaard"/>
    <w:rsid w:val="00B6672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31">
    <w:name w:val="cf31"/>
    <w:basedOn w:val="Standaardalinea-lettertype"/>
    <w:rsid w:val="00B6672E"/>
    <w:rPr>
      <w:rFonts w:ascii="Segoe UI" w:hAnsi="Segoe UI" w:cs="Segoe UI" w:hint="default"/>
      <w:b/>
      <w:bCs/>
      <w:color w:val="333333"/>
      <w:sz w:val="18"/>
      <w:szCs w:val="18"/>
      <w:shd w:val="clear" w:color="auto" w:fill="FFFFFF"/>
    </w:rPr>
  </w:style>
  <w:style w:type="character" w:customStyle="1" w:styleId="cf41">
    <w:name w:val="cf41"/>
    <w:basedOn w:val="Standaardalinea-lettertype"/>
    <w:rsid w:val="00B6672E"/>
    <w:rPr>
      <w:rFonts w:ascii="Segoe UI" w:hAnsi="Segoe UI" w:cs="Segoe UI" w:hint="default"/>
      <w:b/>
      <w:bCs/>
      <w:sz w:val="18"/>
      <w:szCs w:val="18"/>
      <w:shd w:val="clear" w:color="auto" w:fill="FFFFFF"/>
    </w:rPr>
  </w:style>
  <w:style w:type="character" w:customStyle="1" w:styleId="Kop1Char">
    <w:name w:val="Kop 1 Char"/>
    <w:basedOn w:val="Standaardalinea-lettertype"/>
    <w:link w:val="Kop1"/>
    <w:uiPriority w:val="9"/>
    <w:rsid w:val="00DE003D"/>
    <w:rPr>
      <w:rFonts w:asciiTheme="majorHAnsi" w:eastAsiaTheme="majorEastAsia" w:hAnsiTheme="majorHAnsi" w:cstheme="majorBidi"/>
      <w:color w:val="2F5496" w:themeColor="accent1" w:themeShade="BF"/>
      <w:sz w:val="32"/>
      <w:szCs w:val="32"/>
    </w:rPr>
  </w:style>
  <w:style w:type="character" w:styleId="GevolgdeHyperlink">
    <w:name w:val="FollowedHyperlink"/>
    <w:basedOn w:val="Standaardalinea-lettertype"/>
    <w:uiPriority w:val="99"/>
    <w:semiHidden/>
    <w:unhideWhenUsed/>
    <w:rsid w:val="00900C7C"/>
    <w:rPr>
      <w:color w:val="96607D"/>
      <w:u w:val="single"/>
    </w:rPr>
  </w:style>
  <w:style w:type="paragraph" w:customStyle="1" w:styleId="msonormal0">
    <w:name w:val="msonormal"/>
    <w:basedOn w:val="Standaard"/>
    <w:rsid w:val="00900C7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3">
    <w:name w:val="xl63"/>
    <w:basedOn w:val="Standaard"/>
    <w:rsid w:val="00900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nl-NL"/>
      <w14:ligatures w14:val="none"/>
    </w:rPr>
  </w:style>
  <w:style w:type="paragraph" w:customStyle="1" w:styleId="xl64">
    <w:name w:val="xl64"/>
    <w:basedOn w:val="Standaard"/>
    <w:rsid w:val="00900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5">
    <w:name w:val="xl65"/>
    <w:basedOn w:val="Standaard"/>
    <w:rsid w:val="00900C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f2">
    <w:name w:val="pf2"/>
    <w:basedOn w:val="Standaard"/>
    <w:rsid w:val="000C0F7B"/>
    <w:pPr>
      <w:spacing w:before="100" w:beforeAutospacing="1" w:after="100" w:afterAutospacing="1" w:line="240" w:lineRule="auto"/>
      <w:ind w:left="1440"/>
    </w:pPr>
    <w:rPr>
      <w:rFonts w:ascii="Times New Roman" w:eastAsia="Times New Roman" w:hAnsi="Times New Roman" w:cs="Times New Roman"/>
      <w:kern w:val="0"/>
      <w:sz w:val="24"/>
      <w:szCs w:val="24"/>
      <w:lang w:eastAsia="nl-NL"/>
      <w14:ligatures w14:val="none"/>
    </w:rPr>
  </w:style>
  <w:style w:type="paragraph" w:customStyle="1" w:styleId="pf3">
    <w:name w:val="pf3"/>
    <w:basedOn w:val="Standaard"/>
    <w:rsid w:val="000C0F7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8214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149E"/>
  </w:style>
  <w:style w:type="paragraph" w:styleId="Voettekst">
    <w:name w:val="footer"/>
    <w:basedOn w:val="Standaard"/>
    <w:link w:val="VoettekstChar"/>
    <w:uiPriority w:val="99"/>
    <w:unhideWhenUsed/>
    <w:rsid w:val="008214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149E"/>
  </w:style>
  <w:style w:type="character" w:styleId="Subtielebenadrukking">
    <w:name w:val="Subtle Emphasis"/>
    <w:basedOn w:val="Standaardalinea-lettertype"/>
    <w:uiPriority w:val="19"/>
    <w:qFormat/>
    <w:rsid w:val="00A66411"/>
    <w:rPr>
      <w:i/>
      <w:iCs/>
      <w:color w:val="404040" w:themeColor="text1" w:themeTint="BF"/>
    </w:rPr>
  </w:style>
  <w:style w:type="character" w:customStyle="1" w:styleId="Kop2Char">
    <w:name w:val="Kop 2 Char"/>
    <w:basedOn w:val="Standaardalinea-lettertype"/>
    <w:link w:val="Kop2"/>
    <w:uiPriority w:val="9"/>
    <w:semiHidden/>
    <w:rsid w:val="00093B13"/>
    <w:rPr>
      <w:rFonts w:asciiTheme="majorHAnsi" w:eastAsiaTheme="majorEastAsia" w:hAnsiTheme="majorHAnsi" w:cstheme="majorBidi"/>
      <w:color w:val="2F5496" w:themeColor="accent1" w:themeShade="BF"/>
      <w:sz w:val="26"/>
      <w:szCs w:val="26"/>
    </w:rPr>
  </w:style>
  <w:style w:type="character" w:styleId="Vermelding">
    <w:name w:val="Mention"/>
    <w:basedOn w:val="Standaardalinea-lettertype"/>
    <w:uiPriority w:val="99"/>
    <w:unhideWhenUsed/>
    <w:rsid w:val="001911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9616">
      <w:bodyDiv w:val="1"/>
      <w:marLeft w:val="0"/>
      <w:marRight w:val="0"/>
      <w:marTop w:val="0"/>
      <w:marBottom w:val="0"/>
      <w:divBdr>
        <w:top w:val="none" w:sz="0" w:space="0" w:color="auto"/>
        <w:left w:val="none" w:sz="0" w:space="0" w:color="auto"/>
        <w:bottom w:val="none" w:sz="0" w:space="0" w:color="auto"/>
        <w:right w:val="none" w:sz="0" w:space="0" w:color="auto"/>
      </w:divBdr>
    </w:div>
    <w:div w:id="9841049">
      <w:bodyDiv w:val="1"/>
      <w:marLeft w:val="0"/>
      <w:marRight w:val="0"/>
      <w:marTop w:val="0"/>
      <w:marBottom w:val="0"/>
      <w:divBdr>
        <w:top w:val="none" w:sz="0" w:space="0" w:color="auto"/>
        <w:left w:val="none" w:sz="0" w:space="0" w:color="auto"/>
        <w:bottom w:val="none" w:sz="0" w:space="0" w:color="auto"/>
        <w:right w:val="none" w:sz="0" w:space="0" w:color="auto"/>
      </w:divBdr>
    </w:div>
    <w:div w:id="17246965">
      <w:bodyDiv w:val="1"/>
      <w:marLeft w:val="0"/>
      <w:marRight w:val="0"/>
      <w:marTop w:val="0"/>
      <w:marBottom w:val="0"/>
      <w:divBdr>
        <w:top w:val="none" w:sz="0" w:space="0" w:color="auto"/>
        <w:left w:val="none" w:sz="0" w:space="0" w:color="auto"/>
        <w:bottom w:val="none" w:sz="0" w:space="0" w:color="auto"/>
        <w:right w:val="none" w:sz="0" w:space="0" w:color="auto"/>
      </w:divBdr>
    </w:div>
    <w:div w:id="20979191">
      <w:bodyDiv w:val="1"/>
      <w:marLeft w:val="0"/>
      <w:marRight w:val="0"/>
      <w:marTop w:val="0"/>
      <w:marBottom w:val="0"/>
      <w:divBdr>
        <w:top w:val="none" w:sz="0" w:space="0" w:color="auto"/>
        <w:left w:val="none" w:sz="0" w:space="0" w:color="auto"/>
        <w:bottom w:val="none" w:sz="0" w:space="0" w:color="auto"/>
        <w:right w:val="none" w:sz="0" w:space="0" w:color="auto"/>
      </w:divBdr>
    </w:div>
    <w:div w:id="62606711">
      <w:bodyDiv w:val="1"/>
      <w:marLeft w:val="0"/>
      <w:marRight w:val="0"/>
      <w:marTop w:val="0"/>
      <w:marBottom w:val="0"/>
      <w:divBdr>
        <w:top w:val="none" w:sz="0" w:space="0" w:color="auto"/>
        <w:left w:val="none" w:sz="0" w:space="0" w:color="auto"/>
        <w:bottom w:val="none" w:sz="0" w:space="0" w:color="auto"/>
        <w:right w:val="none" w:sz="0" w:space="0" w:color="auto"/>
      </w:divBdr>
    </w:div>
    <w:div w:id="73935709">
      <w:bodyDiv w:val="1"/>
      <w:marLeft w:val="0"/>
      <w:marRight w:val="0"/>
      <w:marTop w:val="0"/>
      <w:marBottom w:val="0"/>
      <w:divBdr>
        <w:top w:val="none" w:sz="0" w:space="0" w:color="auto"/>
        <w:left w:val="none" w:sz="0" w:space="0" w:color="auto"/>
        <w:bottom w:val="none" w:sz="0" w:space="0" w:color="auto"/>
        <w:right w:val="none" w:sz="0" w:space="0" w:color="auto"/>
      </w:divBdr>
    </w:div>
    <w:div w:id="113643190">
      <w:bodyDiv w:val="1"/>
      <w:marLeft w:val="0"/>
      <w:marRight w:val="0"/>
      <w:marTop w:val="0"/>
      <w:marBottom w:val="0"/>
      <w:divBdr>
        <w:top w:val="none" w:sz="0" w:space="0" w:color="auto"/>
        <w:left w:val="none" w:sz="0" w:space="0" w:color="auto"/>
        <w:bottom w:val="none" w:sz="0" w:space="0" w:color="auto"/>
        <w:right w:val="none" w:sz="0" w:space="0" w:color="auto"/>
      </w:divBdr>
    </w:div>
    <w:div w:id="113795368">
      <w:bodyDiv w:val="1"/>
      <w:marLeft w:val="0"/>
      <w:marRight w:val="0"/>
      <w:marTop w:val="0"/>
      <w:marBottom w:val="0"/>
      <w:divBdr>
        <w:top w:val="none" w:sz="0" w:space="0" w:color="auto"/>
        <w:left w:val="none" w:sz="0" w:space="0" w:color="auto"/>
        <w:bottom w:val="none" w:sz="0" w:space="0" w:color="auto"/>
        <w:right w:val="none" w:sz="0" w:space="0" w:color="auto"/>
      </w:divBdr>
    </w:div>
    <w:div w:id="143742771">
      <w:bodyDiv w:val="1"/>
      <w:marLeft w:val="0"/>
      <w:marRight w:val="0"/>
      <w:marTop w:val="0"/>
      <w:marBottom w:val="0"/>
      <w:divBdr>
        <w:top w:val="none" w:sz="0" w:space="0" w:color="auto"/>
        <w:left w:val="none" w:sz="0" w:space="0" w:color="auto"/>
        <w:bottom w:val="none" w:sz="0" w:space="0" w:color="auto"/>
        <w:right w:val="none" w:sz="0" w:space="0" w:color="auto"/>
      </w:divBdr>
    </w:div>
    <w:div w:id="146678343">
      <w:bodyDiv w:val="1"/>
      <w:marLeft w:val="0"/>
      <w:marRight w:val="0"/>
      <w:marTop w:val="0"/>
      <w:marBottom w:val="0"/>
      <w:divBdr>
        <w:top w:val="none" w:sz="0" w:space="0" w:color="auto"/>
        <w:left w:val="none" w:sz="0" w:space="0" w:color="auto"/>
        <w:bottom w:val="none" w:sz="0" w:space="0" w:color="auto"/>
        <w:right w:val="none" w:sz="0" w:space="0" w:color="auto"/>
      </w:divBdr>
    </w:div>
    <w:div w:id="158617783">
      <w:bodyDiv w:val="1"/>
      <w:marLeft w:val="0"/>
      <w:marRight w:val="0"/>
      <w:marTop w:val="0"/>
      <w:marBottom w:val="0"/>
      <w:divBdr>
        <w:top w:val="none" w:sz="0" w:space="0" w:color="auto"/>
        <w:left w:val="none" w:sz="0" w:space="0" w:color="auto"/>
        <w:bottom w:val="none" w:sz="0" w:space="0" w:color="auto"/>
        <w:right w:val="none" w:sz="0" w:space="0" w:color="auto"/>
      </w:divBdr>
    </w:div>
    <w:div w:id="217788650">
      <w:bodyDiv w:val="1"/>
      <w:marLeft w:val="0"/>
      <w:marRight w:val="0"/>
      <w:marTop w:val="0"/>
      <w:marBottom w:val="0"/>
      <w:divBdr>
        <w:top w:val="none" w:sz="0" w:space="0" w:color="auto"/>
        <w:left w:val="none" w:sz="0" w:space="0" w:color="auto"/>
        <w:bottom w:val="none" w:sz="0" w:space="0" w:color="auto"/>
        <w:right w:val="none" w:sz="0" w:space="0" w:color="auto"/>
      </w:divBdr>
    </w:div>
    <w:div w:id="223687536">
      <w:bodyDiv w:val="1"/>
      <w:marLeft w:val="0"/>
      <w:marRight w:val="0"/>
      <w:marTop w:val="0"/>
      <w:marBottom w:val="0"/>
      <w:divBdr>
        <w:top w:val="none" w:sz="0" w:space="0" w:color="auto"/>
        <w:left w:val="none" w:sz="0" w:space="0" w:color="auto"/>
        <w:bottom w:val="none" w:sz="0" w:space="0" w:color="auto"/>
        <w:right w:val="none" w:sz="0" w:space="0" w:color="auto"/>
      </w:divBdr>
    </w:div>
    <w:div w:id="269581820">
      <w:bodyDiv w:val="1"/>
      <w:marLeft w:val="0"/>
      <w:marRight w:val="0"/>
      <w:marTop w:val="0"/>
      <w:marBottom w:val="0"/>
      <w:divBdr>
        <w:top w:val="none" w:sz="0" w:space="0" w:color="auto"/>
        <w:left w:val="none" w:sz="0" w:space="0" w:color="auto"/>
        <w:bottom w:val="none" w:sz="0" w:space="0" w:color="auto"/>
        <w:right w:val="none" w:sz="0" w:space="0" w:color="auto"/>
      </w:divBdr>
    </w:div>
    <w:div w:id="293484741">
      <w:bodyDiv w:val="1"/>
      <w:marLeft w:val="0"/>
      <w:marRight w:val="0"/>
      <w:marTop w:val="0"/>
      <w:marBottom w:val="0"/>
      <w:divBdr>
        <w:top w:val="none" w:sz="0" w:space="0" w:color="auto"/>
        <w:left w:val="none" w:sz="0" w:space="0" w:color="auto"/>
        <w:bottom w:val="none" w:sz="0" w:space="0" w:color="auto"/>
        <w:right w:val="none" w:sz="0" w:space="0" w:color="auto"/>
      </w:divBdr>
    </w:div>
    <w:div w:id="301428583">
      <w:bodyDiv w:val="1"/>
      <w:marLeft w:val="0"/>
      <w:marRight w:val="0"/>
      <w:marTop w:val="0"/>
      <w:marBottom w:val="0"/>
      <w:divBdr>
        <w:top w:val="none" w:sz="0" w:space="0" w:color="auto"/>
        <w:left w:val="none" w:sz="0" w:space="0" w:color="auto"/>
        <w:bottom w:val="none" w:sz="0" w:space="0" w:color="auto"/>
        <w:right w:val="none" w:sz="0" w:space="0" w:color="auto"/>
      </w:divBdr>
    </w:div>
    <w:div w:id="303387577">
      <w:bodyDiv w:val="1"/>
      <w:marLeft w:val="0"/>
      <w:marRight w:val="0"/>
      <w:marTop w:val="0"/>
      <w:marBottom w:val="0"/>
      <w:divBdr>
        <w:top w:val="none" w:sz="0" w:space="0" w:color="auto"/>
        <w:left w:val="none" w:sz="0" w:space="0" w:color="auto"/>
        <w:bottom w:val="none" w:sz="0" w:space="0" w:color="auto"/>
        <w:right w:val="none" w:sz="0" w:space="0" w:color="auto"/>
      </w:divBdr>
    </w:div>
    <w:div w:id="306396775">
      <w:bodyDiv w:val="1"/>
      <w:marLeft w:val="0"/>
      <w:marRight w:val="0"/>
      <w:marTop w:val="0"/>
      <w:marBottom w:val="0"/>
      <w:divBdr>
        <w:top w:val="none" w:sz="0" w:space="0" w:color="auto"/>
        <w:left w:val="none" w:sz="0" w:space="0" w:color="auto"/>
        <w:bottom w:val="none" w:sz="0" w:space="0" w:color="auto"/>
        <w:right w:val="none" w:sz="0" w:space="0" w:color="auto"/>
      </w:divBdr>
    </w:div>
    <w:div w:id="322318570">
      <w:bodyDiv w:val="1"/>
      <w:marLeft w:val="0"/>
      <w:marRight w:val="0"/>
      <w:marTop w:val="0"/>
      <w:marBottom w:val="0"/>
      <w:divBdr>
        <w:top w:val="none" w:sz="0" w:space="0" w:color="auto"/>
        <w:left w:val="none" w:sz="0" w:space="0" w:color="auto"/>
        <w:bottom w:val="none" w:sz="0" w:space="0" w:color="auto"/>
        <w:right w:val="none" w:sz="0" w:space="0" w:color="auto"/>
      </w:divBdr>
    </w:div>
    <w:div w:id="335113035">
      <w:bodyDiv w:val="1"/>
      <w:marLeft w:val="0"/>
      <w:marRight w:val="0"/>
      <w:marTop w:val="0"/>
      <w:marBottom w:val="0"/>
      <w:divBdr>
        <w:top w:val="none" w:sz="0" w:space="0" w:color="auto"/>
        <w:left w:val="none" w:sz="0" w:space="0" w:color="auto"/>
        <w:bottom w:val="none" w:sz="0" w:space="0" w:color="auto"/>
        <w:right w:val="none" w:sz="0" w:space="0" w:color="auto"/>
      </w:divBdr>
    </w:div>
    <w:div w:id="353582518">
      <w:bodyDiv w:val="1"/>
      <w:marLeft w:val="0"/>
      <w:marRight w:val="0"/>
      <w:marTop w:val="0"/>
      <w:marBottom w:val="0"/>
      <w:divBdr>
        <w:top w:val="none" w:sz="0" w:space="0" w:color="auto"/>
        <w:left w:val="none" w:sz="0" w:space="0" w:color="auto"/>
        <w:bottom w:val="none" w:sz="0" w:space="0" w:color="auto"/>
        <w:right w:val="none" w:sz="0" w:space="0" w:color="auto"/>
      </w:divBdr>
    </w:div>
    <w:div w:id="354502721">
      <w:bodyDiv w:val="1"/>
      <w:marLeft w:val="0"/>
      <w:marRight w:val="0"/>
      <w:marTop w:val="0"/>
      <w:marBottom w:val="0"/>
      <w:divBdr>
        <w:top w:val="none" w:sz="0" w:space="0" w:color="auto"/>
        <w:left w:val="none" w:sz="0" w:space="0" w:color="auto"/>
        <w:bottom w:val="none" w:sz="0" w:space="0" w:color="auto"/>
        <w:right w:val="none" w:sz="0" w:space="0" w:color="auto"/>
      </w:divBdr>
    </w:div>
    <w:div w:id="360860761">
      <w:bodyDiv w:val="1"/>
      <w:marLeft w:val="0"/>
      <w:marRight w:val="0"/>
      <w:marTop w:val="0"/>
      <w:marBottom w:val="0"/>
      <w:divBdr>
        <w:top w:val="none" w:sz="0" w:space="0" w:color="auto"/>
        <w:left w:val="none" w:sz="0" w:space="0" w:color="auto"/>
        <w:bottom w:val="none" w:sz="0" w:space="0" w:color="auto"/>
        <w:right w:val="none" w:sz="0" w:space="0" w:color="auto"/>
      </w:divBdr>
    </w:div>
    <w:div w:id="362484794">
      <w:bodyDiv w:val="1"/>
      <w:marLeft w:val="0"/>
      <w:marRight w:val="0"/>
      <w:marTop w:val="0"/>
      <w:marBottom w:val="0"/>
      <w:divBdr>
        <w:top w:val="none" w:sz="0" w:space="0" w:color="auto"/>
        <w:left w:val="none" w:sz="0" w:space="0" w:color="auto"/>
        <w:bottom w:val="none" w:sz="0" w:space="0" w:color="auto"/>
        <w:right w:val="none" w:sz="0" w:space="0" w:color="auto"/>
      </w:divBdr>
    </w:div>
    <w:div w:id="366101018">
      <w:bodyDiv w:val="1"/>
      <w:marLeft w:val="0"/>
      <w:marRight w:val="0"/>
      <w:marTop w:val="0"/>
      <w:marBottom w:val="0"/>
      <w:divBdr>
        <w:top w:val="none" w:sz="0" w:space="0" w:color="auto"/>
        <w:left w:val="none" w:sz="0" w:space="0" w:color="auto"/>
        <w:bottom w:val="none" w:sz="0" w:space="0" w:color="auto"/>
        <w:right w:val="none" w:sz="0" w:space="0" w:color="auto"/>
      </w:divBdr>
    </w:div>
    <w:div w:id="372459315">
      <w:bodyDiv w:val="1"/>
      <w:marLeft w:val="0"/>
      <w:marRight w:val="0"/>
      <w:marTop w:val="0"/>
      <w:marBottom w:val="0"/>
      <w:divBdr>
        <w:top w:val="none" w:sz="0" w:space="0" w:color="auto"/>
        <w:left w:val="none" w:sz="0" w:space="0" w:color="auto"/>
        <w:bottom w:val="none" w:sz="0" w:space="0" w:color="auto"/>
        <w:right w:val="none" w:sz="0" w:space="0" w:color="auto"/>
      </w:divBdr>
    </w:div>
    <w:div w:id="380058657">
      <w:bodyDiv w:val="1"/>
      <w:marLeft w:val="0"/>
      <w:marRight w:val="0"/>
      <w:marTop w:val="0"/>
      <w:marBottom w:val="0"/>
      <w:divBdr>
        <w:top w:val="none" w:sz="0" w:space="0" w:color="auto"/>
        <w:left w:val="none" w:sz="0" w:space="0" w:color="auto"/>
        <w:bottom w:val="none" w:sz="0" w:space="0" w:color="auto"/>
        <w:right w:val="none" w:sz="0" w:space="0" w:color="auto"/>
      </w:divBdr>
    </w:div>
    <w:div w:id="394820230">
      <w:bodyDiv w:val="1"/>
      <w:marLeft w:val="0"/>
      <w:marRight w:val="0"/>
      <w:marTop w:val="0"/>
      <w:marBottom w:val="0"/>
      <w:divBdr>
        <w:top w:val="none" w:sz="0" w:space="0" w:color="auto"/>
        <w:left w:val="none" w:sz="0" w:space="0" w:color="auto"/>
        <w:bottom w:val="none" w:sz="0" w:space="0" w:color="auto"/>
        <w:right w:val="none" w:sz="0" w:space="0" w:color="auto"/>
      </w:divBdr>
    </w:div>
    <w:div w:id="421611706">
      <w:bodyDiv w:val="1"/>
      <w:marLeft w:val="0"/>
      <w:marRight w:val="0"/>
      <w:marTop w:val="0"/>
      <w:marBottom w:val="0"/>
      <w:divBdr>
        <w:top w:val="none" w:sz="0" w:space="0" w:color="auto"/>
        <w:left w:val="none" w:sz="0" w:space="0" w:color="auto"/>
        <w:bottom w:val="none" w:sz="0" w:space="0" w:color="auto"/>
        <w:right w:val="none" w:sz="0" w:space="0" w:color="auto"/>
      </w:divBdr>
    </w:div>
    <w:div w:id="437868643">
      <w:bodyDiv w:val="1"/>
      <w:marLeft w:val="0"/>
      <w:marRight w:val="0"/>
      <w:marTop w:val="0"/>
      <w:marBottom w:val="0"/>
      <w:divBdr>
        <w:top w:val="none" w:sz="0" w:space="0" w:color="auto"/>
        <w:left w:val="none" w:sz="0" w:space="0" w:color="auto"/>
        <w:bottom w:val="none" w:sz="0" w:space="0" w:color="auto"/>
        <w:right w:val="none" w:sz="0" w:space="0" w:color="auto"/>
      </w:divBdr>
    </w:div>
    <w:div w:id="494758030">
      <w:bodyDiv w:val="1"/>
      <w:marLeft w:val="0"/>
      <w:marRight w:val="0"/>
      <w:marTop w:val="0"/>
      <w:marBottom w:val="0"/>
      <w:divBdr>
        <w:top w:val="none" w:sz="0" w:space="0" w:color="auto"/>
        <w:left w:val="none" w:sz="0" w:space="0" w:color="auto"/>
        <w:bottom w:val="none" w:sz="0" w:space="0" w:color="auto"/>
        <w:right w:val="none" w:sz="0" w:space="0" w:color="auto"/>
      </w:divBdr>
    </w:div>
    <w:div w:id="511532800">
      <w:bodyDiv w:val="1"/>
      <w:marLeft w:val="0"/>
      <w:marRight w:val="0"/>
      <w:marTop w:val="0"/>
      <w:marBottom w:val="0"/>
      <w:divBdr>
        <w:top w:val="none" w:sz="0" w:space="0" w:color="auto"/>
        <w:left w:val="none" w:sz="0" w:space="0" w:color="auto"/>
        <w:bottom w:val="none" w:sz="0" w:space="0" w:color="auto"/>
        <w:right w:val="none" w:sz="0" w:space="0" w:color="auto"/>
      </w:divBdr>
    </w:div>
    <w:div w:id="526069768">
      <w:bodyDiv w:val="1"/>
      <w:marLeft w:val="0"/>
      <w:marRight w:val="0"/>
      <w:marTop w:val="0"/>
      <w:marBottom w:val="0"/>
      <w:divBdr>
        <w:top w:val="none" w:sz="0" w:space="0" w:color="auto"/>
        <w:left w:val="none" w:sz="0" w:space="0" w:color="auto"/>
        <w:bottom w:val="none" w:sz="0" w:space="0" w:color="auto"/>
        <w:right w:val="none" w:sz="0" w:space="0" w:color="auto"/>
      </w:divBdr>
    </w:div>
    <w:div w:id="560480975">
      <w:bodyDiv w:val="1"/>
      <w:marLeft w:val="0"/>
      <w:marRight w:val="0"/>
      <w:marTop w:val="0"/>
      <w:marBottom w:val="0"/>
      <w:divBdr>
        <w:top w:val="none" w:sz="0" w:space="0" w:color="auto"/>
        <w:left w:val="none" w:sz="0" w:space="0" w:color="auto"/>
        <w:bottom w:val="none" w:sz="0" w:space="0" w:color="auto"/>
        <w:right w:val="none" w:sz="0" w:space="0" w:color="auto"/>
      </w:divBdr>
    </w:div>
    <w:div w:id="564336536">
      <w:bodyDiv w:val="1"/>
      <w:marLeft w:val="0"/>
      <w:marRight w:val="0"/>
      <w:marTop w:val="0"/>
      <w:marBottom w:val="0"/>
      <w:divBdr>
        <w:top w:val="none" w:sz="0" w:space="0" w:color="auto"/>
        <w:left w:val="none" w:sz="0" w:space="0" w:color="auto"/>
        <w:bottom w:val="none" w:sz="0" w:space="0" w:color="auto"/>
        <w:right w:val="none" w:sz="0" w:space="0" w:color="auto"/>
      </w:divBdr>
    </w:div>
    <w:div w:id="564418667">
      <w:bodyDiv w:val="1"/>
      <w:marLeft w:val="0"/>
      <w:marRight w:val="0"/>
      <w:marTop w:val="0"/>
      <w:marBottom w:val="0"/>
      <w:divBdr>
        <w:top w:val="none" w:sz="0" w:space="0" w:color="auto"/>
        <w:left w:val="none" w:sz="0" w:space="0" w:color="auto"/>
        <w:bottom w:val="none" w:sz="0" w:space="0" w:color="auto"/>
        <w:right w:val="none" w:sz="0" w:space="0" w:color="auto"/>
      </w:divBdr>
    </w:div>
    <w:div w:id="589200021">
      <w:bodyDiv w:val="1"/>
      <w:marLeft w:val="0"/>
      <w:marRight w:val="0"/>
      <w:marTop w:val="0"/>
      <w:marBottom w:val="0"/>
      <w:divBdr>
        <w:top w:val="none" w:sz="0" w:space="0" w:color="auto"/>
        <w:left w:val="none" w:sz="0" w:space="0" w:color="auto"/>
        <w:bottom w:val="none" w:sz="0" w:space="0" w:color="auto"/>
        <w:right w:val="none" w:sz="0" w:space="0" w:color="auto"/>
      </w:divBdr>
    </w:div>
    <w:div w:id="594442678">
      <w:bodyDiv w:val="1"/>
      <w:marLeft w:val="0"/>
      <w:marRight w:val="0"/>
      <w:marTop w:val="0"/>
      <w:marBottom w:val="0"/>
      <w:divBdr>
        <w:top w:val="none" w:sz="0" w:space="0" w:color="auto"/>
        <w:left w:val="none" w:sz="0" w:space="0" w:color="auto"/>
        <w:bottom w:val="none" w:sz="0" w:space="0" w:color="auto"/>
        <w:right w:val="none" w:sz="0" w:space="0" w:color="auto"/>
      </w:divBdr>
    </w:div>
    <w:div w:id="596402972">
      <w:bodyDiv w:val="1"/>
      <w:marLeft w:val="0"/>
      <w:marRight w:val="0"/>
      <w:marTop w:val="0"/>
      <w:marBottom w:val="0"/>
      <w:divBdr>
        <w:top w:val="none" w:sz="0" w:space="0" w:color="auto"/>
        <w:left w:val="none" w:sz="0" w:space="0" w:color="auto"/>
        <w:bottom w:val="none" w:sz="0" w:space="0" w:color="auto"/>
        <w:right w:val="none" w:sz="0" w:space="0" w:color="auto"/>
      </w:divBdr>
    </w:div>
    <w:div w:id="603004042">
      <w:bodyDiv w:val="1"/>
      <w:marLeft w:val="0"/>
      <w:marRight w:val="0"/>
      <w:marTop w:val="0"/>
      <w:marBottom w:val="0"/>
      <w:divBdr>
        <w:top w:val="none" w:sz="0" w:space="0" w:color="auto"/>
        <w:left w:val="none" w:sz="0" w:space="0" w:color="auto"/>
        <w:bottom w:val="none" w:sz="0" w:space="0" w:color="auto"/>
        <w:right w:val="none" w:sz="0" w:space="0" w:color="auto"/>
      </w:divBdr>
    </w:div>
    <w:div w:id="618683288">
      <w:bodyDiv w:val="1"/>
      <w:marLeft w:val="0"/>
      <w:marRight w:val="0"/>
      <w:marTop w:val="0"/>
      <w:marBottom w:val="0"/>
      <w:divBdr>
        <w:top w:val="none" w:sz="0" w:space="0" w:color="auto"/>
        <w:left w:val="none" w:sz="0" w:space="0" w:color="auto"/>
        <w:bottom w:val="none" w:sz="0" w:space="0" w:color="auto"/>
        <w:right w:val="none" w:sz="0" w:space="0" w:color="auto"/>
      </w:divBdr>
    </w:div>
    <w:div w:id="644358548">
      <w:bodyDiv w:val="1"/>
      <w:marLeft w:val="0"/>
      <w:marRight w:val="0"/>
      <w:marTop w:val="0"/>
      <w:marBottom w:val="0"/>
      <w:divBdr>
        <w:top w:val="none" w:sz="0" w:space="0" w:color="auto"/>
        <w:left w:val="none" w:sz="0" w:space="0" w:color="auto"/>
        <w:bottom w:val="none" w:sz="0" w:space="0" w:color="auto"/>
        <w:right w:val="none" w:sz="0" w:space="0" w:color="auto"/>
      </w:divBdr>
    </w:div>
    <w:div w:id="689526215">
      <w:bodyDiv w:val="1"/>
      <w:marLeft w:val="0"/>
      <w:marRight w:val="0"/>
      <w:marTop w:val="0"/>
      <w:marBottom w:val="0"/>
      <w:divBdr>
        <w:top w:val="none" w:sz="0" w:space="0" w:color="auto"/>
        <w:left w:val="none" w:sz="0" w:space="0" w:color="auto"/>
        <w:bottom w:val="none" w:sz="0" w:space="0" w:color="auto"/>
        <w:right w:val="none" w:sz="0" w:space="0" w:color="auto"/>
      </w:divBdr>
    </w:div>
    <w:div w:id="700322850">
      <w:bodyDiv w:val="1"/>
      <w:marLeft w:val="0"/>
      <w:marRight w:val="0"/>
      <w:marTop w:val="0"/>
      <w:marBottom w:val="0"/>
      <w:divBdr>
        <w:top w:val="none" w:sz="0" w:space="0" w:color="auto"/>
        <w:left w:val="none" w:sz="0" w:space="0" w:color="auto"/>
        <w:bottom w:val="none" w:sz="0" w:space="0" w:color="auto"/>
        <w:right w:val="none" w:sz="0" w:space="0" w:color="auto"/>
      </w:divBdr>
    </w:div>
    <w:div w:id="702250169">
      <w:bodyDiv w:val="1"/>
      <w:marLeft w:val="0"/>
      <w:marRight w:val="0"/>
      <w:marTop w:val="0"/>
      <w:marBottom w:val="0"/>
      <w:divBdr>
        <w:top w:val="none" w:sz="0" w:space="0" w:color="auto"/>
        <w:left w:val="none" w:sz="0" w:space="0" w:color="auto"/>
        <w:bottom w:val="none" w:sz="0" w:space="0" w:color="auto"/>
        <w:right w:val="none" w:sz="0" w:space="0" w:color="auto"/>
      </w:divBdr>
    </w:div>
    <w:div w:id="744912948">
      <w:bodyDiv w:val="1"/>
      <w:marLeft w:val="0"/>
      <w:marRight w:val="0"/>
      <w:marTop w:val="0"/>
      <w:marBottom w:val="0"/>
      <w:divBdr>
        <w:top w:val="none" w:sz="0" w:space="0" w:color="auto"/>
        <w:left w:val="none" w:sz="0" w:space="0" w:color="auto"/>
        <w:bottom w:val="none" w:sz="0" w:space="0" w:color="auto"/>
        <w:right w:val="none" w:sz="0" w:space="0" w:color="auto"/>
      </w:divBdr>
    </w:div>
    <w:div w:id="802773034">
      <w:bodyDiv w:val="1"/>
      <w:marLeft w:val="0"/>
      <w:marRight w:val="0"/>
      <w:marTop w:val="0"/>
      <w:marBottom w:val="0"/>
      <w:divBdr>
        <w:top w:val="none" w:sz="0" w:space="0" w:color="auto"/>
        <w:left w:val="none" w:sz="0" w:space="0" w:color="auto"/>
        <w:bottom w:val="none" w:sz="0" w:space="0" w:color="auto"/>
        <w:right w:val="none" w:sz="0" w:space="0" w:color="auto"/>
      </w:divBdr>
    </w:div>
    <w:div w:id="804933599">
      <w:bodyDiv w:val="1"/>
      <w:marLeft w:val="0"/>
      <w:marRight w:val="0"/>
      <w:marTop w:val="0"/>
      <w:marBottom w:val="0"/>
      <w:divBdr>
        <w:top w:val="none" w:sz="0" w:space="0" w:color="auto"/>
        <w:left w:val="none" w:sz="0" w:space="0" w:color="auto"/>
        <w:bottom w:val="none" w:sz="0" w:space="0" w:color="auto"/>
        <w:right w:val="none" w:sz="0" w:space="0" w:color="auto"/>
      </w:divBdr>
    </w:div>
    <w:div w:id="810370637">
      <w:bodyDiv w:val="1"/>
      <w:marLeft w:val="0"/>
      <w:marRight w:val="0"/>
      <w:marTop w:val="0"/>
      <w:marBottom w:val="0"/>
      <w:divBdr>
        <w:top w:val="none" w:sz="0" w:space="0" w:color="auto"/>
        <w:left w:val="none" w:sz="0" w:space="0" w:color="auto"/>
        <w:bottom w:val="none" w:sz="0" w:space="0" w:color="auto"/>
        <w:right w:val="none" w:sz="0" w:space="0" w:color="auto"/>
      </w:divBdr>
    </w:div>
    <w:div w:id="828794163">
      <w:bodyDiv w:val="1"/>
      <w:marLeft w:val="0"/>
      <w:marRight w:val="0"/>
      <w:marTop w:val="0"/>
      <w:marBottom w:val="0"/>
      <w:divBdr>
        <w:top w:val="none" w:sz="0" w:space="0" w:color="auto"/>
        <w:left w:val="none" w:sz="0" w:space="0" w:color="auto"/>
        <w:bottom w:val="none" w:sz="0" w:space="0" w:color="auto"/>
        <w:right w:val="none" w:sz="0" w:space="0" w:color="auto"/>
      </w:divBdr>
    </w:div>
    <w:div w:id="882406759">
      <w:bodyDiv w:val="1"/>
      <w:marLeft w:val="0"/>
      <w:marRight w:val="0"/>
      <w:marTop w:val="0"/>
      <w:marBottom w:val="0"/>
      <w:divBdr>
        <w:top w:val="none" w:sz="0" w:space="0" w:color="auto"/>
        <w:left w:val="none" w:sz="0" w:space="0" w:color="auto"/>
        <w:bottom w:val="none" w:sz="0" w:space="0" w:color="auto"/>
        <w:right w:val="none" w:sz="0" w:space="0" w:color="auto"/>
      </w:divBdr>
    </w:div>
    <w:div w:id="892931367">
      <w:bodyDiv w:val="1"/>
      <w:marLeft w:val="0"/>
      <w:marRight w:val="0"/>
      <w:marTop w:val="0"/>
      <w:marBottom w:val="0"/>
      <w:divBdr>
        <w:top w:val="none" w:sz="0" w:space="0" w:color="auto"/>
        <w:left w:val="none" w:sz="0" w:space="0" w:color="auto"/>
        <w:bottom w:val="none" w:sz="0" w:space="0" w:color="auto"/>
        <w:right w:val="none" w:sz="0" w:space="0" w:color="auto"/>
      </w:divBdr>
    </w:div>
    <w:div w:id="894508153">
      <w:bodyDiv w:val="1"/>
      <w:marLeft w:val="0"/>
      <w:marRight w:val="0"/>
      <w:marTop w:val="0"/>
      <w:marBottom w:val="0"/>
      <w:divBdr>
        <w:top w:val="none" w:sz="0" w:space="0" w:color="auto"/>
        <w:left w:val="none" w:sz="0" w:space="0" w:color="auto"/>
        <w:bottom w:val="none" w:sz="0" w:space="0" w:color="auto"/>
        <w:right w:val="none" w:sz="0" w:space="0" w:color="auto"/>
      </w:divBdr>
    </w:div>
    <w:div w:id="934439389">
      <w:bodyDiv w:val="1"/>
      <w:marLeft w:val="0"/>
      <w:marRight w:val="0"/>
      <w:marTop w:val="0"/>
      <w:marBottom w:val="0"/>
      <w:divBdr>
        <w:top w:val="none" w:sz="0" w:space="0" w:color="auto"/>
        <w:left w:val="none" w:sz="0" w:space="0" w:color="auto"/>
        <w:bottom w:val="none" w:sz="0" w:space="0" w:color="auto"/>
        <w:right w:val="none" w:sz="0" w:space="0" w:color="auto"/>
      </w:divBdr>
    </w:div>
    <w:div w:id="937100906">
      <w:bodyDiv w:val="1"/>
      <w:marLeft w:val="0"/>
      <w:marRight w:val="0"/>
      <w:marTop w:val="0"/>
      <w:marBottom w:val="0"/>
      <w:divBdr>
        <w:top w:val="none" w:sz="0" w:space="0" w:color="auto"/>
        <w:left w:val="none" w:sz="0" w:space="0" w:color="auto"/>
        <w:bottom w:val="none" w:sz="0" w:space="0" w:color="auto"/>
        <w:right w:val="none" w:sz="0" w:space="0" w:color="auto"/>
      </w:divBdr>
      <w:divsChild>
        <w:div w:id="1680541788">
          <w:marLeft w:val="0"/>
          <w:marRight w:val="0"/>
          <w:marTop w:val="60"/>
          <w:marBottom w:val="60"/>
          <w:divBdr>
            <w:top w:val="none" w:sz="0" w:space="0" w:color="auto"/>
            <w:left w:val="none" w:sz="0" w:space="0" w:color="auto"/>
            <w:bottom w:val="none" w:sz="0" w:space="0" w:color="auto"/>
            <w:right w:val="none" w:sz="0" w:space="0" w:color="auto"/>
          </w:divBdr>
        </w:div>
      </w:divsChild>
    </w:div>
    <w:div w:id="944965182">
      <w:bodyDiv w:val="1"/>
      <w:marLeft w:val="0"/>
      <w:marRight w:val="0"/>
      <w:marTop w:val="0"/>
      <w:marBottom w:val="0"/>
      <w:divBdr>
        <w:top w:val="none" w:sz="0" w:space="0" w:color="auto"/>
        <w:left w:val="none" w:sz="0" w:space="0" w:color="auto"/>
        <w:bottom w:val="none" w:sz="0" w:space="0" w:color="auto"/>
        <w:right w:val="none" w:sz="0" w:space="0" w:color="auto"/>
      </w:divBdr>
    </w:div>
    <w:div w:id="958880987">
      <w:bodyDiv w:val="1"/>
      <w:marLeft w:val="0"/>
      <w:marRight w:val="0"/>
      <w:marTop w:val="0"/>
      <w:marBottom w:val="0"/>
      <w:divBdr>
        <w:top w:val="none" w:sz="0" w:space="0" w:color="auto"/>
        <w:left w:val="none" w:sz="0" w:space="0" w:color="auto"/>
        <w:bottom w:val="none" w:sz="0" w:space="0" w:color="auto"/>
        <w:right w:val="none" w:sz="0" w:space="0" w:color="auto"/>
      </w:divBdr>
    </w:div>
    <w:div w:id="996499925">
      <w:bodyDiv w:val="1"/>
      <w:marLeft w:val="0"/>
      <w:marRight w:val="0"/>
      <w:marTop w:val="0"/>
      <w:marBottom w:val="0"/>
      <w:divBdr>
        <w:top w:val="none" w:sz="0" w:space="0" w:color="auto"/>
        <w:left w:val="none" w:sz="0" w:space="0" w:color="auto"/>
        <w:bottom w:val="none" w:sz="0" w:space="0" w:color="auto"/>
        <w:right w:val="none" w:sz="0" w:space="0" w:color="auto"/>
      </w:divBdr>
    </w:div>
    <w:div w:id="1005397223">
      <w:bodyDiv w:val="1"/>
      <w:marLeft w:val="0"/>
      <w:marRight w:val="0"/>
      <w:marTop w:val="0"/>
      <w:marBottom w:val="0"/>
      <w:divBdr>
        <w:top w:val="none" w:sz="0" w:space="0" w:color="auto"/>
        <w:left w:val="none" w:sz="0" w:space="0" w:color="auto"/>
        <w:bottom w:val="none" w:sz="0" w:space="0" w:color="auto"/>
        <w:right w:val="none" w:sz="0" w:space="0" w:color="auto"/>
      </w:divBdr>
    </w:div>
    <w:div w:id="1008367326">
      <w:bodyDiv w:val="1"/>
      <w:marLeft w:val="0"/>
      <w:marRight w:val="0"/>
      <w:marTop w:val="0"/>
      <w:marBottom w:val="0"/>
      <w:divBdr>
        <w:top w:val="none" w:sz="0" w:space="0" w:color="auto"/>
        <w:left w:val="none" w:sz="0" w:space="0" w:color="auto"/>
        <w:bottom w:val="none" w:sz="0" w:space="0" w:color="auto"/>
        <w:right w:val="none" w:sz="0" w:space="0" w:color="auto"/>
      </w:divBdr>
    </w:div>
    <w:div w:id="1018628173">
      <w:bodyDiv w:val="1"/>
      <w:marLeft w:val="0"/>
      <w:marRight w:val="0"/>
      <w:marTop w:val="0"/>
      <w:marBottom w:val="0"/>
      <w:divBdr>
        <w:top w:val="none" w:sz="0" w:space="0" w:color="auto"/>
        <w:left w:val="none" w:sz="0" w:space="0" w:color="auto"/>
        <w:bottom w:val="none" w:sz="0" w:space="0" w:color="auto"/>
        <w:right w:val="none" w:sz="0" w:space="0" w:color="auto"/>
      </w:divBdr>
    </w:div>
    <w:div w:id="1092318724">
      <w:bodyDiv w:val="1"/>
      <w:marLeft w:val="0"/>
      <w:marRight w:val="0"/>
      <w:marTop w:val="0"/>
      <w:marBottom w:val="0"/>
      <w:divBdr>
        <w:top w:val="none" w:sz="0" w:space="0" w:color="auto"/>
        <w:left w:val="none" w:sz="0" w:space="0" w:color="auto"/>
        <w:bottom w:val="none" w:sz="0" w:space="0" w:color="auto"/>
        <w:right w:val="none" w:sz="0" w:space="0" w:color="auto"/>
      </w:divBdr>
    </w:div>
    <w:div w:id="1117526723">
      <w:bodyDiv w:val="1"/>
      <w:marLeft w:val="0"/>
      <w:marRight w:val="0"/>
      <w:marTop w:val="0"/>
      <w:marBottom w:val="0"/>
      <w:divBdr>
        <w:top w:val="none" w:sz="0" w:space="0" w:color="auto"/>
        <w:left w:val="none" w:sz="0" w:space="0" w:color="auto"/>
        <w:bottom w:val="none" w:sz="0" w:space="0" w:color="auto"/>
        <w:right w:val="none" w:sz="0" w:space="0" w:color="auto"/>
      </w:divBdr>
    </w:div>
    <w:div w:id="1138767677">
      <w:bodyDiv w:val="1"/>
      <w:marLeft w:val="0"/>
      <w:marRight w:val="0"/>
      <w:marTop w:val="0"/>
      <w:marBottom w:val="0"/>
      <w:divBdr>
        <w:top w:val="none" w:sz="0" w:space="0" w:color="auto"/>
        <w:left w:val="none" w:sz="0" w:space="0" w:color="auto"/>
        <w:bottom w:val="none" w:sz="0" w:space="0" w:color="auto"/>
        <w:right w:val="none" w:sz="0" w:space="0" w:color="auto"/>
      </w:divBdr>
    </w:div>
    <w:div w:id="1141967828">
      <w:bodyDiv w:val="1"/>
      <w:marLeft w:val="0"/>
      <w:marRight w:val="0"/>
      <w:marTop w:val="0"/>
      <w:marBottom w:val="0"/>
      <w:divBdr>
        <w:top w:val="none" w:sz="0" w:space="0" w:color="auto"/>
        <w:left w:val="none" w:sz="0" w:space="0" w:color="auto"/>
        <w:bottom w:val="none" w:sz="0" w:space="0" w:color="auto"/>
        <w:right w:val="none" w:sz="0" w:space="0" w:color="auto"/>
      </w:divBdr>
    </w:div>
    <w:div w:id="1168596454">
      <w:bodyDiv w:val="1"/>
      <w:marLeft w:val="0"/>
      <w:marRight w:val="0"/>
      <w:marTop w:val="0"/>
      <w:marBottom w:val="0"/>
      <w:divBdr>
        <w:top w:val="none" w:sz="0" w:space="0" w:color="auto"/>
        <w:left w:val="none" w:sz="0" w:space="0" w:color="auto"/>
        <w:bottom w:val="none" w:sz="0" w:space="0" w:color="auto"/>
        <w:right w:val="none" w:sz="0" w:space="0" w:color="auto"/>
      </w:divBdr>
    </w:div>
    <w:div w:id="1217475949">
      <w:bodyDiv w:val="1"/>
      <w:marLeft w:val="0"/>
      <w:marRight w:val="0"/>
      <w:marTop w:val="0"/>
      <w:marBottom w:val="0"/>
      <w:divBdr>
        <w:top w:val="none" w:sz="0" w:space="0" w:color="auto"/>
        <w:left w:val="none" w:sz="0" w:space="0" w:color="auto"/>
        <w:bottom w:val="none" w:sz="0" w:space="0" w:color="auto"/>
        <w:right w:val="none" w:sz="0" w:space="0" w:color="auto"/>
      </w:divBdr>
    </w:div>
    <w:div w:id="1220434475">
      <w:bodyDiv w:val="1"/>
      <w:marLeft w:val="0"/>
      <w:marRight w:val="0"/>
      <w:marTop w:val="0"/>
      <w:marBottom w:val="0"/>
      <w:divBdr>
        <w:top w:val="none" w:sz="0" w:space="0" w:color="auto"/>
        <w:left w:val="none" w:sz="0" w:space="0" w:color="auto"/>
        <w:bottom w:val="none" w:sz="0" w:space="0" w:color="auto"/>
        <w:right w:val="none" w:sz="0" w:space="0" w:color="auto"/>
      </w:divBdr>
    </w:div>
    <w:div w:id="1244486149">
      <w:bodyDiv w:val="1"/>
      <w:marLeft w:val="0"/>
      <w:marRight w:val="0"/>
      <w:marTop w:val="0"/>
      <w:marBottom w:val="0"/>
      <w:divBdr>
        <w:top w:val="none" w:sz="0" w:space="0" w:color="auto"/>
        <w:left w:val="none" w:sz="0" w:space="0" w:color="auto"/>
        <w:bottom w:val="none" w:sz="0" w:space="0" w:color="auto"/>
        <w:right w:val="none" w:sz="0" w:space="0" w:color="auto"/>
      </w:divBdr>
    </w:div>
    <w:div w:id="1250231712">
      <w:bodyDiv w:val="1"/>
      <w:marLeft w:val="0"/>
      <w:marRight w:val="0"/>
      <w:marTop w:val="0"/>
      <w:marBottom w:val="0"/>
      <w:divBdr>
        <w:top w:val="none" w:sz="0" w:space="0" w:color="auto"/>
        <w:left w:val="none" w:sz="0" w:space="0" w:color="auto"/>
        <w:bottom w:val="none" w:sz="0" w:space="0" w:color="auto"/>
        <w:right w:val="none" w:sz="0" w:space="0" w:color="auto"/>
      </w:divBdr>
    </w:div>
    <w:div w:id="1277643004">
      <w:bodyDiv w:val="1"/>
      <w:marLeft w:val="0"/>
      <w:marRight w:val="0"/>
      <w:marTop w:val="0"/>
      <w:marBottom w:val="0"/>
      <w:divBdr>
        <w:top w:val="none" w:sz="0" w:space="0" w:color="auto"/>
        <w:left w:val="none" w:sz="0" w:space="0" w:color="auto"/>
        <w:bottom w:val="none" w:sz="0" w:space="0" w:color="auto"/>
        <w:right w:val="none" w:sz="0" w:space="0" w:color="auto"/>
      </w:divBdr>
    </w:div>
    <w:div w:id="1290820668">
      <w:bodyDiv w:val="1"/>
      <w:marLeft w:val="0"/>
      <w:marRight w:val="0"/>
      <w:marTop w:val="0"/>
      <w:marBottom w:val="0"/>
      <w:divBdr>
        <w:top w:val="none" w:sz="0" w:space="0" w:color="auto"/>
        <w:left w:val="none" w:sz="0" w:space="0" w:color="auto"/>
        <w:bottom w:val="none" w:sz="0" w:space="0" w:color="auto"/>
        <w:right w:val="none" w:sz="0" w:space="0" w:color="auto"/>
      </w:divBdr>
    </w:div>
    <w:div w:id="1298954468">
      <w:bodyDiv w:val="1"/>
      <w:marLeft w:val="0"/>
      <w:marRight w:val="0"/>
      <w:marTop w:val="0"/>
      <w:marBottom w:val="0"/>
      <w:divBdr>
        <w:top w:val="none" w:sz="0" w:space="0" w:color="auto"/>
        <w:left w:val="none" w:sz="0" w:space="0" w:color="auto"/>
        <w:bottom w:val="none" w:sz="0" w:space="0" w:color="auto"/>
        <w:right w:val="none" w:sz="0" w:space="0" w:color="auto"/>
      </w:divBdr>
    </w:div>
    <w:div w:id="1300191453">
      <w:bodyDiv w:val="1"/>
      <w:marLeft w:val="0"/>
      <w:marRight w:val="0"/>
      <w:marTop w:val="0"/>
      <w:marBottom w:val="0"/>
      <w:divBdr>
        <w:top w:val="none" w:sz="0" w:space="0" w:color="auto"/>
        <w:left w:val="none" w:sz="0" w:space="0" w:color="auto"/>
        <w:bottom w:val="none" w:sz="0" w:space="0" w:color="auto"/>
        <w:right w:val="none" w:sz="0" w:space="0" w:color="auto"/>
      </w:divBdr>
    </w:div>
    <w:div w:id="1301425852">
      <w:bodyDiv w:val="1"/>
      <w:marLeft w:val="0"/>
      <w:marRight w:val="0"/>
      <w:marTop w:val="0"/>
      <w:marBottom w:val="0"/>
      <w:divBdr>
        <w:top w:val="none" w:sz="0" w:space="0" w:color="auto"/>
        <w:left w:val="none" w:sz="0" w:space="0" w:color="auto"/>
        <w:bottom w:val="none" w:sz="0" w:space="0" w:color="auto"/>
        <w:right w:val="none" w:sz="0" w:space="0" w:color="auto"/>
      </w:divBdr>
    </w:div>
    <w:div w:id="1379891497">
      <w:bodyDiv w:val="1"/>
      <w:marLeft w:val="0"/>
      <w:marRight w:val="0"/>
      <w:marTop w:val="0"/>
      <w:marBottom w:val="0"/>
      <w:divBdr>
        <w:top w:val="none" w:sz="0" w:space="0" w:color="auto"/>
        <w:left w:val="none" w:sz="0" w:space="0" w:color="auto"/>
        <w:bottom w:val="none" w:sz="0" w:space="0" w:color="auto"/>
        <w:right w:val="none" w:sz="0" w:space="0" w:color="auto"/>
      </w:divBdr>
    </w:div>
    <w:div w:id="1382940983">
      <w:bodyDiv w:val="1"/>
      <w:marLeft w:val="0"/>
      <w:marRight w:val="0"/>
      <w:marTop w:val="0"/>
      <w:marBottom w:val="0"/>
      <w:divBdr>
        <w:top w:val="none" w:sz="0" w:space="0" w:color="auto"/>
        <w:left w:val="none" w:sz="0" w:space="0" w:color="auto"/>
        <w:bottom w:val="none" w:sz="0" w:space="0" w:color="auto"/>
        <w:right w:val="none" w:sz="0" w:space="0" w:color="auto"/>
      </w:divBdr>
    </w:div>
    <w:div w:id="1383215624">
      <w:bodyDiv w:val="1"/>
      <w:marLeft w:val="0"/>
      <w:marRight w:val="0"/>
      <w:marTop w:val="0"/>
      <w:marBottom w:val="0"/>
      <w:divBdr>
        <w:top w:val="none" w:sz="0" w:space="0" w:color="auto"/>
        <w:left w:val="none" w:sz="0" w:space="0" w:color="auto"/>
        <w:bottom w:val="none" w:sz="0" w:space="0" w:color="auto"/>
        <w:right w:val="none" w:sz="0" w:space="0" w:color="auto"/>
      </w:divBdr>
    </w:div>
    <w:div w:id="1393429644">
      <w:bodyDiv w:val="1"/>
      <w:marLeft w:val="0"/>
      <w:marRight w:val="0"/>
      <w:marTop w:val="0"/>
      <w:marBottom w:val="0"/>
      <w:divBdr>
        <w:top w:val="none" w:sz="0" w:space="0" w:color="auto"/>
        <w:left w:val="none" w:sz="0" w:space="0" w:color="auto"/>
        <w:bottom w:val="none" w:sz="0" w:space="0" w:color="auto"/>
        <w:right w:val="none" w:sz="0" w:space="0" w:color="auto"/>
      </w:divBdr>
    </w:div>
    <w:div w:id="1399476333">
      <w:bodyDiv w:val="1"/>
      <w:marLeft w:val="0"/>
      <w:marRight w:val="0"/>
      <w:marTop w:val="0"/>
      <w:marBottom w:val="0"/>
      <w:divBdr>
        <w:top w:val="none" w:sz="0" w:space="0" w:color="auto"/>
        <w:left w:val="none" w:sz="0" w:space="0" w:color="auto"/>
        <w:bottom w:val="none" w:sz="0" w:space="0" w:color="auto"/>
        <w:right w:val="none" w:sz="0" w:space="0" w:color="auto"/>
      </w:divBdr>
    </w:div>
    <w:div w:id="1415398768">
      <w:bodyDiv w:val="1"/>
      <w:marLeft w:val="0"/>
      <w:marRight w:val="0"/>
      <w:marTop w:val="0"/>
      <w:marBottom w:val="0"/>
      <w:divBdr>
        <w:top w:val="none" w:sz="0" w:space="0" w:color="auto"/>
        <w:left w:val="none" w:sz="0" w:space="0" w:color="auto"/>
        <w:bottom w:val="none" w:sz="0" w:space="0" w:color="auto"/>
        <w:right w:val="none" w:sz="0" w:space="0" w:color="auto"/>
      </w:divBdr>
    </w:div>
    <w:div w:id="1417364079">
      <w:bodyDiv w:val="1"/>
      <w:marLeft w:val="0"/>
      <w:marRight w:val="0"/>
      <w:marTop w:val="0"/>
      <w:marBottom w:val="0"/>
      <w:divBdr>
        <w:top w:val="none" w:sz="0" w:space="0" w:color="auto"/>
        <w:left w:val="none" w:sz="0" w:space="0" w:color="auto"/>
        <w:bottom w:val="none" w:sz="0" w:space="0" w:color="auto"/>
        <w:right w:val="none" w:sz="0" w:space="0" w:color="auto"/>
      </w:divBdr>
    </w:div>
    <w:div w:id="1497719416">
      <w:bodyDiv w:val="1"/>
      <w:marLeft w:val="0"/>
      <w:marRight w:val="0"/>
      <w:marTop w:val="0"/>
      <w:marBottom w:val="0"/>
      <w:divBdr>
        <w:top w:val="none" w:sz="0" w:space="0" w:color="auto"/>
        <w:left w:val="none" w:sz="0" w:space="0" w:color="auto"/>
        <w:bottom w:val="none" w:sz="0" w:space="0" w:color="auto"/>
        <w:right w:val="none" w:sz="0" w:space="0" w:color="auto"/>
      </w:divBdr>
    </w:div>
    <w:div w:id="1498687528">
      <w:bodyDiv w:val="1"/>
      <w:marLeft w:val="0"/>
      <w:marRight w:val="0"/>
      <w:marTop w:val="0"/>
      <w:marBottom w:val="0"/>
      <w:divBdr>
        <w:top w:val="none" w:sz="0" w:space="0" w:color="auto"/>
        <w:left w:val="none" w:sz="0" w:space="0" w:color="auto"/>
        <w:bottom w:val="none" w:sz="0" w:space="0" w:color="auto"/>
        <w:right w:val="none" w:sz="0" w:space="0" w:color="auto"/>
      </w:divBdr>
    </w:div>
    <w:div w:id="1501895840">
      <w:bodyDiv w:val="1"/>
      <w:marLeft w:val="0"/>
      <w:marRight w:val="0"/>
      <w:marTop w:val="0"/>
      <w:marBottom w:val="0"/>
      <w:divBdr>
        <w:top w:val="none" w:sz="0" w:space="0" w:color="auto"/>
        <w:left w:val="none" w:sz="0" w:space="0" w:color="auto"/>
        <w:bottom w:val="none" w:sz="0" w:space="0" w:color="auto"/>
        <w:right w:val="none" w:sz="0" w:space="0" w:color="auto"/>
      </w:divBdr>
    </w:div>
    <w:div w:id="1519927001">
      <w:bodyDiv w:val="1"/>
      <w:marLeft w:val="0"/>
      <w:marRight w:val="0"/>
      <w:marTop w:val="0"/>
      <w:marBottom w:val="0"/>
      <w:divBdr>
        <w:top w:val="none" w:sz="0" w:space="0" w:color="auto"/>
        <w:left w:val="none" w:sz="0" w:space="0" w:color="auto"/>
        <w:bottom w:val="none" w:sz="0" w:space="0" w:color="auto"/>
        <w:right w:val="none" w:sz="0" w:space="0" w:color="auto"/>
      </w:divBdr>
    </w:div>
    <w:div w:id="1521577717">
      <w:bodyDiv w:val="1"/>
      <w:marLeft w:val="0"/>
      <w:marRight w:val="0"/>
      <w:marTop w:val="0"/>
      <w:marBottom w:val="0"/>
      <w:divBdr>
        <w:top w:val="none" w:sz="0" w:space="0" w:color="auto"/>
        <w:left w:val="none" w:sz="0" w:space="0" w:color="auto"/>
        <w:bottom w:val="none" w:sz="0" w:space="0" w:color="auto"/>
        <w:right w:val="none" w:sz="0" w:space="0" w:color="auto"/>
      </w:divBdr>
    </w:div>
    <w:div w:id="1604802654">
      <w:bodyDiv w:val="1"/>
      <w:marLeft w:val="0"/>
      <w:marRight w:val="0"/>
      <w:marTop w:val="0"/>
      <w:marBottom w:val="0"/>
      <w:divBdr>
        <w:top w:val="none" w:sz="0" w:space="0" w:color="auto"/>
        <w:left w:val="none" w:sz="0" w:space="0" w:color="auto"/>
        <w:bottom w:val="none" w:sz="0" w:space="0" w:color="auto"/>
        <w:right w:val="none" w:sz="0" w:space="0" w:color="auto"/>
      </w:divBdr>
    </w:div>
    <w:div w:id="1655253277">
      <w:bodyDiv w:val="1"/>
      <w:marLeft w:val="0"/>
      <w:marRight w:val="0"/>
      <w:marTop w:val="0"/>
      <w:marBottom w:val="0"/>
      <w:divBdr>
        <w:top w:val="none" w:sz="0" w:space="0" w:color="auto"/>
        <w:left w:val="none" w:sz="0" w:space="0" w:color="auto"/>
        <w:bottom w:val="none" w:sz="0" w:space="0" w:color="auto"/>
        <w:right w:val="none" w:sz="0" w:space="0" w:color="auto"/>
      </w:divBdr>
    </w:div>
    <w:div w:id="1655837610">
      <w:bodyDiv w:val="1"/>
      <w:marLeft w:val="0"/>
      <w:marRight w:val="0"/>
      <w:marTop w:val="0"/>
      <w:marBottom w:val="0"/>
      <w:divBdr>
        <w:top w:val="none" w:sz="0" w:space="0" w:color="auto"/>
        <w:left w:val="none" w:sz="0" w:space="0" w:color="auto"/>
        <w:bottom w:val="none" w:sz="0" w:space="0" w:color="auto"/>
        <w:right w:val="none" w:sz="0" w:space="0" w:color="auto"/>
      </w:divBdr>
    </w:div>
    <w:div w:id="1656717091">
      <w:bodyDiv w:val="1"/>
      <w:marLeft w:val="0"/>
      <w:marRight w:val="0"/>
      <w:marTop w:val="0"/>
      <w:marBottom w:val="0"/>
      <w:divBdr>
        <w:top w:val="none" w:sz="0" w:space="0" w:color="auto"/>
        <w:left w:val="none" w:sz="0" w:space="0" w:color="auto"/>
        <w:bottom w:val="none" w:sz="0" w:space="0" w:color="auto"/>
        <w:right w:val="none" w:sz="0" w:space="0" w:color="auto"/>
      </w:divBdr>
    </w:div>
    <w:div w:id="1664360387">
      <w:bodyDiv w:val="1"/>
      <w:marLeft w:val="0"/>
      <w:marRight w:val="0"/>
      <w:marTop w:val="0"/>
      <w:marBottom w:val="0"/>
      <w:divBdr>
        <w:top w:val="none" w:sz="0" w:space="0" w:color="auto"/>
        <w:left w:val="none" w:sz="0" w:space="0" w:color="auto"/>
        <w:bottom w:val="none" w:sz="0" w:space="0" w:color="auto"/>
        <w:right w:val="none" w:sz="0" w:space="0" w:color="auto"/>
      </w:divBdr>
    </w:div>
    <w:div w:id="1680110989">
      <w:bodyDiv w:val="1"/>
      <w:marLeft w:val="0"/>
      <w:marRight w:val="0"/>
      <w:marTop w:val="0"/>
      <w:marBottom w:val="0"/>
      <w:divBdr>
        <w:top w:val="none" w:sz="0" w:space="0" w:color="auto"/>
        <w:left w:val="none" w:sz="0" w:space="0" w:color="auto"/>
        <w:bottom w:val="none" w:sz="0" w:space="0" w:color="auto"/>
        <w:right w:val="none" w:sz="0" w:space="0" w:color="auto"/>
      </w:divBdr>
    </w:div>
    <w:div w:id="1689141199">
      <w:bodyDiv w:val="1"/>
      <w:marLeft w:val="0"/>
      <w:marRight w:val="0"/>
      <w:marTop w:val="0"/>
      <w:marBottom w:val="0"/>
      <w:divBdr>
        <w:top w:val="none" w:sz="0" w:space="0" w:color="auto"/>
        <w:left w:val="none" w:sz="0" w:space="0" w:color="auto"/>
        <w:bottom w:val="none" w:sz="0" w:space="0" w:color="auto"/>
        <w:right w:val="none" w:sz="0" w:space="0" w:color="auto"/>
      </w:divBdr>
    </w:div>
    <w:div w:id="1768842543">
      <w:bodyDiv w:val="1"/>
      <w:marLeft w:val="0"/>
      <w:marRight w:val="0"/>
      <w:marTop w:val="0"/>
      <w:marBottom w:val="0"/>
      <w:divBdr>
        <w:top w:val="none" w:sz="0" w:space="0" w:color="auto"/>
        <w:left w:val="none" w:sz="0" w:space="0" w:color="auto"/>
        <w:bottom w:val="none" w:sz="0" w:space="0" w:color="auto"/>
        <w:right w:val="none" w:sz="0" w:space="0" w:color="auto"/>
      </w:divBdr>
    </w:div>
    <w:div w:id="1773628029">
      <w:bodyDiv w:val="1"/>
      <w:marLeft w:val="0"/>
      <w:marRight w:val="0"/>
      <w:marTop w:val="0"/>
      <w:marBottom w:val="0"/>
      <w:divBdr>
        <w:top w:val="none" w:sz="0" w:space="0" w:color="auto"/>
        <w:left w:val="none" w:sz="0" w:space="0" w:color="auto"/>
        <w:bottom w:val="none" w:sz="0" w:space="0" w:color="auto"/>
        <w:right w:val="none" w:sz="0" w:space="0" w:color="auto"/>
      </w:divBdr>
    </w:div>
    <w:div w:id="1794326438">
      <w:bodyDiv w:val="1"/>
      <w:marLeft w:val="0"/>
      <w:marRight w:val="0"/>
      <w:marTop w:val="0"/>
      <w:marBottom w:val="0"/>
      <w:divBdr>
        <w:top w:val="none" w:sz="0" w:space="0" w:color="auto"/>
        <w:left w:val="none" w:sz="0" w:space="0" w:color="auto"/>
        <w:bottom w:val="none" w:sz="0" w:space="0" w:color="auto"/>
        <w:right w:val="none" w:sz="0" w:space="0" w:color="auto"/>
      </w:divBdr>
    </w:div>
    <w:div w:id="1808745532">
      <w:bodyDiv w:val="1"/>
      <w:marLeft w:val="0"/>
      <w:marRight w:val="0"/>
      <w:marTop w:val="0"/>
      <w:marBottom w:val="0"/>
      <w:divBdr>
        <w:top w:val="none" w:sz="0" w:space="0" w:color="auto"/>
        <w:left w:val="none" w:sz="0" w:space="0" w:color="auto"/>
        <w:bottom w:val="none" w:sz="0" w:space="0" w:color="auto"/>
        <w:right w:val="none" w:sz="0" w:space="0" w:color="auto"/>
      </w:divBdr>
    </w:div>
    <w:div w:id="1813912139">
      <w:bodyDiv w:val="1"/>
      <w:marLeft w:val="0"/>
      <w:marRight w:val="0"/>
      <w:marTop w:val="0"/>
      <w:marBottom w:val="0"/>
      <w:divBdr>
        <w:top w:val="none" w:sz="0" w:space="0" w:color="auto"/>
        <w:left w:val="none" w:sz="0" w:space="0" w:color="auto"/>
        <w:bottom w:val="none" w:sz="0" w:space="0" w:color="auto"/>
        <w:right w:val="none" w:sz="0" w:space="0" w:color="auto"/>
      </w:divBdr>
    </w:div>
    <w:div w:id="1842311111">
      <w:bodyDiv w:val="1"/>
      <w:marLeft w:val="0"/>
      <w:marRight w:val="0"/>
      <w:marTop w:val="0"/>
      <w:marBottom w:val="0"/>
      <w:divBdr>
        <w:top w:val="none" w:sz="0" w:space="0" w:color="auto"/>
        <w:left w:val="none" w:sz="0" w:space="0" w:color="auto"/>
        <w:bottom w:val="none" w:sz="0" w:space="0" w:color="auto"/>
        <w:right w:val="none" w:sz="0" w:space="0" w:color="auto"/>
      </w:divBdr>
    </w:div>
    <w:div w:id="1845364903">
      <w:bodyDiv w:val="1"/>
      <w:marLeft w:val="0"/>
      <w:marRight w:val="0"/>
      <w:marTop w:val="0"/>
      <w:marBottom w:val="0"/>
      <w:divBdr>
        <w:top w:val="none" w:sz="0" w:space="0" w:color="auto"/>
        <w:left w:val="none" w:sz="0" w:space="0" w:color="auto"/>
        <w:bottom w:val="none" w:sz="0" w:space="0" w:color="auto"/>
        <w:right w:val="none" w:sz="0" w:space="0" w:color="auto"/>
      </w:divBdr>
    </w:div>
    <w:div w:id="1860467276">
      <w:bodyDiv w:val="1"/>
      <w:marLeft w:val="0"/>
      <w:marRight w:val="0"/>
      <w:marTop w:val="0"/>
      <w:marBottom w:val="0"/>
      <w:divBdr>
        <w:top w:val="none" w:sz="0" w:space="0" w:color="auto"/>
        <w:left w:val="none" w:sz="0" w:space="0" w:color="auto"/>
        <w:bottom w:val="none" w:sz="0" w:space="0" w:color="auto"/>
        <w:right w:val="none" w:sz="0" w:space="0" w:color="auto"/>
      </w:divBdr>
    </w:div>
    <w:div w:id="1870684651">
      <w:bodyDiv w:val="1"/>
      <w:marLeft w:val="0"/>
      <w:marRight w:val="0"/>
      <w:marTop w:val="0"/>
      <w:marBottom w:val="0"/>
      <w:divBdr>
        <w:top w:val="none" w:sz="0" w:space="0" w:color="auto"/>
        <w:left w:val="none" w:sz="0" w:space="0" w:color="auto"/>
        <w:bottom w:val="none" w:sz="0" w:space="0" w:color="auto"/>
        <w:right w:val="none" w:sz="0" w:space="0" w:color="auto"/>
      </w:divBdr>
    </w:div>
    <w:div w:id="1875849448">
      <w:bodyDiv w:val="1"/>
      <w:marLeft w:val="0"/>
      <w:marRight w:val="0"/>
      <w:marTop w:val="0"/>
      <w:marBottom w:val="0"/>
      <w:divBdr>
        <w:top w:val="none" w:sz="0" w:space="0" w:color="auto"/>
        <w:left w:val="none" w:sz="0" w:space="0" w:color="auto"/>
        <w:bottom w:val="none" w:sz="0" w:space="0" w:color="auto"/>
        <w:right w:val="none" w:sz="0" w:space="0" w:color="auto"/>
      </w:divBdr>
    </w:div>
    <w:div w:id="1878422839">
      <w:bodyDiv w:val="1"/>
      <w:marLeft w:val="0"/>
      <w:marRight w:val="0"/>
      <w:marTop w:val="0"/>
      <w:marBottom w:val="0"/>
      <w:divBdr>
        <w:top w:val="none" w:sz="0" w:space="0" w:color="auto"/>
        <w:left w:val="none" w:sz="0" w:space="0" w:color="auto"/>
        <w:bottom w:val="none" w:sz="0" w:space="0" w:color="auto"/>
        <w:right w:val="none" w:sz="0" w:space="0" w:color="auto"/>
      </w:divBdr>
    </w:div>
    <w:div w:id="1881670428">
      <w:bodyDiv w:val="1"/>
      <w:marLeft w:val="0"/>
      <w:marRight w:val="0"/>
      <w:marTop w:val="0"/>
      <w:marBottom w:val="0"/>
      <w:divBdr>
        <w:top w:val="none" w:sz="0" w:space="0" w:color="auto"/>
        <w:left w:val="none" w:sz="0" w:space="0" w:color="auto"/>
        <w:bottom w:val="none" w:sz="0" w:space="0" w:color="auto"/>
        <w:right w:val="none" w:sz="0" w:space="0" w:color="auto"/>
      </w:divBdr>
    </w:div>
    <w:div w:id="1884828999">
      <w:bodyDiv w:val="1"/>
      <w:marLeft w:val="0"/>
      <w:marRight w:val="0"/>
      <w:marTop w:val="0"/>
      <w:marBottom w:val="0"/>
      <w:divBdr>
        <w:top w:val="none" w:sz="0" w:space="0" w:color="auto"/>
        <w:left w:val="none" w:sz="0" w:space="0" w:color="auto"/>
        <w:bottom w:val="none" w:sz="0" w:space="0" w:color="auto"/>
        <w:right w:val="none" w:sz="0" w:space="0" w:color="auto"/>
      </w:divBdr>
    </w:div>
    <w:div w:id="1886943792">
      <w:bodyDiv w:val="1"/>
      <w:marLeft w:val="0"/>
      <w:marRight w:val="0"/>
      <w:marTop w:val="0"/>
      <w:marBottom w:val="0"/>
      <w:divBdr>
        <w:top w:val="none" w:sz="0" w:space="0" w:color="auto"/>
        <w:left w:val="none" w:sz="0" w:space="0" w:color="auto"/>
        <w:bottom w:val="none" w:sz="0" w:space="0" w:color="auto"/>
        <w:right w:val="none" w:sz="0" w:space="0" w:color="auto"/>
      </w:divBdr>
    </w:div>
    <w:div w:id="1922789443">
      <w:bodyDiv w:val="1"/>
      <w:marLeft w:val="0"/>
      <w:marRight w:val="0"/>
      <w:marTop w:val="0"/>
      <w:marBottom w:val="0"/>
      <w:divBdr>
        <w:top w:val="none" w:sz="0" w:space="0" w:color="auto"/>
        <w:left w:val="none" w:sz="0" w:space="0" w:color="auto"/>
        <w:bottom w:val="none" w:sz="0" w:space="0" w:color="auto"/>
        <w:right w:val="none" w:sz="0" w:space="0" w:color="auto"/>
      </w:divBdr>
    </w:div>
    <w:div w:id="1931505993">
      <w:bodyDiv w:val="1"/>
      <w:marLeft w:val="0"/>
      <w:marRight w:val="0"/>
      <w:marTop w:val="0"/>
      <w:marBottom w:val="0"/>
      <w:divBdr>
        <w:top w:val="none" w:sz="0" w:space="0" w:color="auto"/>
        <w:left w:val="none" w:sz="0" w:space="0" w:color="auto"/>
        <w:bottom w:val="none" w:sz="0" w:space="0" w:color="auto"/>
        <w:right w:val="none" w:sz="0" w:space="0" w:color="auto"/>
      </w:divBdr>
    </w:div>
    <w:div w:id="1939672241">
      <w:bodyDiv w:val="1"/>
      <w:marLeft w:val="0"/>
      <w:marRight w:val="0"/>
      <w:marTop w:val="0"/>
      <w:marBottom w:val="0"/>
      <w:divBdr>
        <w:top w:val="none" w:sz="0" w:space="0" w:color="auto"/>
        <w:left w:val="none" w:sz="0" w:space="0" w:color="auto"/>
        <w:bottom w:val="none" w:sz="0" w:space="0" w:color="auto"/>
        <w:right w:val="none" w:sz="0" w:space="0" w:color="auto"/>
      </w:divBdr>
    </w:div>
    <w:div w:id="1987271632">
      <w:bodyDiv w:val="1"/>
      <w:marLeft w:val="0"/>
      <w:marRight w:val="0"/>
      <w:marTop w:val="0"/>
      <w:marBottom w:val="0"/>
      <w:divBdr>
        <w:top w:val="none" w:sz="0" w:space="0" w:color="auto"/>
        <w:left w:val="none" w:sz="0" w:space="0" w:color="auto"/>
        <w:bottom w:val="none" w:sz="0" w:space="0" w:color="auto"/>
        <w:right w:val="none" w:sz="0" w:space="0" w:color="auto"/>
      </w:divBdr>
    </w:div>
    <w:div w:id="1994482908">
      <w:bodyDiv w:val="1"/>
      <w:marLeft w:val="0"/>
      <w:marRight w:val="0"/>
      <w:marTop w:val="0"/>
      <w:marBottom w:val="0"/>
      <w:divBdr>
        <w:top w:val="none" w:sz="0" w:space="0" w:color="auto"/>
        <w:left w:val="none" w:sz="0" w:space="0" w:color="auto"/>
        <w:bottom w:val="none" w:sz="0" w:space="0" w:color="auto"/>
        <w:right w:val="none" w:sz="0" w:space="0" w:color="auto"/>
      </w:divBdr>
    </w:div>
    <w:div w:id="2034381230">
      <w:bodyDiv w:val="1"/>
      <w:marLeft w:val="0"/>
      <w:marRight w:val="0"/>
      <w:marTop w:val="0"/>
      <w:marBottom w:val="0"/>
      <w:divBdr>
        <w:top w:val="none" w:sz="0" w:space="0" w:color="auto"/>
        <w:left w:val="none" w:sz="0" w:space="0" w:color="auto"/>
        <w:bottom w:val="none" w:sz="0" w:space="0" w:color="auto"/>
        <w:right w:val="none" w:sz="0" w:space="0" w:color="auto"/>
      </w:divBdr>
    </w:div>
    <w:div w:id="2035185482">
      <w:bodyDiv w:val="1"/>
      <w:marLeft w:val="0"/>
      <w:marRight w:val="0"/>
      <w:marTop w:val="0"/>
      <w:marBottom w:val="0"/>
      <w:divBdr>
        <w:top w:val="none" w:sz="0" w:space="0" w:color="auto"/>
        <w:left w:val="none" w:sz="0" w:space="0" w:color="auto"/>
        <w:bottom w:val="none" w:sz="0" w:space="0" w:color="auto"/>
        <w:right w:val="none" w:sz="0" w:space="0" w:color="auto"/>
      </w:divBdr>
    </w:div>
    <w:div w:id="2049838388">
      <w:bodyDiv w:val="1"/>
      <w:marLeft w:val="0"/>
      <w:marRight w:val="0"/>
      <w:marTop w:val="0"/>
      <w:marBottom w:val="0"/>
      <w:divBdr>
        <w:top w:val="none" w:sz="0" w:space="0" w:color="auto"/>
        <w:left w:val="none" w:sz="0" w:space="0" w:color="auto"/>
        <w:bottom w:val="none" w:sz="0" w:space="0" w:color="auto"/>
        <w:right w:val="none" w:sz="0" w:space="0" w:color="auto"/>
      </w:divBdr>
    </w:div>
    <w:div w:id="2059353471">
      <w:bodyDiv w:val="1"/>
      <w:marLeft w:val="0"/>
      <w:marRight w:val="0"/>
      <w:marTop w:val="0"/>
      <w:marBottom w:val="0"/>
      <w:divBdr>
        <w:top w:val="none" w:sz="0" w:space="0" w:color="auto"/>
        <w:left w:val="none" w:sz="0" w:space="0" w:color="auto"/>
        <w:bottom w:val="none" w:sz="0" w:space="0" w:color="auto"/>
        <w:right w:val="none" w:sz="0" w:space="0" w:color="auto"/>
      </w:divBdr>
    </w:div>
    <w:div w:id="2060937200">
      <w:bodyDiv w:val="1"/>
      <w:marLeft w:val="0"/>
      <w:marRight w:val="0"/>
      <w:marTop w:val="0"/>
      <w:marBottom w:val="0"/>
      <w:divBdr>
        <w:top w:val="none" w:sz="0" w:space="0" w:color="auto"/>
        <w:left w:val="none" w:sz="0" w:space="0" w:color="auto"/>
        <w:bottom w:val="none" w:sz="0" w:space="0" w:color="auto"/>
        <w:right w:val="none" w:sz="0" w:space="0" w:color="auto"/>
      </w:divBdr>
    </w:div>
    <w:div w:id="2064404936">
      <w:bodyDiv w:val="1"/>
      <w:marLeft w:val="0"/>
      <w:marRight w:val="0"/>
      <w:marTop w:val="0"/>
      <w:marBottom w:val="0"/>
      <w:divBdr>
        <w:top w:val="none" w:sz="0" w:space="0" w:color="auto"/>
        <w:left w:val="none" w:sz="0" w:space="0" w:color="auto"/>
        <w:bottom w:val="none" w:sz="0" w:space="0" w:color="auto"/>
        <w:right w:val="none" w:sz="0" w:space="0" w:color="auto"/>
      </w:divBdr>
    </w:div>
    <w:div w:id="2065332413">
      <w:bodyDiv w:val="1"/>
      <w:marLeft w:val="0"/>
      <w:marRight w:val="0"/>
      <w:marTop w:val="0"/>
      <w:marBottom w:val="0"/>
      <w:divBdr>
        <w:top w:val="none" w:sz="0" w:space="0" w:color="auto"/>
        <w:left w:val="none" w:sz="0" w:space="0" w:color="auto"/>
        <w:bottom w:val="none" w:sz="0" w:space="0" w:color="auto"/>
        <w:right w:val="none" w:sz="0" w:space="0" w:color="auto"/>
      </w:divBdr>
    </w:div>
    <w:div w:id="2086492695">
      <w:bodyDiv w:val="1"/>
      <w:marLeft w:val="0"/>
      <w:marRight w:val="0"/>
      <w:marTop w:val="0"/>
      <w:marBottom w:val="0"/>
      <w:divBdr>
        <w:top w:val="none" w:sz="0" w:space="0" w:color="auto"/>
        <w:left w:val="none" w:sz="0" w:space="0" w:color="auto"/>
        <w:bottom w:val="none" w:sz="0" w:space="0" w:color="auto"/>
        <w:right w:val="none" w:sz="0" w:space="0" w:color="auto"/>
      </w:divBdr>
    </w:div>
    <w:div w:id="2087144426">
      <w:bodyDiv w:val="1"/>
      <w:marLeft w:val="0"/>
      <w:marRight w:val="0"/>
      <w:marTop w:val="0"/>
      <w:marBottom w:val="0"/>
      <w:divBdr>
        <w:top w:val="none" w:sz="0" w:space="0" w:color="auto"/>
        <w:left w:val="none" w:sz="0" w:space="0" w:color="auto"/>
        <w:bottom w:val="none" w:sz="0" w:space="0" w:color="auto"/>
        <w:right w:val="none" w:sz="0" w:space="0" w:color="auto"/>
      </w:divBdr>
    </w:div>
    <w:div w:id="2107453641">
      <w:bodyDiv w:val="1"/>
      <w:marLeft w:val="0"/>
      <w:marRight w:val="0"/>
      <w:marTop w:val="0"/>
      <w:marBottom w:val="0"/>
      <w:divBdr>
        <w:top w:val="none" w:sz="0" w:space="0" w:color="auto"/>
        <w:left w:val="none" w:sz="0" w:space="0" w:color="auto"/>
        <w:bottom w:val="none" w:sz="0" w:space="0" w:color="auto"/>
        <w:right w:val="none" w:sz="0" w:space="0" w:color="auto"/>
      </w:divBdr>
    </w:div>
    <w:div w:id="213247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yperlink" Target="https://www.nijbegun.nl/themas/isolatieaanpak/voor-wie/" TargetMode="External" Id="rId12" /><Relationship Type="http://schemas.openxmlformats.org/officeDocument/2006/relationships/styles" Target="styles.xml" Id="rId6" /><Relationship Type="http://schemas.openxmlformats.org/officeDocument/2006/relationships/hyperlink" Target="https://www.nijbegun.nl/themas/isolatieaanpak/voor-wie/"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erstekamer.nl/overig/20240910/diepteanalyse_haalbaarheid_2028_2/document3/f=/vmgtcfyrl8ym.pdf" TargetMode="External"/><Relationship Id="rId2" Type="http://schemas.openxmlformats.org/officeDocument/2006/relationships/hyperlink" Target="https://www.uwv.nl/nl/toeslag/sociaal-minimum" TargetMode="External"/><Relationship Id="rId1" Type="http://schemas.openxmlformats.org/officeDocument/2006/relationships/hyperlink" Target="https://www.rvo.nl/onderwerpen/wetten-en-regels-gebouwen/standaard-streefwaarden-woningisol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22411</ap:Words>
  <ap:Characters>123262</ap:Characters>
  <ap:DocSecurity>4</ap:DocSecurity>
  <ap:Lines>1027</ap:Lines>
  <ap:Paragraphs>290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2024-12-09T15:54:00.0000000Z</lastPrinted>
  <dcterms:created xsi:type="dcterms:W3CDTF">2025-02-28T13:47:00.0000000Z</dcterms:created>
  <dcterms:modified xsi:type="dcterms:W3CDTF">2025-02-28T13:47:00.0000000Z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0x01010019672CEF3362E040B42226DD130B7681</vt:lpwstr>
  </property>
  <property fmtid="{D5CDD505-2E9C-101B-9397-08002B2CF9AE}" pid="3" name="MediaServiceImageTags">
    <vt:lpwstr/>
  </property>
</Properties>
</file>