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2025Z04269</w:t>
        <w:br/>
      </w:r>
      <w:proofErr w:type="spellEnd"/>
    </w:p>
    <w:p>
      <w:pPr>
        <w:pStyle w:val="Normal"/>
        <w:rPr>
          <w:b w:val="1"/>
          <w:bCs w:val="1"/>
        </w:rPr>
      </w:pPr>
      <w:r w:rsidR="250AE766">
        <w:rPr>
          <w:b w:val="0"/>
          <w:bCs w:val="0"/>
        </w:rPr>
        <w:t>(ingezonden 10 maart 2025)</w:t>
        <w:br/>
      </w:r>
    </w:p>
    <w:p>
      <w:r>
        <w:t xml:space="preserve">Vragen van de leden Omtzigt, Six Dijkstra (beiden NSC) en Boswijk (CDA) aan de minister van Justitie en Veiligheid over berichten op de sociale media, die uit Nederland komen en oproepen tot haat, geweld en moord in Syrië</w:t>
      </w:r>
      <w:r>
        <w:br/>
      </w:r>
    </w:p>
    <w:p>
      <w:r>
        <w:t xml:space="preserve"> </w:t>
      </w:r>
      <w:r>
        <w:br/>
      </w:r>
    </w:p>
    <w:p>
      <w:r>
        <w:t xml:space="preserve">1.⁠ ⁠Heeft u kennisgenomen van een aantal schandelijke uitspraken op sociale media, waarin opgeroepen lijkt te worden om in Syrië groepen de vermoorden, zoals https://x.com/HaraldDoornbos/status/1898698085716386054?</w:t>
      </w:r>
      <w:r>
        <w:br/>
      </w:r>
    </w:p>
    <w:p>
      <w:r>
        <w:t xml:space="preserve">2.⁠ ⁠In welke mate hebben de politie en het Openbaar Ministerie (OM) voldoende zicht op dit soort uitingen van haat en oproepen tot geweld vanaf Nederlandse bodem? Hoe frequent komt dit zover u bekend voor?</w:t>
      </w:r>
      <w:r>
        <w:br/>
      </w:r>
    </w:p>
    <w:p>
      <w:r>
        <w:t xml:space="preserve">3.⁠ ⁠⁠Hebben politie en OM de prioriteit, focus en capaciteit om deze vormen van haat op te kunnen sporen en te vervolgen?</w:t>
      </w:r>
      <w:r>
        <w:br/>
      </w:r>
    </w:p>
    <w:p>
      <w:r>
        <w:t xml:space="preserve">4.⁠ ⁠⁠Wil u in gesprek gaan met de politie en het OM hierover en terugkoppelen hoeveel zaken van mensen in Nederland die oproepen tot geweld in Syrië onderzocht en vervolgd worden? Kunt u de uitkomsten van de strafbeschikkingen of rechtszaken hierin geven?</w:t>
      </w:r>
      <w:r>
        <w:br/>
      </w:r>
    </w:p>
    <w:p>
      <w:r>
        <w:t xml:space="preserve">5.⁠ ⁠⁠Kunt u deze vragen een voor een en binnen twee weken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820">
    <w:abstractNumId w:val="100470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