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6D" w:rsidRDefault="00B9606D" w14:paraId="5F213F37" w14:textId="77777777">
      <w:bookmarkStart w:name="_GoBack" w:id="0"/>
      <w:bookmarkEnd w:id="0"/>
    </w:p>
    <w:p w:rsidRPr="004249BE" w:rsidR="00B9606D" w:rsidRDefault="00C70651" w14:paraId="0F0508A9" w14:textId="535971F9">
      <w:r w:rsidRPr="004249BE">
        <w:t>De RSJ heeft op eigen initiatief gewerkt aan een advies over vrouwen binnen gesloten justitiële inrichting</w:t>
      </w:r>
      <w:r w:rsidRPr="004249BE" w:rsidR="00665F9D">
        <w:t>en</w:t>
      </w:r>
      <w:r w:rsidRPr="004249BE">
        <w:t xml:space="preserve">. De RSJ heeft de Nederlandse situatie getoetst aan de zogenaamde Bangkok Rules aan de hand van enkele thema’s binnen het gevangeniswezen, de justitiële jeugdinrichtingen en de tbs-klinieken. </w:t>
      </w:r>
      <w:r w:rsidRPr="004249BE" w:rsidR="00B9606D">
        <w:t xml:space="preserve">De Bangkok </w:t>
      </w:r>
      <w:r w:rsidRPr="004249BE" w:rsidR="008B2320">
        <w:t>R</w:t>
      </w:r>
      <w:r w:rsidRPr="004249BE" w:rsidR="00B9606D">
        <w:t xml:space="preserve">ules bieden een internationaal kader om gendergelijkheid binnen strafrechtsystemen te bevorderen, waarbij mensenrechten centraal staan. </w:t>
      </w:r>
    </w:p>
    <w:p w:rsidRPr="004249BE" w:rsidR="00B9606D" w:rsidRDefault="00B9606D" w14:paraId="6DC77ADF" w14:textId="77777777"/>
    <w:p w:rsidRPr="004249BE" w:rsidR="00827AD3" w:rsidRDefault="00C70651" w14:paraId="353DEE40" w14:textId="00736D38">
      <w:r w:rsidRPr="004249BE">
        <w:t>Het advies dat daaruit is voortgevloeid – ingesloten vrouwen in beeld – bied ik u hierbij aan. Mijn beleidsreactie op dit rapport</w:t>
      </w:r>
      <w:r w:rsidRPr="004249BE" w:rsidR="00621EDD">
        <w:t xml:space="preserve"> </w:t>
      </w:r>
      <w:r w:rsidRPr="004249BE" w:rsidR="006B0E6D">
        <w:t xml:space="preserve">neem ik op in de </w:t>
      </w:r>
      <w:r w:rsidRPr="004249BE" w:rsidR="00F25082">
        <w:t>voortgangsbrief</w:t>
      </w:r>
      <w:r w:rsidRPr="004249BE" w:rsidR="006B0E6D">
        <w:t xml:space="preserve"> over het gevangeniswezen, die u voor de zomer ontvangt. </w:t>
      </w:r>
    </w:p>
    <w:p w:rsidR="00827AD3" w:rsidRDefault="00827AD3" w14:paraId="5DEBDF31" w14:textId="77777777"/>
    <w:p w:rsidRPr="004249BE" w:rsidR="00035419" w:rsidRDefault="00035419" w14:paraId="0C9C169B" w14:textId="77777777"/>
    <w:p w:rsidRPr="004249BE" w:rsidR="00827AD3" w:rsidRDefault="00827AD3" w14:paraId="07005A07" w14:textId="77777777">
      <w:r w:rsidRPr="004249BE">
        <w:t>De Staatssecretaris van Justitie en Veiligheid,</w:t>
      </w:r>
    </w:p>
    <w:p w:rsidRPr="004249BE" w:rsidR="00827AD3" w:rsidRDefault="00827AD3" w14:paraId="61CEF547" w14:textId="77777777"/>
    <w:p w:rsidR="00827AD3" w:rsidRDefault="00827AD3" w14:paraId="5563676E" w14:textId="77777777"/>
    <w:p w:rsidR="00035419" w:rsidRDefault="00035419" w14:paraId="59C9A8D6" w14:textId="77777777"/>
    <w:p w:rsidRPr="004249BE" w:rsidR="00035419" w:rsidRDefault="00035419" w14:paraId="5F657945" w14:textId="77777777"/>
    <w:p w:rsidR="00B75D79" w:rsidRDefault="00827AD3" w14:paraId="66E8D8A7" w14:textId="6022529F">
      <w:r w:rsidRPr="004249BE">
        <w:t>I. Coenradie</w:t>
      </w:r>
      <w:r>
        <w:t xml:space="preserve"> </w:t>
      </w:r>
      <w:r w:rsidR="00C70651">
        <w:t xml:space="preserve"> </w:t>
      </w:r>
    </w:p>
    <w:p w:rsidR="00B75D79" w:rsidRDefault="00B75D79" w14:paraId="0DCC6CE4" w14:textId="77777777"/>
    <w:sectPr w:rsidR="00B75D79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726A5" w14:textId="77777777" w:rsidR="002B1DDE" w:rsidRDefault="002B1DDE">
      <w:pPr>
        <w:spacing w:line="240" w:lineRule="auto"/>
      </w:pPr>
      <w:r>
        <w:separator/>
      </w:r>
    </w:p>
  </w:endnote>
  <w:endnote w:type="continuationSeparator" w:id="0">
    <w:p w14:paraId="5CA965B4" w14:textId="77777777" w:rsidR="002B1DDE" w:rsidRDefault="002B1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C493F" w14:textId="77777777" w:rsidR="00B75D79" w:rsidRDefault="00B75D7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64964" w14:textId="77777777" w:rsidR="002B1DDE" w:rsidRDefault="002B1DDE">
      <w:pPr>
        <w:spacing w:line="240" w:lineRule="auto"/>
      </w:pPr>
      <w:r>
        <w:separator/>
      </w:r>
    </w:p>
  </w:footnote>
  <w:footnote w:type="continuationSeparator" w:id="0">
    <w:p w14:paraId="5E809CC8" w14:textId="77777777" w:rsidR="002B1DDE" w:rsidRDefault="002B1D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53CC0" w14:textId="77777777" w:rsidR="00B75D79" w:rsidRDefault="004565D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47516F6" wp14:editId="5AFEBCC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612C0" w14:textId="77777777" w:rsidR="00B75D79" w:rsidRDefault="004565D9">
                          <w:pPr>
                            <w:pStyle w:val="Referentiegegevensbold"/>
                          </w:pPr>
                          <w:r>
                            <w:t xml:space="preserve">DG Straffen en Beschermen </w:t>
                          </w:r>
                        </w:p>
                        <w:p w14:paraId="68BA1D4C" w14:textId="77777777" w:rsidR="00B75D79" w:rsidRDefault="004565D9">
                          <w:pPr>
                            <w:pStyle w:val="Referentiegegevens"/>
                          </w:pPr>
                          <w:r>
                            <w:t xml:space="preserve">Directie Sanctie- en Slachtofferbeleid </w:t>
                          </w:r>
                        </w:p>
                        <w:p w14:paraId="4702ECBD" w14:textId="77777777" w:rsidR="00B75D79" w:rsidRDefault="00B75D79">
                          <w:pPr>
                            <w:pStyle w:val="WitregelW2"/>
                          </w:pPr>
                        </w:p>
                        <w:p w14:paraId="5640D95D" w14:textId="77777777" w:rsidR="00B75D79" w:rsidRDefault="004565D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0DFA24D" w14:textId="77777777" w:rsidR="00B75D79" w:rsidRDefault="00313DD2">
                          <w:pPr>
                            <w:pStyle w:val="Referentiegegevens"/>
                          </w:pPr>
                          <w:sdt>
                            <w:sdtPr>
                              <w:id w:val="-414701396"/>
                              <w:date w:fullDate="2025-02-27T15:3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565D9">
                                <w:t>27 februari 2025</w:t>
                              </w:r>
                            </w:sdtContent>
                          </w:sdt>
                        </w:p>
                        <w:p w14:paraId="6E620B75" w14:textId="77777777" w:rsidR="00B75D79" w:rsidRDefault="00B75D79">
                          <w:pPr>
                            <w:pStyle w:val="WitregelW1"/>
                          </w:pPr>
                        </w:p>
                        <w:p w14:paraId="425E7D24" w14:textId="77777777" w:rsidR="00B75D79" w:rsidRDefault="004565D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DF3AED0" w14:textId="77777777" w:rsidR="00B75D79" w:rsidRDefault="004565D9">
                          <w:pPr>
                            <w:pStyle w:val="Referentiegegevens"/>
                          </w:pPr>
                          <w:r>
                            <w:t>6226321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7516F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4C7612C0" w14:textId="77777777" w:rsidR="00B75D79" w:rsidRDefault="004565D9">
                    <w:pPr>
                      <w:pStyle w:val="Referentiegegevensbold"/>
                    </w:pPr>
                    <w:r>
                      <w:t xml:space="preserve">DG Straffen en Beschermen </w:t>
                    </w:r>
                  </w:p>
                  <w:p w14:paraId="68BA1D4C" w14:textId="77777777" w:rsidR="00B75D79" w:rsidRDefault="004565D9">
                    <w:pPr>
                      <w:pStyle w:val="Referentiegegevens"/>
                    </w:pPr>
                    <w:r>
                      <w:t xml:space="preserve">Directie Sanctie- en Slachtofferbeleid </w:t>
                    </w:r>
                  </w:p>
                  <w:p w14:paraId="4702ECBD" w14:textId="77777777" w:rsidR="00B75D79" w:rsidRDefault="00B75D79">
                    <w:pPr>
                      <w:pStyle w:val="WitregelW2"/>
                    </w:pPr>
                  </w:p>
                  <w:p w14:paraId="5640D95D" w14:textId="77777777" w:rsidR="00B75D79" w:rsidRDefault="004565D9">
                    <w:pPr>
                      <w:pStyle w:val="Referentiegegevensbold"/>
                    </w:pPr>
                    <w:r>
                      <w:t>Datum</w:t>
                    </w:r>
                  </w:p>
                  <w:p w14:paraId="10DFA24D" w14:textId="77777777" w:rsidR="00B75D79" w:rsidRDefault="00313DD2">
                    <w:pPr>
                      <w:pStyle w:val="Referentiegegevens"/>
                    </w:pPr>
                    <w:sdt>
                      <w:sdtPr>
                        <w:id w:val="-414701396"/>
                        <w:date w:fullDate="2025-02-27T15:3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565D9">
                          <w:t>27 februari 2025</w:t>
                        </w:r>
                      </w:sdtContent>
                    </w:sdt>
                  </w:p>
                  <w:p w14:paraId="6E620B75" w14:textId="77777777" w:rsidR="00B75D79" w:rsidRDefault="00B75D79">
                    <w:pPr>
                      <w:pStyle w:val="WitregelW1"/>
                    </w:pPr>
                  </w:p>
                  <w:p w14:paraId="425E7D24" w14:textId="77777777" w:rsidR="00B75D79" w:rsidRDefault="004565D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DF3AED0" w14:textId="77777777" w:rsidR="00B75D79" w:rsidRDefault="004565D9">
                    <w:pPr>
                      <w:pStyle w:val="Referentiegegevens"/>
                    </w:pPr>
                    <w:r>
                      <w:t>6226321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99CD6DC" wp14:editId="10EBBB7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EF153" w14:textId="77777777" w:rsidR="0085085F" w:rsidRDefault="008508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9CD6D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5DBEF153" w14:textId="77777777" w:rsidR="0085085F" w:rsidRDefault="008508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E82D244" wp14:editId="3BC949F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D5881" w14:textId="77777777" w:rsidR="00B75D79" w:rsidRDefault="004565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06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2D24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97D5881" w14:textId="77777777" w:rsidR="00B75D79" w:rsidRDefault="004565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06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1A57" w14:textId="77777777" w:rsidR="00B75D79" w:rsidRDefault="004565D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27DC67" wp14:editId="783F3A6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977E7" w14:textId="7D04AA07" w:rsidR="00B75D79" w:rsidRDefault="004565D9">
                          <w:r>
                            <w:t xml:space="preserve">Aan de Voorzitter van de Tweede Kamer </w:t>
                          </w:r>
                          <w:r w:rsidR="00035419">
                            <w:br/>
                          </w:r>
                          <w:r>
                            <w:t>der Staten-Generaal</w:t>
                          </w:r>
                        </w:p>
                        <w:p w14:paraId="3399D9DF" w14:textId="77777777" w:rsidR="00B75D79" w:rsidRDefault="004565D9">
                          <w:r>
                            <w:t xml:space="preserve">Postbus 20018 </w:t>
                          </w:r>
                        </w:p>
                        <w:p w14:paraId="30480AB7" w14:textId="77777777" w:rsidR="00B75D79" w:rsidRDefault="004565D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27DC6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6D9977E7" w14:textId="7D04AA07" w:rsidR="00B75D79" w:rsidRDefault="004565D9">
                    <w:r>
                      <w:t xml:space="preserve">Aan de Voorzitter van de Tweede Kamer </w:t>
                    </w:r>
                    <w:r w:rsidR="00035419">
                      <w:br/>
                    </w:r>
                    <w:r>
                      <w:t>der Staten-Generaal</w:t>
                    </w:r>
                  </w:p>
                  <w:p w14:paraId="3399D9DF" w14:textId="77777777" w:rsidR="00B75D79" w:rsidRDefault="004565D9">
                    <w:r>
                      <w:t xml:space="preserve">Postbus 20018 </w:t>
                    </w:r>
                  </w:p>
                  <w:p w14:paraId="30480AB7" w14:textId="77777777" w:rsidR="00B75D79" w:rsidRDefault="004565D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CB14DBA" wp14:editId="28FFA23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75D79" w14:paraId="6AEE2F2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9D3D21" w14:textId="77777777" w:rsidR="00B75D79" w:rsidRDefault="004565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3EC3E7" w14:textId="207F66C9" w:rsidR="00B75D79" w:rsidRDefault="00313DD2">
                                <w:sdt>
                                  <w:sdtPr>
                                    <w:id w:val="489451112"/>
                                    <w:date w:fullDate="2025-03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565D9">
                                      <w:rPr>
                                        <w:lang w:val="nl"/>
                                      </w:rPr>
                                      <w:t>10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75D79" w14:paraId="4BB00D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933C3A" w14:textId="77777777" w:rsidR="00B75D79" w:rsidRDefault="004565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17A4B86" w14:textId="77777777" w:rsidR="00B75D79" w:rsidRDefault="004565D9">
                                <w:r>
                                  <w:t xml:space="preserve">Aanbieding RSJ-advies 'ingesloten vrouwen in beeld' </w:t>
                                </w:r>
                              </w:p>
                            </w:tc>
                          </w:tr>
                        </w:tbl>
                        <w:p w14:paraId="3C14EF70" w14:textId="77777777" w:rsidR="0085085F" w:rsidRDefault="008508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B14DBA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75D79" w14:paraId="6AEE2F2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9D3D21" w14:textId="77777777" w:rsidR="00B75D79" w:rsidRDefault="004565D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3EC3E7" w14:textId="207F66C9" w:rsidR="00B75D79" w:rsidRDefault="00313DD2">
                          <w:sdt>
                            <w:sdtPr>
                              <w:id w:val="489451112"/>
                              <w:date w:fullDate="2025-03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565D9">
                                <w:rPr>
                                  <w:lang w:val="nl"/>
                                </w:rPr>
                                <w:t>10 maart 2025</w:t>
                              </w:r>
                            </w:sdtContent>
                          </w:sdt>
                        </w:p>
                      </w:tc>
                    </w:tr>
                    <w:tr w:rsidR="00B75D79" w14:paraId="4BB00D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933C3A" w14:textId="77777777" w:rsidR="00B75D79" w:rsidRDefault="004565D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17A4B86" w14:textId="77777777" w:rsidR="00B75D79" w:rsidRDefault="004565D9">
                          <w:r>
                            <w:t xml:space="preserve">Aanbieding RSJ-advies 'ingesloten vrouwen in beeld' </w:t>
                          </w:r>
                        </w:p>
                      </w:tc>
                    </w:tr>
                  </w:tbl>
                  <w:p w14:paraId="3C14EF70" w14:textId="77777777" w:rsidR="0085085F" w:rsidRDefault="008508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FF53BF" wp14:editId="6B3CCDE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04EE0C" w14:textId="77777777" w:rsidR="00B75D79" w:rsidRDefault="004565D9">
                          <w:pPr>
                            <w:pStyle w:val="Referentiegegevensbold"/>
                          </w:pPr>
                          <w:r>
                            <w:t xml:space="preserve">DG Straffen en Beschermen </w:t>
                          </w:r>
                        </w:p>
                        <w:p w14:paraId="3A2D1634" w14:textId="77777777" w:rsidR="00B75D79" w:rsidRDefault="004565D9">
                          <w:pPr>
                            <w:pStyle w:val="Referentiegegevens"/>
                          </w:pPr>
                          <w:r>
                            <w:t xml:space="preserve">Directie Sanctie- en Slachtofferbeleid </w:t>
                          </w:r>
                        </w:p>
                        <w:p w14:paraId="6EB9AC8B" w14:textId="77777777" w:rsidR="00B75D79" w:rsidRDefault="00B75D79">
                          <w:pPr>
                            <w:pStyle w:val="WitregelW1"/>
                          </w:pPr>
                        </w:p>
                        <w:p w14:paraId="641D40A9" w14:textId="77777777" w:rsidR="00B75D79" w:rsidRDefault="004565D9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51469073" w14:textId="77777777" w:rsidR="00B75D79" w:rsidRDefault="00B75D79">
                          <w:pPr>
                            <w:pStyle w:val="WitregelW2"/>
                          </w:pPr>
                        </w:p>
                        <w:p w14:paraId="1B206BB0" w14:textId="77777777" w:rsidR="00B75D79" w:rsidRDefault="004565D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5D00598" w14:textId="77777777" w:rsidR="00B75D79" w:rsidRDefault="004565D9">
                          <w:pPr>
                            <w:pStyle w:val="Referentiegegevens"/>
                          </w:pPr>
                          <w:r>
                            <w:t>6226321</w:t>
                          </w:r>
                        </w:p>
                        <w:p w14:paraId="0BDC0D10" w14:textId="77777777" w:rsidR="00035419" w:rsidRDefault="00035419" w:rsidP="00035419"/>
                        <w:p w14:paraId="2763DEA4" w14:textId="3B0E80FB" w:rsidR="00035419" w:rsidRPr="00035419" w:rsidRDefault="00035419" w:rsidP="0003541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3541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035419">
                            <w:rPr>
                              <w:sz w:val="13"/>
                              <w:szCs w:val="13"/>
                            </w:rPr>
                            <w:br/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FF53B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A04EE0C" w14:textId="77777777" w:rsidR="00B75D79" w:rsidRDefault="004565D9">
                    <w:pPr>
                      <w:pStyle w:val="Referentiegegevensbold"/>
                    </w:pPr>
                    <w:r>
                      <w:t xml:space="preserve">DG Straffen en Beschermen </w:t>
                    </w:r>
                  </w:p>
                  <w:p w14:paraId="3A2D1634" w14:textId="77777777" w:rsidR="00B75D79" w:rsidRDefault="004565D9">
                    <w:pPr>
                      <w:pStyle w:val="Referentiegegevens"/>
                    </w:pPr>
                    <w:r>
                      <w:t xml:space="preserve">Directie Sanctie- en Slachtofferbeleid </w:t>
                    </w:r>
                  </w:p>
                  <w:p w14:paraId="6EB9AC8B" w14:textId="77777777" w:rsidR="00B75D79" w:rsidRDefault="00B75D79">
                    <w:pPr>
                      <w:pStyle w:val="WitregelW1"/>
                    </w:pPr>
                  </w:p>
                  <w:p w14:paraId="641D40A9" w14:textId="77777777" w:rsidR="00B75D79" w:rsidRDefault="004565D9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51469073" w14:textId="77777777" w:rsidR="00B75D79" w:rsidRDefault="00B75D79">
                    <w:pPr>
                      <w:pStyle w:val="WitregelW2"/>
                    </w:pPr>
                  </w:p>
                  <w:p w14:paraId="1B206BB0" w14:textId="77777777" w:rsidR="00B75D79" w:rsidRDefault="004565D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5D00598" w14:textId="77777777" w:rsidR="00B75D79" w:rsidRDefault="004565D9">
                    <w:pPr>
                      <w:pStyle w:val="Referentiegegevens"/>
                    </w:pPr>
                    <w:r>
                      <w:t>6226321</w:t>
                    </w:r>
                  </w:p>
                  <w:p w14:paraId="0BDC0D10" w14:textId="77777777" w:rsidR="00035419" w:rsidRDefault="00035419" w:rsidP="00035419"/>
                  <w:p w14:paraId="2763DEA4" w14:textId="3B0E80FB" w:rsidR="00035419" w:rsidRPr="00035419" w:rsidRDefault="00035419" w:rsidP="00035419">
                    <w:pPr>
                      <w:rPr>
                        <w:sz w:val="13"/>
                        <w:szCs w:val="13"/>
                      </w:rPr>
                    </w:pPr>
                    <w:r w:rsidRPr="00035419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035419">
                      <w:rPr>
                        <w:sz w:val="13"/>
                        <w:szCs w:val="13"/>
                      </w:rPr>
                      <w:br/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B513EE" wp14:editId="3BCA5DA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2081C" w14:textId="77777777" w:rsidR="0085085F" w:rsidRDefault="008508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B513E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192081C" w14:textId="77777777" w:rsidR="0085085F" w:rsidRDefault="008508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78122E" wp14:editId="625E5D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93BB3" w14:textId="012A2871" w:rsidR="00B75D79" w:rsidRDefault="004565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3D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3D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78122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5CB93BB3" w14:textId="012A2871" w:rsidR="00B75D79" w:rsidRDefault="004565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3D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3D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92B7733" wp14:editId="7388C6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9FC23" w14:textId="77777777" w:rsidR="00B75D79" w:rsidRDefault="004565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7301D7" wp14:editId="251A5924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2B773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6FE9FC23" w14:textId="77777777" w:rsidR="00B75D79" w:rsidRDefault="004565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7301D7" wp14:editId="251A5924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1304651" wp14:editId="140676A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B7555" w14:textId="77777777" w:rsidR="00B75D79" w:rsidRDefault="004565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DA9137" wp14:editId="2201F4B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0465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41B7555" w14:textId="77777777" w:rsidR="00B75D79" w:rsidRDefault="004565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DA9137" wp14:editId="2201F4B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702CDB7" wp14:editId="219AD8A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437C1" w14:textId="77777777" w:rsidR="00B75D79" w:rsidRDefault="004565D9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02CDB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A5437C1" w14:textId="77777777" w:rsidR="00B75D79" w:rsidRDefault="004565D9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C0ECBF"/>
    <w:multiLevelType w:val="multilevel"/>
    <w:tmpl w:val="06203C1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5C2A464"/>
    <w:multiLevelType w:val="multilevel"/>
    <w:tmpl w:val="FA04D37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9368890"/>
    <w:multiLevelType w:val="multilevel"/>
    <w:tmpl w:val="179CF80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7DBD4A3"/>
    <w:multiLevelType w:val="multilevel"/>
    <w:tmpl w:val="73A9901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3E84DFF"/>
    <w:multiLevelType w:val="multilevel"/>
    <w:tmpl w:val="67FAB3F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B9EC5C7"/>
    <w:multiLevelType w:val="multilevel"/>
    <w:tmpl w:val="009E1B7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51"/>
    <w:rsid w:val="00035419"/>
    <w:rsid w:val="000B6BBA"/>
    <w:rsid w:val="00102289"/>
    <w:rsid w:val="00127865"/>
    <w:rsid w:val="001A7FC9"/>
    <w:rsid w:val="001C4244"/>
    <w:rsid w:val="002972CD"/>
    <w:rsid w:val="002B1DDE"/>
    <w:rsid w:val="002F1177"/>
    <w:rsid w:val="00313DD2"/>
    <w:rsid w:val="003B478B"/>
    <w:rsid w:val="004249BE"/>
    <w:rsid w:val="004565D9"/>
    <w:rsid w:val="004C5640"/>
    <w:rsid w:val="005626FF"/>
    <w:rsid w:val="00621EDD"/>
    <w:rsid w:val="00665F9D"/>
    <w:rsid w:val="006B0E6D"/>
    <w:rsid w:val="00827AD3"/>
    <w:rsid w:val="0085085F"/>
    <w:rsid w:val="008B2320"/>
    <w:rsid w:val="009275FB"/>
    <w:rsid w:val="00AA0A4C"/>
    <w:rsid w:val="00B75D79"/>
    <w:rsid w:val="00B9442C"/>
    <w:rsid w:val="00B9606D"/>
    <w:rsid w:val="00BF1B71"/>
    <w:rsid w:val="00C70651"/>
    <w:rsid w:val="00D40D62"/>
    <w:rsid w:val="00F25082"/>
    <w:rsid w:val="00F84A83"/>
    <w:rsid w:val="00FC04BE"/>
    <w:rsid w:val="00FC508A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2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7065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065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70651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827AD3"/>
    <w:pPr>
      <w:ind w:left="720"/>
      <w:contextualSpacing/>
    </w:pPr>
  </w:style>
  <w:style w:type="paragraph" w:styleId="Revisie">
    <w:name w:val="Revision"/>
    <w:hidden/>
    <w:uiPriority w:val="99"/>
    <w:semiHidden/>
    <w:rsid w:val="00B9606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249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49B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RSJ-advies 'ingesloten vrouwen in beeld'</vt:lpstr>
    </vt:vector>
  </ap:TitlesOfParts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2025-03-10T12:47:00.0000000Z</dcterms:created>
  <dcterms:modified xsi:type="dcterms:W3CDTF">2025-03-10T12:47:00.0000000Z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RSJ-advies 'ingesloten vrouwen in beeld' </vt:lpwstr>
  </property>
  <property fmtid="{D5CDD505-2E9C-101B-9397-08002B2CF9AE}" pid="5" name="Publicatiedatum">
    <vt:lpwstr/>
  </property>
  <property fmtid="{D5CDD505-2E9C-101B-9397-08002B2CF9AE}" pid="6" name="Verantwoordelijke organisatie">
    <vt:lpwstr>Directie Sanctie- en Slachtofferbeleid 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27 februari 2025</vt:lpwstr>
  </property>
  <property fmtid="{D5CDD505-2E9C-101B-9397-08002B2CF9AE}" pid="13" name="Opgesteld door, Naam">
    <vt:lpwstr>E.T. Aalbers</vt:lpwstr>
  </property>
  <property fmtid="{D5CDD505-2E9C-101B-9397-08002B2CF9AE}" pid="14" name="Opgesteld door, Telefoonnummer">
    <vt:lpwstr/>
  </property>
  <property fmtid="{D5CDD505-2E9C-101B-9397-08002B2CF9AE}" pid="15" name="Kenmerk">
    <vt:lpwstr>6226321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