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2E87" w:rsidR="00942E87" w:rsidRDefault="00F65D68" w14:paraId="19FEF572" w14:textId="4FB761E3">
      <w:pPr>
        <w:rPr>
          <w:rFonts w:ascii="Calibri" w:hAnsi="Calibri" w:cs="Calibri"/>
        </w:rPr>
      </w:pPr>
      <w:r w:rsidRPr="00942E87">
        <w:rPr>
          <w:rFonts w:ascii="Calibri" w:hAnsi="Calibri" w:cs="Calibri"/>
        </w:rPr>
        <w:t>30</w:t>
      </w:r>
      <w:r w:rsidRPr="00942E87" w:rsidR="00942E87">
        <w:rPr>
          <w:rFonts w:ascii="Calibri" w:hAnsi="Calibri" w:cs="Calibri"/>
        </w:rPr>
        <w:t xml:space="preserve"> </w:t>
      </w:r>
      <w:r w:rsidRPr="00942E87">
        <w:rPr>
          <w:rFonts w:ascii="Calibri" w:hAnsi="Calibri" w:cs="Calibri"/>
        </w:rPr>
        <w:t>196</w:t>
      </w:r>
      <w:r w:rsidRPr="00942E87" w:rsidR="00942E87">
        <w:rPr>
          <w:rFonts w:ascii="Calibri" w:hAnsi="Calibri" w:cs="Calibri"/>
        </w:rPr>
        <w:tab/>
      </w:r>
      <w:r w:rsidRPr="00942E87" w:rsidR="00942E87">
        <w:rPr>
          <w:rFonts w:ascii="Calibri" w:hAnsi="Calibri" w:cs="Calibri"/>
        </w:rPr>
        <w:tab/>
        <w:t>Duurzame ontwikkeling en beleid</w:t>
      </w:r>
    </w:p>
    <w:p w:rsidRPr="00942E87" w:rsidR="00B9184C" w:rsidP="00942E87" w:rsidRDefault="00942E87" w14:paraId="44A6E6DD" w14:textId="49332738">
      <w:pPr>
        <w:ind w:left="1416" w:hanging="1416"/>
        <w:rPr>
          <w:rFonts w:ascii="Calibri" w:hAnsi="Calibri" w:cs="Calibri"/>
        </w:rPr>
      </w:pPr>
      <w:r w:rsidRPr="00942E87">
        <w:rPr>
          <w:rFonts w:ascii="Calibri" w:hAnsi="Calibri" w:cs="Calibri"/>
        </w:rPr>
        <w:t xml:space="preserve">Nr. </w:t>
      </w:r>
      <w:r w:rsidRPr="00942E87" w:rsidR="00F65D68">
        <w:rPr>
          <w:rFonts w:ascii="Calibri" w:hAnsi="Calibri" w:cs="Calibri"/>
        </w:rPr>
        <w:t>844</w:t>
      </w:r>
      <w:r w:rsidRPr="00942E87">
        <w:rPr>
          <w:rFonts w:ascii="Calibri" w:hAnsi="Calibri" w:cs="Calibri"/>
        </w:rPr>
        <w:tab/>
        <w:t>Brief van de minister van Volkshuisvesting en Ruimtelijke Ordening</w:t>
      </w:r>
    </w:p>
    <w:p w:rsidRPr="00942E87" w:rsidR="00942E87" w:rsidP="00165B6E" w:rsidRDefault="00942E87" w14:paraId="48A7DABE" w14:textId="148606F4">
      <w:pPr>
        <w:rPr>
          <w:rFonts w:ascii="Calibri" w:hAnsi="Calibri" w:cs="Calibri"/>
        </w:rPr>
      </w:pPr>
      <w:r w:rsidRPr="00942E87">
        <w:rPr>
          <w:rFonts w:ascii="Calibri" w:hAnsi="Calibri" w:cs="Calibri"/>
        </w:rPr>
        <w:t>Aan de Voorzitter van de Tweede Kamer der Staten-Generaal</w:t>
      </w:r>
    </w:p>
    <w:p w:rsidRPr="00942E87" w:rsidR="00942E87" w:rsidP="00165B6E" w:rsidRDefault="00942E87" w14:paraId="55D75926" w14:textId="0B698520">
      <w:pPr>
        <w:rPr>
          <w:rFonts w:ascii="Calibri" w:hAnsi="Calibri" w:cs="Calibri"/>
        </w:rPr>
      </w:pPr>
      <w:r w:rsidRPr="00942E87">
        <w:rPr>
          <w:rFonts w:ascii="Calibri" w:hAnsi="Calibri" w:cs="Calibri"/>
        </w:rPr>
        <w:t>Den Haag, 11 maart 2025</w:t>
      </w:r>
    </w:p>
    <w:p w:rsidRPr="00942E87" w:rsidR="00F65D68" w:rsidP="00942E87" w:rsidRDefault="00F65D68" w14:paraId="0197E13F" w14:textId="77777777">
      <w:pPr>
        <w:pStyle w:val="Geenafstand"/>
        <w:rPr>
          <w:rFonts w:ascii="Calibri" w:hAnsi="Calibri" w:cs="Calibri"/>
        </w:rPr>
      </w:pPr>
    </w:p>
    <w:p w:rsidRPr="00942E87" w:rsidR="00165B6E" w:rsidP="00165B6E" w:rsidRDefault="00165B6E" w14:paraId="3183C297" w14:textId="2504CFDC">
      <w:pPr>
        <w:rPr>
          <w:rFonts w:ascii="Calibri" w:hAnsi="Calibri" w:cs="Calibri"/>
        </w:rPr>
      </w:pPr>
      <w:r w:rsidRPr="00942E87">
        <w:rPr>
          <w:rFonts w:ascii="Calibri" w:hAnsi="Calibri" w:cs="Calibri"/>
        </w:rPr>
        <w:t>Hierbij bied ik u de ontwerpregeling aan houdende de vaststelling van de Regeling van de Minister van Volkshuisvesting en Ruimtelijke Ordening van PM 2025, nr. 2025-PM, houdende regels met betrekking tot de stimulering van verduurzaming van maatschappelijk vastgoed. Deze regeling, met de citeertitel Subsidieregeling duurzaam maatschappelijk vastgoed 25 kent hoofdzakelijk dezelfde voorwaarden en dezelfde activiteiten als de Subsidieregeling duurzaam maatschappelijk vastgoed, die in 2024 gold. Voor de inhoud van de ontwerpregeling verwijs ik u naar de ontwerp-toelichting.</w:t>
      </w:r>
    </w:p>
    <w:p w:rsidRPr="00942E87" w:rsidR="00165B6E" w:rsidP="00942E87" w:rsidRDefault="00165B6E" w14:paraId="26CCF97E" w14:textId="77777777">
      <w:pPr>
        <w:pStyle w:val="Geenafstand"/>
        <w:rPr>
          <w:rFonts w:ascii="Calibri" w:hAnsi="Calibri" w:cs="Calibri"/>
        </w:rPr>
      </w:pPr>
    </w:p>
    <w:p w:rsidRPr="00942E87" w:rsidR="00165B6E" w:rsidP="00165B6E" w:rsidRDefault="00165B6E" w14:paraId="208C1A10" w14:textId="77777777">
      <w:pPr>
        <w:rPr>
          <w:rFonts w:ascii="Calibri" w:hAnsi="Calibri" w:cs="Calibri"/>
        </w:rPr>
      </w:pPr>
      <w:r w:rsidRPr="00942E87">
        <w:rPr>
          <w:rFonts w:ascii="Calibri" w:hAnsi="Calibri" w:cs="Calibri"/>
        </w:rPr>
        <w:t>De voorlegging geschiedt ter uitvoering van de voorhangprocedure die is opgenomen in artikel 4.10, zesde lid, van de Comptabiliteitswet 2016 en biedt uw Kamer de mogelijkheid zich uit te spreken over de ontwerpregeling voordat deze wordt vastgesteld.</w:t>
      </w:r>
    </w:p>
    <w:p w:rsidRPr="00942E87" w:rsidR="00165B6E" w:rsidP="00942E87" w:rsidRDefault="00165B6E" w14:paraId="39D08FA3" w14:textId="77777777">
      <w:pPr>
        <w:pStyle w:val="Geenafstand"/>
        <w:rPr>
          <w:rFonts w:ascii="Calibri" w:hAnsi="Calibri" w:cs="Calibri"/>
        </w:rPr>
      </w:pPr>
    </w:p>
    <w:p w:rsidR="00942E87" w:rsidP="00942E87" w:rsidRDefault="00165B6E" w14:paraId="60EDB1DA" w14:textId="77777777">
      <w:pPr>
        <w:pStyle w:val="Geenafstand"/>
        <w:rPr>
          <w:rFonts w:ascii="Calibri" w:hAnsi="Calibri" w:cs="Calibri"/>
        </w:rPr>
      </w:pPr>
      <w:r w:rsidRPr="00942E87">
        <w:rPr>
          <w:rFonts w:ascii="Calibri" w:hAnsi="Calibri" w:cs="Calibri"/>
        </w:rPr>
        <w:t>De minister van Volkshuisvesting en Ruimtelijke Ordening,</w:t>
      </w:r>
      <w:r w:rsidRPr="00942E87">
        <w:rPr>
          <w:rFonts w:ascii="Calibri" w:hAnsi="Calibri" w:cs="Calibri"/>
        </w:rPr>
        <w:br/>
        <w:t>M</w:t>
      </w:r>
      <w:r w:rsidRPr="00942E87" w:rsidR="00942E87">
        <w:rPr>
          <w:rFonts w:ascii="Calibri" w:hAnsi="Calibri" w:cs="Calibri"/>
        </w:rPr>
        <w:t>.C.G.</w:t>
      </w:r>
      <w:r w:rsidRPr="00942E87">
        <w:rPr>
          <w:rFonts w:ascii="Calibri" w:hAnsi="Calibri" w:cs="Calibri"/>
        </w:rPr>
        <w:t xml:space="preserve"> Keijzer</w:t>
      </w:r>
    </w:p>
    <w:p w:rsidRPr="00942E87" w:rsidR="00B9184C" w:rsidP="00942E87" w:rsidRDefault="00165B6E" w14:paraId="7570E193" w14:textId="7DD7F562">
      <w:pPr>
        <w:pStyle w:val="Geenafstand"/>
        <w:rPr>
          <w:sz w:val="20"/>
          <w:szCs w:val="20"/>
        </w:rPr>
      </w:pPr>
      <w:r w:rsidRPr="00942E87">
        <w:rPr>
          <w:rFonts w:ascii="Calibri" w:hAnsi="Calibri" w:cs="Calibri"/>
        </w:rPr>
        <w:br/>
      </w:r>
      <w:r w:rsidRPr="00942E87">
        <w:br/>
      </w:r>
      <w:r w:rsidRPr="00942E87" w:rsidR="00B9184C">
        <w:rPr>
          <w:sz w:val="20"/>
          <w:szCs w:val="20"/>
        </w:rPr>
        <w:t>Ter griffie van de Tweede Kamer der</w:t>
      </w:r>
      <w:r w:rsidRPr="00942E87" w:rsidR="00B9184C">
        <w:rPr>
          <w:sz w:val="20"/>
          <w:szCs w:val="20"/>
        </w:rPr>
        <w:br/>
        <w:t>Staten-Generaal ontvangen</w:t>
      </w:r>
      <w:r w:rsidRPr="00942E87" w:rsidR="000945FC">
        <w:rPr>
          <w:sz w:val="20"/>
          <w:szCs w:val="20"/>
        </w:rPr>
        <w:t xml:space="preserve"> op</w:t>
      </w:r>
      <w:r w:rsidRPr="00942E87" w:rsidR="00B9184C">
        <w:rPr>
          <w:sz w:val="20"/>
          <w:szCs w:val="20"/>
        </w:rPr>
        <w:t xml:space="preserve"> 11 maart 2025.</w:t>
      </w:r>
      <w:r w:rsidRPr="00942E87" w:rsidR="00B9184C">
        <w:rPr>
          <w:sz w:val="20"/>
          <w:szCs w:val="20"/>
        </w:rPr>
        <w:br/>
      </w:r>
    </w:p>
    <w:p w:rsidRPr="00942E87" w:rsidR="00B9184C" w:rsidP="00B9184C" w:rsidRDefault="00B9184C" w14:paraId="068AB76C" w14:textId="77777777">
      <w:pPr>
        <w:spacing w:after="0"/>
        <w:rPr>
          <w:rFonts w:ascii="Calibri" w:hAnsi="Calibri" w:cs="Calibri"/>
          <w:sz w:val="20"/>
          <w:szCs w:val="20"/>
        </w:rPr>
      </w:pPr>
      <w:r w:rsidRPr="00942E87">
        <w:rPr>
          <w:rFonts w:ascii="Calibri" w:hAnsi="Calibri" w:cs="Calibri"/>
          <w:sz w:val="20"/>
          <w:szCs w:val="20"/>
        </w:rPr>
        <w:t>De wens om over de voorgenomen voordracht</w:t>
      </w:r>
      <w:r w:rsidRPr="00942E87">
        <w:rPr>
          <w:rFonts w:ascii="Calibri" w:hAnsi="Calibri" w:cs="Calibri"/>
          <w:sz w:val="20"/>
          <w:szCs w:val="20"/>
        </w:rPr>
        <w:br/>
        <w:t>voor de vast te stellen ministeriële</w:t>
      </w:r>
    </w:p>
    <w:p w:rsidRPr="00942E87" w:rsidR="00B9184C" w:rsidP="00B9184C" w:rsidRDefault="00B9184C" w14:paraId="12AB56D2" w14:textId="77777777">
      <w:pPr>
        <w:spacing w:after="0"/>
        <w:rPr>
          <w:rFonts w:ascii="Calibri" w:hAnsi="Calibri" w:cs="Calibri"/>
          <w:sz w:val="20"/>
          <w:szCs w:val="20"/>
        </w:rPr>
      </w:pPr>
      <w:r w:rsidRPr="00942E87">
        <w:rPr>
          <w:rFonts w:ascii="Calibri" w:hAnsi="Calibri" w:cs="Calibri"/>
          <w:sz w:val="20"/>
          <w:szCs w:val="20"/>
        </w:rPr>
        <w:t>regeling nadere inlichtingen te ontvangen kan</w:t>
      </w:r>
    </w:p>
    <w:p w:rsidRPr="00942E87" w:rsidR="00B9184C" w:rsidP="00B9184C" w:rsidRDefault="00B9184C" w14:paraId="522E6CB0" w14:textId="77777777">
      <w:pPr>
        <w:spacing w:after="0"/>
        <w:rPr>
          <w:rFonts w:ascii="Calibri" w:hAnsi="Calibri" w:cs="Calibri"/>
          <w:sz w:val="20"/>
          <w:szCs w:val="20"/>
        </w:rPr>
      </w:pPr>
      <w:r w:rsidRPr="00942E87">
        <w:rPr>
          <w:rFonts w:ascii="Calibri" w:hAnsi="Calibri" w:cs="Calibri"/>
          <w:sz w:val="20"/>
          <w:szCs w:val="20"/>
        </w:rPr>
        <w:t>door of namens de Kamer of door ten minste</w:t>
      </w:r>
    </w:p>
    <w:p w:rsidRPr="00942E87" w:rsidR="00B9184C" w:rsidP="00B9184C" w:rsidRDefault="00B9184C" w14:paraId="5A0C70D4" w14:textId="77777777">
      <w:pPr>
        <w:spacing w:after="0"/>
        <w:rPr>
          <w:rFonts w:ascii="Calibri" w:hAnsi="Calibri" w:cs="Calibri"/>
          <w:sz w:val="20"/>
          <w:szCs w:val="20"/>
        </w:rPr>
      </w:pPr>
      <w:r w:rsidRPr="00942E87">
        <w:rPr>
          <w:rFonts w:ascii="Calibri" w:hAnsi="Calibri" w:cs="Calibri"/>
          <w:sz w:val="20"/>
          <w:szCs w:val="20"/>
        </w:rPr>
        <w:t>dertig leden van de Kamer te kennen worden</w:t>
      </w:r>
    </w:p>
    <w:p w:rsidRPr="00942E87" w:rsidR="00B9184C" w:rsidP="00B9184C" w:rsidRDefault="00B9184C" w14:paraId="2A516D81" w14:textId="7B078EE9">
      <w:pPr>
        <w:spacing w:after="0"/>
        <w:rPr>
          <w:rFonts w:ascii="Calibri" w:hAnsi="Calibri" w:cs="Calibri"/>
          <w:sz w:val="20"/>
          <w:szCs w:val="20"/>
        </w:rPr>
      </w:pPr>
      <w:r w:rsidRPr="00942E87">
        <w:rPr>
          <w:rFonts w:ascii="Calibri" w:hAnsi="Calibri" w:cs="Calibri"/>
          <w:sz w:val="20"/>
          <w:szCs w:val="20"/>
        </w:rPr>
        <w:t>gegeven uiterlijk op 10 april 2025.</w:t>
      </w:r>
      <w:r w:rsidRPr="00942E87">
        <w:rPr>
          <w:rFonts w:ascii="Calibri" w:hAnsi="Calibri" w:cs="Calibri"/>
          <w:sz w:val="20"/>
          <w:szCs w:val="20"/>
        </w:rPr>
        <w:br/>
      </w:r>
    </w:p>
    <w:p w:rsidRPr="00942E87" w:rsidR="00B9184C" w:rsidP="00B9184C" w:rsidRDefault="00B9184C" w14:paraId="10E2A457" w14:textId="77777777">
      <w:pPr>
        <w:spacing w:after="0"/>
        <w:rPr>
          <w:rFonts w:ascii="Calibri" w:hAnsi="Calibri" w:cs="Calibri"/>
          <w:sz w:val="20"/>
          <w:szCs w:val="20"/>
        </w:rPr>
      </w:pPr>
      <w:r w:rsidRPr="00942E87">
        <w:rPr>
          <w:rFonts w:ascii="Calibri" w:hAnsi="Calibri" w:cs="Calibri"/>
          <w:sz w:val="20"/>
          <w:szCs w:val="20"/>
        </w:rPr>
        <w:t>De voordracht voor de vast te stellen</w:t>
      </w:r>
    </w:p>
    <w:p w:rsidRPr="00942E87" w:rsidR="00B9184C" w:rsidP="00B9184C" w:rsidRDefault="00B9184C" w14:paraId="61C7531A" w14:textId="77777777">
      <w:pPr>
        <w:spacing w:after="0"/>
        <w:rPr>
          <w:rFonts w:ascii="Calibri" w:hAnsi="Calibri" w:cs="Calibri"/>
          <w:sz w:val="20"/>
          <w:szCs w:val="20"/>
        </w:rPr>
      </w:pPr>
      <w:r w:rsidRPr="00942E87">
        <w:rPr>
          <w:rFonts w:ascii="Calibri" w:hAnsi="Calibri" w:cs="Calibri"/>
          <w:sz w:val="20"/>
          <w:szCs w:val="20"/>
        </w:rPr>
        <w:t>ministeriële regeling kan niet eerder worden</w:t>
      </w:r>
    </w:p>
    <w:p w:rsidRPr="00942E87" w:rsidR="00B9184C" w:rsidP="00B9184C" w:rsidRDefault="00B9184C" w14:paraId="36CC00CF" w14:textId="41A1263F">
      <w:pPr>
        <w:spacing w:after="0"/>
        <w:rPr>
          <w:rFonts w:ascii="Calibri" w:hAnsi="Calibri" w:cs="Calibri"/>
          <w:sz w:val="20"/>
          <w:szCs w:val="20"/>
        </w:rPr>
      </w:pPr>
      <w:r w:rsidRPr="00942E87">
        <w:rPr>
          <w:rFonts w:ascii="Calibri" w:hAnsi="Calibri" w:cs="Calibri"/>
          <w:sz w:val="20"/>
          <w:szCs w:val="20"/>
        </w:rPr>
        <w:t>gedaan dan op 11 april 2025 dan wel</w:t>
      </w:r>
    </w:p>
    <w:p w:rsidRPr="00942E87" w:rsidR="00B9184C" w:rsidP="00B9184C" w:rsidRDefault="00B9184C" w14:paraId="4B47E269" w14:textId="77777777">
      <w:pPr>
        <w:spacing w:after="0"/>
        <w:rPr>
          <w:rFonts w:ascii="Calibri" w:hAnsi="Calibri" w:cs="Calibri"/>
          <w:sz w:val="20"/>
          <w:szCs w:val="20"/>
        </w:rPr>
      </w:pPr>
      <w:r w:rsidRPr="00942E87">
        <w:rPr>
          <w:rFonts w:ascii="Calibri" w:hAnsi="Calibri" w:cs="Calibri"/>
          <w:sz w:val="20"/>
          <w:szCs w:val="20"/>
        </w:rPr>
        <w:t>binnen veertien dagen na het verstrekken van</w:t>
      </w:r>
    </w:p>
    <w:p w:rsidRPr="00942E87" w:rsidR="00B9184C" w:rsidP="00B9184C" w:rsidRDefault="00B9184C" w14:paraId="1FC5AE7D" w14:textId="77777777">
      <w:pPr>
        <w:spacing w:after="0"/>
        <w:rPr>
          <w:rFonts w:ascii="Calibri" w:hAnsi="Calibri" w:cs="Calibri"/>
          <w:sz w:val="20"/>
          <w:szCs w:val="20"/>
        </w:rPr>
      </w:pPr>
      <w:r w:rsidRPr="00942E87">
        <w:rPr>
          <w:rFonts w:ascii="Calibri" w:hAnsi="Calibri" w:cs="Calibri"/>
          <w:sz w:val="20"/>
          <w:szCs w:val="20"/>
        </w:rPr>
        <w:t>de in de vorige volzin bedoelde inlichtingen.</w:t>
      </w:r>
    </w:p>
    <w:p w:rsidRPr="00942E87" w:rsidR="00FE0FA3" w:rsidRDefault="00FE0FA3" w14:paraId="0B9189A3" w14:textId="77777777">
      <w:pPr>
        <w:rPr>
          <w:rFonts w:ascii="Calibri" w:hAnsi="Calibri" w:cs="Calibri"/>
        </w:rPr>
      </w:pPr>
    </w:p>
    <w:sectPr w:rsidRPr="00942E87" w:rsidR="00FE0FA3" w:rsidSect="00165B6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14F43" w14:textId="77777777" w:rsidR="00165B6E" w:rsidRDefault="00165B6E" w:rsidP="00165B6E">
      <w:pPr>
        <w:spacing w:after="0" w:line="240" w:lineRule="auto"/>
      </w:pPr>
      <w:r>
        <w:separator/>
      </w:r>
    </w:p>
  </w:endnote>
  <w:endnote w:type="continuationSeparator" w:id="0">
    <w:p w14:paraId="34CC98B1" w14:textId="77777777" w:rsidR="00165B6E" w:rsidRDefault="00165B6E" w:rsidP="0016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27DB" w14:textId="77777777" w:rsidR="00F65D68" w:rsidRPr="00165B6E" w:rsidRDefault="00F65D68" w:rsidP="00165B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5309" w14:textId="77777777" w:rsidR="00F65D68" w:rsidRPr="00165B6E" w:rsidRDefault="00F65D68" w:rsidP="00165B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4336" w14:textId="77777777" w:rsidR="00F65D68" w:rsidRPr="00165B6E" w:rsidRDefault="00F65D68" w:rsidP="00165B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97EF" w14:textId="77777777" w:rsidR="00165B6E" w:rsidRDefault="00165B6E" w:rsidP="00165B6E">
      <w:pPr>
        <w:spacing w:after="0" w:line="240" w:lineRule="auto"/>
      </w:pPr>
      <w:r>
        <w:separator/>
      </w:r>
    </w:p>
  </w:footnote>
  <w:footnote w:type="continuationSeparator" w:id="0">
    <w:p w14:paraId="51B3FD14" w14:textId="77777777" w:rsidR="00165B6E" w:rsidRDefault="00165B6E" w:rsidP="00165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91ED" w14:textId="77777777" w:rsidR="00F65D68" w:rsidRPr="00165B6E" w:rsidRDefault="00F65D68" w:rsidP="00165B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1D26" w14:textId="77777777" w:rsidR="00F65D68" w:rsidRPr="00165B6E" w:rsidRDefault="00F65D68" w:rsidP="00165B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E497" w14:textId="77777777" w:rsidR="00F65D68" w:rsidRPr="00165B6E" w:rsidRDefault="00F65D68" w:rsidP="00165B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6E"/>
    <w:rsid w:val="000945FC"/>
    <w:rsid w:val="00165B6E"/>
    <w:rsid w:val="002E3E61"/>
    <w:rsid w:val="00476ECD"/>
    <w:rsid w:val="00942E87"/>
    <w:rsid w:val="00A24FBA"/>
    <w:rsid w:val="00A66C6A"/>
    <w:rsid w:val="00AB22DA"/>
    <w:rsid w:val="00B77A1D"/>
    <w:rsid w:val="00B9184C"/>
    <w:rsid w:val="00DE2A3D"/>
    <w:rsid w:val="00F65D6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2C4D"/>
  <w15:chartTrackingRefBased/>
  <w15:docId w15:val="{52C6E994-1AD2-48DF-853D-2A93C942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5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5B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5B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5B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5B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B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B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B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B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5B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5B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5B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5B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5B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B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B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B6E"/>
    <w:rPr>
      <w:rFonts w:eastAsiaTheme="majorEastAsia" w:cstheme="majorBidi"/>
      <w:color w:val="272727" w:themeColor="text1" w:themeTint="D8"/>
    </w:rPr>
  </w:style>
  <w:style w:type="paragraph" w:styleId="Titel">
    <w:name w:val="Title"/>
    <w:basedOn w:val="Standaard"/>
    <w:next w:val="Standaard"/>
    <w:link w:val="TitelChar"/>
    <w:uiPriority w:val="10"/>
    <w:qFormat/>
    <w:rsid w:val="00165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5B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B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B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B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5B6E"/>
    <w:rPr>
      <w:i/>
      <w:iCs/>
      <w:color w:val="404040" w:themeColor="text1" w:themeTint="BF"/>
    </w:rPr>
  </w:style>
  <w:style w:type="paragraph" w:styleId="Lijstalinea">
    <w:name w:val="List Paragraph"/>
    <w:basedOn w:val="Standaard"/>
    <w:uiPriority w:val="34"/>
    <w:qFormat/>
    <w:rsid w:val="00165B6E"/>
    <w:pPr>
      <w:ind w:left="720"/>
      <w:contextualSpacing/>
    </w:pPr>
  </w:style>
  <w:style w:type="character" w:styleId="Intensievebenadrukking">
    <w:name w:val="Intense Emphasis"/>
    <w:basedOn w:val="Standaardalinea-lettertype"/>
    <w:uiPriority w:val="21"/>
    <w:qFormat/>
    <w:rsid w:val="00165B6E"/>
    <w:rPr>
      <w:i/>
      <w:iCs/>
      <w:color w:val="0F4761" w:themeColor="accent1" w:themeShade="BF"/>
    </w:rPr>
  </w:style>
  <w:style w:type="paragraph" w:styleId="Duidelijkcitaat">
    <w:name w:val="Intense Quote"/>
    <w:basedOn w:val="Standaard"/>
    <w:next w:val="Standaard"/>
    <w:link w:val="DuidelijkcitaatChar"/>
    <w:uiPriority w:val="30"/>
    <w:qFormat/>
    <w:rsid w:val="00165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5B6E"/>
    <w:rPr>
      <w:i/>
      <w:iCs/>
      <w:color w:val="0F4761" w:themeColor="accent1" w:themeShade="BF"/>
    </w:rPr>
  </w:style>
  <w:style w:type="character" w:styleId="Intensieveverwijzing">
    <w:name w:val="Intense Reference"/>
    <w:basedOn w:val="Standaardalinea-lettertype"/>
    <w:uiPriority w:val="32"/>
    <w:qFormat/>
    <w:rsid w:val="00165B6E"/>
    <w:rPr>
      <w:b/>
      <w:bCs/>
      <w:smallCaps/>
      <w:color w:val="0F4761" w:themeColor="accent1" w:themeShade="BF"/>
      <w:spacing w:val="5"/>
    </w:rPr>
  </w:style>
  <w:style w:type="paragraph" w:customStyle="1" w:styleId="Referentiegegevens">
    <w:name w:val="Referentiegegevens"/>
    <w:basedOn w:val="Standaard"/>
    <w:next w:val="Standaard"/>
    <w:rsid w:val="00165B6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65B6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165B6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165B6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65B6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65B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65B6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65B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5B6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42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252</ap:Words>
  <ap:Characters>1391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2025-03-11T14:07:00.0000000Z</dcterms:created>
  <dcterms:modified xsi:type="dcterms:W3CDTF">2025-03-11T14:07:00.0000000Z</dcterms:modified>
  <version/>
  <category/>
</coreProperties>
</file>