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F9B" w:rsidRDefault="008A0F9B" w14:paraId="1C0323AF" w14:textId="77777777">
      <w:bookmarkStart w:name="_GoBack" w:id="0"/>
      <w:bookmarkEnd w:id="0"/>
    </w:p>
    <w:p w:rsidR="006F4B36" w:rsidRDefault="006F4B36" w14:paraId="3F7CC0BF" w14:textId="77777777">
      <w:r>
        <w:t xml:space="preserve">Hierbij bied ik u de antwoorden aan op de schriftelijke vragen van het lid Bontenbal (CDA) over de meest recente cijfers over de asielinstroom en asielketen. </w:t>
      </w:r>
    </w:p>
    <w:p w:rsidR="006F4B36" w:rsidRDefault="006F4B36" w14:paraId="2FFB46DD" w14:textId="77777777"/>
    <w:p w:rsidR="006F4B36" w:rsidRDefault="006F4B36" w14:paraId="55DA6034" w14:textId="77777777">
      <w:r>
        <w:t>Deze vragen werden ingezonden op 14 januari 2025 met kenmerk 2025Z00283.</w:t>
      </w:r>
    </w:p>
    <w:p w:rsidR="006F4B36" w:rsidRDefault="006F4B36" w14:paraId="35A99584" w14:textId="77777777"/>
    <w:p w:rsidR="006F4B36" w:rsidRDefault="006F4B36" w14:paraId="45D9AEA3" w14:textId="77777777"/>
    <w:p w:rsidR="006F4B36" w:rsidRDefault="006F4B36" w14:paraId="4B0D7A35" w14:textId="77777777">
      <w:r>
        <w:t xml:space="preserve">De Minister van Asiel en Migratie, </w:t>
      </w:r>
    </w:p>
    <w:p w:rsidR="006F4B36" w:rsidRDefault="006F4B36" w14:paraId="5F1618AC" w14:textId="77777777"/>
    <w:p w:rsidR="006F4B36" w:rsidRDefault="006F4B36" w14:paraId="6DBD5B05" w14:textId="77777777"/>
    <w:p w:rsidR="006F4B36" w:rsidRDefault="006F4B36" w14:paraId="1459B52C" w14:textId="77777777"/>
    <w:p w:rsidR="006F4B36" w:rsidRDefault="006F4B36" w14:paraId="50881141" w14:textId="77777777"/>
    <w:p w:rsidR="006F4B36" w:rsidRDefault="006F4B36" w14:paraId="0F0AD444" w14:textId="77777777">
      <w:r>
        <w:t>M.H.M. Faber- van de Klashorst</w:t>
      </w:r>
      <w:r>
        <w:br/>
      </w:r>
    </w:p>
    <w:p w:rsidR="006F4B36" w:rsidRDefault="006F4B36" w14:paraId="2D7DEC87" w14:textId="77777777"/>
    <w:p w:rsidRPr="00440B4D" w:rsidR="007D6972" w:rsidP="00440B4D" w:rsidRDefault="007D6972" w14:paraId="6EBF1393" w14:textId="6925E3E6">
      <w:pPr>
        <w:pageBreakBefore/>
        <w:rPr>
          <w:rFonts w:cs="Arial"/>
          <w:b/>
          <w:bCs/>
        </w:rPr>
      </w:pPr>
      <w:r w:rsidRPr="00440B4D">
        <w:rPr>
          <w:rFonts w:cs="Arial"/>
          <w:b/>
          <w:bCs/>
        </w:rPr>
        <w:lastRenderedPageBreak/>
        <w:t>Vragen van het lid Bontenbal (CDA) aan de minister van Asiel en Migratie over de meest recente cijfers over de asielinstroom en asielketen</w:t>
      </w:r>
    </w:p>
    <w:p w:rsidRPr="00440B4D" w:rsidR="00440B4D" w:rsidP="00440B4D" w:rsidRDefault="00440B4D" w14:paraId="1CE0FC7C" w14:textId="0A37D28E">
      <w:pPr>
        <w:pBdr>
          <w:bottom w:val="single" w:color="auto" w:sz="4" w:space="1"/>
        </w:pBdr>
        <w:rPr>
          <w:rFonts w:cs="Arial"/>
          <w:b/>
          <w:bCs/>
        </w:rPr>
      </w:pPr>
      <w:r w:rsidRPr="00440B4D">
        <w:rPr>
          <w:rFonts w:cs="Arial"/>
          <w:b/>
          <w:bCs/>
        </w:rPr>
        <w:t>(ingezonden 14 januari 2025</w:t>
      </w:r>
      <w:r>
        <w:rPr>
          <w:rFonts w:cs="Arial"/>
          <w:b/>
          <w:bCs/>
        </w:rPr>
        <w:t xml:space="preserve">, </w:t>
      </w:r>
      <w:r w:rsidRPr="00440B4D">
        <w:rPr>
          <w:rFonts w:cs="Arial"/>
          <w:b/>
          <w:bCs/>
        </w:rPr>
        <w:t>2025Z00283</w:t>
      </w:r>
      <w:r>
        <w:rPr>
          <w:rFonts w:cs="Arial"/>
          <w:b/>
          <w:bCs/>
        </w:rPr>
        <w:t>)</w:t>
      </w:r>
    </w:p>
    <w:p w:rsidRPr="00CA5510" w:rsidR="007D6972" w:rsidP="007D6972" w:rsidRDefault="007D6972" w14:paraId="335EEBFC" w14:textId="77777777">
      <w:pPr>
        <w:rPr>
          <w:rFonts w:cs="Arial"/>
        </w:rPr>
      </w:pPr>
      <w:r w:rsidRPr="00CA5510">
        <w:rPr>
          <w:rFonts w:cs="Arial"/>
        </w:rPr>
        <w:t> </w:t>
      </w:r>
    </w:p>
    <w:p w:rsidR="00440B4D" w:rsidP="007D6972" w:rsidRDefault="00440B4D" w14:paraId="6A09A9ED" w14:textId="77777777">
      <w:pPr>
        <w:rPr>
          <w:rFonts w:cs="Arial"/>
          <w:b/>
          <w:bCs/>
        </w:rPr>
      </w:pPr>
    </w:p>
    <w:p w:rsidR="00440B4D" w:rsidP="007D6972" w:rsidRDefault="00440B4D" w14:paraId="13F88BD2" w14:textId="77777777">
      <w:pPr>
        <w:rPr>
          <w:rFonts w:cs="Arial"/>
          <w:b/>
          <w:bCs/>
        </w:rPr>
      </w:pPr>
      <w:r>
        <w:rPr>
          <w:rFonts w:cs="Arial"/>
          <w:b/>
          <w:bCs/>
        </w:rPr>
        <w:t xml:space="preserve">Vraag </w:t>
      </w:r>
      <w:r w:rsidRPr="00CA5510" w:rsidR="007D6972">
        <w:rPr>
          <w:rFonts w:cs="Arial"/>
          <w:b/>
          <w:bCs/>
        </w:rPr>
        <w:t>1</w:t>
      </w:r>
    </w:p>
    <w:p w:rsidRPr="00CA5510" w:rsidR="007D6972" w:rsidP="007D6972" w:rsidRDefault="007D6972" w14:paraId="5B8FE681" w14:textId="4118C477">
      <w:pPr>
        <w:rPr>
          <w:rFonts w:cs="Arial"/>
          <w:b/>
          <w:bCs/>
        </w:rPr>
      </w:pPr>
      <w:r w:rsidRPr="00CA5510">
        <w:rPr>
          <w:rFonts w:cs="Arial"/>
          <w:b/>
          <w:bCs/>
        </w:rPr>
        <w:t>Bent u bekend met het artikel 'Aantal asielaanvragen daalde vorig jaar flink' in Trouw d.d. 6 januari 2025? [1]</w:t>
      </w:r>
    </w:p>
    <w:p w:rsidR="007D6972" w:rsidP="007D6972" w:rsidRDefault="007D6972" w14:paraId="3A8AD967" w14:textId="77777777">
      <w:pPr>
        <w:rPr>
          <w:rFonts w:cs="Arial"/>
        </w:rPr>
      </w:pPr>
    </w:p>
    <w:p w:rsidRPr="00440B4D" w:rsidR="007D6972" w:rsidP="007D6972" w:rsidRDefault="007D6972" w14:paraId="7BC30587" w14:textId="77777777">
      <w:pPr>
        <w:rPr>
          <w:rFonts w:cs="Arial"/>
          <w:b/>
          <w:bCs/>
          <w:color w:val="000000" w:themeColor="text1"/>
        </w:rPr>
      </w:pPr>
      <w:r w:rsidRPr="00440B4D">
        <w:rPr>
          <w:rFonts w:cs="Arial"/>
          <w:b/>
          <w:bCs/>
          <w:color w:val="000000" w:themeColor="text1"/>
        </w:rPr>
        <w:t>Antwoord op vraag 1</w:t>
      </w:r>
    </w:p>
    <w:p w:rsidRPr="00CA5510" w:rsidR="007D6972" w:rsidP="007D6972" w:rsidRDefault="007D6972" w14:paraId="45D788C6" w14:textId="77777777">
      <w:pPr>
        <w:rPr>
          <w:rFonts w:cs="Arial"/>
        </w:rPr>
      </w:pPr>
      <w:r w:rsidRPr="00CA5510">
        <w:rPr>
          <w:rFonts w:cs="Arial"/>
        </w:rPr>
        <w:t>Ja.</w:t>
      </w:r>
    </w:p>
    <w:p w:rsidR="007D6972" w:rsidP="007D6972" w:rsidRDefault="007D6972" w14:paraId="78A6FFF9" w14:textId="77777777">
      <w:pPr>
        <w:rPr>
          <w:rFonts w:cs="Arial"/>
          <w:b/>
          <w:bCs/>
        </w:rPr>
      </w:pPr>
    </w:p>
    <w:p w:rsidR="00440B4D" w:rsidP="007D6972" w:rsidRDefault="00440B4D" w14:paraId="7334615F" w14:textId="77777777">
      <w:pPr>
        <w:rPr>
          <w:rFonts w:cs="Arial"/>
          <w:b/>
          <w:bCs/>
        </w:rPr>
      </w:pPr>
      <w:r>
        <w:rPr>
          <w:rFonts w:cs="Arial"/>
          <w:b/>
          <w:bCs/>
        </w:rPr>
        <w:t xml:space="preserve">Vraag </w:t>
      </w:r>
      <w:r w:rsidRPr="00CA5510" w:rsidR="007D6972">
        <w:rPr>
          <w:rFonts w:cs="Arial"/>
          <w:b/>
          <w:bCs/>
        </w:rPr>
        <w:t>2</w:t>
      </w:r>
    </w:p>
    <w:p w:rsidRPr="00CA5510" w:rsidR="007D6972" w:rsidP="007D6972" w:rsidRDefault="007D6972" w14:paraId="39B6F0D0" w14:textId="3B886170">
      <w:pPr>
        <w:rPr>
          <w:rFonts w:cs="Arial"/>
          <w:b/>
          <w:bCs/>
        </w:rPr>
      </w:pPr>
      <w:r w:rsidRPr="00CA5510">
        <w:rPr>
          <w:rFonts w:cs="Arial"/>
          <w:b/>
          <w:bCs/>
        </w:rPr>
        <w:t>Kunt u de meest recente cijfers geven over het jaar 2024 (inclusief december) van de instroom van asielzoekers in Nederland en dat afzetten tegen de afgelopen 10 jaar?</w:t>
      </w:r>
    </w:p>
    <w:p w:rsidR="007D6972" w:rsidP="007D6972" w:rsidRDefault="007D6972" w14:paraId="3A41310E" w14:textId="77777777">
      <w:pPr>
        <w:rPr>
          <w:rFonts w:cs="Arial"/>
          <w:color w:val="000000" w:themeColor="text1"/>
        </w:rPr>
      </w:pPr>
    </w:p>
    <w:p w:rsidRPr="00440B4D" w:rsidR="007D6972" w:rsidP="007D6972" w:rsidRDefault="007D6972" w14:paraId="7203C997" w14:textId="77777777">
      <w:pPr>
        <w:rPr>
          <w:rFonts w:cs="Arial"/>
          <w:b/>
          <w:bCs/>
          <w:color w:val="000000" w:themeColor="text1"/>
        </w:rPr>
      </w:pPr>
      <w:r w:rsidRPr="00440B4D">
        <w:rPr>
          <w:rFonts w:cs="Arial"/>
          <w:b/>
          <w:bCs/>
          <w:color w:val="000000" w:themeColor="text1"/>
        </w:rPr>
        <w:t>Antwoord op vraag 2</w:t>
      </w:r>
    </w:p>
    <w:p w:rsidRPr="00CA5510" w:rsidR="007D6972" w:rsidP="007D6972" w:rsidRDefault="007D6972" w14:paraId="03C692EE" w14:textId="77777777">
      <w:pPr>
        <w:rPr>
          <w:rFonts w:cs="Arial"/>
          <w:color w:val="000000" w:themeColor="text1"/>
        </w:rPr>
      </w:pPr>
      <w:r w:rsidRPr="00CA5510">
        <w:rPr>
          <w:rFonts w:cs="Arial"/>
          <w:color w:val="000000" w:themeColor="text1"/>
        </w:rPr>
        <w:t>In 2024 zijn 32.180 eerste asielaanvragen ingediend. In de tabel vindt u een overzicht van het aantal eerste asielaanvragen per jaar, voor de periode 2014 tot en met 2024.</w:t>
      </w:r>
    </w:p>
    <w:p w:rsidRPr="00CA5510" w:rsidR="007D6972" w:rsidP="007D6972" w:rsidRDefault="007D6972" w14:paraId="73FF6D41" w14:textId="77777777">
      <w:pPr>
        <w:rPr>
          <w:rFonts w:cs="Arial"/>
          <w:color w:val="000000" w:themeColor="text1"/>
        </w:rPr>
      </w:pPr>
    </w:p>
    <w:tbl>
      <w:tblPr>
        <w:tblW w:w="3823" w:type="dxa"/>
        <w:tblCellMar>
          <w:left w:w="70" w:type="dxa"/>
          <w:right w:w="70" w:type="dxa"/>
        </w:tblCellMar>
        <w:tblLook w:val="04A0" w:firstRow="1" w:lastRow="0" w:firstColumn="1" w:lastColumn="0" w:noHBand="0" w:noVBand="1"/>
      </w:tblPr>
      <w:tblGrid>
        <w:gridCol w:w="960"/>
        <w:gridCol w:w="2863"/>
      </w:tblGrid>
      <w:tr w:rsidRPr="00CA5510" w:rsidR="007D6972" w:rsidTr="009C2B52" w14:paraId="785AE18D" w14:textId="77777777">
        <w:trPr>
          <w:trHeight w:val="255"/>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510" w:rsidR="007D6972" w:rsidP="009C2B52" w:rsidRDefault="007D6972" w14:paraId="290F4AAE" w14:textId="77777777">
            <w:pPr>
              <w:jc w:val="right"/>
              <w:rPr>
                <w:rFonts w:eastAsia="Times New Roman" w:cs="Arial"/>
                <w:sz w:val="16"/>
                <w:szCs w:val="16"/>
              </w:rPr>
            </w:pPr>
            <w:r w:rsidRPr="00CA5510">
              <w:rPr>
                <w:rFonts w:eastAsia="Times New Roman" w:cs="Arial"/>
                <w:sz w:val="16"/>
                <w:szCs w:val="16"/>
              </w:rPr>
              <w:t>Jaar</w:t>
            </w:r>
          </w:p>
        </w:tc>
        <w:tc>
          <w:tcPr>
            <w:tcW w:w="2863" w:type="dxa"/>
            <w:tcBorders>
              <w:top w:val="single" w:color="auto" w:sz="4" w:space="0"/>
              <w:left w:val="nil"/>
              <w:bottom w:val="single" w:color="auto" w:sz="4" w:space="0"/>
              <w:right w:val="single" w:color="auto" w:sz="4" w:space="0"/>
            </w:tcBorders>
            <w:shd w:val="clear" w:color="auto" w:fill="auto"/>
            <w:noWrap/>
            <w:vAlign w:val="bottom"/>
            <w:hideMark/>
          </w:tcPr>
          <w:p w:rsidRPr="00CA5510" w:rsidR="007D6972" w:rsidP="009C2B52" w:rsidRDefault="007D6972" w14:paraId="4AB0B69F" w14:textId="77777777">
            <w:pPr>
              <w:jc w:val="right"/>
              <w:rPr>
                <w:rFonts w:eastAsia="Times New Roman" w:cs="Arial"/>
                <w:sz w:val="16"/>
                <w:szCs w:val="16"/>
              </w:rPr>
            </w:pPr>
            <w:r w:rsidRPr="00CA5510">
              <w:rPr>
                <w:rFonts w:eastAsia="Times New Roman" w:cs="Arial"/>
                <w:sz w:val="16"/>
                <w:szCs w:val="16"/>
              </w:rPr>
              <w:t>Aantal eerste asielaanvragen</w:t>
            </w:r>
            <w:r>
              <w:rPr>
                <w:rFonts w:eastAsia="Times New Roman" w:cs="Arial"/>
                <w:sz w:val="16"/>
                <w:szCs w:val="16"/>
              </w:rPr>
              <w:t xml:space="preserve"> (IND)</w:t>
            </w:r>
          </w:p>
        </w:tc>
      </w:tr>
      <w:tr w:rsidRPr="00CA5510" w:rsidR="007D6972" w:rsidTr="009C2B52" w14:paraId="6D4C30E3"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518BDEB9" w14:textId="77777777">
            <w:pPr>
              <w:jc w:val="right"/>
              <w:rPr>
                <w:rFonts w:eastAsia="Times New Roman" w:cs="Arial"/>
                <w:sz w:val="16"/>
                <w:szCs w:val="16"/>
              </w:rPr>
            </w:pPr>
            <w:r w:rsidRPr="00CA5510">
              <w:rPr>
                <w:rFonts w:eastAsia="Times New Roman" w:cs="Arial"/>
                <w:color w:val="000000" w:themeColor="text1"/>
                <w:sz w:val="16"/>
                <w:szCs w:val="16"/>
              </w:rPr>
              <w:t>2014</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7DEC4CD3" w14:textId="77777777">
            <w:pPr>
              <w:jc w:val="right"/>
              <w:rPr>
                <w:rFonts w:eastAsia="Times New Roman" w:cs="Arial"/>
                <w:sz w:val="16"/>
                <w:szCs w:val="16"/>
              </w:rPr>
            </w:pPr>
            <w:r w:rsidRPr="00CA5510">
              <w:rPr>
                <w:rFonts w:eastAsia="Times New Roman" w:cs="Arial"/>
                <w:color w:val="000000" w:themeColor="text1"/>
                <w:sz w:val="16"/>
                <w:szCs w:val="16"/>
              </w:rPr>
              <w:t>21.810</w:t>
            </w:r>
          </w:p>
        </w:tc>
      </w:tr>
      <w:tr w:rsidRPr="00CA5510" w:rsidR="007D6972" w:rsidTr="009C2B52" w14:paraId="7310828F"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1EFC6695" w14:textId="77777777">
            <w:pPr>
              <w:jc w:val="right"/>
              <w:rPr>
                <w:rFonts w:eastAsia="Times New Roman" w:cs="Arial"/>
                <w:sz w:val="16"/>
                <w:szCs w:val="16"/>
              </w:rPr>
            </w:pPr>
            <w:r w:rsidRPr="00CA5510">
              <w:rPr>
                <w:rFonts w:eastAsia="Times New Roman" w:cs="Arial"/>
                <w:color w:val="000000" w:themeColor="text1"/>
                <w:sz w:val="16"/>
                <w:szCs w:val="16"/>
              </w:rPr>
              <w:t>2015</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53F82E2E" w14:textId="77777777">
            <w:pPr>
              <w:jc w:val="right"/>
              <w:rPr>
                <w:rFonts w:eastAsia="Times New Roman" w:cs="Arial"/>
                <w:sz w:val="16"/>
                <w:szCs w:val="16"/>
              </w:rPr>
            </w:pPr>
            <w:r w:rsidRPr="00CA5510">
              <w:rPr>
                <w:rFonts w:eastAsia="Times New Roman" w:cs="Arial"/>
                <w:color w:val="000000" w:themeColor="text1"/>
                <w:sz w:val="16"/>
                <w:szCs w:val="16"/>
              </w:rPr>
              <w:t>43.090</w:t>
            </w:r>
          </w:p>
        </w:tc>
      </w:tr>
      <w:tr w:rsidRPr="00CA5510" w:rsidR="007D6972" w:rsidTr="009C2B52" w14:paraId="05862025"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5B6D9EB6" w14:textId="77777777">
            <w:pPr>
              <w:jc w:val="right"/>
              <w:rPr>
                <w:rFonts w:eastAsia="Times New Roman" w:cs="Arial"/>
                <w:sz w:val="16"/>
                <w:szCs w:val="16"/>
              </w:rPr>
            </w:pPr>
            <w:r w:rsidRPr="00CA5510">
              <w:rPr>
                <w:rFonts w:eastAsia="Times New Roman" w:cs="Arial"/>
                <w:color w:val="000000" w:themeColor="text1"/>
                <w:sz w:val="16"/>
                <w:szCs w:val="16"/>
              </w:rPr>
              <w:t>2016</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176E8236" w14:textId="77777777">
            <w:pPr>
              <w:jc w:val="right"/>
              <w:rPr>
                <w:rFonts w:eastAsia="Times New Roman" w:cs="Arial"/>
                <w:sz w:val="16"/>
                <w:szCs w:val="16"/>
              </w:rPr>
            </w:pPr>
            <w:r w:rsidRPr="00CA5510">
              <w:rPr>
                <w:rFonts w:eastAsia="Times New Roman" w:cs="Arial"/>
                <w:color w:val="000000" w:themeColor="text1"/>
                <w:sz w:val="16"/>
                <w:szCs w:val="16"/>
              </w:rPr>
              <w:t>18.170</w:t>
            </w:r>
          </w:p>
        </w:tc>
      </w:tr>
      <w:tr w:rsidRPr="00CA5510" w:rsidR="007D6972" w:rsidTr="009C2B52" w14:paraId="1F2B2E45"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058BECB5" w14:textId="77777777">
            <w:pPr>
              <w:jc w:val="right"/>
              <w:rPr>
                <w:rFonts w:eastAsia="Times New Roman" w:cs="Arial"/>
                <w:sz w:val="16"/>
                <w:szCs w:val="16"/>
              </w:rPr>
            </w:pPr>
            <w:r w:rsidRPr="00CA5510">
              <w:rPr>
                <w:rFonts w:eastAsia="Times New Roman" w:cs="Arial"/>
                <w:color w:val="000000" w:themeColor="text1"/>
                <w:sz w:val="16"/>
                <w:szCs w:val="16"/>
              </w:rPr>
              <w:t>2017</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6404973F" w14:textId="77777777">
            <w:pPr>
              <w:jc w:val="right"/>
              <w:rPr>
                <w:rFonts w:eastAsia="Times New Roman" w:cs="Arial"/>
                <w:sz w:val="16"/>
                <w:szCs w:val="16"/>
              </w:rPr>
            </w:pPr>
            <w:r w:rsidRPr="00CA5510">
              <w:rPr>
                <w:rFonts w:eastAsia="Times New Roman" w:cs="Arial"/>
                <w:color w:val="000000" w:themeColor="text1"/>
                <w:sz w:val="16"/>
                <w:szCs w:val="16"/>
              </w:rPr>
              <w:t>14.720</w:t>
            </w:r>
          </w:p>
        </w:tc>
      </w:tr>
      <w:tr w:rsidRPr="00CA5510" w:rsidR="007D6972" w:rsidTr="009C2B52" w14:paraId="6FC7FF59"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569AD37F" w14:textId="77777777">
            <w:pPr>
              <w:jc w:val="right"/>
              <w:rPr>
                <w:rFonts w:eastAsia="Times New Roman" w:cs="Arial"/>
                <w:sz w:val="16"/>
                <w:szCs w:val="16"/>
              </w:rPr>
            </w:pPr>
            <w:r w:rsidRPr="00CA5510">
              <w:rPr>
                <w:rFonts w:eastAsia="Times New Roman" w:cs="Arial"/>
                <w:color w:val="000000" w:themeColor="text1"/>
                <w:sz w:val="16"/>
                <w:szCs w:val="16"/>
              </w:rPr>
              <w:t>2018</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0CB0A574" w14:textId="77777777">
            <w:pPr>
              <w:jc w:val="right"/>
              <w:rPr>
                <w:rFonts w:eastAsia="Times New Roman" w:cs="Arial"/>
                <w:sz w:val="16"/>
                <w:szCs w:val="16"/>
              </w:rPr>
            </w:pPr>
            <w:r w:rsidRPr="00CA5510">
              <w:rPr>
                <w:rFonts w:eastAsia="Times New Roman" w:cs="Arial"/>
                <w:color w:val="000000" w:themeColor="text1"/>
                <w:sz w:val="16"/>
                <w:szCs w:val="16"/>
              </w:rPr>
              <w:t>20.350</w:t>
            </w:r>
          </w:p>
        </w:tc>
      </w:tr>
      <w:tr w:rsidRPr="00CA5510" w:rsidR="007D6972" w:rsidTr="009C2B52" w14:paraId="669348E3"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669BD99D" w14:textId="77777777">
            <w:pPr>
              <w:jc w:val="right"/>
              <w:rPr>
                <w:rFonts w:eastAsia="Times New Roman" w:cs="Arial"/>
                <w:sz w:val="16"/>
                <w:szCs w:val="16"/>
              </w:rPr>
            </w:pPr>
            <w:r w:rsidRPr="00CA5510">
              <w:rPr>
                <w:rFonts w:eastAsia="Times New Roman" w:cs="Arial"/>
                <w:color w:val="000000" w:themeColor="text1"/>
                <w:sz w:val="16"/>
                <w:szCs w:val="16"/>
              </w:rPr>
              <w:t>2019</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03F8459D" w14:textId="77777777">
            <w:pPr>
              <w:jc w:val="right"/>
              <w:rPr>
                <w:rFonts w:eastAsia="Times New Roman" w:cs="Arial"/>
                <w:sz w:val="16"/>
                <w:szCs w:val="16"/>
              </w:rPr>
            </w:pPr>
            <w:r w:rsidRPr="00CA5510">
              <w:rPr>
                <w:rFonts w:eastAsia="Times New Roman" w:cs="Arial"/>
                <w:color w:val="000000" w:themeColor="text1"/>
                <w:sz w:val="16"/>
                <w:szCs w:val="16"/>
              </w:rPr>
              <w:t>22.530</w:t>
            </w:r>
          </w:p>
        </w:tc>
      </w:tr>
      <w:tr w:rsidRPr="00CA5510" w:rsidR="007D6972" w:rsidTr="009C2B52" w14:paraId="57961610"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3B6016CA" w14:textId="77777777">
            <w:pPr>
              <w:jc w:val="right"/>
              <w:rPr>
                <w:rFonts w:eastAsia="Times New Roman" w:cs="Arial"/>
                <w:sz w:val="16"/>
                <w:szCs w:val="16"/>
              </w:rPr>
            </w:pPr>
            <w:r w:rsidRPr="00CA5510">
              <w:rPr>
                <w:rFonts w:eastAsia="Times New Roman" w:cs="Arial"/>
                <w:color w:val="000000" w:themeColor="text1"/>
                <w:sz w:val="16"/>
                <w:szCs w:val="16"/>
              </w:rPr>
              <w:t>2020</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7057138E" w14:textId="77777777">
            <w:pPr>
              <w:jc w:val="right"/>
              <w:rPr>
                <w:rFonts w:eastAsia="Times New Roman" w:cs="Arial"/>
                <w:sz w:val="16"/>
                <w:szCs w:val="16"/>
              </w:rPr>
            </w:pPr>
            <w:r w:rsidRPr="00CA5510">
              <w:rPr>
                <w:rFonts w:eastAsia="Times New Roman" w:cs="Arial"/>
                <w:color w:val="000000" w:themeColor="text1"/>
                <w:sz w:val="16"/>
                <w:szCs w:val="16"/>
              </w:rPr>
              <w:t>13.670</w:t>
            </w:r>
          </w:p>
        </w:tc>
      </w:tr>
      <w:tr w:rsidRPr="00CA5510" w:rsidR="007D6972" w:rsidTr="009C2B52" w14:paraId="170EFC87"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33D937CF" w14:textId="77777777">
            <w:pPr>
              <w:jc w:val="right"/>
              <w:rPr>
                <w:rFonts w:eastAsia="Times New Roman" w:cs="Arial"/>
                <w:sz w:val="16"/>
                <w:szCs w:val="16"/>
              </w:rPr>
            </w:pPr>
            <w:r w:rsidRPr="00CA5510">
              <w:rPr>
                <w:rFonts w:eastAsia="Times New Roman" w:cs="Arial"/>
                <w:color w:val="000000" w:themeColor="text1"/>
                <w:sz w:val="16"/>
                <w:szCs w:val="16"/>
              </w:rPr>
              <w:t>2021</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2F3ECB6E" w14:textId="77777777">
            <w:pPr>
              <w:jc w:val="right"/>
              <w:rPr>
                <w:rFonts w:eastAsia="Times New Roman" w:cs="Arial"/>
                <w:sz w:val="16"/>
                <w:szCs w:val="16"/>
              </w:rPr>
            </w:pPr>
            <w:r w:rsidRPr="00CA5510">
              <w:rPr>
                <w:rFonts w:eastAsia="Times New Roman" w:cs="Arial"/>
                <w:color w:val="000000" w:themeColor="text1"/>
                <w:sz w:val="16"/>
                <w:szCs w:val="16"/>
              </w:rPr>
              <w:t>24.690</w:t>
            </w:r>
          </w:p>
        </w:tc>
      </w:tr>
      <w:tr w:rsidRPr="00CA5510" w:rsidR="007D6972" w:rsidTr="009C2B52" w14:paraId="261A49E9"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34FA780C" w14:textId="77777777">
            <w:pPr>
              <w:jc w:val="right"/>
              <w:rPr>
                <w:rFonts w:eastAsia="Times New Roman" w:cs="Arial"/>
                <w:sz w:val="16"/>
                <w:szCs w:val="16"/>
              </w:rPr>
            </w:pPr>
            <w:r w:rsidRPr="00CA5510">
              <w:rPr>
                <w:rFonts w:eastAsia="Times New Roman" w:cs="Arial"/>
                <w:color w:val="000000" w:themeColor="text1"/>
                <w:sz w:val="16"/>
                <w:szCs w:val="16"/>
              </w:rPr>
              <w:t>2022</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07DC3642" w14:textId="77777777">
            <w:pPr>
              <w:jc w:val="right"/>
              <w:rPr>
                <w:rFonts w:eastAsia="Times New Roman" w:cs="Arial"/>
                <w:sz w:val="16"/>
                <w:szCs w:val="16"/>
              </w:rPr>
            </w:pPr>
            <w:r w:rsidRPr="00CA5510">
              <w:rPr>
                <w:rFonts w:eastAsia="Times New Roman" w:cs="Arial"/>
                <w:color w:val="000000" w:themeColor="text1"/>
                <w:sz w:val="16"/>
                <w:szCs w:val="16"/>
              </w:rPr>
              <w:t>35.540</w:t>
            </w:r>
          </w:p>
        </w:tc>
      </w:tr>
      <w:tr w:rsidRPr="00CA5510" w:rsidR="007D6972" w:rsidTr="009C2B52" w14:paraId="11706E39"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59923181" w14:textId="77777777">
            <w:pPr>
              <w:jc w:val="right"/>
              <w:rPr>
                <w:rFonts w:eastAsia="Times New Roman" w:cs="Arial"/>
                <w:sz w:val="16"/>
                <w:szCs w:val="16"/>
              </w:rPr>
            </w:pPr>
            <w:r w:rsidRPr="00CA5510">
              <w:rPr>
                <w:rFonts w:eastAsia="Times New Roman" w:cs="Arial"/>
                <w:color w:val="000000" w:themeColor="text1"/>
                <w:sz w:val="16"/>
                <w:szCs w:val="16"/>
              </w:rPr>
              <w:t>2023</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5882151A" w14:textId="77777777">
            <w:pPr>
              <w:jc w:val="right"/>
              <w:rPr>
                <w:rFonts w:eastAsia="Times New Roman" w:cs="Arial"/>
                <w:sz w:val="16"/>
                <w:szCs w:val="16"/>
              </w:rPr>
            </w:pPr>
            <w:r w:rsidRPr="00CA5510">
              <w:rPr>
                <w:rFonts w:eastAsia="Times New Roman" w:cs="Arial"/>
                <w:color w:val="000000" w:themeColor="text1"/>
                <w:sz w:val="16"/>
                <w:szCs w:val="16"/>
              </w:rPr>
              <w:t>38.380</w:t>
            </w:r>
          </w:p>
        </w:tc>
      </w:tr>
      <w:tr w:rsidRPr="00CA5510" w:rsidR="007D6972" w:rsidTr="009C2B52" w14:paraId="26356ABE"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CA5510" w:rsidR="007D6972" w:rsidP="009C2B52" w:rsidRDefault="007D6972" w14:paraId="21414A24" w14:textId="77777777">
            <w:pPr>
              <w:jc w:val="right"/>
              <w:rPr>
                <w:rFonts w:eastAsia="Times New Roman" w:cs="Arial"/>
                <w:sz w:val="16"/>
                <w:szCs w:val="16"/>
              </w:rPr>
            </w:pPr>
            <w:r w:rsidRPr="00CA5510">
              <w:rPr>
                <w:rFonts w:eastAsia="Times New Roman" w:cs="Arial"/>
                <w:color w:val="000000" w:themeColor="text1"/>
                <w:sz w:val="16"/>
                <w:szCs w:val="16"/>
              </w:rPr>
              <w:t>2024</w:t>
            </w:r>
          </w:p>
        </w:tc>
        <w:tc>
          <w:tcPr>
            <w:tcW w:w="2863" w:type="dxa"/>
            <w:tcBorders>
              <w:top w:val="nil"/>
              <w:left w:val="nil"/>
              <w:bottom w:val="single" w:color="auto" w:sz="4" w:space="0"/>
              <w:right w:val="single" w:color="auto" w:sz="4" w:space="0"/>
            </w:tcBorders>
            <w:shd w:val="clear" w:color="auto" w:fill="auto"/>
            <w:noWrap/>
            <w:vAlign w:val="center"/>
            <w:hideMark/>
          </w:tcPr>
          <w:p w:rsidRPr="00CA5510" w:rsidR="007D6972" w:rsidP="009C2B52" w:rsidRDefault="007D6972" w14:paraId="60C5FADA" w14:textId="77777777">
            <w:pPr>
              <w:jc w:val="right"/>
              <w:rPr>
                <w:rFonts w:eastAsia="Times New Roman" w:cs="Arial"/>
                <w:sz w:val="16"/>
                <w:szCs w:val="16"/>
              </w:rPr>
            </w:pPr>
            <w:r w:rsidRPr="00CA5510">
              <w:rPr>
                <w:rFonts w:eastAsia="Times New Roman" w:cs="Arial"/>
                <w:color w:val="000000" w:themeColor="text1"/>
                <w:sz w:val="16"/>
                <w:szCs w:val="16"/>
              </w:rPr>
              <w:t>32.180</w:t>
            </w:r>
          </w:p>
        </w:tc>
      </w:tr>
    </w:tbl>
    <w:p w:rsidRPr="00CA5510" w:rsidR="007D6972" w:rsidP="007D6972" w:rsidRDefault="007D6972" w14:paraId="6A4CC3ED" w14:textId="77777777">
      <w:pPr>
        <w:rPr>
          <w:rFonts w:cs="Arial"/>
          <w:color w:val="FF0000"/>
          <w:sz w:val="16"/>
          <w:szCs w:val="16"/>
        </w:rPr>
      </w:pPr>
      <w:r w:rsidRPr="00CA5510">
        <w:rPr>
          <w:rFonts w:cs="Arial"/>
          <w:b/>
          <w:bCs/>
          <w:sz w:val="16"/>
          <w:szCs w:val="16"/>
        </w:rPr>
        <w:t>Tabel 1:</w:t>
      </w:r>
      <w:r w:rsidRPr="00CA5510">
        <w:rPr>
          <w:rFonts w:cs="Arial"/>
          <w:sz w:val="16"/>
          <w:szCs w:val="16"/>
        </w:rPr>
        <w:t xml:space="preserve"> Aantal eerste asielaanvragen in Nederland (2014-2024). Bron: IND</w:t>
      </w:r>
      <w:r w:rsidRPr="00CA5510">
        <w:rPr>
          <w:rFonts w:cs="Arial"/>
          <w:color w:val="000000" w:themeColor="text1"/>
          <w:sz w:val="16"/>
          <w:szCs w:val="16"/>
        </w:rPr>
        <w:t>. Peildatum: eindejaarsstand. Cijfers afgerond op tientallen.</w:t>
      </w:r>
    </w:p>
    <w:p w:rsidRPr="00CA5510" w:rsidR="007D6972" w:rsidP="007D6972" w:rsidRDefault="007D6972" w14:paraId="1E055130" w14:textId="77777777">
      <w:pPr>
        <w:rPr>
          <w:rFonts w:cs="Arial"/>
          <w:b/>
          <w:bCs/>
        </w:rPr>
      </w:pPr>
    </w:p>
    <w:p w:rsidR="00440B4D" w:rsidP="007D6972" w:rsidRDefault="00440B4D" w14:paraId="53A0A02A" w14:textId="77777777">
      <w:pPr>
        <w:rPr>
          <w:rFonts w:cs="Arial"/>
          <w:b/>
          <w:bCs/>
        </w:rPr>
      </w:pPr>
      <w:r>
        <w:rPr>
          <w:rFonts w:cs="Arial"/>
          <w:b/>
          <w:bCs/>
        </w:rPr>
        <w:t xml:space="preserve">Vraag </w:t>
      </w:r>
      <w:r w:rsidRPr="00CA5510" w:rsidR="007D6972">
        <w:rPr>
          <w:rFonts w:cs="Arial"/>
          <w:b/>
          <w:bCs/>
        </w:rPr>
        <w:t>3</w:t>
      </w:r>
    </w:p>
    <w:p w:rsidR="007D6972" w:rsidP="007D6972" w:rsidRDefault="007D6972" w14:paraId="4D085C1A" w14:textId="542D5521">
      <w:pPr>
        <w:rPr>
          <w:rFonts w:cs="Arial"/>
          <w:b/>
          <w:bCs/>
        </w:rPr>
      </w:pPr>
      <w:r w:rsidRPr="00CA5510">
        <w:rPr>
          <w:rFonts w:cs="Arial"/>
          <w:b/>
          <w:bCs/>
        </w:rPr>
        <w:t>Kunt u deze cijfers ook afzetten tegen de ontwikkeling van de instroomcijfers in andere landen om ons heen?</w:t>
      </w:r>
    </w:p>
    <w:p w:rsidR="007D6972" w:rsidP="007D6972" w:rsidRDefault="007D6972" w14:paraId="54C23E17" w14:textId="77777777">
      <w:pPr>
        <w:rPr>
          <w:rFonts w:cs="Arial"/>
          <w:b/>
          <w:bCs/>
        </w:rPr>
      </w:pPr>
    </w:p>
    <w:p w:rsidR="00440B4D" w:rsidP="007D6972" w:rsidRDefault="00440B4D" w14:paraId="10375526" w14:textId="77777777">
      <w:pPr>
        <w:rPr>
          <w:rFonts w:cs="Arial"/>
          <w:b/>
          <w:bCs/>
        </w:rPr>
      </w:pPr>
      <w:r>
        <w:rPr>
          <w:rFonts w:cs="Arial"/>
          <w:b/>
          <w:bCs/>
        </w:rPr>
        <w:t xml:space="preserve">Vraag </w:t>
      </w:r>
      <w:r w:rsidRPr="00CA5510" w:rsidR="007D6972">
        <w:rPr>
          <w:rFonts w:cs="Arial"/>
          <w:b/>
          <w:bCs/>
        </w:rPr>
        <w:t>4</w:t>
      </w:r>
      <w:r>
        <w:rPr>
          <w:rFonts w:cs="Arial"/>
          <w:b/>
          <w:bCs/>
        </w:rPr>
        <w:t xml:space="preserve"> </w:t>
      </w:r>
    </w:p>
    <w:p w:rsidRPr="00CA5510" w:rsidR="007D6972" w:rsidP="007D6972" w:rsidRDefault="007D6972" w14:paraId="3AD4E0BB" w14:textId="315475C8">
      <w:pPr>
        <w:rPr>
          <w:rFonts w:cs="Arial"/>
          <w:b/>
          <w:bCs/>
        </w:rPr>
      </w:pPr>
      <w:r w:rsidRPr="00CA5510">
        <w:rPr>
          <w:rFonts w:cs="Arial"/>
          <w:b/>
          <w:bCs/>
        </w:rPr>
        <w:t>Kunt u een overzicht geven van de instroomcijfers in de Europese Unie (EU)?</w:t>
      </w:r>
    </w:p>
    <w:p w:rsidR="007D6972" w:rsidP="007D6972" w:rsidRDefault="007D6972" w14:paraId="13BE40C0" w14:textId="77777777">
      <w:pPr>
        <w:rPr>
          <w:rFonts w:cs="Arial"/>
        </w:rPr>
      </w:pPr>
    </w:p>
    <w:p w:rsidR="00440B4D" w:rsidP="007D6972" w:rsidRDefault="00440B4D" w14:paraId="2AB7F82F" w14:textId="77777777">
      <w:pPr>
        <w:rPr>
          <w:rFonts w:cs="Arial"/>
          <w:b/>
          <w:bCs/>
          <w:color w:val="000000" w:themeColor="text1"/>
        </w:rPr>
      </w:pPr>
    </w:p>
    <w:p w:rsidR="00440B4D" w:rsidP="007D6972" w:rsidRDefault="00440B4D" w14:paraId="494A1480" w14:textId="77777777">
      <w:pPr>
        <w:rPr>
          <w:rFonts w:cs="Arial"/>
          <w:b/>
          <w:bCs/>
          <w:color w:val="000000" w:themeColor="text1"/>
        </w:rPr>
      </w:pPr>
    </w:p>
    <w:p w:rsidR="00440B4D" w:rsidP="007D6972" w:rsidRDefault="00440B4D" w14:paraId="5DD7C2EA" w14:textId="77777777">
      <w:pPr>
        <w:rPr>
          <w:rFonts w:cs="Arial"/>
          <w:b/>
          <w:bCs/>
          <w:color w:val="000000" w:themeColor="text1"/>
        </w:rPr>
      </w:pPr>
    </w:p>
    <w:p w:rsidR="00B97AD9" w:rsidP="007D6972" w:rsidRDefault="00B97AD9" w14:paraId="5693B2EC" w14:textId="77777777">
      <w:pPr>
        <w:rPr>
          <w:rFonts w:cs="Arial"/>
          <w:b/>
          <w:bCs/>
          <w:color w:val="000000" w:themeColor="text1"/>
        </w:rPr>
      </w:pPr>
    </w:p>
    <w:p w:rsidR="00B97AD9" w:rsidP="007D6972" w:rsidRDefault="00B97AD9" w14:paraId="7A56465A" w14:textId="77777777">
      <w:pPr>
        <w:rPr>
          <w:rFonts w:cs="Arial"/>
          <w:b/>
          <w:bCs/>
          <w:color w:val="000000" w:themeColor="text1"/>
        </w:rPr>
      </w:pPr>
    </w:p>
    <w:p w:rsidRPr="00440B4D" w:rsidR="007D6972" w:rsidP="007D6972" w:rsidRDefault="007D6972" w14:paraId="04C6BEED" w14:textId="7B43FD38">
      <w:pPr>
        <w:rPr>
          <w:rFonts w:cs="Arial"/>
          <w:b/>
          <w:bCs/>
          <w:color w:val="000000" w:themeColor="text1"/>
        </w:rPr>
      </w:pPr>
      <w:r w:rsidRPr="00440B4D">
        <w:rPr>
          <w:rFonts w:cs="Arial"/>
          <w:b/>
          <w:bCs/>
          <w:color w:val="000000" w:themeColor="text1"/>
        </w:rPr>
        <w:t>Antwoord op vragen 3 en 4</w:t>
      </w:r>
    </w:p>
    <w:p w:rsidRPr="00CA5510" w:rsidR="007D6972" w:rsidP="007D6972" w:rsidRDefault="007D6972" w14:paraId="5DC93D1A" w14:textId="77777777">
      <w:pPr>
        <w:rPr>
          <w:rFonts w:cs="Arial"/>
        </w:rPr>
      </w:pPr>
      <w:r w:rsidRPr="00CA5510">
        <w:rPr>
          <w:rFonts w:cs="Arial"/>
        </w:rPr>
        <w:t>In onderstaande tabel treft u een overzicht van het aantal ingediende eerste asielaanvragen in</w:t>
      </w:r>
      <w:r>
        <w:rPr>
          <w:rFonts w:cs="Arial"/>
        </w:rPr>
        <w:t xml:space="preserve"> de EU-27,</w:t>
      </w:r>
      <w:r w:rsidRPr="00CA5510">
        <w:rPr>
          <w:rFonts w:cs="Arial"/>
        </w:rPr>
        <w:t xml:space="preserve"> Nederland, België, Duitsland, Frankrijk, Denemarken, Oostenrijk en Zweden, in de periode 2014 tot en met 2024.</w:t>
      </w:r>
    </w:p>
    <w:p w:rsidRPr="00CA5510" w:rsidR="007D6972" w:rsidP="007D6972" w:rsidRDefault="007D6972" w14:paraId="0C39F926" w14:textId="77777777">
      <w:pPr>
        <w:rPr>
          <w:rFonts w:cs="Arial"/>
        </w:rPr>
      </w:pPr>
    </w:p>
    <w:tbl>
      <w:tblPr>
        <w:tblW w:w="99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704"/>
        <w:gridCol w:w="1154"/>
        <w:gridCol w:w="1154"/>
        <w:gridCol w:w="1154"/>
        <w:gridCol w:w="1154"/>
        <w:gridCol w:w="1155"/>
        <w:gridCol w:w="1154"/>
        <w:gridCol w:w="1154"/>
        <w:gridCol w:w="1155"/>
      </w:tblGrid>
      <w:tr w:rsidRPr="00CA5510" w:rsidR="007D6972" w:rsidTr="009C2B52" w14:paraId="54A0800D" w14:textId="77777777">
        <w:trPr>
          <w:trHeight w:val="255"/>
        </w:trPr>
        <w:tc>
          <w:tcPr>
            <w:tcW w:w="704" w:type="dxa"/>
            <w:shd w:val="clear" w:color="auto" w:fill="auto"/>
            <w:noWrap/>
            <w:vAlign w:val="center"/>
            <w:hideMark/>
          </w:tcPr>
          <w:p w:rsidRPr="00CA5510" w:rsidR="007D6972" w:rsidP="009C2B52" w:rsidRDefault="007D6972" w14:paraId="2717CD18" w14:textId="77777777">
            <w:pPr>
              <w:jc w:val="center"/>
              <w:rPr>
                <w:rFonts w:eastAsia="Times New Roman" w:cs="Arial"/>
                <w:b/>
                <w:bCs/>
                <w:sz w:val="16"/>
                <w:szCs w:val="16"/>
              </w:rPr>
            </w:pPr>
            <w:r w:rsidRPr="00CA5510">
              <w:rPr>
                <w:rFonts w:eastAsia="Times New Roman" w:cs="Arial"/>
                <w:b/>
                <w:bCs/>
                <w:sz w:val="16"/>
                <w:szCs w:val="16"/>
              </w:rPr>
              <w:t>Jaar</w:t>
            </w:r>
          </w:p>
        </w:tc>
        <w:tc>
          <w:tcPr>
            <w:tcW w:w="1154" w:type="dxa"/>
            <w:vAlign w:val="center"/>
          </w:tcPr>
          <w:p w:rsidRPr="00AD125C" w:rsidR="007D6972" w:rsidP="009C2B52" w:rsidRDefault="007D6972" w14:paraId="5723E497" w14:textId="77777777">
            <w:pPr>
              <w:jc w:val="right"/>
              <w:rPr>
                <w:rFonts w:eastAsia="Times New Roman" w:cs="Arial"/>
                <w:sz w:val="16"/>
                <w:szCs w:val="16"/>
              </w:rPr>
            </w:pPr>
            <w:r w:rsidRPr="00AD125C">
              <w:rPr>
                <w:rFonts w:eastAsia="Times New Roman" w:cs="Arial"/>
                <w:sz w:val="16"/>
                <w:szCs w:val="16"/>
              </w:rPr>
              <w:t>EU-27</w:t>
            </w:r>
          </w:p>
        </w:tc>
        <w:tc>
          <w:tcPr>
            <w:tcW w:w="1154" w:type="dxa"/>
            <w:vAlign w:val="center"/>
          </w:tcPr>
          <w:p w:rsidRPr="00AD125C" w:rsidR="007D6972" w:rsidP="009C2B52" w:rsidRDefault="007D6972" w14:paraId="17054AA7" w14:textId="77777777">
            <w:pPr>
              <w:jc w:val="right"/>
              <w:rPr>
                <w:rFonts w:eastAsia="Times New Roman" w:cs="Arial"/>
                <w:sz w:val="16"/>
                <w:szCs w:val="16"/>
              </w:rPr>
            </w:pPr>
            <w:r w:rsidRPr="00AD125C">
              <w:rPr>
                <w:rFonts w:eastAsia="Times New Roman" w:cs="Arial"/>
                <w:sz w:val="16"/>
                <w:szCs w:val="16"/>
              </w:rPr>
              <w:t>N</w:t>
            </w:r>
            <w:r>
              <w:rPr>
                <w:rFonts w:eastAsia="Times New Roman" w:cs="Arial"/>
                <w:sz w:val="16"/>
                <w:szCs w:val="16"/>
              </w:rPr>
              <w:t>ED</w:t>
            </w:r>
            <w:r w:rsidRPr="00AD125C">
              <w:rPr>
                <w:rFonts w:eastAsia="Times New Roman" w:cs="Arial"/>
                <w:sz w:val="16"/>
                <w:szCs w:val="16"/>
              </w:rPr>
              <w:t xml:space="preserve"> </w:t>
            </w:r>
          </w:p>
        </w:tc>
        <w:tc>
          <w:tcPr>
            <w:tcW w:w="1154" w:type="dxa"/>
            <w:shd w:val="clear" w:color="auto" w:fill="auto"/>
            <w:noWrap/>
            <w:vAlign w:val="center"/>
            <w:hideMark/>
          </w:tcPr>
          <w:p w:rsidRPr="00AD125C" w:rsidR="007D6972" w:rsidP="009C2B52" w:rsidRDefault="007D6972" w14:paraId="410D9B52" w14:textId="77777777">
            <w:pPr>
              <w:jc w:val="right"/>
              <w:rPr>
                <w:rFonts w:eastAsia="Times New Roman" w:cs="Arial"/>
                <w:sz w:val="16"/>
                <w:szCs w:val="16"/>
              </w:rPr>
            </w:pPr>
            <w:r w:rsidRPr="00AD125C">
              <w:rPr>
                <w:rFonts w:eastAsia="Times New Roman" w:cs="Arial"/>
                <w:sz w:val="16"/>
                <w:szCs w:val="16"/>
              </w:rPr>
              <w:t>BEL</w:t>
            </w:r>
          </w:p>
        </w:tc>
        <w:tc>
          <w:tcPr>
            <w:tcW w:w="1154" w:type="dxa"/>
            <w:vAlign w:val="center"/>
          </w:tcPr>
          <w:p w:rsidRPr="00AD125C" w:rsidR="007D6972" w:rsidP="009C2B52" w:rsidRDefault="007D6972" w14:paraId="420C6A89" w14:textId="77777777">
            <w:pPr>
              <w:jc w:val="right"/>
              <w:rPr>
                <w:rFonts w:eastAsia="Times New Roman" w:cs="Arial"/>
                <w:sz w:val="16"/>
                <w:szCs w:val="16"/>
              </w:rPr>
            </w:pPr>
            <w:r w:rsidRPr="00AD125C">
              <w:rPr>
                <w:rFonts w:eastAsia="Times New Roman" w:cs="Arial"/>
                <w:sz w:val="16"/>
                <w:szCs w:val="16"/>
              </w:rPr>
              <w:t>DUI</w:t>
            </w:r>
          </w:p>
        </w:tc>
        <w:tc>
          <w:tcPr>
            <w:tcW w:w="1155" w:type="dxa"/>
            <w:vAlign w:val="center"/>
          </w:tcPr>
          <w:p w:rsidRPr="00AD125C" w:rsidR="007D6972" w:rsidP="009C2B52" w:rsidRDefault="007D6972" w14:paraId="715FEA20" w14:textId="77777777">
            <w:pPr>
              <w:jc w:val="right"/>
              <w:rPr>
                <w:rFonts w:eastAsia="Times New Roman" w:cs="Arial"/>
                <w:sz w:val="16"/>
                <w:szCs w:val="16"/>
              </w:rPr>
            </w:pPr>
            <w:r w:rsidRPr="00AD125C">
              <w:rPr>
                <w:rFonts w:eastAsia="Times New Roman" w:cs="Arial"/>
                <w:sz w:val="16"/>
                <w:szCs w:val="16"/>
              </w:rPr>
              <w:t>FRA</w:t>
            </w:r>
          </w:p>
        </w:tc>
        <w:tc>
          <w:tcPr>
            <w:tcW w:w="1154" w:type="dxa"/>
            <w:shd w:val="clear" w:color="auto" w:fill="auto"/>
            <w:noWrap/>
            <w:vAlign w:val="center"/>
            <w:hideMark/>
          </w:tcPr>
          <w:p w:rsidRPr="00AD125C" w:rsidR="007D6972" w:rsidP="009C2B52" w:rsidRDefault="007D6972" w14:paraId="07A5BE19" w14:textId="77777777">
            <w:pPr>
              <w:jc w:val="right"/>
              <w:rPr>
                <w:rFonts w:eastAsia="Times New Roman" w:cs="Arial"/>
                <w:sz w:val="16"/>
                <w:szCs w:val="16"/>
              </w:rPr>
            </w:pPr>
            <w:r w:rsidRPr="00AD125C">
              <w:rPr>
                <w:rFonts w:eastAsia="Times New Roman" w:cs="Arial"/>
                <w:sz w:val="16"/>
                <w:szCs w:val="16"/>
              </w:rPr>
              <w:t>DEN</w:t>
            </w:r>
          </w:p>
        </w:tc>
        <w:tc>
          <w:tcPr>
            <w:tcW w:w="1154" w:type="dxa"/>
            <w:shd w:val="clear" w:color="auto" w:fill="auto"/>
            <w:noWrap/>
            <w:vAlign w:val="center"/>
            <w:hideMark/>
          </w:tcPr>
          <w:p w:rsidRPr="00AD125C" w:rsidR="007D6972" w:rsidP="009C2B52" w:rsidRDefault="007D6972" w14:paraId="7C7A6AEB" w14:textId="77777777">
            <w:pPr>
              <w:jc w:val="right"/>
              <w:rPr>
                <w:rFonts w:eastAsia="Times New Roman" w:cs="Arial"/>
                <w:sz w:val="16"/>
                <w:szCs w:val="16"/>
              </w:rPr>
            </w:pPr>
            <w:r w:rsidRPr="00AD125C">
              <w:rPr>
                <w:rFonts w:eastAsia="Times New Roman" w:cs="Arial"/>
                <w:sz w:val="16"/>
                <w:szCs w:val="16"/>
              </w:rPr>
              <w:t>OOS</w:t>
            </w:r>
          </w:p>
        </w:tc>
        <w:tc>
          <w:tcPr>
            <w:tcW w:w="1155" w:type="dxa"/>
            <w:shd w:val="clear" w:color="auto" w:fill="auto"/>
            <w:noWrap/>
            <w:vAlign w:val="center"/>
            <w:hideMark/>
          </w:tcPr>
          <w:p w:rsidRPr="00AD125C" w:rsidR="007D6972" w:rsidP="009C2B52" w:rsidRDefault="007D6972" w14:paraId="7F64AF28" w14:textId="77777777">
            <w:pPr>
              <w:jc w:val="right"/>
              <w:rPr>
                <w:rFonts w:eastAsia="Times New Roman" w:cs="Arial"/>
                <w:sz w:val="16"/>
                <w:szCs w:val="16"/>
              </w:rPr>
            </w:pPr>
            <w:r w:rsidRPr="00AD125C">
              <w:rPr>
                <w:rFonts w:eastAsia="Times New Roman" w:cs="Arial"/>
                <w:sz w:val="16"/>
                <w:szCs w:val="16"/>
              </w:rPr>
              <w:t>ZWE</w:t>
            </w:r>
          </w:p>
        </w:tc>
      </w:tr>
      <w:tr w:rsidRPr="00CA5510" w:rsidR="007D6972" w:rsidTr="009C2B52" w14:paraId="6F9B1B57" w14:textId="77777777">
        <w:trPr>
          <w:trHeight w:val="255"/>
        </w:trPr>
        <w:tc>
          <w:tcPr>
            <w:tcW w:w="704" w:type="dxa"/>
            <w:shd w:val="clear" w:color="auto" w:fill="auto"/>
            <w:noWrap/>
            <w:vAlign w:val="center"/>
            <w:hideMark/>
          </w:tcPr>
          <w:p w:rsidRPr="00CA5510" w:rsidR="007D6972" w:rsidP="009C2B52" w:rsidRDefault="007D6972" w14:paraId="2C5D4991" w14:textId="77777777">
            <w:pPr>
              <w:jc w:val="center"/>
              <w:rPr>
                <w:rFonts w:eastAsia="Times New Roman" w:cs="Arial"/>
                <w:b/>
                <w:bCs/>
                <w:sz w:val="16"/>
                <w:szCs w:val="16"/>
              </w:rPr>
            </w:pPr>
            <w:r w:rsidRPr="00CA5510">
              <w:rPr>
                <w:rFonts w:eastAsia="Times New Roman" w:cs="Arial"/>
                <w:b/>
                <w:bCs/>
                <w:sz w:val="16"/>
                <w:szCs w:val="16"/>
              </w:rPr>
              <w:t>2014</w:t>
            </w:r>
          </w:p>
        </w:tc>
        <w:tc>
          <w:tcPr>
            <w:tcW w:w="1154" w:type="dxa"/>
            <w:vAlign w:val="center"/>
          </w:tcPr>
          <w:p w:rsidRPr="00CA5510" w:rsidR="007D6972" w:rsidP="009C2B52" w:rsidRDefault="007D6972" w14:paraId="11DC0729" w14:textId="77777777">
            <w:pPr>
              <w:jc w:val="right"/>
              <w:rPr>
                <w:rFonts w:cs="Arial"/>
                <w:sz w:val="16"/>
                <w:szCs w:val="16"/>
              </w:rPr>
            </w:pPr>
            <w:r w:rsidRPr="00D14ECD">
              <w:rPr>
                <w:sz w:val="16"/>
                <w:szCs w:val="16"/>
              </w:rPr>
              <w:t>530.970</w:t>
            </w:r>
          </w:p>
        </w:tc>
        <w:tc>
          <w:tcPr>
            <w:tcW w:w="1154" w:type="dxa"/>
            <w:vAlign w:val="center"/>
          </w:tcPr>
          <w:p w:rsidRPr="00CA5510" w:rsidR="007D6972" w:rsidP="009C2B52" w:rsidRDefault="007D6972" w14:paraId="410B6E4F" w14:textId="77777777">
            <w:pPr>
              <w:jc w:val="right"/>
              <w:rPr>
                <w:rFonts w:eastAsia="Times New Roman" w:cs="Arial"/>
                <w:sz w:val="16"/>
                <w:szCs w:val="16"/>
              </w:rPr>
            </w:pPr>
            <w:r w:rsidRPr="00CA5510">
              <w:rPr>
                <w:rFonts w:cs="Arial"/>
                <w:sz w:val="16"/>
                <w:szCs w:val="16"/>
              </w:rPr>
              <w:t>21.780</w:t>
            </w:r>
          </w:p>
        </w:tc>
        <w:tc>
          <w:tcPr>
            <w:tcW w:w="1154" w:type="dxa"/>
            <w:shd w:val="clear" w:color="auto" w:fill="auto"/>
            <w:noWrap/>
            <w:vAlign w:val="center"/>
          </w:tcPr>
          <w:p w:rsidRPr="00CA5510" w:rsidR="007D6972" w:rsidP="009C2B52" w:rsidRDefault="007D6972" w14:paraId="6E93B24D" w14:textId="77777777">
            <w:pPr>
              <w:jc w:val="right"/>
              <w:rPr>
                <w:rFonts w:eastAsia="Times New Roman" w:cs="Arial"/>
                <w:sz w:val="16"/>
                <w:szCs w:val="16"/>
              </w:rPr>
            </w:pPr>
            <w:r w:rsidRPr="00CA5510">
              <w:rPr>
                <w:rFonts w:cs="Arial"/>
                <w:sz w:val="16"/>
                <w:szCs w:val="16"/>
              </w:rPr>
              <w:t>14.130</w:t>
            </w:r>
          </w:p>
        </w:tc>
        <w:tc>
          <w:tcPr>
            <w:tcW w:w="1154" w:type="dxa"/>
            <w:vAlign w:val="center"/>
          </w:tcPr>
          <w:p w:rsidRPr="00CA5510" w:rsidR="007D6972" w:rsidP="009C2B52" w:rsidRDefault="007D6972" w14:paraId="332C1980" w14:textId="77777777">
            <w:pPr>
              <w:jc w:val="right"/>
              <w:rPr>
                <w:rFonts w:cs="Arial"/>
                <w:sz w:val="16"/>
                <w:szCs w:val="16"/>
              </w:rPr>
            </w:pPr>
            <w:r w:rsidRPr="00CA5510">
              <w:rPr>
                <w:rFonts w:cs="Arial"/>
                <w:sz w:val="16"/>
                <w:szCs w:val="16"/>
              </w:rPr>
              <w:t>173.070</w:t>
            </w:r>
          </w:p>
        </w:tc>
        <w:tc>
          <w:tcPr>
            <w:tcW w:w="1155" w:type="dxa"/>
            <w:vAlign w:val="center"/>
          </w:tcPr>
          <w:p w:rsidRPr="00CA5510" w:rsidR="007D6972" w:rsidP="009C2B52" w:rsidRDefault="007D6972" w14:paraId="3DDB2223" w14:textId="77777777">
            <w:pPr>
              <w:jc w:val="right"/>
              <w:rPr>
                <w:rFonts w:cs="Arial"/>
                <w:sz w:val="16"/>
                <w:szCs w:val="16"/>
              </w:rPr>
            </w:pPr>
            <w:r w:rsidRPr="00CA5510">
              <w:rPr>
                <w:rFonts w:cs="Arial"/>
                <w:sz w:val="16"/>
                <w:szCs w:val="16"/>
              </w:rPr>
              <w:t>58.845</w:t>
            </w:r>
          </w:p>
        </w:tc>
        <w:tc>
          <w:tcPr>
            <w:tcW w:w="1154" w:type="dxa"/>
            <w:shd w:val="clear" w:color="auto" w:fill="auto"/>
            <w:noWrap/>
            <w:vAlign w:val="center"/>
          </w:tcPr>
          <w:p w:rsidRPr="00CA5510" w:rsidR="007D6972" w:rsidP="009C2B52" w:rsidRDefault="007D6972" w14:paraId="1AB95C01" w14:textId="77777777">
            <w:pPr>
              <w:jc w:val="right"/>
              <w:rPr>
                <w:rFonts w:eastAsia="Times New Roman" w:cs="Arial"/>
                <w:sz w:val="16"/>
                <w:szCs w:val="16"/>
              </w:rPr>
            </w:pPr>
            <w:r w:rsidRPr="00CA5510">
              <w:rPr>
                <w:rFonts w:cs="Arial"/>
                <w:sz w:val="16"/>
                <w:szCs w:val="16"/>
              </w:rPr>
              <w:t>14.565</w:t>
            </w:r>
          </w:p>
        </w:tc>
        <w:tc>
          <w:tcPr>
            <w:tcW w:w="1154" w:type="dxa"/>
            <w:shd w:val="clear" w:color="auto" w:fill="auto"/>
            <w:noWrap/>
            <w:vAlign w:val="center"/>
          </w:tcPr>
          <w:p w:rsidRPr="00CA5510" w:rsidR="007D6972" w:rsidP="009C2B52" w:rsidRDefault="007D6972" w14:paraId="540B4A2F" w14:textId="77777777">
            <w:pPr>
              <w:jc w:val="right"/>
              <w:rPr>
                <w:rFonts w:eastAsia="Times New Roman" w:cs="Arial"/>
                <w:sz w:val="16"/>
                <w:szCs w:val="16"/>
              </w:rPr>
            </w:pPr>
            <w:r w:rsidRPr="00CA5510">
              <w:rPr>
                <w:rFonts w:cs="Arial"/>
                <w:sz w:val="16"/>
                <w:szCs w:val="16"/>
              </w:rPr>
              <w:t>25.700</w:t>
            </w:r>
          </w:p>
        </w:tc>
        <w:tc>
          <w:tcPr>
            <w:tcW w:w="1155" w:type="dxa"/>
            <w:shd w:val="clear" w:color="auto" w:fill="auto"/>
            <w:noWrap/>
            <w:vAlign w:val="center"/>
          </w:tcPr>
          <w:p w:rsidRPr="00CA5510" w:rsidR="007D6972" w:rsidP="009C2B52" w:rsidRDefault="007D6972" w14:paraId="5029D347" w14:textId="77777777">
            <w:pPr>
              <w:jc w:val="right"/>
              <w:rPr>
                <w:rFonts w:eastAsia="Times New Roman" w:cs="Arial"/>
                <w:sz w:val="16"/>
                <w:szCs w:val="16"/>
              </w:rPr>
            </w:pPr>
            <w:r w:rsidRPr="00CA5510">
              <w:rPr>
                <w:rFonts w:cs="Arial"/>
                <w:sz w:val="16"/>
                <w:szCs w:val="16"/>
              </w:rPr>
              <w:t>75.090</w:t>
            </w:r>
          </w:p>
        </w:tc>
      </w:tr>
      <w:tr w:rsidRPr="00CA5510" w:rsidR="007D6972" w:rsidTr="009C2B52" w14:paraId="2915C61E" w14:textId="77777777">
        <w:trPr>
          <w:trHeight w:val="255"/>
        </w:trPr>
        <w:tc>
          <w:tcPr>
            <w:tcW w:w="704" w:type="dxa"/>
            <w:shd w:val="clear" w:color="auto" w:fill="auto"/>
            <w:noWrap/>
            <w:vAlign w:val="center"/>
            <w:hideMark/>
          </w:tcPr>
          <w:p w:rsidRPr="00CA5510" w:rsidR="007D6972" w:rsidP="009C2B52" w:rsidRDefault="007D6972" w14:paraId="2C74BC90" w14:textId="77777777">
            <w:pPr>
              <w:jc w:val="center"/>
              <w:rPr>
                <w:rFonts w:eastAsia="Times New Roman" w:cs="Arial"/>
                <w:b/>
                <w:bCs/>
                <w:sz w:val="16"/>
                <w:szCs w:val="16"/>
              </w:rPr>
            </w:pPr>
            <w:r w:rsidRPr="00CA5510">
              <w:rPr>
                <w:rFonts w:eastAsia="Times New Roman" w:cs="Arial"/>
                <w:b/>
                <w:bCs/>
                <w:sz w:val="16"/>
                <w:szCs w:val="16"/>
              </w:rPr>
              <w:t>2015</w:t>
            </w:r>
          </w:p>
        </w:tc>
        <w:tc>
          <w:tcPr>
            <w:tcW w:w="1154" w:type="dxa"/>
            <w:vAlign w:val="center"/>
          </w:tcPr>
          <w:p w:rsidRPr="00CA5510" w:rsidR="007D6972" w:rsidP="009C2B52" w:rsidRDefault="007D6972" w14:paraId="15729FC8" w14:textId="77777777">
            <w:pPr>
              <w:jc w:val="right"/>
              <w:rPr>
                <w:rFonts w:cs="Arial"/>
                <w:sz w:val="16"/>
                <w:szCs w:val="16"/>
              </w:rPr>
            </w:pPr>
            <w:r w:rsidRPr="00D14ECD">
              <w:rPr>
                <w:sz w:val="16"/>
                <w:szCs w:val="16"/>
              </w:rPr>
              <w:t>1.217.185</w:t>
            </w:r>
          </w:p>
        </w:tc>
        <w:tc>
          <w:tcPr>
            <w:tcW w:w="1154" w:type="dxa"/>
            <w:vAlign w:val="center"/>
          </w:tcPr>
          <w:p w:rsidRPr="00CA5510" w:rsidR="007D6972" w:rsidP="009C2B52" w:rsidRDefault="007D6972" w14:paraId="6968695C" w14:textId="77777777">
            <w:pPr>
              <w:jc w:val="right"/>
              <w:rPr>
                <w:rFonts w:eastAsia="Times New Roman" w:cs="Arial"/>
                <w:sz w:val="16"/>
                <w:szCs w:val="16"/>
              </w:rPr>
            </w:pPr>
            <w:r w:rsidRPr="00CA5510">
              <w:rPr>
                <w:rFonts w:cs="Arial"/>
                <w:sz w:val="16"/>
                <w:szCs w:val="16"/>
              </w:rPr>
              <w:t>43.035</w:t>
            </w:r>
          </w:p>
        </w:tc>
        <w:tc>
          <w:tcPr>
            <w:tcW w:w="1154" w:type="dxa"/>
            <w:shd w:val="clear" w:color="auto" w:fill="auto"/>
            <w:noWrap/>
            <w:vAlign w:val="center"/>
          </w:tcPr>
          <w:p w:rsidRPr="00CA5510" w:rsidR="007D6972" w:rsidP="009C2B52" w:rsidRDefault="007D6972" w14:paraId="659EE6FB" w14:textId="77777777">
            <w:pPr>
              <w:jc w:val="right"/>
              <w:rPr>
                <w:rFonts w:eastAsia="Times New Roman" w:cs="Arial"/>
                <w:sz w:val="16"/>
                <w:szCs w:val="16"/>
              </w:rPr>
            </w:pPr>
            <w:r w:rsidRPr="00CA5510">
              <w:rPr>
                <w:rFonts w:cs="Arial"/>
                <w:sz w:val="16"/>
                <w:szCs w:val="16"/>
              </w:rPr>
              <w:t>39.065</w:t>
            </w:r>
          </w:p>
        </w:tc>
        <w:tc>
          <w:tcPr>
            <w:tcW w:w="1154" w:type="dxa"/>
            <w:vAlign w:val="center"/>
          </w:tcPr>
          <w:p w:rsidRPr="00CA5510" w:rsidR="007D6972" w:rsidP="009C2B52" w:rsidRDefault="007D6972" w14:paraId="1C100EFE" w14:textId="77777777">
            <w:pPr>
              <w:jc w:val="right"/>
              <w:rPr>
                <w:rFonts w:cs="Arial"/>
                <w:sz w:val="16"/>
                <w:szCs w:val="16"/>
              </w:rPr>
            </w:pPr>
            <w:r w:rsidRPr="00CA5510">
              <w:rPr>
                <w:rFonts w:cs="Arial"/>
                <w:sz w:val="16"/>
                <w:szCs w:val="16"/>
              </w:rPr>
              <w:t>441.900</w:t>
            </w:r>
          </w:p>
        </w:tc>
        <w:tc>
          <w:tcPr>
            <w:tcW w:w="1155" w:type="dxa"/>
            <w:vAlign w:val="center"/>
          </w:tcPr>
          <w:p w:rsidRPr="00CA5510" w:rsidR="007D6972" w:rsidP="009C2B52" w:rsidRDefault="007D6972" w14:paraId="2F1BD7A7" w14:textId="77777777">
            <w:pPr>
              <w:jc w:val="right"/>
              <w:rPr>
                <w:rFonts w:cs="Arial"/>
                <w:sz w:val="16"/>
                <w:szCs w:val="16"/>
              </w:rPr>
            </w:pPr>
            <w:r w:rsidRPr="00CA5510">
              <w:rPr>
                <w:rFonts w:cs="Arial"/>
                <w:sz w:val="16"/>
                <w:szCs w:val="16"/>
              </w:rPr>
              <w:t>70.570</w:t>
            </w:r>
          </w:p>
        </w:tc>
        <w:tc>
          <w:tcPr>
            <w:tcW w:w="1154" w:type="dxa"/>
            <w:shd w:val="clear" w:color="auto" w:fill="auto"/>
            <w:noWrap/>
            <w:vAlign w:val="center"/>
          </w:tcPr>
          <w:p w:rsidRPr="00CA5510" w:rsidR="007D6972" w:rsidP="009C2B52" w:rsidRDefault="007D6972" w14:paraId="5A2CF00B" w14:textId="77777777">
            <w:pPr>
              <w:jc w:val="right"/>
              <w:rPr>
                <w:rFonts w:eastAsia="Times New Roman" w:cs="Arial"/>
                <w:sz w:val="16"/>
                <w:szCs w:val="16"/>
              </w:rPr>
            </w:pPr>
            <w:r w:rsidRPr="00CA5510">
              <w:rPr>
                <w:rFonts w:cs="Arial"/>
                <w:sz w:val="16"/>
                <w:szCs w:val="16"/>
              </w:rPr>
              <w:t>20.855</w:t>
            </w:r>
          </w:p>
        </w:tc>
        <w:tc>
          <w:tcPr>
            <w:tcW w:w="1154" w:type="dxa"/>
            <w:shd w:val="clear" w:color="auto" w:fill="auto"/>
            <w:noWrap/>
            <w:vAlign w:val="center"/>
          </w:tcPr>
          <w:p w:rsidRPr="00CA5510" w:rsidR="007D6972" w:rsidP="009C2B52" w:rsidRDefault="007D6972" w14:paraId="0901AFB0" w14:textId="77777777">
            <w:pPr>
              <w:jc w:val="right"/>
              <w:rPr>
                <w:rFonts w:eastAsia="Times New Roman" w:cs="Arial"/>
                <w:sz w:val="16"/>
                <w:szCs w:val="16"/>
              </w:rPr>
            </w:pPr>
            <w:r w:rsidRPr="00CA5510">
              <w:rPr>
                <w:rFonts w:cs="Arial"/>
                <w:sz w:val="16"/>
                <w:szCs w:val="16"/>
              </w:rPr>
              <w:t>85.520</w:t>
            </w:r>
          </w:p>
        </w:tc>
        <w:tc>
          <w:tcPr>
            <w:tcW w:w="1155" w:type="dxa"/>
            <w:shd w:val="clear" w:color="auto" w:fill="auto"/>
            <w:noWrap/>
            <w:vAlign w:val="center"/>
          </w:tcPr>
          <w:p w:rsidRPr="00CA5510" w:rsidR="007D6972" w:rsidP="009C2B52" w:rsidRDefault="007D6972" w14:paraId="20BDB6AD" w14:textId="77777777">
            <w:pPr>
              <w:jc w:val="right"/>
              <w:rPr>
                <w:rFonts w:eastAsia="Times New Roman" w:cs="Arial"/>
                <w:sz w:val="16"/>
                <w:szCs w:val="16"/>
              </w:rPr>
            </w:pPr>
            <w:r w:rsidRPr="00CA5510">
              <w:rPr>
                <w:rFonts w:cs="Arial"/>
                <w:sz w:val="16"/>
                <w:szCs w:val="16"/>
              </w:rPr>
              <w:t>156.195</w:t>
            </w:r>
          </w:p>
        </w:tc>
      </w:tr>
      <w:tr w:rsidRPr="00CA5510" w:rsidR="007D6972" w:rsidTr="009C2B52" w14:paraId="1D5B4C85" w14:textId="77777777">
        <w:trPr>
          <w:trHeight w:val="255"/>
        </w:trPr>
        <w:tc>
          <w:tcPr>
            <w:tcW w:w="704" w:type="dxa"/>
            <w:shd w:val="clear" w:color="auto" w:fill="auto"/>
            <w:noWrap/>
            <w:vAlign w:val="center"/>
            <w:hideMark/>
          </w:tcPr>
          <w:p w:rsidRPr="00CA5510" w:rsidR="007D6972" w:rsidP="009C2B52" w:rsidRDefault="007D6972" w14:paraId="435E3A60" w14:textId="77777777">
            <w:pPr>
              <w:jc w:val="center"/>
              <w:rPr>
                <w:rFonts w:eastAsia="Times New Roman" w:cs="Arial"/>
                <w:b/>
                <w:bCs/>
                <w:sz w:val="16"/>
                <w:szCs w:val="16"/>
              </w:rPr>
            </w:pPr>
            <w:r w:rsidRPr="00CA5510">
              <w:rPr>
                <w:rFonts w:eastAsia="Times New Roman" w:cs="Arial"/>
                <w:b/>
                <w:bCs/>
                <w:sz w:val="16"/>
                <w:szCs w:val="16"/>
              </w:rPr>
              <w:t>2016</w:t>
            </w:r>
          </w:p>
        </w:tc>
        <w:tc>
          <w:tcPr>
            <w:tcW w:w="1154" w:type="dxa"/>
            <w:vAlign w:val="center"/>
          </w:tcPr>
          <w:p w:rsidRPr="00CA5510" w:rsidR="007D6972" w:rsidP="009C2B52" w:rsidRDefault="007D6972" w14:paraId="10F247AD" w14:textId="77777777">
            <w:pPr>
              <w:jc w:val="right"/>
              <w:rPr>
                <w:rFonts w:cs="Arial"/>
                <w:sz w:val="16"/>
                <w:szCs w:val="16"/>
              </w:rPr>
            </w:pPr>
            <w:r w:rsidRPr="00D14ECD">
              <w:rPr>
                <w:sz w:val="16"/>
                <w:szCs w:val="16"/>
              </w:rPr>
              <w:t>1.167.075</w:t>
            </w:r>
          </w:p>
        </w:tc>
        <w:tc>
          <w:tcPr>
            <w:tcW w:w="1154" w:type="dxa"/>
            <w:vAlign w:val="center"/>
          </w:tcPr>
          <w:p w:rsidRPr="00CA5510" w:rsidR="007D6972" w:rsidP="009C2B52" w:rsidRDefault="007D6972" w14:paraId="39B4604F" w14:textId="77777777">
            <w:pPr>
              <w:jc w:val="right"/>
              <w:rPr>
                <w:rFonts w:eastAsia="Times New Roman" w:cs="Arial"/>
                <w:sz w:val="16"/>
                <w:szCs w:val="16"/>
              </w:rPr>
            </w:pPr>
            <w:r w:rsidRPr="00CA5510">
              <w:rPr>
                <w:rFonts w:cs="Arial"/>
                <w:sz w:val="16"/>
                <w:szCs w:val="16"/>
              </w:rPr>
              <w:t>19.285</w:t>
            </w:r>
          </w:p>
        </w:tc>
        <w:tc>
          <w:tcPr>
            <w:tcW w:w="1154" w:type="dxa"/>
            <w:shd w:val="clear" w:color="auto" w:fill="auto"/>
            <w:noWrap/>
            <w:vAlign w:val="center"/>
          </w:tcPr>
          <w:p w:rsidRPr="00CA5510" w:rsidR="007D6972" w:rsidP="009C2B52" w:rsidRDefault="007D6972" w14:paraId="57DF93D5" w14:textId="77777777">
            <w:pPr>
              <w:jc w:val="right"/>
              <w:rPr>
                <w:rFonts w:eastAsia="Times New Roman" w:cs="Arial"/>
                <w:sz w:val="16"/>
                <w:szCs w:val="16"/>
              </w:rPr>
            </w:pPr>
            <w:r w:rsidRPr="00CA5510">
              <w:rPr>
                <w:rFonts w:cs="Arial"/>
                <w:sz w:val="16"/>
                <w:szCs w:val="16"/>
              </w:rPr>
              <w:t>14.290</w:t>
            </w:r>
          </w:p>
        </w:tc>
        <w:tc>
          <w:tcPr>
            <w:tcW w:w="1154" w:type="dxa"/>
            <w:vAlign w:val="center"/>
          </w:tcPr>
          <w:p w:rsidRPr="00CA5510" w:rsidR="007D6972" w:rsidP="009C2B52" w:rsidRDefault="007D6972" w14:paraId="37374A1D" w14:textId="77777777">
            <w:pPr>
              <w:jc w:val="right"/>
              <w:rPr>
                <w:rFonts w:cs="Arial"/>
                <w:sz w:val="16"/>
                <w:szCs w:val="16"/>
              </w:rPr>
            </w:pPr>
            <w:r w:rsidRPr="00CA5510">
              <w:rPr>
                <w:rFonts w:cs="Arial"/>
                <w:sz w:val="16"/>
                <w:szCs w:val="16"/>
              </w:rPr>
              <w:t>722.365</w:t>
            </w:r>
          </w:p>
        </w:tc>
        <w:tc>
          <w:tcPr>
            <w:tcW w:w="1155" w:type="dxa"/>
            <w:vAlign w:val="center"/>
          </w:tcPr>
          <w:p w:rsidRPr="00CA5510" w:rsidR="007D6972" w:rsidP="009C2B52" w:rsidRDefault="007D6972" w14:paraId="5F231E6A" w14:textId="77777777">
            <w:pPr>
              <w:jc w:val="right"/>
              <w:rPr>
                <w:rFonts w:cs="Arial"/>
                <w:sz w:val="16"/>
                <w:szCs w:val="16"/>
              </w:rPr>
            </w:pPr>
            <w:r w:rsidRPr="00CA5510">
              <w:rPr>
                <w:rFonts w:cs="Arial"/>
                <w:sz w:val="16"/>
                <w:szCs w:val="16"/>
              </w:rPr>
              <w:t>76.790</w:t>
            </w:r>
          </w:p>
        </w:tc>
        <w:tc>
          <w:tcPr>
            <w:tcW w:w="1154" w:type="dxa"/>
            <w:shd w:val="clear" w:color="auto" w:fill="auto"/>
            <w:noWrap/>
            <w:vAlign w:val="center"/>
          </w:tcPr>
          <w:p w:rsidRPr="00CA5510" w:rsidR="007D6972" w:rsidP="009C2B52" w:rsidRDefault="007D6972" w14:paraId="6152A737" w14:textId="77777777">
            <w:pPr>
              <w:jc w:val="right"/>
              <w:rPr>
                <w:rFonts w:eastAsia="Times New Roman" w:cs="Arial"/>
                <w:sz w:val="16"/>
                <w:szCs w:val="16"/>
              </w:rPr>
            </w:pPr>
            <w:r w:rsidRPr="00CA5510">
              <w:rPr>
                <w:rFonts w:cs="Arial"/>
                <w:sz w:val="16"/>
                <w:szCs w:val="16"/>
              </w:rPr>
              <w:t>6.070</w:t>
            </w:r>
          </w:p>
        </w:tc>
        <w:tc>
          <w:tcPr>
            <w:tcW w:w="1154" w:type="dxa"/>
            <w:shd w:val="clear" w:color="auto" w:fill="auto"/>
            <w:noWrap/>
            <w:vAlign w:val="center"/>
          </w:tcPr>
          <w:p w:rsidRPr="00CA5510" w:rsidR="007D6972" w:rsidP="009C2B52" w:rsidRDefault="007D6972" w14:paraId="3AE5D999" w14:textId="77777777">
            <w:pPr>
              <w:jc w:val="right"/>
              <w:rPr>
                <w:rFonts w:eastAsia="Times New Roman" w:cs="Arial"/>
                <w:sz w:val="16"/>
                <w:szCs w:val="16"/>
              </w:rPr>
            </w:pPr>
            <w:r w:rsidRPr="00CA5510">
              <w:rPr>
                <w:rFonts w:cs="Arial"/>
                <w:sz w:val="16"/>
                <w:szCs w:val="16"/>
              </w:rPr>
              <w:t>39.905</w:t>
            </w:r>
          </w:p>
        </w:tc>
        <w:tc>
          <w:tcPr>
            <w:tcW w:w="1155" w:type="dxa"/>
            <w:shd w:val="clear" w:color="auto" w:fill="auto"/>
            <w:noWrap/>
            <w:vAlign w:val="center"/>
          </w:tcPr>
          <w:p w:rsidRPr="00CA5510" w:rsidR="007D6972" w:rsidP="009C2B52" w:rsidRDefault="007D6972" w14:paraId="1ED99CA6" w14:textId="77777777">
            <w:pPr>
              <w:jc w:val="right"/>
              <w:rPr>
                <w:rFonts w:eastAsia="Times New Roman" w:cs="Arial"/>
                <w:sz w:val="16"/>
                <w:szCs w:val="16"/>
              </w:rPr>
            </w:pPr>
            <w:r w:rsidRPr="00CA5510">
              <w:rPr>
                <w:rFonts w:cs="Arial"/>
                <w:sz w:val="16"/>
                <w:szCs w:val="16"/>
              </w:rPr>
              <w:t>22.385</w:t>
            </w:r>
          </w:p>
        </w:tc>
      </w:tr>
      <w:tr w:rsidRPr="00CA5510" w:rsidR="007D6972" w:rsidTr="009C2B52" w14:paraId="599DE739" w14:textId="77777777">
        <w:trPr>
          <w:trHeight w:val="255"/>
        </w:trPr>
        <w:tc>
          <w:tcPr>
            <w:tcW w:w="704" w:type="dxa"/>
            <w:shd w:val="clear" w:color="auto" w:fill="auto"/>
            <w:noWrap/>
            <w:vAlign w:val="center"/>
            <w:hideMark/>
          </w:tcPr>
          <w:p w:rsidRPr="00CA5510" w:rsidR="007D6972" w:rsidP="009C2B52" w:rsidRDefault="007D6972" w14:paraId="52935758" w14:textId="77777777">
            <w:pPr>
              <w:jc w:val="center"/>
              <w:rPr>
                <w:rFonts w:eastAsia="Times New Roman" w:cs="Arial"/>
                <w:b/>
                <w:bCs/>
                <w:sz w:val="16"/>
                <w:szCs w:val="16"/>
              </w:rPr>
            </w:pPr>
            <w:r w:rsidRPr="00CA5510">
              <w:rPr>
                <w:rFonts w:eastAsia="Times New Roman" w:cs="Arial"/>
                <w:b/>
                <w:bCs/>
                <w:sz w:val="16"/>
                <w:szCs w:val="16"/>
              </w:rPr>
              <w:t>2017</w:t>
            </w:r>
          </w:p>
        </w:tc>
        <w:tc>
          <w:tcPr>
            <w:tcW w:w="1154" w:type="dxa"/>
            <w:vAlign w:val="center"/>
          </w:tcPr>
          <w:p w:rsidRPr="00CA5510" w:rsidR="007D6972" w:rsidP="009C2B52" w:rsidRDefault="007D6972" w14:paraId="798A9A51" w14:textId="77777777">
            <w:pPr>
              <w:jc w:val="right"/>
              <w:rPr>
                <w:rFonts w:cs="Arial"/>
                <w:sz w:val="16"/>
                <w:szCs w:val="16"/>
              </w:rPr>
            </w:pPr>
            <w:r w:rsidRPr="00D14ECD">
              <w:rPr>
                <w:sz w:val="16"/>
                <w:szCs w:val="16"/>
              </w:rPr>
              <w:t>620.465</w:t>
            </w:r>
          </w:p>
        </w:tc>
        <w:tc>
          <w:tcPr>
            <w:tcW w:w="1154" w:type="dxa"/>
            <w:vAlign w:val="center"/>
          </w:tcPr>
          <w:p w:rsidRPr="00CA5510" w:rsidR="007D6972" w:rsidP="009C2B52" w:rsidRDefault="007D6972" w14:paraId="554EFCFA" w14:textId="77777777">
            <w:pPr>
              <w:jc w:val="right"/>
              <w:rPr>
                <w:rFonts w:eastAsia="Times New Roman" w:cs="Arial"/>
                <w:sz w:val="16"/>
                <w:szCs w:val="16"/>
              </w:rPr>
            </w:pPr>
            <w:r w:rsidRPr="00CA5510">
              <w:rPr>
                <w:rFonts w:cs="Arial"/>
                <w:sz w:val="16"/>
                <w:szCs w:val="16"/>
              </w:rPr>
              <w:t>16.090</w:t>
            </w:r>
          </w:p>
        </w:tc>
        <w:tc>
          <w:tcPr>
            <w:tcW w:w="1154" w:type="dxa"/>
            <w:shd w:val="clear" w:color="auto" w:fill="auto"/>
            <w:noWrap/>
            <w:vAlign w:val="center"/>
          </w:tcPr>
          <w:p w:rsidRPr="00CA5510" w:rsidR="007D6972" w:rsidP="009C2B52" w:rsidRDefault="007D6972" w14:paraId="524BDDDB" w14:textId="77777777">
            <w:pPr>
              <w:jc w:val="right"/>
              <w:rPr>
                <w:rFonts w:eastAsia="Times New Roman" w:cs="Arial"/>
                <w:sz w:val="16"/>
                <w:szCs w:val="16"/>
              </w:rPr>
            </w:pPr>
            <w:r w:rsidRPr="00CA5510">
              <w:rPr>
                <w:rFonts w:cs="Arial"/>
                <w:sz w:val="16"/>
                <w:szCs w:val="16"/>
              </w:rPr>
              <w:t>14.055</w:t>
            </w:r>
          </w:p>
        </w:tc>
        <w:tc>
          <w:tcPr>
            <w:tcW w:w="1154" w:type="dxa"/>
            <w:vAlign w:val="center"/>
          </w:tcPr>
          <w:p w:rsidRPr="00CA5510" w:rsidR="007D6972" w:rsidP="009C2B52" w:rsidRDefault="007D6972" w14:paraId="438B0EFF" w14:textId="77777777">
            <w:pPr>
              <w:jc w:val="right"/>
              <w:rPr>
                <w:rFonts w:cs="Arial"/>
                <w:sz w:val="16"/>
                <w:szCs w:val="16"/>
              </w:rPr>
            </w:pPr>
            <w:r w:rsidRPr="00CA5510">
              <w:rPr>
                <w:rFonts w:cs="Arial"/>
                <w:sz w:val="16"/>
                <w:szCs w:val="16"/>
              </w:rPr>
              <w:t>198.310</w:t>
            </w:r>
          </w:p>
        </w:tc>
        <w:tc>
          <w:tcPr>
            <w:tcW w:w="1155" w:type="dxa"/>
            <w:vAlign w:val="center"/>
          </w:tcPr>
          <w:p w:rsidRPr="00CA5510" w:rsidR="007D6972" w:rsidP="009C2B52" w:rsidRDefault="007D6972" w14:paraId="48CB30D1" w14:textId="77777777">
            <w:pPr>
              <w:jc w:val="right"/>
              <w:rPr>
                <w:rFonts w:cs="Arial"/>
                <w:sz w:val="16"/>
                <w:szCs w:val="16"/>
              </w:rPr>
            </w:pPr>
            <w:r w:rsidRPr="00CA5510">
              <w:rPr>
                <w:rFonts w:cs="Arial"/>
                <w:sz w:val="16"/>
                <w:szCs w:val="16"/>
              </w:rPr>
              <w:t>91.965</w:t>
            </w:r>
          </w:p>
        </w:tc>
        <w:tc>
          <w:tcPr>
            <w:tcW w:w="1154" w:type="dxa"/>
            <w:shd w:val="clear" w:color="auto" w:fill="auto"/>
            <w:noWrap/>
            <w:vAlign w:val="center"/>
          </w:tcPr>
          <w:p w:rsidRPr="00CA5510" w:rsidR="007D6972" w:rsidP="009C2B52" w:rsidRDefault="007D6972" w14:paraId="361C9625" w14:textId="77777777">
            <w:pPr>
              <w:jc w:val="right"/>
              <w:rPr>
                <w:rFonts w:eastAsia="Times New Roman" w:cs="Arial"/>
                <w:sz w:val="16"/>
                <w:szCs w:val="16"/>
              </w:rPr>
            </w:pPr>
            <w:r w:rsidRPr="00CA5510">
              <w:rPr>
                <w:rFonts w:cs="Arial"/>
                <w:sz w:val="16"/>
                <w:szCs w:val="16"/>
              </w:rPr>
              <w:t>3.140</w:t>
            </w:r>
          </w:p>
        </w:tc>
        <w:tc>
          <w:tcPr>
            <w:tcW w:w="1154" w:type="dxa"/>
            <w:shd w:val="clear" w:color="auto" w:fill="auto"/>
            <w:noWrap/>
            <w:vAlign w:val="center"/>
          </w:tcPr>
          <w:p w:rsidRPr="00CA5510" w:rsidR="007D6972" w:rsidP="009C2B52" w:rsidRDefault="007D6972" w14:paraId="01B8E994" w14:textId="77777777">
            <w:pPr>
              <w:jc w:val="right"/>
              <w:rPr>
                <w:rFonts w:eastAsia="Times New Roman" w:cs="Arial"/>
                <w:sz w:val="16"/>
                <w:szCs w:val="16"/>
              </w:rPr>
            </w:pPr>
            <w:r w:rsidRPr="00CA5510">
              <w:rPr>
                <w:rFonts w:cs="Arial"/>
                <w:sz w:val="16"/>
                <w:szCs w:val="16"/>
              </w:rPr>
              <w:t>22.470</w:t>
            </w:r>
          </w:p>
        </w:tc>
        <w:tc>
          <w:tcPr>
            <w:tcW w:w="1155" w:type="dxa"/>
            <w:shd w:val="clear" w:color="auto" w:fill="auto"/>
            <w:noWrap/>
            <w:vAlign w:val="center"/>
          </w:tcPr>
          <w:p w:rsidRPr="00CA5510" w:rsidR="007D6972" w:rsidP="009C2B52" w:rsidRDefault="007D6972" w14:paraId="2DE587F7" w14:textId="77777777">
            <w:pPr>
              <w:jc w:val="right"/>
              <w:rPr>
                <w:rFonts w:eastAsia="Times New Roman" w:cs="Arial"/>
                <w:sz w:val="16"/>
                <w:szCs w:val="16"/>
              </w:rPr>
            </w:pPr>
            <w:r w:rsidRPr="00CA5510">
              <w:rPr>
                <w:rFonts w:cs="Arial"/>
                <w:sz w:val="16"/>
                <w:szCs w:val="16"/>
              </w:rPr>
              <w:t>22.225</w:t>
            </w:r>
          </w:p>
        </w:tc>
      </w:tr>
      <w:tr w:rsidRPr="00CA5510" w:rsidR="007D6972" w:rsidTr="009C2B52" w14:paraId="35D43890" w14:textId="77777777">
        <w:trPr>
          <w:trHeight w:val="255"/>
        </w:trPr>
        <w:tc>
          <w:tcPr>
            <w:tcW w:w="704" w:type="dxa"/>
            <w:shd w:val="clear" w:color="auto" w:fill="auto"/>
            <w:noWrap/>
            <w:vAlign w:val="center"/>
            <w:hideMark/>
          </w:tcPr>
          <w:p w:rsidRPr="00CA5510" w:rsidR="007D6972" w:rsidP="009C2B52" w:rsidRDefault="007D6972" w14:paraId="19BC540B" w14:textId="77777777">
            <w:pPr>
              <w:jc w:val="center"/>
              <w:rPr>
                <w:rFonts w:eastAsia="Times New Roman" w:cs="Arial"/>
                <w:b/>
                <w:bCs/>
                <w:sz w:val="16"/>
                <w:szCs w:val="16"/>
              </w:rPr>
            </w:pPr>
            <w:r w:rsidRPr="00CA5510">
              <w:rPr>
                <w:rFonts w:eastAsia="Times New Roman" w:cs="Arial"/>
                <w:b/>
                <w:bCs/>
                <w:sz w:val="16"/>
                <w:szCs w:val="16"/>
              </w:rPr>
              <w:t>2018</w:t>
            </w:r>
          </w:p>
        </w:tc>
        <w:tc>
          <w:tcPr>
            <w:tcW w:w="1154" w:type="dxa"/>
            <w:vAlign w:val="center"/>
          </w:tcPr>
          <w:p w:rsidRPr="00CA5510" w:rsidR="007D6972" w:rsidP="009C2B52" w:rsidRDefault="007D6972" w14:paraId="68F0F7C5" w14:textId="77777777">
            <w:pPr>
              <w:jc w:val="right"/>
              <w:rPr>
                <w:rFonts w:cs="Arial"/>
                <w:sz w:val="16"/>
                <w:szCs w:val="16"/>
              </w:rPr>
            </w:pPr>
            <w:r w:rsidRPr="00D14ECD">
              <w:rPr>
                <w:sz w:val="16"/>
                <w:szCs w:val="16"/>
              </w:rPr>
              <w:t>564.905</w:t>
            </w:r>
          </w:p>
        </w:tc>
        <w:tc>
          <w:tcPr>
            <w:tcW w:w="1154" w:type="dxa"/>
            <w:vAlign w:val="center"/>
          </w:tcPr>
          <w:p w:rsidRPr="00CA5510" w:rsidR="007D6972" w:rsidP="009C2B52" w:rsidRDefault="007D6972" w14:paraId="7F5E2F3B" w14:textId="77777777">
            <w:pPr>
              <w:jc w:val="right"/>
              <w:rPr>
                <w:rFonts w:eastAsia="Times New Roman" w:cs="Arial"/>
                <w:sz w:val="16"/>
                <w:szCs w:val="16"/>
              </w:rPr>
            </w:pPr>
            <w:r w:rsidRPr="00CA5510">
              <w:rPr>
                <w:rFonts w:cs="Arial"/>
                <w:sz w:val="16"/>
                <w:szCs w:val="16"/>
              </w:rPr>
              <w:t>20.465</w:t>
            </w:r>
          </w:p>
        </w:tc>
        <w:tc>
          <w:tcPr>
            <w:tcW w:w="1154" w:type="dxa"/>
            <w:shd w:val="clear" w:color="auto" w:fill="auto"/>
            <w:noWrap/>
            <w:vAlign w:val="center"/>
          </w:tcPr>
          <w:p w:rsidRPr="00CA5510" w:rsidR="007D6972" w:rsidP="009C2B52" w:rsidRDefault="007D6972" w14:paraId="5B46F580" w14:textId="77777777">
            <w:pPr>
              <w:jc w:val="right"/>
              <w:rPr>
                <w:rFonts w:eastAsia="Times New Roman" w:cs="Arial"/>
                <w:sz w:val="16"/>
                <w:szCs w:val="16"/>
              </w:rPr>
            </w:pPr>
            <w:r w:rsidRPr="00CA5510">
              <w:rPr>
                <w:rFonts w:cs="Arial"/>
                <w:sz w:val="16"/>
                <w:szCs w:val="16"/>
              </w:rPr>
              <w:t>18.160</w:t>
            </w:r>
          </w:p>
        </w:tc>
        <w:tc>
          <w:tcPr>
            <w:tcW w:w="1154" w:type="dxa"/>
            <w:vAlign w:val="center"/>
          </w:tcPr>
          <w:p w:rsidRPr="00CA5510" w:rsidR="007D6972" w:rsidP="009C2B52" w:rsidRDefault="007D6972" w14:paraId="4C450E22" w14:textId="77777777">
            <w:pPr>
              <w:jc w:val="right"/>
              <w:rPr>
                <w:rFonts w:cs="Arial"/>
                <w:sz w:val="16"/>
                <w:szCs w:val="16"/>
              </w:rPr>
            </w:pPr>
            <w:r w:rsidRPr="00CA5510">
              <w:rPr>
                <w:rFonts w:cs="Arial"/>
                <w:sz w:val="16"/>
                <w:szCs w:val="16"/>
              </w:rPr>
              <w:t>161.930</w:t>
            </w:r>
          </w:p>
        </w:tc>
        <w:tc>
          <w:tcPr>
            <w:tcW w:w="1155" w:type="dxa"/>
            <w:vAlign w:val="center"/>
          </w:tcPr>
          <w:p w:rsidRPr="00CA5510" w:rsidR="007D6972" w:rsidP="009C2B52" w:rsidRDefault="007D6972" w14:paraId="103C1801" w14:textId="77777777">
            <w:pPr>
              <w:jc w:val="right"/>
              <w:rPr>
                <w:rFonts w:cs="Arial"/>
                <w:sz w:val="16"/>
                <w:szCs w:val="16"/>
              </w:rPr>
            </w:pPr>
            <w:r w:rsidRPr="00CA5510">
              <w:rPr>
                <w:rFonts w:cs="Arial"/>
                <w:sz w:val="16"/>
                <w:szCs w:val="16"/>
              </w:rPr>
              <w:t>126.580</w:t>
            </w:r>
          </w:p>
        </w:tc>
        <w:tc>
          <w:tcPr>
            <w:tcW w:w="1154" w:type="dxa"/>
            <w:shd w:val="clear" w:color="auto" w:fill="auto"/>
            <w:noWrap/>
            <w:vAlign w:val="center"/>
          </w:tcPr>
          <w:p w:rsidRPr="00CA5510" w:rsidR="007D6972" w:rsidP="009C2B52" w:rsidRDefault="007D6972" w14:paraId="6C71962F" w14:textId="77777777">
            <w:pPr>
              <w:jc w:val="right"/>
              <w:rPr>
                <w:rFonts w:eastAsia="Times New Roman" w:cs="Arial"/>
                <w:sz w:val="16"/>
                <w:szCs w:val="16"/>
              </w:rPr>
            </w:pPr>
            <w:r w:rsidRPr="00CA5510">
              <w:rPr>
                <w:rFonts w:cs="Arial"/>
                <w:sz w:val="16"/>
                <w:szCs w:val="16"/>
              </w:rPr>
              <w:t>3.495</w:t>
            </w:r>
          </w:p>
        </w:tc>
        <w:tc>
          <w:tcPr>
            <w:tcW w:w="1154" w:type="dxa"/>
            <w:shd w:val="clear" w:color="auto" w:fill="auto"/>
            <w:noWrap/>
            <w:vAlign w:val="center"/>
          </w:tcPr>
          <w:p w:rsidRPr="00CA5510" w:rsidR="007D6972" w:rsidP="009C2B52" w:rsidRDefault="007D6972" w14:paraId="5C9B6F46" w14:textId="77777777">
            <w:pPr>
              <w:jc w:val="right"/>
              <w:rPr>
                <w:rFonts w:eastAsia="Times New Roman" w:cs="Arial"/>
                <w:sz w:val="16"/>
                <w:szCs w:val="16"/>
              </w:rPr>
            </w:pPr>
            <w:r w:rsidRPr="00CA5510">
              <w:rPr>
                <w:rFonts w:cs="Arial"/>
                <w:sz w:val="16"/>
                <w:szCs w:val="16"/>
              </w:rPr>
              <w:t>11.610</w:t>
            </w:r>
          </w:p>
        </w:tc>
        <w:tc>
          <w:tcPr>
            <w:tcW w:w="1155" w:type="dxa"/>
            <w:shd w:val="clear" w:color="auto" w:fill="auto"/>
            <w:noWrap/>
            <w:vAlign w:val="center"/>
          </w:tcPr>
          <w:p w:rsidRPr="00CA5510" w:rsidR="007D6972" w:rsidP="009C2B52" w:rsidRDefault="007D6972" w14:paraId="5208C757" w14:textId="77777777">
            <w:pPr>
              <w:jc w:val="right"/>
              <w:rPr>
                <w:rFonts w:eastAsia="Times New Roman" w:cs="Arial"/>
                <w:sz w:val="16"/>
                <w:szCs w:val="16"/>
              </w:rPr>
            </w:pPr>
            <w:r w:rsidRPr="00CA5510">
              <w:rPr>
                <w:rFonts w:cs="Arial"/>
                <w:sz w:val="16"/>
                <w:szCs w:val="16"/>
              </w:rPr>
              <w:t>18.685</w:t>
            </w:r>
          </w:p>
        </w:tc>
      </w:tr>
      <w:tr w:rsidRPr="00CA5510" w:rsidR="007D6972" w:rsidTr="009C2B52" w14:paraId="16847D6D" w14:textId="77777777">
        <w:trPr>
          <w:trHeight w:val="255"/>
        </w:trPr>
        <w:tc>
          <w:tcPr>
            <w:tcW w:w="704" w:type="dxa"/>
            <w:shd w:val="clear" w:color="auto" w:fill="auto"/>
            <w:noWrap/>
            <w:vAlign w:val="center"/>
            <w:hideMark/>
          </w:tcPr>
          <w:p w:rsidRPr="00CA5510" w:rsidR="007D6972" w:rsidP="009C2B52" w:rsidRDefault="007D6972" w14:paraId="298AABA1" w14:textId="77777777">
            <w:pPr>
              <w:jc w:val="center"/>
              <w:rPr>
                <w:rFonts w:eastAsia="Times New Roman" w:cs="Arial"/>
                <w:b/>
                <w:bCs/>
                <w:sz w:val="16"/>
                <w:szCs w:val="16"/>
              </w:rPr>
            </w:pPr>
            <w:r w:rsidRPr="00CA5510">
              <w:rPr>
                <w:rFonts w:eastAsia="Times New Roman" w:cs="Arial"/>
                <w:b/>
                <w:bCs/>
                <w:sz w:val="16"/>
                <w:szCs w:val="16"/>
              </w:rPr>
              <w:t>2019</w:t>
            </w:r>
          </w:p>
        </w:tc>
        <w:tc>
          <w:tcPr>
            <w:tcW w:w="1154" w:type="dxa"/>
            <w:vAlign w:val="center"/>
          </w:tcPr>
          <w:p w:rsidRPr="00CA5510" w:rsidR="007D6972" w:rsidP="009C2B52" w:rsidRDefault="007D6972" w14:paraId="47E7059F" w14:textId="77777777">
            <w:pPr>
              <w:jc w:val="right"/>
              <w:rPr>
                <w:rFonts w:cs="Arial"/>
                <w:sz w:val="16"/>
                <w:szCs w:val="16"/>
              </w:rPr>
            </w:pPr>
            <w:r w:rsidRPr="00D14ECD">
              <w:rPr>
                <w:sz w:val="16"/>
                <w:szCs w:val="16"/>
              </w:rPr>
              <w:t>629.230</w:t>
            </w:r>
          </w:p>
        </w:tc>
        <w:tc>
          <w:tcPr>
            <w:tcW w:w="1154" w:type="dxa"/>
            <w:vAlign w:val="center"/>
          </w:tcPr>
          <w:p w:rsidRPr="00CA5510" w:rsidR="007D6972" w:rsidP="009C2B52" w:rsidRDefault="007D6972" w14:paraId="04CF7F34" w14:textId="77777777">
            <w:pPr>
              <w:jc w:val="right"/>
              <w:rPr>
                <w:rFonts w:eastAsia="Times New Roman" w:cs="Arial"/>
                <w:sz w:val="16"/>
                <w:szCs w:val="16"/>
              </w:rPr>
            </w:pPr>
            <w:r w:rsidRPr="00CA5510">
              <w:rPr>
                <w:rFonts w:cs="Arial"/>
                <w:sz w:val="16"/>
                <w:szCs w:val="16"/>
              </w:rPr>
              <w:t>22.540</w:t>
            </w:r>
          </w:p>
        </w:tc>
        <w:tc>
          <w:tcPr>
            <w:tcW w:w="1154" w:type="dxa"/>
            <w:shd w:val="clear" w:color="auto" w:fill="auto"/>
            <w:noWrap/>
            <w:vAlign w:val="center"/>
          </w:tcPr>
          <w:p w:rsidRPr="00CA5510" w:rsidR="007D6972" w:rsidP="009C2B52" w:rsidRDefault="007D6972" w14:paraId="274FAA96" w14:textId="77777777">
            <w:pPr>
              <w:jc w:val="right"/>
              <w:rPr>
                <w:rFonts w:eastAsia="Times New Roman" w:cs="Arial"/>
                <w:sz w:val="16"/>
                <w:szCs w:val="16"/>
              </w:rPr>
            </w:pPr>
            <w:r w:rsidRPr="00CA5510">
              <w:rPr>
                <w:rFonts w:cs="Arial"/>
                <w:sz w:val="16"/>
                <w:szCs w:val="16"/>
              </w:rPr>
              <w:t>23.140</w:t>
            </w:r>
          </w:p>
        </w:tc>
        <w:tc>
          <w:tcPr>
            <w:tcW w:w="1154" w:type="dxa"/>
            <w:vAlign w:val="center"/>
          </w:tcPr>
          <w:p w:rsidRPr="00CA5510" w:rsidR="007D6972" w:rsidP="009C2B52" w:rsidRDefault="007D6972" w14:paraId="364FF4EA" w14:textId="77777777">
            <w:pPr>
              <w:jc w:val="right"/>
              <w:rPr>
                <w:rFonts w:cs="Arial"/>
                <w:sz w:val="16"/>
                <w:szCs w:val="16"/>
              </w:rPr>
            </w:pPr>
            <w:r w:rsidRPr="00CA5510">
              <w:rPr>
                <w:rFonts w:cs="Arial"/>
                <w:sz w:val="16"/>
                <w:szCs w:val="16"/>
              </w:rPr>
              <w:t>142.510</w:t>
            </w:r>
          </w:p>
        </w:tc>
        <w:tc>
          <w:tcPr>
            <w:tcW w:w="1155" w:type="dxa"/>
            <w:vAlign w:val="center"/>
          </w:tcPr>
          <w:p w:rsidRPr="00CA5510" w:rsidR="007D6972" w:rsidP="009C2B52" w:rsidRDefault="007D6972" w14:paraId="3473863B" w14:textId="77777777">
            <w:pPr>
              <w:jc w:val="right"/>
              <w:rPr>
                <w:rFonts w:cs="Arial"/>
                <w:sz w:val="16"/>
                <w:szCs w:val="16"/>
              </w:rPr>
            </w:pPr>
            <w:r w:rsidRPr="00CA5510">
              <w:rPr>
                <w:rFonts w:cs="Arial"/>
                <w:sz w:val="16"/>
                <w:szCs w:val="16"/>
              </w:rPr>
              <w:t>138.290</w:t>
            </w:r>
          </w:p>
        </w:tc>
        <w:tc>
          <w:tcPr>
            <w:tcW w:w="1154" w:type="dxa"/>
            <w:shd w:val="clear" w:color="auto" w:fill="auto"/>
            <w:noWrap/>
            <w:vAlign w:val="center"/>
          </w:tcPr>
          <w:p w:rsidRPr="00CA5510" w:rsidR="007D6972" w:rsidP="009C2B52" w:rsidRDefault="007D6972" w14:paraId="4EF15B60" w14:textId="77777777">
            <w:pPr>
              <w:jc w:val="right"/>
              <w:rPr>
                <w:rFonts w:eastAsia="Times New Roman" w:cs="Arial"/>
                <w:sz w:val="16"/>
                <w:szCs w:val="16"/>
              </w:rPr>
            </w:pPr>
            <w:r w:rsidRPr="00CA5510">
              <w:rPr>
                <w:rFonts w:cs="Arial"/>
                <w:sz w:val="16"/>
                <w:szCs w:val="16"/>
              </w:rPr>
              <w:t>2.645</w:t>
            </w:r>
          </w:p>
        </w:tc>
        <w:tc>
          <w:tcPr>
            <w:tcW w:w="1154" w:type="dxa"/>
            <w:shd w:val="clear" w:color="auto" w:fill="auto"/>
            <w:noWrap/>
            <w:vAlign w:val="center"/>
          </w:tcPr>
          <w:p w:rsidRPr="00CA5510" w:rsidR="007D6972" w:rsidP="009C2B52" w:rsidRDefault="007D6972" w14:paraId="1C4B58D4" w14:textId="77777777">
            <w:pPr>
              <w:jc w:val="right"/>
              <w:rPr>
                <w:rFonts w:eastAsia="Times New Roman" w:cs="Arial"/>
                <w:sz w:val="16"/>
                <w:szCs w:val="16"/>
              </w:rPr>
            </w:pPr>
            <w:r w:rsidRPr="00CA5510">
              <w:rPr>
                <w:rFonts w:cs="Arial"/>
                <w:sz w:val="16"/>
                <w:szCs w:val="16"/>
              </w:rPr>
              <w:t>11.010</w:t>
            </w:r>
          </w:p>
        </w:tc>
        <w:tc>
          <w:tcPr>
            <w:tcW w:w="1155" w:type="dxa"/>
            <w:shd w:val="clear" w:color="auto" w:fill="auto"/>
            <w:noWrap/>
            <w:vAlign w:val="center"/>
          </w:tcPr>
          <w:p w:rsidRPr="00CA5510" w:rsidR="007D6972" w:rsidP="009C2B52" w:rsidRDefault="007D6972" w14:paraId="119B8686" w14:textId="77777777">
            <w:pPr>
              <w:jc w:val="right"/>
              <w:rPr>
                <w:rFonts w:eastAsia="Times New Roman" w:cs="Arial"/>
                <w:sz w:val="16"/>
                <w:szCs w:val="16"/>
              </w:rPr>
            </w:pPr>
            <w:r w:rsidRPr="00CA5510">
              <w:rPr>
                <w:rFonts w:cs="Arial"/>
                <w:sz w:val="16"/>
                <w:szCs w:val="16"/>
              </w:rPr>
              <w:t>20.805</w:t>
            </w:r>
          </w:p>
        </w:tc>
      </w:tr>
      <w:tr w:rsidRPr="00CA5510" w:rsidR="007D6972" w:rsidTr="009C2B52" w14:paraId="73BA3693" w14:textId="77777777">
        <w:trPr>
          <w:trHeight w:val="255"/>
        </w:trPr>
        <w:tc>
          <w:tcPr>
            <w:tcW w:w="704" w:type="dxa"/>
            <w:shd w:val="clear" w:color="auto" w:fill="auto"/>
            <w:noWrap/>
            <w:vAlign w:val="center"/>
            <w:hideMark/>
          </w:tcPr>
          <w:p w:rsidRPr="00CA5510" w:rsidR="007D6972" w:rsidP="009C2B52" w:rsidRDefault="007D6972" w14:paraId="73CC81A8" w14:textId="77777777">
            <w:pPr>
              <w:jc w:val="center"/>
              <w:rPr>
                <w:rFonts w:eastAsia="Times New Roman" w:cs="Arial"/>
                <w:b/>
                <w:bCs/>
                <w:sz w:val="16"/>
                <w:szCs w:val="16"/>
              </w:rPr>
            </w:pPr>
            <w:r w:rsidRPr="00CA5510">
              <w:rPr>
                <w:rFonts w:eastAsia="Times New Roman" w:cs="Arial"/>
                <w:b/>
                <w:bCs/>
                <w:sz w:val="16"/>
                <w:szCs w:val="16"/>
              </w:rPr>
              <w:t>2020</w:t>
            </w:r>
          </w:p>
        </w:tc>
        <w:tc>
          <w:tcPr>
            <w:tcW w:w="1154" w:type="dxa"/>
            <w:vAlign w:val="center"/>
          </w:tcPr>
          <w:p w:rsidRPr="00CA5510" w:rsidR="007D6972" w:rsidP="009C2B52" w:rsidRDefault="007D6972" w14:paraId="0796F9AE" w14:textId="77777777">
            <w:pPr>
              <w:jc w:val="right"/>
              <w:rPr>
                <w:rFonts w:cs="Arial"/>
                <w:sz w:val="16"/>
                <w:szCs w:val="16"/>
              </w:rPr>
            </w:pPr>
            <w:r w:rsidRPr="00D14ECD">
              <w:rPr>
                <w:sz w:val="16"/>
                <w:szCs w:val="16"/>
              </w:rPr>
              <w:t>415.475</w:t>
            </w:r>
          </w:p>
        </w:tc>
        <w:tc>
          <w:tcPr>
            <w:tcW w:w="1154" w:type="dxa"/>
            <w:vAlign w:val="center"/>
          </w:tcPr>
          <w:p w:rsidRPr="00CA5510" w:rsidR="007D6972" w:rsidP="009C2B52" w:rsidRDefault="007D6972" w14:paraId="45F52E33" w14:textId="77777777">
            <w:pPr>
              <w:jc w:val="right"/>
              <w:rPr>
                <w:rFonts w:eastAsia="Times New Roman" w:cs="Arial"/>
                <w:sz w:val="16"/>
                <w:szCs w:val="16"/>
              </w:rPr>
            </w:pPr>
            <w:r w:rsidRPr="00CA5510">
              <w:rPr>
                <w:rFonts w:cs="Arial"/>
                <w:sz w:val="16"/>
                <w:szCs w:val="16"/>
              </w:rPr>
              <w:t>13.720</w:t>
            </w:r>
          </w:p>
        </w:tc>
        <w:tc>
          <w:tcPr>
            <w:tcW w:w="1154" w:type="dxa"/>
            <w:shd w:val="clear" w:color="auto" w:fill="auto"/>
            <w:noWrap/>
            <w:vAlign w:val="center"/>
          </w:tcPr>
          <w:p w:rsidRPr="00CA5510" w:rsidR="007D6972" w:rsidP="009C2B52" w:rsidRDefault="007D6972" w14:paraId="69FA37E3" w14:textId="77777777">
            <w:pPr>
              <w:jc w:val="right"/>
              <w:rPr>
                <w:rFonts w:eastAsia="Times New Roman" w:cs="Arial"/>
                <w:sz w:val="16"/>
                <w:szCs w:val="16"/>
              </w:rPr>
            </w:pPr>
            <w:r w:rsidRPr="00CA5510">
              <w:rPr>
                <w:rFonts w:cs="Arial"/>
                <w:sz w:val="16"/>
                <w:szCs w:val="16"/>
              </w:rPr>
              <w:t>12.930</w:t>
            </w:r>
          </w:p>
        </w:tc>
        <w:tc>
          <w:tcPr>
            <w:tcW w:w="1154" w:type="dxa"/>
            <w:vAlign w:val="center"/>
          </w:tcPr>
          <w:p w:rsidRPr="00CA5510" w:rsidR="007D6972" w:rsidP="009C2B52" w:rsidRDefault="007D6972" w14:paraId="3F3EE5BE" w14:textId="77777777">
            <w:pPr>
              <w:jc w:val="right"/>
              <w:rPr>
                <w:rFonts w:cs="Arial"/>
                <w:sz w:val="16"/>
                <w:szCs w:val="16"/>
              </w:rPr>
            </w:pPr>
            <w:r w:rsidRPr="00CA5510">
              <w:rPr>
                <w:rFonts w:cs="Arial"/>
                <w:sz w:val="16"/>
                <w:szCs w:val="16"/>
              </w:rPr>
              <w:t>102.580</w:t>
            </w:r>
          </w:p>
        </w:tc>
        <w:tc>
          <w:tcPr>
            <w:tcW w:w="1155" w:type="dxa"/>
            <w:vAlign w:val="center"/>
          </w:tcPr>
          <w:p w:rsidRPr="00CA5510" w:rsidR="007D6972" w:rsidP="009C2B52" w:rsidRDefault="007D6972" w14:paraId="6B00818A" w14:textId="77777777">
            <w:pPr>
              <w:jc w:val="right"/>
              <w:rPr>
                <w:rFonts w:cs="Arial"/>
                <w:sz w:val="16"/>
                <w:szCs w:val="16"/>
              </w:rPr>
            </w:pPr>
            <w:r w:rsidRPr="00CA5510">
              <w:rPr>
                <w:rFonts w:cs="Arial"/>
                <w:sz w:val="16"/>
                <w:szCs w:val="16"/>
              </w:rPr>
              <w:t>81.735</w:t>
            </w:r>
          </w:p>
        </w:tc>
        <w:tc>
          <w:tcPr>
            <w:tcW w:w="1154" w:type="dxa"/>
            <w:shd w:val="clear" w:color="auto" w:fill="auto"/>
            <w:noWrap/>
            <w:vAlign w:val="center"/>
          </w:tcPr>
          <w:p w:rsidRPr="00CA5510" w:rsidR="007D6972" w:rsidP="009C2B52" w:rsidRDefault="007D6972" w14:paraId="0D766AF8" w14:textId="77777777">
            <w:pPr>
              <w:jc w:val="right"/>
              <w:rPr>
                <w:rFonts w:eastAsia="Times New Roman" w:cs="Arial"/>
                <w:sz w:val="16"/>
                <w:szCs w:val="16"/>
              </w:rPr>
            </w:pPr>
            <w:r w:rsidRPr="00CA5510">
              <w:rPr>
                <w:rFonts w:cs="Arial"/>
                <w:sz w:val="16"/>
                <w:szCs w:val="16"/>
              </w:rPr>
              <w:t>1.435</w:t>
            </w:r>
          </w:p>
        </w:tc>
        <w:tc>
          <w:tcPr>
            <w:tcW w:w="1154" w:type="dxa"/>
            <w:shd w:val="clear" w:color="auto" w:fill="auto"/>
            <w:noWrap/>
            <w:vAlign w:val="center"/>
          </w:tcPr>
          <w:p w:rsidRPr="00CA5510" w:rsidR="007D6972" w:rsidP="009C2B52" w:rsidRDefault="007D6972" w14:paraId="12F26BDC" w14:textId="77777777">
            <w:pPr>
              <w:jc w:val="right"/>
              <w:rPr>
                <w:rFonts w:eastAsia="Times New Roman" w:cs="Arial"/>
                <w:sz w:val="16"/>
                <w:szCs w:val="16"/>
              </w:rPr>
            </w:pPr>
            <w:r w:rsidRPr="00CA5510">
              <w:rPr>
                <w:rFonts w:cs="Arial"/>
                <w:sz w:val="16"/>
                <w:szCs w:val="16"/>
              </w:rPr>
              <w:t>13.415</w:t>
            </w:r>
          </w:p>
        </w:tc>
        <w:tc>
          <w:tcPr>
            <w:tcW w:w="1155" w:type="dxa"/>
            <w:shd w:val="clear" w:color="auto" w:fill="auto"/>
            <w:noWrap/>
            <w:vAlign w:val="center"/>
          </w:tcPr>
          <w:p w:rsidRPr="00CA5510" w:rsidR="007D6972" w:rsidP="009C2B52" w:rsidRDefault="007D6972" w14:paraId="7920A080" w14:textId="77777777">
            <w:pPr>
              <w:jc w:val="right"/>
              <w:rPr>
                <w:rFonts w:eastAsia="Times New Roman" w:cs="Arial"/>
                <w:sz w:val="16"/>
                <w:szCs w:val="16"/>
              </w:rPr>
            </w:pPr>
            <w:r w:rsidRPr="00CA5510">
              <w:rPr>
                <w:rFonts w:cs="Arial"/>
                <w:sz w:val="16"/>
                <w:szCs w:val="16"/>
              </w:rPr>
              <w:t>11.800</w:t>
            </w:r>
          </w:p>
        </w:tc>
      </w:tr>
      <w:tr w:rsidRPr="00CA5510" w:rsidR="007D6972" w:rsidTr="009C2B52" w14:paraId="04917D2B" w14:textId="77777777">
        <w:trPr>
          <w:trHeight w:val="255"/>
        </w:trPr>
        <w:tc>
          <w:tcPr>
            <w:tcW w:w="704" w:type="dxa"/>
            <w:shd w:val="clear" w:color="auto" w:fill="auto"/>
            <w:noWrap/>
            <w:vAlign w:val="center"/>
            <w:hideMark/>
          </w:tcPr>
          <w:p w:rsidRPr="00CA5510" w:rsidR="007D6972" w:rsidP="009C2B52" w:rsidRDefault="007D6972" w14:paraId="49CC8AC8" w14:textId="77777777">
            <w:pPr>
              <w:jc w:val="center"/>
              <w:rPr>
                <w:rFonts w:eastAsia="Times New Roman" w:cs="Arial"/>
                <w:b/>
                <w:bCs/>
                <w:sz w:val="16"/>
                <w:szCs w:val="16"/>
              </w:rPr>
            </w:pPr>
            <w:r w:rsidRPr="00CA5510">
              <w:rPr>
                <w:rFonts w:eastAsia="Times New Roman" w:cs="Arial"/>
                <w:b/>
                <w:bCs/>
                <w:sz w:val="16"/>
                <w:szCs w:val="16"/>
              </w:rPr>
              <w:t>2021</w:t>
            </w:r>
          </w:p>
        </w:tc>
        <w:tc>
          <w:tcPr>
            <w:tcW w:w="1154" w:type="dxa"/>
            <w:vAlign w:val="center"/>
          </w:tcPr>
          <w:p w:rsidRPr="00CA5510" w:rsidR="007D6972" w:rsidP="009C2B52" w:rsidRDefault="007D6972" w14:paraId="46F4EB5B" w14:textId="77777777">
            <w:pPr>
              <w:jc w:val="right"/>
              <w:rPr>
                <w:rFonts w:cs="Arial"/>
                <w:sz w:val="16"/>
                <w:szCs w:val="16"/>
              </w:rPr>
            </w:pPr>
            <w:r w:rsidRPr="00D14ECD">
              <w:rPr>
                <w:sz w:val="16"/>
                <w:szCs w:val="16"/>
              </w:rPr>
              <w:t>536.270</w:t>
            </w:r>
          </w:p>
        </w:tc>
        <w:tc>
          <w:tcPr>
            <w:tcW w:w="1154" w:type="dxa"/>
            <w:vAlign w:val="center"/>
          </w:tcPr>
          <w:p w:rsidRPr="00CA5510" w:rsidR="007D6972" w:rsidP="009C2B52" w:rsidRDefault="007D6972" w14:paraId="3CF5CD96" w14:textId="77777777">
            <w:pPr>
              <w:jc w:val="right"/>
              <w:rPr>
                <w:rFonts w:eastAsia="Times New Roman" w:cs="Arial"/>
                <w:sz w:val="16"/>
                <w:szCs w:val="16"/>
              </w:rPr>
            </w:pPr>
            <w:r w:rsidRPr="00CA5510">
              <w:rPr>
                <w:rFonts w:cs="Arial"/>
                <w:sz w:val="16"/>
                <w:szCs w:val="16"/>
              </w:rPr>
              <w:t>24.755</w:t>
            </w:r>
          </w:p>
        </w:tc>
        <w:tc>
          <w:tcPr>
            <w:tcW w:w="1154" w:type="dxa"/>
            <w:shd w:val="clear" w:color="auto" w:fill="auto"/>
            <w:noWrap/>
            <w:vAlign w:val="center"/>
          </w:tcPr>
          <w:p w:rsidRPr="00CA5510" w:rsidR="007D6972" w:rsidP="009C2B52" w:rsidRDefault="007D6972" w14:paraId="3CDCD0EE" w14:textId="77777777">
            <w:pPr>
              <w:jc w:val="right"/>
              <w:rPr>
                <w:rFonts w:eastAsia="Times New Roman" w:cs="Arial"/>
                <w:sz w:val="16"/>
                <w:szCs w:val="16"/>
              </w:rPr>
            </w:pPr>
            <w:r w:rsidRPr="00CA5510">
              <w:rPr>
                <w:rFonts w:cs="Arial"/>
                <w:sz w:val="16"/>
                <w:szCs w:val="16"/>
              </w:rPr>
              <w:t>19.605</w:t>
            </w:r>
          </w:p>
        </w:tc>
        <w:tc>
          <w:tcPr>
            <w:tcW w:w="1154" w:type="dxa"/>
            <w:vAlign w:val="center"/>
          </w:tcPr>
          <w:p w:rsidRPr="00CA5510" w:rsidR="007D6972" w:rsidP="009C2B52" w:rsidRDefault="007D6972" w14:paraId="7E480157" w14:textId="77777777">
            <w:pPr>
              <w:jc w:val="right"/>
              <w:rPr>
                <w:rFonts w:cs="Arial"/>
                <w:sz w:val="16"/>
                <w:szCs w:val="16"/>
              </w:rPr>
            </w:pPr>
            <w:r w:rsidRPr="00CA5510">
              <w:rPr>
                <w:rFonts w:cs="Arial"/>
                <w:sz w:val="16"/>
                <w:szCs w:val="16"/>
              </w:rPr>
              <w:t>148.235</w:t>
            </w:r>
          </w:p>
        </w:tc>
        <w:tc>
          <w:tcPr>
            <w:tcW w:w="1155" w:type="dxa"/>
            <w:vAlign w:val="center"/>
          </w:tcPr>
          <w:p w:rsidRPr="00CA5510" w:rsidR="007D6972" w:rsidP="009C2B52" w:rsidRDefault="007D6972" w14:paraId="2B68605E" w14:textId="77777777">
            <w:pPr>
              <w:jc w:val="right"/>
              <w:rPr>
                <w:rFonts w:cs="Arial"/>
                <w:sz w:val="16"/>
                <w:szCs w:val="16"/>
              </w:rPr>
            </w:pPr>
            <w:r w:rsidRPr="00CA5510">
              <w:rPr>
                <w:rFonts w:cs="Arial"/>
                <w:sz w:val="16"/>
                <w:szCs w:val="16"/>
              </w:rPr>
              <w:t>103.810</w:t>
            </w:r>
          </w:p>
        </w:tc>
        <w:tc>
          <w:tcPr>
            <w:tcW w:w="1154" w:type="dxa"/>
            <w:shd w:val="clear" w:color="auto" w:fill="auto"/>
            <w:noWrap/>
            <w:vAlign w:val="center"/>
          </w:tcPr>
          <w:p w:rsidRPr="00CA5510" w:rsidR="007D6972" w:rsidP="009C2B52" w:rsidRDefault="007D6972" w14:paraId="5E45B011" w14:textId="77777777">
            <w:pPr>
              <w:jc w:val="right"/>
              <w:rPr>
                <w:rFonts w:eastAsia="Times New Roman" w:cs="Arial"/>
                <w:sz w:val="16"/>
                <w:szCs w:val="16"/>
              </w:rPr>
            </w:pPr>
            <w:r w:rsidRPr="00CA5510">
              <w:rPr>
                <w:rFonts w:cs="Arial"/>
                <w:sz w:val="16"/>
                <w:szCs w:val="16"/>
              </w:rPr>
              <w:t>2.015</w:t>
            </w:r>
          </w:p>
        </w:tc>
        <w:tc>
          <w:tcPr>
            <w:tcW w:w="1154" w:type="dxa"/>
            <w:shd w:val="clear" w:color="auto" w:fill="auto"/>
            <w:noWrap/>
            <w:vAlign w:val="center"/>
          </w:tcPr>
          <w:p w:rsidRPr="00CA5510" w:rsidR="007D6972" w:rsidP="009C2B52" w:rsidRDefault="007D6972" w14:paraId="328065AD" w14:textId="77777777">
            <w:pPr>
              <w:jc w:val="right"/>
              <w:rPr>
                <w:rFonts w:eastAsia="Times New Roman" w:cs="Arial"/>
                <w:sz w:val="16"/>
                <w:szCs w:val="16"/>
              </w:rPr>
            </w:pPr>
            <w:r w:rsidRPr="00CA5510">
              <w:rPr>
                <w:rFonts w:cs="Arial"/>
                <w:sz w:val="16"/>
                <w:szCs w:val="16"/>
              </w:rPr>
              <w:t>37.830</w:t>
            </w:r>
          </w:p>
        </w:tc>
        <w:tc>
          <w:tcPr>
            <w:tcW w:w="1155" w:type="dxa"/>
            <w:shd w:val="clear" w:color="auto" w:fill="auto"/>
            <w:noWrap/>
            <w:vAlign w:val="center"/>
          </w:tcPr>
          <w:p w:rsidRPr="00CA5510" w:rsidR="007D6972" w:rsidP="009C2B52" w:rsidRDefault="007D6972" w14:paraId="02C96E1A" w14:textId="77777777">
            <w:pPr>
              <w:jc w:val="right"/>
              <w:rPr>
                <w:rFonts w:eastAsia="Times New Roman" w:cs="Arial"/>
                <w:sz w:val="16"/>
                <w:szCs w:val="16"/>
              </w:rPr>
            </w:pPr>
            <w:r w:rsidRPr="00CA5510">
              <w:rPr>
                <w:rFonts w:cs="Arial"/>
                <w:sz w:val="16"/>
                <w:szCs w:val="16"/>
              </w:rPr>
              <w:t>9.055</w:t>
            </w:r>
          </w:p>
        </w:tc>
      </w:tr>
      <w:tr w:rsidRPr="00CA5510" w:rsidR="007D6972" w:rsidTr="009C2B52" w14:paraId="0BEA0117" w14:textId="77777777">
        <w:trPr>
          <w:trHeight w:val="255"/>
        </w:trPr>
        <w:tc>
          <w:tcPr>
            <w:tcW w:w="704" w:type="dxa"/>
            <w:shd w:val="clear" w:color="auto" w:fill="auto"/>
            <w:noWrap/>
            <w:vAlign w:val="center"/>
            <w:hideMark/>
          </w:tcPr>
          <w:p w:rsidRPr="00CA5510" w:rsidR="007D6972" w:rsidP="009C2B52" w:rsidRDefault="007D6972" w14:paraId="5C7B840F" w14:textId="77777777">
            <w:pPr>
              <w:jc w:val="center"/>
              <w:rPr>
                <w:rFonts w:eastAsia="Times New Roman" w:cs="Arial"/>
                <w:b/>
                <w:bCs/>
                <w:sz w:val="16"/>
                <w:szCs w:val="16"/>
              </w:rPr>
            </w:pPr>
            <w:r w:rsidRPr="00CA5510">
              <w:rPr>
                <w:rFonts w:eastAsia="Times New Roman" w:cs="Arial"/>
                <w:b/>
                <w:bCs/>
                <w:sz w:val="16"/>
                <w:szCs w:val="16"/>
              </w:rPr>
              <w:t>2022</w:t>
            </w:r>
          </w:p>
        </w:tc>
        <w:tc>
          <w:tcPr>
            <w:tcW w:w="1154" w:type="dxa"/>
            <w:vAlign w:val="center"/>
          </w:tcPr>
          <w:p w:rsidRPr="00CA5510" w:rsidR="007D6972" w:rsidP="009C2B52" w:rsidRDefault="007D6972" w14:paraId="09860F15" w14:textId="77777777">
            <w:pPr>
              <w:jc w:val="right"/>
              <w:rPr>
                <w:rFonts w:cs="Arial"/>
                <w:sz w:val="16"/>
                <w:szCs w:val="16"/>
              </w:rPr>
            </w:pPr>
            <w:r w:rsidRPr="00D14ECD">
              <w:rPr>
                <w:sz w:val="16"/>
                <w:szCs w:val="16"/>
              </w:rPr>
              <w:t>874.035</w:t>
            </w:r>
          </w:p>
        </w:tc>
        <w:tc>
          <w:tcPr>
            <w:tcW w:w="1154" w:type="dxa"/>
            <w:vAlign w:val="center"/>
          </w:tcPr>
          <w:p w:rsidRPr="00CA5510" w:rsidR="007D6972" w:rsidP="009C2B52" w:rsidRDefault="007D6972" w14:paraId="76FD4270" w14:textId="77777777">
            <w:pPr>
              <w:jc w:val="right"/>
              <w:rPr>
                <w:rFonts w:eastAsia="Times New Roman" w:cs="Arial"/>
                <w:sz w:val="16"/>
                <w:szCs w:val="16"/>
              </w:rPr>
            </w:pPr>
            <w:r w:rsidRPr="00CA5510">
              <w:rPr>
                <w:rFonts w:cs="Arial"/>
                <w:sz w:val="16"/>
                <w:szCs w:val="16"/>
              </w:rPr>
              <w:t>35.530</w:t>
            </w:r>
          </w:p>
        </w:tc>
        <w:tc>
          <w:tcPr>
            <w:tcW w:w="1154" w:type="dxa"/>
            <w:shd w:val="clear" w:color="auto" w:fill="auto"/>
            <w:noWrap/>
            <w:vAlign w:val="center"/>
          </w:tcPr>
          <w:p w:rsidRPr="00CA5510" w:rsidR="007D6972" w:rsidP="009C2B52" w:rsidRDefault="007D6972" w14:paraId="6CEAAA29" w14:textId="77777777">
            <w:pPr>
              <w:jc w:val="right"/>
              <w:rPr>
                <w:rFonts w:eastAsia="Times New Roman" w:cs="Arial"/>
                <w:sz w:val="16"/>
                <w:szCs w:val="16"/>
              </w:rPr>
            </w:pPr>
            <w:r w:rsidRPr="00CA5510">
              <w:rPr>
                <w:rFonts w:cs="Arial"/>
                <w:sz w:val="16"/>
                <w:szCs w:val="16"/>
              </w:rPr>
              <w:t>32.140</w:t>
            </w:r>
          </w:p>
        </w:tc>
        <w:tc>
          <w:tcPr>
            <w:tcW w:w="1154" w:type="dxa"/>
            <w:vAlign w:val="center"/>
          </w:tcPr>
          <w:p w:rsidRPr="00CA5510" w:rsidR="007D6972" w:rsidP="009C2B52" w:rsidRDefault="007D6972" w14:paraId="018EE142" w14:textId="77777777">
            <w:pPr>
              <w:jc w:val="right"/>
              <w:rPr>
                <w:rFonts w:cs="Arial"/>
                <w:sz w:val="16"/>
                <w:szCs w:val="16"/>
              </w:rPr>
            </w:pPr>
            <w:r w:rsidRPr="00CA5510">
              <w:rPr>
                <w:rFonts w:cs="Arial"/>
                <w:sz w:val="16"/>
                <w:szCs w:val="16"/>
              </w:rPr>
              <w:t>217.775</w:t>
            </w:r>
          </w:p>
        </w:tc>
        <w:tc>
          <w:tcPr>
            <w:tcW w:w="1155" w:type="dxa"/>
            <w:vAlign w:val="center"/>
          </w:tcPr>
          <w:p w:rsidRPr="00CA5510" w:rsidR="007D6972" w:rsidP="009C2B52" w:rsidRDefault="007D6972" w14:paraId="616445EA" w14:textId="77777777">
            <w:pPr>
              <w:jc w:val="right"/>
              <w:rPr>
                <w:rFonts w:cs="Arial"/>
                <w:sz w:val="16"/>
                <w:szCs w:val="16"/>
              </w:rPr>
            </w:pPr>
            <w:r w:rsidRPr="00CA5510">
              <w:rPr>
                <w:rFonts w:cs="Arial"/>
                <w:sz w:val="16"/>
                <w:szCs w:val="16"/>
              </w:rPr>
              <w:t>137.605</w:t>
            </w:r>
          </w:p>
        </w:tc>
        <w:tc>
          <w:tcPr>
            <w:tcW w:w="1154" w:type="dxa"/>
            <w:shd w:val="clear" w:color="auto" w:fill="auto"/>
            <w:noWrap/>
            <w:vAlign w:val="center"/>
          </w:tcPr>
          <w:p w:rsidRPr="00CA5510" w:rsidR="007D6972" w:rsidP="009C2B52" w:rsidRDefault="007D6972" w14:paraId="5EDB10E7" w14:textId="77777777">
            <w:pPr>
              <w:jc w:val="right"/>
              <w:rPr>
                <w:rFonts w:eastAsia="Times New Roman" w:cs="Arial"/>
                <w:sz w:val="16"/>
                <w:szCs w:val="16"/>
              </w:rPr>
            </w:pPr>
            <w:r w:rsidRPr="00CA5510">
              <w:rPr>
                <w:rFonts w:cs="Arial"/>
                <w:sz w:val="16"/>
                <w:szCs w:val="16"/>
              </w:rPr>
              <w:t>4.505</w:t>
            </w:r>
          </w:p>
        </w:tc>
        <w:tc>
          <w:tcPr>
            <w:tcW w:w="1154" w:type="dxa"/>
            <w:shd w:val="clear" w:color="auto" w:fill="auto"/>
            <w:noWrap/>
            <w:vAlign w:val="center"/>
          </w:tcPr>
          <w:p w:rsidRPr="00CA5510" w:rsidR="007D6972" w:rsidP="009C2B52" w:rsidRDefault="007D6972" w14:paraId="15244CA1" w14:textId="77777777">
            <w:pPr>
              <w:jc w:val="right"/>
              <w:rPr>
                <w:rFonts w:eastAsia="Times New Roman" w:cs="Arial"/>
                <w:sz w:val="16"/>
                <w:szCs w:val="16"/>
              </w:rPr>
            </w:pPr>
            <w:r w:rsidRPr="00CA5510">
              <w:rPr>
                <w:rFonts w:cs="Arial"/>
                <w:sz w:val="16"/>
                <w:szCs w:val="16"/>
              </w:rPr>
              <w:t>109.800</w:t>
            </w:r>
          </w:p>
        </w:tc>
        <w:tc>
          <w:tcPr>
            <w:tcW w:w="1155" w:type="dxa"/>
            <w:shd w:val="clear" w:color="auto" w:fill="auto"/>
            <w:noWrap/>
            <w:vAlign w:val="center"/>
          </w:tcPr>
          <w:p w:rsidRPr="00CA5510" w:rsidR="007D6972" w:rsidP="009C2B52" w:rsidRDefault="007D6972" w14:paraId="2C9C86BE" w14:textId="77777777">
            <w:pPr>
              <w:jc w:val="right"/>
              <w:rPr>
                <w:rFonts w:eastAsia="Times New Roman" w:cs="Arial"/>
                <w:sz w:val="16"/>
                <w:szCs w:val="16"/>
              </w:rPr>
            </w:pPr>
            <w:r w:rsidRPr="00CA5510">
              <w:rPr>
                <w:rFonts w:cs="Arial"/>
                <w:sz w:val="16"/>
                <w:szCs w:val="16"/>
              </w:rPr>
              <w:t>13.210</w:t>
            </w:r>
          </w:p>
        </w:tc>
      </w:tr>
      <w:tr w:rsidRPr="00CA5510" w:rsidR="007D6972" w:rsidTr="009C2B52" w14:paraId="51546734" w14:textId="77777777">
        <w:trPr>
          <w:trHeight w:val="255"/>
        </w:trPr>
        <w:tc>
          <w:tcPr>
            <w:tcW w:w="704" w:type="dxa"/>
            <w:shd w:val="clear" w:color="auto" w:fill="auto"/>
            <w:noWrap/>
            <w:vAlign w:val="center"/>
            <w:hideMark/>
          </w:tcPr>
          <w:p w:rsidRPr="00CA5510" w:rsidR="007D6972" w:rsidP="009C2B52" w:rsidRDefault="007D6972" w14:paraId="2B388F92" w14:textId="77777777">
            <w:pPr>
              <w:jc w:val="center"/>
              <w:rPr>
                <w:rFonts w:eastAsia="Times New Roman" w:cs="Arial"/>
                <w:b/>
                <w:bCs/>
                <w:sz w:val="16"/>
                <w:szCs w:val="16"/>
              </w:rPr>
            </w:pPr>
            <w:r w:rsidRPr="00CA5510">
              <w:rPr>
                <w:rFonts w:eastAsia="Times New Roman" w:cs="Arial"/>
                <w:b/>
                <w:bCs/>
                <w:sz w:val="16"/>
                <w:szCs w:val="16"/>
              </w:rPr>
              <w:t>2023</w:t>
            </w:r>
          </w:p>
        </w:tc>
        <w:tc>
          <w:tcPr>
            <w:tcW w:w="1154" w:type="dxa"/>
            <w:vAlign w:val="center"/>
          </w:tcPr>
          <w:p w:rsidRPr="00CA5510" w:rsidR="007D6972" w:rsidP="009C2B52" w:rsidRDefault="007D6972" w14:paraId="33E8A111" w14:textId="77777777">
            <w:pPr>
              <w:jc w:val="right"/>
              <w:rPr>
                <w:rFonts w:cs="Arial"/>
                <w:sz w:val="16"/>
                <w:szCs w:val="16"/>
              </w:rPr>
            </w:pPr>
            <w:r w:rsidRPr="00D14ECD">
              <w:rPr>
                <w:sz w:val="16"/>
                <w:szCs w:val="16"/>
              </w:rPr>
              <w:t>1.049.950</w:t>
            </w:r>
          </w:p>
        </w:tc>
        <w:tc>
          <w:tcPr>
            <w:tcW w:w="1154" w:type="dxa"/>
            <w:vAlign w:val="center"/>
          </w:tcPr>
          <w:p w:rsidRPr="00CA5510" w:rsidR="007D6972" w:rsidP="009C2B52" w:rsidRDefault="007D6972" w14:paraId="7E77D885" w14:textId="77777777">
            <w:pPr>
              <w:jc w:val="right"/>
              <w:rPr>
                <w:rFonts w:eastAsia="Times New Roman" w:cs="Arial"/>
                <w:sz w:val="16"/>
                <w:szCs w:val="16"/>
              </w:rPr>
            </w:pPr>
            <w:r w:rsidRPr="00CA5510">
              <w:rPr>
                <w:rFonts w:cs="Arial"/>
                <w:sz w:val="16"/>
                <w:szCs w:val="16"/>
              </w:rPr>
              <w:t>38.370</w:t>
            </w:r>
          </w:p>
        </w:tc>
        <w:tc>
          <w:tcPr>
            <w:tcW w:w="1154" w:type="dxa"/>
            <w:shd w:val="clear" w:color="auto" w:fill="auto"/>
            <w:noWrap/>
            <w:vAlign w:val="center"/>
          </w:tcPr>
          <w:p w:rsidRPr="00CA5510" w:rsidR="007D6972" w:rsidP="009C2B52" w:rsidRDefault="007D6972" w14:paraId="56BA743B" w14:textId="77777777">
            <w:pPr>
              <w:jc w:val="right"/>
              <w:rPr>
                <w:rFonts w:eastAsia="Times New Roman" w:cs="Arial"/>
                <w:sz w:val="16"/>
                <w:szCs w:val="16"/>
              </w:rPr>
            </w:pPr>
            <w:r w:rsidRPr="00CA5510">
              <w:rPr>
                <w:rFonts w:cs="Arial"/>
                <w:sz w:val="16"/>
                <w:szCs w:val="16"/>
              </w:rPr>
              <w:t>29.305</w:t>
            </w:r>
          </w:p>
        </w:tc>
        <w:tc>
          <w:tcPr>
            <w:tcW w:w="1154" w:type="dxa"/>
            <w:vAlign w:val="center"/>
          </w:tcPr>
          <w:p w:rsidRPr="00CA5510" w:rsidR="007D6972" w:rsidP="009C2B52" w:rsidRDefault="007D6972" w14:paraId="4A09D679" w14:textId="77777777">
            <w:pPr>
              <w:jc w:val="right"/>
              <w:rPr>
                <w:rFonts w:cs="Arial"/>
                <w:sz w:val="16"/>
                <w:szCs w:val="16"/>
              </w:rPr>
            </w:pPr>
            <w:r w:rsidRPr="00CA5510">
              <w:rPr>
                <w:rFonts w:cs="Arial"/>
                <w:sz w:val="16"/>
                <w:szCs w:val="16"/>
              </w:rPr>
              <w:t>329.120</w:t>
            </w:r>
          </w:p>
        </w:tc>
        <w:tc>
          <w:tcPr>
            <w:tcW w:w="1155" w:type="dxa"/>
            <w:vAlign w:val="center"/>
          </w:tcPr>
          <w:p w:rsidRPr="00CA5510" w:rsidR="007D6972" w:rsidP="009C2B52" w:rsidRDefault="007D6972" w14:paraId="7675AE08" w14:textId="77777777">
            <w:pPr>
              <w:jc w:val="right"/>
              <w:rPr>
                <w:rFonts w:cs="Arial"/>
                <w:sz w:val="16"/>
                <w:szCs w:val="16"/>
              </w:rPr>
            </w:pPr>
            <w:r w:rsidRPr="00CA5510">
              <w:rPr>
                <w:rFonts w:cs="Arial"/>
                <w:sz w:val="16"/>
                <w:szCs w:val="16"/>
              </w:rPr>
              <w:t>145.210</w:t>
            </w:r>
          </w:p>
        </w:tc>
        <w:tc>
          <w:tcPr>
            <w:tcW w:w="1154" w:type="dxa"/>
            <w:shd w:val="clear" w:color="auto" w:fill="auto"/>
            <w:noWrap/>
            <w:vAlign w:val="center"/>
          </w:tcPr>
          <w:p w:rsidRPr="00CA5510" w:rsidR="007D6972" w:rsidP="009C2B52" w:rsidRDefault="007D6972" w14:paraId="1BA24D17" w14:textId="77777777">
            <w:pPr>
              <w:jc w:val="right"/>
              <w:rPr>
                <w:rFonts w:eastAsia="Times New Roman" w:cs="Arial"/>
                <w:sz w:val="16"/>
                <w:szCs w:val="16"/>
              </w:rPr>
            </w:pPr>
            <w:r w:rsidRPr="00CA5510">
              <w:rPr>
                <w:rFonts w:cs="Arial"/>
                <w:sz w:val="16"/>
                <w:szCs w:val="16"/>
              </w:rPr>
              <w:t>2.380</w:t>
            </w:r>
          </w:p>
        </w:tc>
        <w:tc>
          <w:tcPr>
            <w:tcW w:w="1154" w:type="dxa"/>
            <w:shd w:val="clear" w:color="auto" w:fill="auto"/>
            <w:noWrap/>
            <w:vAlign w:val="center"/>
          </w:tcPr>
          <w:p w:rsidRPr="00CA5510" w:rsidR="007D6972" w:rsidP="009C2B52" w:rsidRDefault="007D6972" w14:paraId="3C741949" w14:textId="77777777">
            <w:pPr>
              <w:jc w:val="right"/>
              <w:rPr>
                <w:rFonts w:eastAsia="Times New Roman" w:cs="Arial"/>
                <w:sz w:val="16"/>
                <w:szCs w:val="16"/>
              </w:rPr>
            </w:pPr>
            <w:r w:rsidRPr="00CA5510">
              <w:rPr>
                <w:rFonts w:cs="Arial"/>
                <w:sz w:val="16"/>
                <w:szCs w:val="16"/>
              </w:rPr>
              <w:t>56.160</w:t>
            </w:r>
          </w:p>
        </w:tc>
        <w:tc>
          <w:tcPr>
            <w:tcW w:w="1155" w:type="dxa"/>
            <w:shd w:val="clear" w:color="auto" w:fill="auto"/>
            <w:noWrap/>
            <w:vAlign w:val="center"/>
          </w:tcPr>
          <w:p w:rsidRPr="00CA5510" w:rsidR="007D6972" w:rsidP="009C2B52" w:rsidRDefault="007D6972" w14:paraId="4CFAEC9F" w14:textId="77777777">
            <w:pPr>
              <w:jc w:val="right"/>
              <w:rPr>
                <w:rFonts w:eastAsia="Times New Roman" w:cs="Arial"/>
                <w:sz w:val="16"/>
                <w:szCs w:val="16"/>
              </w:rPr>
            </w:pPr>
            <w:r w:rsidRPr="00CA5510">
              <w:rPr>
                <w:rFonts w:cs="Arial"/>
                <w:sz w:val="16"/>
                <w:szCs w:val="16"/>
              </w:rPr>
              <w:t>8.960</w:t>
            </w:r>
          </w:p>
        </w:tc>
      </w:tr>
      <w:tr w:rsidRPr="00CA5510" w:rsidR="007D6972" w:rsidTr="009C2B52" w14:paraId="3ED0F902" w14:textId="77777777">
        <w:trPr>
          <w:trHeight w:val="255"/>
        </w:trPr>
        <w:tc>
          <w:tcPr>
            <w:tcW w:w="704" w:type="dxa"/>
            <w:shd w:val="clear" w:color="auto" w:fill="auto"/>
            <w:noWrap/>
            <w:hideMark/>
          </w:tcPr>
          <w:p w:rsidRPr="00CA5510" w:rsidR="007D6972" w:rsidP="009C2B52" w:rsidRDefault="007D6972" w14:paraId="2E080EC2" w14:textId="77777777">
            <w:pPr>
              <w:jc w:val="center"/>
              <w:rPr>
                <w:rFonts w:eastAsia="Times New Roman" w:cs="Arial"/>
                <w:b/>
                <w:bCs/>
                <w:sz w:val="16"/>
                <w:szCs w:val="16"/>
              </w:rPr>
            </w:pPr>
            <w:r w:rsidRPr="00CA5510">
              <w:rPr>
                <w:rFonts w:eastAsia="Times New Roman" w:cs="Arial"/>
                <w:b/>
                <w:bCs/>
                <w:sz w:val="16"/>
                <w:szCs w:val="16"/>
              </w:rPr>
              <w:t>2024</w:t>
            </w:r>
          </w:p>
        </w:tc>
        <w:tc>
          <w:tcPr>
            <w:tcW w:w="1154" w:type="dxa"/>
          </w:tcPr>
          <w:p w:rsidRPr="00CA5510" w:rsidR="007D6972" w:rsidP="009C2B52" w:rsidRDefault="007D6972" w14:paraId="062AEC4A" w14:textId="77777777">
            <w:pPr>
              <w:jc w:val="right"/>
              <w:rPr>
                <w:rFonts w:eastAsia="Times New Roman" w:cs="Arial"/>
                <w:sz w:val="16"/>
                <w:szCs w:val="16"/>
              </w:rPr>
            </w:pPr>
            <w:r>
              <w:rPr>
                <w:rFonts w:eastAsia="Times New Roman" w:cs="Arial"/>
                <w:sz w:val="16"/>
                <w:szCs w:val="16"/>
              </w:rPr>
              <w:t>n.n.b.</w:t>
            </w:r>
          </w:p>
        </w:tc>
        <w:tc>
          <w:tcPr>
            <w:tcW w:w="1154" w:type="dxa"/>
          </w:tcPr>
          <w:p w:rsidRPr="00CA5510" w:rsidR="007D6972" w:rsidP="009C2B52" w:rsidRDefault="007D6972" w14:paraId="37B7951F" w14:textId="77777777">
            <w:pPr>
              <w:jc w:val="right"/>
              <w:rPr>
                <w:rFonts w:eastAsia="Times New Roman" w:cs="Arial"/>
                <w:sz w:val="16"/>
                <w:szCs w:val="16"/>
              </w:rPr>
            </w:pPr>
            <w:r w:rsidRPr="00CA5510">
              <w:rPr>
                <w:rFonts w:eastAsia="Times New Roman" w:cs="Arial"/>
                <w:sz w:val="16"/>
                <w:szCs w:val="16"/>
              </w:rPr>
              <w:t>31.9</w:t>
            </w:r>
            <w:r>
              <w:rPr>
                <w:rFonts w:eastAsia="Times New Roman" w:cs="Arial"/>
                <w:sz w:val="16"/>
                <w:szCs w:val="16"/>
              </w:rPr>
              <w:t>2</w:t>
            </w:r>
            <w:r w:rsidRPr="00CA5510">
              <w:rPr>
                <w:rFonts w:eastAsia="Times New Roman" w:cs="Arial"/>
                <w:sz w:val="16"/>
                <w:szCs w:val="16"/>
              </w:rPr>
              <w:t>5</w:t>
            </w:r>
          </w:p>
        </w:tc>
        <w:tc>
          <w:tcPr>
            <w:tcW w:w="1154" w:type="dxa"/>
            <w:shd w:val="clear" w:color="auto" w:fill="auto"/>
            <w:noWrap/>
            <w:hideMark/>
          </w:tcPr>
          <w:p w:rsidRPr="00CA5510" w:rsidR="007D6972" w:rsidP="009C2B52" w:rsidRDefault="007D6972" w14:paraId="18E08F9F" w14:textId="77777777">
            <w:pPr>
              <w:jc w:val="right"/>
              <w:rPr>
                <w:rFonts w:eastAsia="Times New Roman" w:cs="Arial"/>
                <w:sz w:val="16"/>
                <w:szCs w:val="16"/>
              </w:rPr>
            </w:pPr>
            <w:r w:rsidRPr="00CA5510">
              <w:rPr>
                <w:rFonts w:eastAsia="Times New Roman" w:cs="Arial"/>
                <w:sz w:val="16"/>
                <w:szCs w:val="16"/>
              </w:rPr>
              <w:t>33.0</w:t>
            </w:r>
            <w:r>
              <w:rPr>
                <w:rFonts w:eastAsia="Times New Roman" w:cs="Arial"/>
                <w:sz w:val="16"/>
                <w:szCs w:val="16"/>
              </w:rPr>
              <w:t>5</w:t>
            </w:r>
            <w:r w:rsidRPr="00CA5510">
              <w:rPr>
                <w:rFonts w:eastAsia="Times New Roman" w:cs="Arial"/>
                <w:sz w:val="16"/>
                <w:szCs w:val="16"/>
              </w:rPr>
              <w:t>0</w:t>
            </w:r>
          </w:p>
        </w:tc>
        <w:tc>
          <w:tcPr>
            <w:tcW w:w="1154" w:type="dxa"/>
          </w:tcPr>
          <w:p w:rsidRPr="00CA5510" w:rsidR="007D6972" w:rsidP="009C2B52" w:rsidRDefault="007D6972" w14:paraId="79F27391" w14:textId="77777777">
            <w:pPr>
              <w:jc w:val="right"/>
              <w:rPr>
                <w:rFonts w:eastAsia="Times New Roman" w:cs="Arial"/>
                <w:sz w:val="16"/>
                <w:szCs w:val="16"/>
              </w:rPr>
            </w:pPr>
            <w:r w:rsidRPr="00CA5510">
              <w:rPr>
                <w:rFonts w:eastAsia="Times New Roman" w:cs="Arial"/>
                <w:sz w:val="16"/>
                <w:szCs w:val="16"/>
              </w:rPr>
              <w:t>229.</w:t>
            </w:r>
            <w:r>
              <w:rPr>
                <w:rFonts w:eastAsia="Times New Roman" w:cs="Arial"/>
                <w:sz w:val="16"/>
                <w:szCs w:val="16"/>
              </w:rPr>
              <w:t>695</w:t>
            </w:r>
          </w:p>
        </w:tc>
        <w:tc>
          <w:tcPr>
            <w:tcW w:w="1155" w:type="dxa"/>
          </w:tcPr>
          <w:p w:rsidRPr="00CA5510" w:rsidR="007D6972" w:rsidP="009C2B52" w:rsidRDefault="007D6972" w14:paraId="65487357" w14:textId="77777777">
            <w:pPr>
              <w:jc w:val="right"/>
              <w:rPr>
                <w:rFonts w:eastAsia="Times New Roman" w:cs="Arial"/>
                <w:sz w:val="16"/>
                <w:szCs w:val="16"/>
              </w:rPr>
            </w:pPr>
            <w:r w:rsidRPr="00CA5510">
              <w:rPr>
                <w:rFonts w:eastAsia="Times New Roman" w:cs="Arial"/>
                <w:sz w:val="16"/>
                <w:szCs w:val="16"/>
              </w:rPr>
              <w:t>132.</w:t>
            </w:r>
            <w:r>
              <w:rPr>
                <w:rFonts w:eastAsia="Times New Roman" w:cs="Arial"/>
                <w:sz w:val="16"/>
                <w:szCs w:val="16"/>
              </w:rPr>
              <w:t>825</w:t>
            </w:r>
          </w:p>
        </w:tc>
        <w:tc>
          <w:tcPr>
            <w:tcW w:w="1154" w:type="dxa"/>
            <w:shd w:val="clear" w:color="auto" w:fill="auto"/>
            <w:noWrap/>
            <w:hideMark/>
          </w:tcPr>
          <w:p w:rsidRPr="00CA5510" w:rsidR="007D6972" w:rsidP="009C2B52" w:rsidRDefault="007D6972" w14:paraId="277DBF93" w14:textId="77777777">
            <w:pPr>
              <w:jc w:val="right"/>
              <w:rPr>
                <w:rFonts w:eastAsia="Times New Roman" w:cs="Arial"/>
                <w:sz w:val="16"/>
                <w:szCs w:val="16"/>
              </w:rPr>
            </w:pPr>
            <w:r>
              <w:rPr>
                <w:rFonts w:eastAsia="Times New Roman" w:cs="Arial"/>
                <w:sz w:val="16"/>
                <w:szCs w:val="16"/>
              </w:rPr>
              <w:t>n.n.b.</w:t>
            </w:r>
          </w:p>
        </w:tc>
        <w:tc>
          <w:tcPr>
            <w:tcW w:w="1154" w:type="dxa"/>
            <w:shd w:val="clear" w:color="auto" w:fill="auto"/>
            <w:noWrap/>
            <w:hideMark/>
          </w:tcPr>
          <w:p w:rsidRPr="00CA5510" w:rsidR="007D6972" w:rsidP="009C2B52" w:rsidRDefault="007D6972" w14:paraId="1E2B449E" w14:textId="77777777">
            <w:pPr>
              <w:jc w:val="right"/>
              <w:rPr>
                <w:rFonts w:eastAsia="Times New Roman" w:cs="Arial"/>
                <w:sz w:val="16"/>
                <w:szCs w:val="16"/>
              </w:rPr>
            </w:pPr>
            <w:r w:rsidRPr="00CA5510">
              <w:rPr>
                <w:rFonts w:eastAsia="Times New Roman" w:cs="Arial"/>
                <w:sz w:val="16"/>
                <w:szCs w:val="16"/>
              </w:rPr>
              <w:t>2</w:t>
            </w:r>
            <w:r>
              <w:rPr>
                <w:rFonts w:eastAsia="Times New Roman" w:cs="Arial"/>
                <w:sz w:val="16"/>
                <w:szCs w:val="16"/>
              </w:rPr>
              <w:t>1.810</w:t>
            </w:r>
          </w:p>
        </w:tc>
        <w:tc>
          <w:tcPr>
            <w:tcW w:w="1155" w:type="dxa"/>
            <w:shd w:val="clear" w:color="auto" w:fill="auto"/>
            <w:noWrap/>
            <w:hideMark/>
          </w:tcPr>
          <w:p w:rsidRPr="00CA5510" w:rsidR="007D6972" w:rsidP="009C2B52" w:rsidRDefault="007D6972" w14:paraId="7CF42F8C" w14:textId="77777777">
            <w:pPr>
              <w:jc w:val="right"/>
              <w:rPr>
                <w:rFonts w:eastAsia="Times New Roman" w:cs="Arial"/>
                <w:sz w:val="16"/>
                <w:szCs w:val="16"/>
              </w:rPr>
            </w:pPr>
            <w:r w:rsidRPr="00CA5510">
              <w:rPr>
                <w:rFonts w:eastAsia="Times New Roman" w:cs="Arial"/>
                <w:sz w:val="16"/>
                <w:szCs w:val="16"/>
              </w:rPr>
              <w:t>6.5</w:t>
            </w:r>
            <w:r>
              <w:rPr>
                <w:rFonts w:eastAsia="Times New Roman" w:cs="Arial"/>
                <w:sz w:val="16"/>
                <w:szCs w:val="16"/>
              </w:rPr>
              <w:t>60</w:t>
            </w:r>
          </w:p>
        </w:tc>
      </w:tr>
    </w:tbl>
    <w:p w:rsidRPr="00407E32" w:rsidR="00801FB2" w:rsidP="00801FB2" w:rsidRDefault="007D6972" w14:paraId="279AE085" w14:textId="77777777">
      <w:pPr>
        <w:rPr>
          <w:rFonts w:cs="Arial"/>
          <w:sz w:val="16"/>
          <w:szCs w:val="16"/>
        </w:rPr>
      </w:pPr>
      <w:r w:rsidRPr="00CA5510">
        <w:rPr>
          <w:rFonts w:cs="Arial"/>
          <w:b/>
          <w:bCs/>
          <w:sz w:val="16"/>
          <w:szCs w:val="16"/>
        </w:rPr>
        <w:t>Tabel 2:</w:t>
      </w:r>
      <w:r w:rsidRPr="00CA5510">
        <w:rPr>
          <w:rFonts w:cs="Arial"/>
          <w:sz w:val="16"/>
          <w:szCs w:val="16"/>
        </w:rPr>
        <w:t xml:space="preserve"> Aantal eerste asielaanvragen in Nederland en enkele andere EU-lidstaten (2014-2024). Bron: Eurostat (ook voor Nederland). </w:t>
      </w:r>
      <w:r w:rsidRPr="00801FB2" w:rsidR="00801FB2">
        <w:rPr>
          <w:rFonts w:cs="Arial"/>
          <w:sz w:val="16"/>
          <w:szCs w:val="16"/>
        </w:rPr>
        <w:t>De cijfers verschillen van de cijfers in tabel 1 omdat in tabel 2 ook herplaatsing is meegeteld. Daarnaast worden in Eurostat een andere definitie en peildatum gehanteerd. Voor Nederland zijn de aantallen in Asylum Trends leidend.</w:t>
      </w:r>
      <w:r w:rsidRPr="00407E32" w:rsidR="00801FB2">
        <w:rPr>
          <w:rFonts w:cs="Arial"/>
          <w:sz w:val="16"/>
          <w:szCs w:val="16"/>
        </w:rPr>
        <w:t xml:space="preserve"> </w:t>
      </w:r>
    </w:p>
    <w:p w:rsidRPr="00CA5510" w:rsidR="007D6972" w:rsidP="00801FB2" w:rsidRDefault="007D6972" w14:paraId="4205EBE7" w14:textId="7BA41558">
      <w:pPr>
        <w:rPr>
          <w:rFonts w:cs="Arial"/>
          <w:b/>
          <w:bCs/>
        </w:rPr>
      </w:pPr>
    </w:p>
    <w:p w:rsidR="00440B4D" w:rsidP="007D6972" w:rsidRDefault="00440B4D" w14:paraId="34898A5D" w14:textId="77777777">
      <w:pPr>
        <w:rPr>
          <w:rFonts w:cs="Arial"/>
          <w:b/>
          <w:bCs/>
        </w:rPr>
      </w:pPr>
      <w:r>
        <w:rPr>
          <w:rFonts w:cs="Arial"/>
          <w:b/>
          <w:bCs/>
        </w:rPr>
        <w:t>Vraag 5</w:t>
      </w:r>
    </w:p>
    <w:p w:rsidRPr="00CA5510" w:rsidR="007D6972" w:rsidP="007D6972" w:rsidRDefault="007D6972" w14:paraId="7837CCDD" w14:textId="1B8DDB11">
      <w:pPr>
        <w:rPr>
          <w:rFonts w:cs="Arial"/>
          <w:b/>
          <w:bCs/>
        </w:rPr>
      </w:pPr>
      <w:r w:rsidRPr="00CA5510">
        <w:rPr>
          <w:rFonts w:cs="Arial"/>
          <w:b/>
          <w:bCs/>
        </w:rPr>
        <w:t>Klopt het dat de dalende instroomcijfers in Nederland een gevolg zijn van de daling van de instroom in de gehele EU en dat daarom een lagere instroom in Nederland verklaard kan worden uit de dalende instroomcijfers van de EU?</w:t>
      </w:r>
    </w:p>
    <w:p w:rsidRPr="00440B4D" w:rsidR="007D6972" w:rsidP="007D6972" w:rsidRDefault="007D6972" w14:paraId="0FBB3339" w14:textId="77777777">
      <w:pPr>
        <w:rPr>
          <w:rFonts w:cs="Arial"/>
          <w:b/>
          <w:bCs/>
        </w:rPr>
      </w:pPr>
    </w:p>
    <w:p w:rsidRPr="00440B4D" w:rsidR="007D6972" w:rsidP="007D6972" w:rsidRDefault="007D6972" w14:paraId="1BA8CBC7" w14:textId="77777777">
      <w:pPr>
        <w:rPr>
          <w:rFonts w:cs="Arial"/>
          <w:b/>
          <w:bCs/>
          <w:color w:val="000000" w:themeColor="text1"/>
        </w:rPr>
      </w:pPr>
      <w:r w:rsidRPr="00440B4D">
        <w:rPr>
          <w:rFonts w:cs="Arial"/>
          <w:b/>
          <w:bCs/>
          <w:color w:val="000000" w:themeColor="text1"/>
        </w:rPr>
        <w:t>Antwoord op vraag 5</w:t>
      </w:r>
    </w:p>
    <w:p w:rsidR="007D6972" w:rsidP="007D6972" w:rsidRDefault="007D6972" w14:paraId="18307828" w14:textId="77777777">
      <w:pPr>
        <w:rPr>
          <w:rFonts w:cs="Arial"/>
        </w:rPr>
      </w:pPr>
      <w:r>
        <w:rPr>
          <w:rFonts w:cs="Arial"/>
        </w:rPr>
        <w:t xml:space="preserve">De </w:t>
      </w:r>
      <w:r w:rsidRPr="00CA5510">
        <w:rPr>
          <w:rFonts w:cs="Arial"/>
        </w:rPr>
        <w:t xml:space="preserve">daling </w:t>
      </w:r>
      <w:r>
        <w:rPr>
          <w:rFonts w:cs="Arial"/>
        </w:rPr>
        <w:t xml:space="preserve">van het aantal asielaanvragen </w:t>
      </w:r>
      <w:r w:rsidRPr="00CA5510">
        <w:rPr>
          <w:rFonts w:cs="Arial"/>
        </w:rPr>
        <w:t xml:space="preserve">in Nederland </w:t>
      </w:r>
      <w:r>
        <w:rPr>
          <w:rFonts w:cs="Arial"/>
        </w:rPr>
        <w:t xml:space="preserve">kan </w:t>
      </w:r>
      <w:r w:rsidRPr="00CA5510">
        <w:rPr>
          <w:rFonts w:cs="Arial"/>
        </w:rPr>
        <w:t xml:space="preserve">zeker samenhangen met de daling </w:t>
      </w:r>
      <w:r>
        <w:rPr>
          <w:rFonts w:cs="Arial"/>
        </w:rPr>
        <w:t xml:space="preserve">van het aantal asielaanvragen </w:t>
      </w:r>
      <w:r w:rsidRPr="00CA5510">
        <w:rPr>
          <w:rFonts w:cs="Arial"/>
        </w:rPr>
        <w:t xml:space="preserve">in Europa. </w:t>
      </w:r>
      <w:r>
        <w:rPr>
          <w:rFonts w:cs="Arial"/>
        </w:rPr>
        <w:t xml:space="preserve">Hierbij wordt aangetekend dat </w:t>
      </w:r>
      <w:r w:rsidRPr="00CA5510">
        <w:rPr>
          <w:rFonts w:cs="Arial"/>
        </w:rPr>
        <w:t xml:space="preserve">ongeveer een derde van de eerste asielaanvragen </w:t>
      </w:r>
      <w:r>
        <w:rPr>
          <w:rFonts w:cs="Arial"/>
        </w:rPr>
        <w:t xml:space="preserve">in Nederland wordt </w:t>
      </w:r>
      <w:r w:rsidRPr="00CA5510">
        <w:rPr>
          <w:rFonts w:cs="Arial"/>
        </w:rPr>
        <w:t>gedaan door Syrische vreemdelingen, waardoor specifieke ontwikkelingen voor die groep sterker in Nederland doorwerken dan in de EU+ als geheel.</w:t>
      </w:r>
    </w:p>
    <w:p w:rsidR="007D6972" w:rsidP="007D6972" w:rsidRDefault="007D6972" w14:paraId="41820549" w14:textId="77777777">
      <w:pPr>
        <w:rPr>
          <w:rFonts w:cs="Arial"/>
          <w:b/>
          <w:bCs/>
        </w:rPr>
      </w:pPr>
    </w:p>
    <w:p w:rsidR="00B97AD9" w:rsidP="007D6972" w:rsidRDefault="00B97AD9" w14:paraId="28033631" w14:textId="77777777">
      <w:pPr>
        <w:rPr>
          <w:rFonts w:cs="Arial"/>
          <w:b/>
          <w:bCs/>
        </w:rPr>
      </w:pPr>
      <w:r>
        <w:rPr>
          <w:rFonts w:cs="Arial"/>
          <w:b/>
          <w:bCs/>
        </w:rPr>
        <w:t xml:space="preserve">Vraag </w:t>
      </w:r>
      <w:r w:rsidRPr="00CA5510" w:rsidR="007D6972">
        <w:rPr>
          <w:rFonts w:cs="Arial"/>
          <w:b/>
          <w:bCs/>
        </w:rPr>
        <w:t>6 </w:t>
      </w:r>
    </w:p>
    <w:p w:rsidRPr="00CA5510" w:rsidR="007D6972" w:rsidP="007D6972" w:rsidRDefault="007D6972" w14:paraId="3411876E" w14:textId="6D3F1485">
      <w:pPr>
        <w:rPr>
          <w:rFonts w:cs="Arial"/>
          <w:b/>
          <w:bCs/>
        </w:rPr>
      </w:pPr>
      <w:r w:rsidRPr="00CA5510">
        <w:rPr>
          <w:rFonts w:cs="Arial"/>
          <w:b/>
          <w:bCs/>
        </w:rPr>
        <w:t>Klopt het dat Nederland in 2024 iets populairder lijkt als asielbestemming dan andere Europese landen, zoals Trouw schrijft?</w:t>
      </w:r>
    </w:p>
    <w:p w:rsidR="007D6972" w:rsidP="007D6972" w:rsidRDefault="007D6972" w14:paraId="1F854C7F" w14:textId="77777777">
      <w:pPr>
        <w:rPr>
          <w:rFonts w:cs="Arial"/>
        </w:rPr>
      </w:pPr>
    </w:p>
    <w:p w:rsidRPr="00B97AD9" w:rsidR="007D6972" w:rsidP="007D6972" w:rsidRDefault="007D6972" w14:paraId="57D46D31" w14:textId="77777777">
      <w:pPr>
        <w:rPr>
          <w:rFonts w:cs="Arial"/>
          <w:b/>
          <w:bCs/>
          <w:color w:val="000000" w:themeColor="text1"/>
        </w:rPr>
      </w:pPr>
      <w:r w:rsidRPr="00B97AD9">
        <w:rPr>
          <w:rFonts w:cs="Arial"/>
          <w:b/>
          <w:bCs/>
          <w:color w:val="000000" w:themeColor="text1"/>
        </w:rPr>
        <w:t>Antwoord op vraag 6</w:t>
      </w:r>
    </w:p>
    <w:p w:rsidRPr="00CA5510" w:rsidR="007D6972" w:rsidP="007D6972" w:rsidRDefault="007D6972" w14:paraId="0E9660A8" w14:textId="1A049FB1">
      <w:pPr>
        <w:rPr>
          <w:rFonts w:cs="Arial"/>
        </w:rPr>
      </w:pPr>
      <w:r>
        <w:rPr>
          <w:rFonts w:cs="Arial"/>
        </w:rPr>
        <w:t xml:space="preserve">Het </w:t>
      </w:r>
      <w:r w:rsidRPr="00CA5510">
        <w:rPr>
          <w:rFonts w:cs="Arial"/>
        </w:rPr>
        <w:t xml:space="preserve">aantal asielaanvragen in Nederland per hoofd van de bevolking </w:t>
      </w:r>
      <w:r>
        <w:rPr>
          <w:rFonts w:cs="Arial"/>
        </w:rPr>
        <w:t xml:space="preserve">ligt </w:t>
      </w:r>
      <w:r w:rsidRPr="00CA5510">
        <w:rPr>
          <w:rFonts w:cs="Arial"/>
        </w:rPr>
        <w:t>nog altijd onder het EU+ gemiddelde.</w:t>
      </w:r>
      <w:r>
        <w:rPr>
          <w:rFonts w:cs="Arial"/>
        </w:rPr>
        <w:t xml:space="preserve"> </w:t>
      </w:r>
      <w:r w:rsidR="005A677B">
        <w:rPr>
          <w:rFonts w:cs="Arial"/>
        </w:rPr>
        <w:t xml:space="preserve">Dat neemt niet weg dat verschillende Europese landen worden doorkruist voordat de asielzoeker Nederland bereikt. </w:t>
      </w:r>
      <w:r w:rsidRPr="007D6972">
        <w:rPr>
          <w:rFonts w:cs="Arial"/>
        </w:rPr>
        <w:t>De inzet van het kabinet is erop gericht om met een breed pakket aan maatregelen het asielstelsel te hervormen en de instroom te beperken.</w:t>
      </w:r>
    </w:p>
    <w:p w:rsidR="007D6972" w:rsidP="007D6972" w:rsidRDefault="007D6972" w14:paraId="3A06D410" w14:textId="77777777">
      <w:pPr>
        <w:rPr>
          <w:rFonts w:cs="Arial"/>
          <w:b/>
          <w:bCs/>
        </w:rPr>
      </w:pPr>
    </w:p>
    <w:p w:rsidR="00B97AD9" w:rsidRDefault="00B97AD9" w14:paraId="57E6F63D" w14:textId="77777777">
      <w:pPr>
        <w:spacing w:line="240" w:lineRule="auto"/>
        <w:rPr>
          <w:rFonts w:cs="Arial"/>
          <w:b/>
          <w:bCs/>
        </w:rPr>
      </w:pPr>
      <w:r>
        <w:rPr>
          <w:rFonts w:cs="Arial"/>
          <w:b/>
          <w:bCs/>
        </w:rPr>
        <w:br w:type="page"/>
      </w:r>
    </w:p>
    <w:p w:rsidR="00B97AD9" w:rsidP="007D6972" w:rsidRDefault="00B97AD9" w14:paraId="7616E05A" w14:textId="5AD5D205">
      <w:pPr>
        <w:rPr>
          <w:rFonts w:cs="Arial"/>
          <w:b/>
          <w:bCs/>
        </w:rPr>
      </w:pPr>
      <w:r>
        <w:rPr>
          <w:rFonts w:cs="Arial"/>
          <w:b/>
          <w:bCs/>
        </w:rPr>
        <w:t xml:space="preserve">Vraag </w:t>
      </w:r>
      <w:r w:rsidRPr="00CA5510" w:rsidR="007D6972">
        <w:rPr>
          <w:rFonts w:cs="Arial"/>
          <w:b/>
          <w:bCs/>
        </w:rPr>
        <w:t>7</w:t>
      </w:r>
    </w:p>
    <w:p w:rsidRPr="00CA5510" w:rsidR="007D6972" w:rsidP="007D6972" w:rsidRDefault="007D6972" w14:paraId="33024B25" w14:textId="1A136BAF">
      <w:pPr>
        <w:rPr>
          <w:rFonts w:cs="Arial"/>
          <w:b/>
          <w:bCs/>
        </w:rPr>
      </w:pPr>
      <w:r w:rsidRPr="00CA5510">
        <w:rPr>
          <w:rFonts w:cs="Arial"/>
          <w:b/>
          <w:bCs/>
        </w:rPr>
        <w:t>Kunt u een overzicht geven van de doorlooptijden bij de Immigratie- en Naturalisatiedienst (IND) van de verschillende stromen zoals deze zich de afgelopen maanden hebben ontwikkeld (in de periode vanaf 2020)?</w:t>
      </w:r>
    </w:p>
    <w:p w:rsidR="007D6972" w:rsidP="007D6972" w:rsidRDefault="007D6972" w14:paraId="7A09A267" w14:textId="77777777">
      <w:pPr>
        <w:rPr>
          <w:rFonts w:cs="Arial"/>
          <w:color w:val="FF0000"/>
        </w:rPr>
      </w:pPr>
    </w:p>
    <w:p w:rsidRPr="00B97AD9" w:rsidR="007D6972" w:rsidP="007D6972" w:rsidRDefault="007D6972" w14:paraId="7A875A36" w14:textId="1E42C3A7">
      <w:pPr>
        <w:rPr>
          <w:rFonts w:cs="Arial"/>
          <w:b/>
          <w:bCs/>
          <w:color w:val="000000" w:themeColor="text1"/>
        </w:rPr>
      </w:pPr>
      <w:r w:rsidRPr="00B97AD9">
        <w:rPr>
          <w:rFonts w:cs="Arial"/>
          <w:b/>
          <w:bCs/>
          <w:color w:val="000000" w:themeColor="text1"/>
        </w:rPr>
        <w:t>Antwoord op vraag 7</w:t>
      </w:r>
    </w:p>
    <w:p w:rsidR="006170CA" w:rsidP="007D6972" w:rsidRDefault="007D6972" w14:paraId="192E5D00" w14:textId="55F7FA9F">
      <w:pPr>
        <w:rPr>
          <w:rFonts w:eastAsia="Times New Roman"/>
        </w:rPr>
      </w:pPr>
      <w:r w:rsidRPr="006E3C26">
        <w:rPr>
          <w:rFonts w:eastAsia="Times New Roman"/>
        </w:rPr>
        <w:t>Om</w:t>
      </w:r>
      <w:r>
        <w:rPr>
          <w:rFonts w:eastAsia="Times New Roman"/>
        </w:rPr>
        <w:t xml:space="preserve"> </w:t>
      </w:r>
      <w:r w:rsidRPr="006E3C26">
        <w:rPr>
          <w:rFonts w:eastAsia="Times New Roman"/>
        </w:rPr>
        <w:t>goed</w:t>
      </w:r>
      <w:r>
        <w:rPr>
          <w:rFonts w:eastAsia="Times New Roman"/>
        </w:rPr>
        <w:t xml:space="preserve"> een weergave te geven van hoe de doorlooptijden bij de IND zich de afgelopen periode hebben ontwikkeld is in onderstaande tabellen voor de asielsporen spoor 1 (</w:t>
      </w:r>
      <w:r w:rsidRPr="006E3C26">
        <w:rPr>
          <w:rFonts w:eastAsia="Times New Roman"/>
        </w:rPr>
        <w:t xml:space="preserve">Dublinprocedure), spoor 2 (veilig land van herkomst of </w:t>
      </w:r>
      <w:r w:rsidR="0036478F">
        <w:rPr>
          <w:rFonts w:eastAsia="Times New Roman"/>
        </w:rPr>
        <w:t>internationale bescherming</w:t>
      </w:r>
      <w:r w:rsidRPr="006E3C26">
        <w:rPr>
          <w:rFonts w:eastAsia="Times New Roman"/>
        </w:rPr>
        <w:t>), eerste aanvragen spoor 4 (</w:t>
      </w:r>
      <w:r>
        <w:rPr>
          <w:rFonts w:eastAsia="Times New Roman"/>
        </w:rPr>
        <w:t xml:space="preserve">waaronder o.a. </w:t>
      </w:r>
      <w:r w:rsidRPr="006E3C26">
        <w:rPr>
          <w:rFonts w:eastAsia="Times New Roman"/>
        </w:rPr>
        <w:t xml:space="preserve">algemene asielprocedure (AA) en verlengde asielprocedure (VA)) en nareiszaken een overzicht gemaakt van de gemiddelde doorlooptijd </w:t>
      </w:r>
      <w:r>
        <w:rPr>
          <w:rFonts w:eastAsia="Times New Roman"/>
        </w:rPr>
        <w:t xml:space="preserve">van 2020 tot en met 2024. In de tweede tabel is de gemiddelde doorlooptijd van de tweede helft van 2024 opgenomen voor bovengenoemde asielsporen. </w:t>
      </w:r>
    </w:p>
    <w:p w:rsidR="006170CA" w:rsidP="007D6972" w:rsidRDefault="006170CA" w14:paraId="386337B2" w14:textId="77777777">
      <w:pPr>
        <w:rPr>
          <w:rFonts w:eastAsia="Times New Roman"/>
        </w:rPr>
      </w:pPr>
    </w:p>
    <w:p w:rsidR="007D6972" w:rsidP="007D6972" w:rsidRDefault="006170CA" w14:paraId="359CBBCF" w14:textId="4FC0E8DE">
      <w:pPr>
        <w:rPr>
          <w:rFonts w:eastAsia="Times New Roman"/>
        </w:rPr>
      </w:pPr>
      <w:r w:rsidRPr="00586086">
        <w:rPr>
          <w:rFonts w:eastAsia="Times New Roman"/>
        </w:rPr>
        <w:t xml:space="preserve">In spoor 2 worden naast aanvragen van personen uit een veilig land van herkomst ook aanvragen van </w:t>
      </w:r>
      <w:r w:rsidRPr="00586086" w:rsidR="00586086">
        <w:rPr>
          <w:rFonts w:eastAsia="Times New Roman"/>
        </w:rPr>
        <w:t xml:space="preserve">een vreemdeling die reeds elders in de EU bescherming heeft </w:t>
      </w:r>
      <w:r w:rsidRPr="00586086">
        <w:rPr>
          <w:rFonts w:eastAsia="Times New Roman"/>
        </w:rPr>
        <w:t xml:space="preserve">behandeld. Met name de laatste categorie heeft soms een beduidend langere doorlooptijd, omdat vaak onderzoek moet worden uitgezet bij andere EU-landen. Gelet op het geringe aantal zaken in spoor 2, hebben deze zaken een groot effect op de gemiddelde doorlooptijd. Asielaanvragen van </w:t>
      </w:r>
      <w:r w:rsidRPr="00586086" w:rsidR="004B0258">
        <w:rPr>
          <w:rFonts w:eastAsia="Times New Roman"/>
        </w:rPr>
        <w:t xml:space="preserve">spoor 2 </w:t>
      </w:r>
      <w:r w:rsidRPr="00586086">
        <w:rPr>
          <w:rFonts w:eastAsia="Times New Roman"/>
        </w:rPr>
        <w:t>worden op de locaties Ter Apel en Budel echter zo snel mogelijk behandeld en beslist waardoor de doorlooptijd van deze groep aanzienlijk korter is dan 14 weken.</w:t>
      </w:r>
      <w:r w:rsidRPr="006E3C26" w:rsidR="007D6972">
        <w:rPr>
          <w:rFonts w:eastAsia="Times New Roman"/>
        </w:rPr>
        <w:br/>
      </w:r>
      <w:r w:rsidRPr="006E3C26" w:rsidR="007D6972">
        <w:rPr>
          <w:rFonts w:eastAsia="Times New Roman"/>
        </w:rPr>
        <w:br/>
        <w:t>Tabel 1: Gemiddelde doorlooptijd asielaanvragen per spoor in weken, 202</w:t>
      </w:r>
      <w:r w:rsidR="007D6972">
        <w:rPr>
          <w:rFonts w:eastAsia="Times New Roman"/>
        </w:rPr>
        <w:t>0</w:t>
      </w:r>
      <w:r w:rsidRPr="006E3C26" w:rsidR="007D6972">
        <w:rPr>
          <w:rFonts w:eastAsia="Times New Roman"/>
        </w:rPr>
        <w:t>-202</w:t>
      </w:r>
      <w:r w:rsidR="007D6972">
        <w:rPr>
          <w:rFonts w:eastAsia="Times New Roman"/>
        </w:rPr>
        <w:t xml:space="preserve">3 </w:t>
      </w:r>
      <w:r w:rsidRPr="006E3C26" w:rsidR="007D6972">
        <w:rPr>
          <w:rFonts w:eastAsia="Times New Roman"/>
        </w:rPr>
        <w:t>(</w:t>
      </w:r>
      <w:r w:rsidR="007D6972">
        <w:rPr>
          <w:rFonts w:eastAsia="Times New Roman"/>
        </w:rPr>
        <w:t>Bron: Metis</w:t>
      </w:r>
      <w:r w:rsidRPr="006E3C26" w:rsidR="007D6972">
        <w:rPr>
          <w:rFonts w:eastAsia="Times New Roman"/>
        </w:rPr>
        <w:t>)</w:t>
      </w:r>
    </w:p>
    <w:p w:rsidR="007D6972" w:rsidP="007D6972" w:rsidRDefault="007D6972" w14:paraId="58DDC725" w14:textId="77777777">
      <w:pPr>
        <w:rPr>
          <w:rFonts w:eastAsia="Times New Roman"/>
        </w:rPr>
      </w:pPr>
    </w:p>
    <w:tbl>
      <w:tblPr>
        <w:tblStyle w:val="Tabelraster"/>
        <w:tblW w:w="0" w:type="auto"/>
        <w:tblInd w:w="0" w:type="dxa"/>
        <w:tblLook w:val="04A0" w:firstRow="1" w:lastRow="0" w:firstColumn="1" w:lastColumn="0" w:noHBand="0" w:noVBand="1"/>
      </w:tblPr>
      <w:tblGrid>
        <w:gridCol w:w="1696"/>
        <w:gridCol w:w="993"/>
        <w:gridCol w:w="1134"/>
        <w:gridCol w:w="1134"/>
        <w:gridCol w:w="992"/>
        <w:gridCol w:w="992"/>
      </w:tblGrid>
      <w:tr w:rsidR="007D6972" w:rsidTr="009C2B52" w14:paraId="2A5B6F31" w14:textId="77777777">
        <w:tc>
          <w:tcPr>
            <w:tcW w:w="1696" w:type="dxa"/>
          </w:tcPr>
          <w:p w:rsidR="007D6972" w:rsidP="009C2B52" w:rsidRDefault="007D6972" w14:paraId="4F2DB334" w14:textId="77777777"/>
        </w:tc>
        <w:tc>
          <w:tcPr>
            <w:tcW w:w="993" w:type="dxa"/>
          </w:tcPr>
          <w:p w:rsidRPr="00E41AC3" w:rsidR="007D6972" w:rsidP="009C2B52" w:rsidRDefault="007D6972" w14:paraId="2740A6C9" w14:textId="77777777">
            <w:pPr>
              <w:rPr>
                <w:b/>
                <w:bCs/>
              </w:rPr>
            </w:pPr>
            <w:r w:rsidRPr="00E41AC3">
              <w:rPr>
                <w:b/>
                <w:bCs/>
              </w:rPr>
              <w:t>2020</w:t>
            </w:r>
          </w:p>
        </w:tc>
        <w:tc>
          <w:tcPr>
            <w:tcW w:w="1134" w:type="dxa"/>
          </w:tcPr>
          <w:p w:rsidRPr="00E41AC3" w:rsidR="007D6972" w:rsidP="009C2B52" w:rsidRDefault="007D6972" w14:paraId="764B3F23" w14:textId="77777777">
            <w:pPr>
              <w:rPr>
                <w:b/>
                <w:bCs/>
              </w:rPr>
            </w:pPr>
            <w:r w:rsidRPr="00E41AC3">
              <w:rPr>
                <w:b/>
                <w:bCs/>
              </w:rPr>
              <w:t>2021</w:t>
            </w:r>
          </w:p>
        </w:tc>
        <w:tc>
          <w:tcPr>
            <w:tcW w:w="1134" w:type="dxa"/>
          </w:tcPr>
          <w:p w:rsidRPr="00E41AC3" w:rsidR="007D6972" w:rsidP="009C2B52" w:rsidRDefault="007D6972" w14:paraId="3FC224EA" w14:textId="77777777">
            <w:pPr>
              <w:rPr>
                <w:b/>
                <w:bCs/>
              </w:rPr>
            </w:pPr>
            <w:r w:rsidRPr="00E41AC3">
              <w:rPr>
                <w:b/>
                <w:bCs/>
              </w:rPr>
              <w:t>2022</w:t>
            </w:r>
          </w:p>
        </w:tc>
        <w:tc>
          <w:tcPr>
            <w:tcW w:w="992" w:type="dxa"/>
          </w:tcPr>
          <w:p w:rsidRPr="00E41AC3" w:rsidR="007D6972" w:rsidP="009C2B52" w:rsidRDefault="007D6972" w14:paraId="160F00F3" w14:textId="77777777">
            <w:pPr>
              <w:rPr>
                <w:b/>
                <w:bCs/>
              </w:rPr>
            </w:pPr>
            <w:r w:rsidRPr="00E41AC3">
              <w:rPr>
                <w:b/>
                <w:bCs/>
              </w:rPr>
              <w:t>2023</w:t>
            </w:r>
          </w:p>
        </w:tc>
        <w:tc>
          <w:tcPr>
            <w:tcW w:w="992" w:type="dxa"/>
          </w:tcPr>
          <w:p w:rsidRPr="00E41AC3" w:rsidR="007D6972" w:rsidP="009C2B52" w:rsidRDefault="007D6972" w14:paraId="58A418E2" w14:textId="77777777">
            <w:pPr>
              <w:rPr>
                <w:b/>
                <w:bCs/>
              </w:rPr>
            </w:pPr>
            <w:r>
              <w:rPr>
                <w:b/>
                <w:bCs/>
              </w:rPr>
              <w:t>2024</w:t>
            </w:r>
          </w:p>
        </w:tc>
      </w:tr>
      <w:tr w:rsidR="007D6972" w:rsidTr="009C2B52" w14:paraId="2DDEF9F2" w14:textId="77777777">
        <w:tc>
          <w:tcPr>
            <w:tcW w:w="1696" w:type="dxa"/>
          </w:tcPr>
          <w:p w:rsidR="007D6972" w:rsidP="009C2B52" w:rsidRDefault="007D6972" w14:paraId="10C58385" w14:textId="77777777">
            <w:r>
              <w:t>Asiel – spoor 1</w:t>
            </w:r>
          </w:p>
        </w:tc>
        <w:tc>
          <w:tcPr>
            <w:tcW w:w="993" w:type="dxa"/>
          </w:tcPr>
          <w:p w:rsidR="007D6972" w:rsidP="009C2B52" w:rsidRDefault="007D6972" w14:paraId="04533B32" w14:textId="77777777">
            <w:r>
              <w:t>14</w:t>
            </w:r>
          </w:p>
        </w:tc>
        <w:tc>
          <w:tcPr>
            <w:tcW w:w="1134" w:type="dxa"/>
          </w:tcPr>
          <w:p w:rsidR="007D6972" w:rsidP="009C2B52" w:rsidRDefault="007D6972" w14:paraId="08129149" w14:textId="77777777">
            <w:r>
              <w:t>14</w:t>
            </w:r>
          </w:p>
        </w:tc>
        <w:tc>
          <w:tcPr>
            <w:tcW w:w="1134" w:type="dxa"/>
          </w:tcPr>
          <w:p w:rsidR="007D6972" w:rsidP="009C2B52" w:rsidRDefault="007D6972" w14:paraId="4B5C3FC3" w14:textId="77777777">
            <w:r>
              <w:t>26</w:t>
            </w:r>
          </w:p>
        </w:tc>
        <w:tc>
          <w:tcPr>
            <w:tcW w:w="992" w:type="dxa"/>
          </w:tcPr>
          <w:p w:rsidR="007D6972" w:rsidP="009C2B52" w:rsidRDefault="007D6972" w14:paraId="2D06F60E" w14:textId="77777777">
            <w:r>
              <w:t>23</w:t>
            </w:r>
          </w:p>
        </w:tc>
        <w:tc>
          <w:tcPr>
            <w:tcW w:w="992" w:type="dxa"/>
          </w:tcPr>
          <w:p w:rsidR="007D6972" w:rsidP="009C2B52" w:rsidRDefault="007D6972" w14:paraId="7F1A453C" w14:textId="77777777">
            <w:r>
              <w:t>18</w:t>
            </w:r>
          </w:p>
        </w:tc>
      </w:tr>
      <w:tr w:rsidR="007D6972" w:rsidTr="009C2B52" w14:paraId="04D4F946" w14:textId="77777777">
        <w:tc>
          <w:tcPr>
            <w:tcW w:w="1696" w:type="dxa"/>
          </w:tcPr>
          <w:p w:rsidR="007D6972" w:rsidP="009C2B52" w:rsidRDefault="007D6972" w14:paraId="5E278929" w14:textId="77777777">
            <w:r>
              <w:t>Asiel – spoor 2</w:t>
            </w:r>
          </w:p>
        </w:tc>
        <w:tc>
          <w:tcPr>
            <w:tcW w:w="993" w:type="dxa"/>
          </w:tcPr>
          <w:p w:rsidR="007D6972" w:rsidP="009C2B52" w:rsidRDefault="007D6972" w14:paraId="2DC5D857" w14:textId="77777777">
            <w:r>
              <w:t>7</w:t>
            </w:r>
          </w:p>
        </w:tc>
        <w:tc>
          <w:tcPr>
            <w:tcW w:w="1134" w:type="dxa"/>
          </w:tcPr>
          <w:p w:rsidR="007D6972" w:rsidP="009C2B52" w:rsidRDefault="007D6972" w14:paraId="1A095168" w14:textId="77777777">
            <w:r>
              <w:t>7</w:t>
            </w:r>
          </w:p>
        </w:tc>
        <w:tc>
          <w:tcPr>
            <w:tcW w:w="1134" w:type="dxa"/>
          </w:tcPr>
          <w:p w:rsidR="007D6972" w:rsidP="009C2B52" w:rsidRDefault="007D6972" w14:paraId="7284C76A" w14:textId="77777777">
            <w:r>
              <w:t>10</w:t>
            </w:r>
          </w:p>
        </w:tc>
        <w:tc>
          <w:tcPr>
            <w:tcW w:w="992" w:type="dxa"/>
          </w:tcPr>
          <w:p w:rsidR="007D6972" w:rsidP="009C2B52" w:rsidRDefault="007D6972" w14:paraId="6AE31608" w14:textId="77777777">
            <w:r>
              <w:t>12</w:t>
            </w:r>
          </w:p>
        </w:tc>
        <w:tc>
          <w:tcPr>
            <w:tcW w:w="992" w:type="dxa"/>
          </w:tcPr>
          <w:p w:rsidR="007D6972" w:rsidP="009C2B52" w:rsidRDefault="007D6972" w14:paraId="24D119BC" w14:textId="77777777">
            <w:r>
              <w:t>14</w:t>
            </w:r>
          </w:p>
        </w:tc>
      </w:tr>
      <w:tr w:rsidR="007D6972" w:rsidTr="009C2B52" w14:paraId="2E3EBA68" w14:textId="77777777">
        <w:tc>
          <w:tcPr>
            <w:tcW w:w="1696" w:type="dxa"/>
          </w:tcPr>
          <w:p w:rsidR="007D6972" w:rsidP="009C2B52" w:rsidRDefault="007D6972" w14:paraId="796B99D7" w14:textId="77777777">
            <w:r>
              <w:t>Asiel – spoor 4</w:t>
            </w:r>
          </w:p>
        </w:tc>
        <w:tc>
          <w:tcPr>
            <w:tcW w:w="993" w:type="dxa"/>
          </w:tcPr>
          <w:p w:rsidR="007D6972" w:rsidP="009C2B52" w:rsidRDefault="007D6972" w14:paraId="2FF9BBC7" w14:textId="77777777">
            <w:r>
              <w:t>47</w:t>
            </w:r>
          </w:p>
        </w:tc>
        <w:tc>
          <w:tcPr>
            <w:tcW w:w="1134" w:type="dxa"/>
          </w:tcPr>
          <w:p w:rsidR="007D6972" w:rsidP="009C2B52" w:rsidRDefault="007D6972" w14:paraId="1AA57FB6" w14:textId="77777777">
            <w:r>
              <w:t>48</w:t>
            </w:r>
          </w:p>
        </w:tc>
        <w:tc>
          <w:tcPr>
            <w:tcW w:w="1134" w:type="dxa"/>
          </w:tcPr>
          <w:p w:rsidR="007D6972" w:rsidP="009C2B52" w:rsidRDefault="007D6972" w14:paraId="5A21285B" w14:textId="77777777">
            <w:r>
              <w:t>32</w:t>
            </w:r>
          </w:p>
        </w:tc>
        <w:tc>
          <w:tcPr>
            <w:tcW w:w="992" w:type="dxa"/>
          </w:tcPr>
          <w:p w:rsidR="007D6972" w:rsidP="009C2B52" w:rsidRDefault="007D6972" w14:paraId="45161096" w14:textId="77777777">
            <w:r>
              <w:t>50</w:t>
            </w:r>
          </w:p>
        </w:tc>
        <w:tc>
          <w:tcPr>
            <w:tcW w:w="992" w:type="dxa"/>
          </w:tcPr>
          <w:p w:rsidR="007D6972" w:rsidP="009C2B52" w:rsidRDefault="007D6972" w14:paraId="7A87290C" w14:textId="77777777">
            <w:r>
              <w:t>61</w:t>
            </w:r>
          </w:p>
        </w:tc>
      </w:tr>
      <w:tr w:rsidR="007D6972" w:rsidTr="009C2B52" w14:paraId="6A2EA34C" w14:textId="77777777">
        <w:tc>
          <w:tcPr>
            <w:tcW w:w="1696" w:type="dxa"/>
          </w:tcPr>
          <w:p w:rsidR="007D6972" w:rsidP="009C2B52" w:rsidRDefault="007D6972" w14:paraId="3781E3CD" w14:textId="77777777">
            <w:r>
              <w:t xml:space="preserve">MVV nareis </w:t>
            </w:r>
          </w:p>
        </w:tc>
        <w:tc>
          <w:tcPr>
            <w:tcW w:w="993" w:type="dxa"/>
          </w:tcPr>
          <w:p w:rsidR="007D6972" w:rsidP="009C2B52" w:rsidRDefault="007D6972" w14:paraId="0D0CF5E9" w14:textId="77777777">
            <w:r>
              <w:t>34</w:t>
            </w:r>
          </w:p>
        </w:tc>
        <w:tc>
          <w:tcPr>
            <w:tcW w:w="1134" w:type="dxa"/>
          </w:tcPr>
          <w:p w:rsidR="007D6972" w:rsidP="009C2B52" w:rsidRDefault="007D6972" w14:paraId="4542953B" w14:textId="77777777">
            <w:r>
              <w:t>30</w:t>
            </w:r>
          </w:p>
        </w:tc>
        <w:tc>
          <w:tcPr>
            <w:tcW w:w="1134" w:type="dxa"/>
          </w:tcPr>
          <w:p w:rsidR="007D6972" w:rsidP="009C2B52" w:rsidRDefault="007D6972" w14:paraId="2663CB02" w14:textId="77777777">
            <w:r>
              <w:t>34</w:t>
            </w:r>
          </w:p>
        </w:tc>
        <w:tc>
          <w:tcPr>
            <w:tcW w:w="992" w:type="dxa"/>
          </w:tcPr>
          <w:p w:rsidR="007D6972" w:rsidP="009C2B52" w:rsidRDefault="007D6972" w14:paraId="5D6FC5A5" w14:textId="77777777">
            <w:r>
              <w:t>47</w:t>
            </w:r>
          </w:p>
        </w:tc>
        <w:tc>
          <w:tcPr>
            <w:tcW w:w="992" w:type="dxa"/>
          </w:tcPr>
          <w:p w:rsidR="007D6972" w:rsidP="009C2B52" w:rsidRDefault="007D6972" w14:paraId="23FE3471" w14:textId="77777777">
            <w:r>
              <w:t>70</w:t>
            </w:r>
          </w:p>
        </w:tc>
      </w:tr>
    </w:tbl>
    <w:p w:rsidR="007D6972" w:rsidP="007D6972" w:rsidRDefault="007D6972" w14:paraId="1A3B890E" w14:textId="77777777">
      <w:pPr>
        <w:spacing w:after="240"/>
      </w:pPr>
    </w:p>
    <w:p w:rsidR="007D6972" w:rsidP="007D6972" w:rsidRDefault="007D6972" w14:paraId="7905ADE2" w14:textId="77777777">
      <w:pPr>
        <w:spacing w:after="240"/>
      </w:pPr>
      <w:r>
        <w:t>Tabel 2: Gemiddelde doorlooptijd asielaanvragen per spoor in weken, juli 2024-december 2024 (bron: Metis)</w:t>
      </w:r>
    </w:p>
    <w:tbl>
      <w:tblPr>
        <w:tblStyle w:val="Tabelraster"/>
        <w:tblW w:w="0" w:type="auto"/>
        <w:tblInd w:w="0" w:type="dxa"/>
        <w:tblLook w:val="04A0" w:firstRow="1" w:lastRow="0" w:firstColumn="1" w:lastColumn="0" w:noHBand="0" w:noVBand="1"/>
      </w:tblPr>
      <w:tblGrid>
        <w:gridCol w:w="1597"/>
        <w:gridCol w:w="940"/>
        <w:gridCol w:w="1078"/>
        <w:gridCol w:w="1076"/>
        <w:gridCol w:w="945"/>
        <w:gridCol w:w="948"/>
        <w:gridCol w:w="947"/>
      </w:tblGrid>
      <w:tr w:rsidR="007D6972" w:rsidTr="009C2B52" w14:paraId="41981F91" w14:textId="77777777">
        <w:tc>
          <w:tcPr>
            <w:tcW w:w="1696" w:type="dxa"/>
          </w:tcPr>
          <w:p w:rsidR="007D6972" w:rsidP="009C2B52" w:rsidRDefault="007D6972" w14:paraId="69ECA219" w14:textId="77777777"/>
        </w:tc>
        <w:tc>
          <w:tcPr>
            <w:tcW w:w="993" w:type="dxa"/>
          </w:tcPr>
          <w:p w:rsidRPr="00E41AC3" w:rsidR="007D6972" w:rsidP="009C2B52" w:rsidRDefault="007D6972" w14:paraId="3613819C" w14:textId="77777777">
            <w:pPr>
              <w:rPr>
                <w:b/>
                <w:bCs/>
              </w:rPr>
            </w:pPr>
            <w:r>
              <w:rPr>
                <w:b/>
                <w:bCs/>
              </w:rPr>
              <w:t>Jul-24</w:t>
            </w:r>
          </w:p>
        </w:tc>
        <w:tc>
          <w:tcPr>
            <w:tcW w:w="1134" w:type="dxa"/>
          </w:tcPr>
          <w:p w:rsidRPr="00E41AC3" w:rsidR="007D6972" w:rsidP="009C2B52" w:rsidRDefault="007D6972" w14:paraId="2560000F" w14:textId="77777777">
            <w:pPr>
              <w:rPr>
                <w:b/>
                <w:bCs/>
              </w:rPr>
            </w:pPr>
            <w:r>
              <w:rPr>
                <w:b/>
                <w:bCs/>
              </w:rPr>
              <w:t>Aug-24</w:t>
            </w:r>
          </w:p>
        </w:tc>
        <w:tc>
          <w:tcPr>
            <w:tcW w:w="1134" w:type="dxa"/>
          </w:tcPr>
          <w:p w:rsidRPr="00E41AC3" w:rsidR="007D6972" w:rsidP="009C2B52" w:rsidRDefault="007D6972" w14:paraId="6EEF16BD" w14:textId="77777777">
            <w:pPr>
              <w:rPr>
                <w:b/>
                <w:bCs/>
              </w:rPr>
            </w:pPr>
            <w:r>
              <w:rPr>
                <w:b/>
                <w:bCs/>
              </w:rPr>
              <w:t>Sep-24</w:t>
            </w:r>
          </w:p>
        </w:tc>
        <w:tc>
          <w:tcPr>
            <w:tcW w:w="992" w:type="dxa"/>
          </w:tcPr>
          <w:p w:rsidRPr="00E41AC3" w:rsidR="007D6972" w:rsidP="009C2B52" w:rsidRDefault="007D6972" w14:paraId="654841F3" w14:textId="77777777">
            <w:pPr>
              <w:rPr>
                <w:b/>
                <w:bCs/>
              </w:rPr>
            </w:pPr>
            <w:r>
              <w:rPr>
                <w:b/>
                <w:bCs/>
              </w:rPr>
              <w:t>Okt-24</w:t>
            </w:r>
          </w:p>
        </w:tc>
        <w:tc>
          <w:tcPr>
            <w:tcW w:w="992" w:type="dxa"/>
          </w:tcPr>
          <w:p w:rsidRPr="00E41AC3" w:rsidR="007D6972" w:rsidP="009C2B52" w:rsidRDefault="007D6972" w14:paraId="2016F9B2" w14:textId="77777777">
            <w:pPr>
              <w:rPr>
                <w:b/>
                <w:bCs/>
              </w:rPr>
            </w:pPr>
            <w:r>
              <w:rPr>
                <w:b/>
                <w:bCs/>
              </w:rPr>
              <w:t>Nov-24</w:t>
            </w:r>
          </w:p>
        </w:tc>
        <w:tc>
          <w:tcPr>
            <w:tcW w:w="992" w:type="dxa"/>
          </w:tcPr>
          <w:p w:rsidR="007D6972" w:rsidP="009C2B52" w:rsidRDefault="007D6972" w14:paraId="2C75E327" w14:textId="77777777">
            <w:pPr>
              <w:rPr>
                <w:b/>
                <w:bCs/>
              </w:rPr>
            </w:pPr>
            <w:r>
              <w:rPr>
                <w:b/>
                <w:bCs/>
              </w:rPr>
              <w:t>Dec-24</w:t>
            </w:r>
          </w:p>
        </w:tc>
      </w:tr>
      <w:tr w:rsidR="007D6972" w:rsidTr="009C2B52" w14:paraId="134F2429" w14:textId="77777777">
        <w:tc>
          <w:tcPr>
            <w:tcW w:w="1696" w:type="dxa"/>
          </w:tcPr>
          <w:p w:rsidR="007D6972" w:rsidP="009C2B52" w:rsidRDefault="007D6972" w14:paraId="03FFD3B3" w14:textId="77777777">
            <w:r>
              <w:t>Asiel – spoor 1</w:t>
            </w:r>
          </w:p>
        </w:tc>
        <w:tc>
          <w:tcPr>
            <w:tcW w:w="993" w:type="dxa"/>
          </w:tcPr>
          <w:p w:rsidR="007D6972" w:rsidP="009C2B52" w:rsidRDefault="007D6972" w14:paraId="08691B39" w14:textId="77777777">
            <w:r>
              <w:t>20</w:t>
            </w:r>
          </w:p>
        </w:tc>
        <w:tc>
          <w:tcPr>
            <w:tcW w:w="1134" w:type="dxa"/>
          </w:tcPr>
          <w:p w:rsidR="007D6972" w:rsidP="009C2B52" w:rsidRDefault="007D6972" w14:paraId="43461F17" w14:textId="77777777">
            <w:r>
              <w:t>22</w:t>
            </w:r>
          </w:p>
        </w:tc>
        <w:tc>
          <w:tcPr>
            <w:tcW w:w="1134" w:type="dxa"/>
          </w:tcPr>
          <w:p w:rsidR="007D6972" w:rsidP="009C2B52" w:rsidRDefault="007D6972" w14:paraId="742396D6" w14:textId="77777777">
            <w:r>
              <w:t>19</w:t>
            </w:r>
          </w:p>
        </w:tc>
        <w:tc>
          <w:tcPr>
            <w:tcW w:w="992" w:type="dxa"/>
          </w:tcPr>
          <w:p w:rsidR="007D6972" w:rsidP="009C2B52" w:rsidRDefault="007D6972" w14:paraId="145E75A6" w14:textId="77777777">
            <w:r>
              <w:t>20</w:t>
            </w:r>
          </w:p>
        </w:tc>
        <w:tc>
          <w:tcPr>
            <w:tcW w:w="992" w:type="dxa"/>
          </w:tcPr>
          <w:p w:rsidR="007D6972" w:rsidP="009C2B52" w:rsidRDefault="007D6972" w14:paraId="06D415FC" w14:textId="77777777">
            <w:r>
              <w:t>19</w:t>
            </w:r>
          </w:p>
        </w:tc>
        <w:tc>
          <w:tcPr>
            <w:tcW w:w="992" w:type="dxa"/>
          </w:tcPr>
          <w:p w:rsidR="007D6972" w:rsidP="009C2B52" w:rsidRDefault="007D6972" w14:paraId="115C0C43" w14:textId="77777777">
            <w:r>
              <w:t>17</w:t>
            </w:r>
          </w:p>
        </w:tc>
      </w:tr>
      <w:tr w:rsidR="007D6972" w:rsidTr="009C2B52" w14:paraId="3B5218D6" w14:textId="77777777">
        <w:tc>
          <w:tcPr>
            <w:tcW w:w="1696" w:type="dxa"/>
          </w:tcPr>
          <w:p w:rsidR="007D6972" w:rsidP="009C2B52" w:rsidRDefault="007D6972" w14:paraId="5E2AE6C0" w14:textId="77777777">
            <w:r>
              <w:t>Asiel – spoor 2</w:t>
            </w:r>
          </w:p>
        </w:tc>
        <w:tc>
          <w:tcPr>
            <w:tcW w:w="993" w:type="dxa"/>
          </w:tcPr>
          <w:p w:rsidR="007D6972" w:rsidP="009C2B52" w:rsidRDefault="007D6972" w14:paraId="2EE333E2" w14:textId="77777777">
            <w:r>
              <w:t>11</w:t>
            </w:r>
          </w:p>
        </w:tc>
        <w:tc>
          <w:tcPr>
            <w:tcW w:w="1134" w:type="dxa"/>
          </w:tcPr>
          <w:p w:rsidR="007D6972" w:rsidP="009C2B52" w:rsidRDefault="007D6972" w14:paraId="5D4A40AA" w14:textId="77777777">
            <w:r>
              <w:t>19</w:t>
            </w:r>
          </w:p>
        </w:tc>
        <w:tc>
          <w:tcPr>
            <w:tcW w:w="1134" w:type="dxa"/>
          </w:tcPr>
          <w:p w:rsidR="007D6972" w:rsidP="009C2B52" w:rsidRDefault="007D6972" w14:paraId="049F9241" w14:textId="77777777">
            <w:r>
              <w:t>11</w:t>
            </w:r>
          </w:p>
        </w:tc>
        <w:tc>
          <w:tcPr>
            <w:tcW w:w="992" w:type="dxa"/>
          </w:tcPr>
          <w:p w:rsidR="007D6972" w:rsidP="009C2B52" w:rsidRDefault="007D6972" w14:paraId="78BA6894" w14:textId="77777777">
            <w:r>
              <w:t>12</w:t>
            </w:r>
          </w:p>
        </w:tc>
        <w:tc>
          <w:tcPr>
            <w:tcW w:w="992" w:type="dxa"/>
          </w:tcPr>
          <w:p w:rsidR="007D6972" w:rsidP="009C2B52" w:rsidRDefault="007D6972" w14:paraId="224AF2F9" w14:textId="77777777">
            <w:r>
              <w:t>8</w:t>
            </w:r>
          </w:p>
        </w:tc>
        <w:tc>
          <w:tcPr>
            <w:tcW w:w="992" w:type="dxa"/>
          </w:tcPr>
          <w:p w:rsidR="007D6972" w:rsidP="009C2B52" w:rsidRDefault="007D6972" w14:paraId="30580204" w14:textId="77777777">
            <w:r>
              <w:t>9</w:t>
            </w:r>
          </w:p>
        </w:tc>
      </w:tr>
      <w:tr w:rsidR="007D6972" w:rsidTr="009C2B52" w14:paraId="6BF279C8" w14:textId="77777777">
        <w:tc>
          <w:tcPr>
            <w:tcW w:w="1696" w:type="dxa"/>
          </w:tcPr>
          <w:p w:rsidR="007D6972" w:rsidP="009C2B52" w:rsidRDefault="007D6972" w14:paraId="578FAB39" w14:textId="77777777">
            <w:r>
              <w:t>Asiel – spoor 4</w:t>
            </w:r>
          </w:p>
        </w:tc>
        <w:tc>
          <w:tcPr>
            <w:tcW w:w="993" w:type="dxa"/>
          </w:tcPr>
          <w:p w:rsidR="007D6972" w:rsidP="009C2B52" w:rsidRDefault="007D6972" w14:paraId="3DA88F9C" w14:textId="77777777">
            <w:r>
              <w:t>59</w:t>
            </w:r>
          </w:p>
        </w:tc>
        <w:tc>
          <w:tcPr>
            <w:tcW w:w="1134" w:type="dxa"/>
          </w:tcPr>
          <w:p w:rsidR="007D6972" w:rsidP="009C2B52" w:rsidRDefault="007D6972" w14:paraId="069A2EB7" w14:textId="77777777">
            <w:r>
              <w:t>66</w:t>
            </w:r>
          </w:p>
        </w:tc>
        <w:tc>
          <w:tcPr>
            <w:tcW w:w="1134" w:type="dxa"/>
          </w:tcPr>
          <w:p w:rsidR="007D6972" w:rsidP="009C2B52" w:rsidRDefault="007D6972" w14:paraId="63FECA31" w14:textId="77777777">
            <w:r>
              <w:t>62</w:t>
            </w:r>
          </w:p>
        </w:tc>
        <w:tc>
          <w:tcPr>
            <w:tcW w:w="992" w:type="dxa"/>
          </w:tcPr>
          <w:p w:rsidR="007D6972" w:rsidP="009C2B52" w:rsidRDefault="007D6972" w14:paraId="409F9DFB" w14:textId="77777777">
            <w:r>
              <w:t>64</w:t>
            </w:r>
          </w:p>
        </w:tc>
        <w:tc>
          <w:tcPr>
            <w:tcW w:w="992" w:type="dxa"/>
          </w:tcPr>
          <w:p w:rsidR="007D6972" w:rsidP="009C2B52" w:rsidRDefault="007D6972" w14:paraId="467C7A67" w14:textId="77777777">
            <w:r>
              <w:t>63</w:t>
            </w:r>
          </w:p>
        </w:tc>
        <w:tc>
          <w:tcPr>
            <w:tcW w:w="992" w:type="dxa"/>
          </w:tcPr>
          <w:p w:rsidR="007D6972" w:rsidP="009C2B52" w:rsidRDefault="007D6972" w14:paraId="3070A18D" w14:textId="77777777">
            <w:r>
              <w:t>64</w:t>
            </w:r>
          </w:p>
        </w:tc>
      </w:tr>
      <w:tr w:rsidR="007D6972" w:rsidTr="009C2B52" w14:paraId="3FD32BFE" w14:textId="77777777">
        <w:tc>
          <w:tcPr>
            <w:tcW w:w="1696" w:type="dxa"/>
          </w:tcPr>
          <w:p w:rsidR="007D6972" w:rsidP="009C2B52" w:rsidRDefault="007D6972" w14:paraId="5036EC82" w14:textId="77777777">
            <w:r>
              <w:t xml:space="preserve">MVV nareis </w:t>
            </w:r>
          </w:p>
        </w:tc>
        <w:tc>
          <w:tcPr>
            <w:tcW w:w="993" w:type="dxa"/>
          </w:tcPr>
          <w:p w:rsidR="007D6972" w:rsidP="009C2B52" w:rsidRDefault="007D6972" w14:paraId="661C24FF" w14:textId="77777777">
            <w:r>
              <w:t>76</w:t>
            </w:r>
          </w:p>
        </w:tc>
        <w:tc>
          <w:tcPr>
            <w:tcW w:w="1134" w:type="dxa"/>
          </w:tcPr>
          <w:p w:rsidR="007D6972" w:rsidP="009C2B52" w:rsidRDefault="007D6972" w14:paraId="60C42872" w14:textId="77777777">
            <w:r>
              <w:t>74</w:t>
            </w:r>
          </w:p>
        </w:tc>
        <w:tc>
          <w:tcPr>
            <w:tcW w:w="1134" w:type="dxa"/>
          </w:tcPr>
          <w:p w:rsidR="007D6972" w:rsidP="009C2B52" w:rsidRDefault="007D6972" w14:paraId="60508723" w14:textId="77777777">
            <w:r>
              <w:t>71</w:t>
            </w:r>
          </w:p>
        </w:tc>
        <w:tc>
          <w:tcPr>
            <w:tcW w:w="992" w:type="dxa"/>
          </w:tcPr>
          <w:p w:rsidR="007D6972" w:rsidP="009C2B52" w:rsidRDefault="007D6972" w14:paraId="0C5D2EDF" w14:textId="77777777">
            <w:r>
              <w:t>72</w:t>
            </w:r>
          </w:p>
        </w:tc>
        <w:tc>
          <w:tcPr>
            <w:tcW w:w="992" w:type="dxa"/>
          </w:tcPr>
          <w:p w:rsidR="007D6972" w:rsidP="009C2B52" w:rsidRDefault="007D6972" w14:paraId="6DDBDCBA" w14:textId="77777777">
            <w:r>
              <w:t>72</w:t>
            </w:r>
          </w:p>
        </w:tc>
        <w:tc>
          <w:tcPr>
            <w:tcW w:w="992" w:type="dxa"/>
          </w:tcPr>
          <w:p w:rsidR="007D6972" w:rsidP="009C2B52" w:rsidRDefault="007D6972" w14:paraId="26AFC2DC" w14:textId="77777777">
            <w:r>
              <w:t>70</w:t>
            </w:r>
          </w:p>
        </w:tc>
      </w:tr>
    </w:tbl>
    <w:p w:rsidR="007D6972" w:rsidP="007D6972" w:rsidRDefault="007D6972" w14:paraId="234B8059" w14:textId="77777777">
      <w:pPr>
        <w:rPr>
          <w:rFonts w:cs="Arial"/>
          <w:b/>
          <w:bCs/>
        </w:rPr>
      </w:pPr>
    </w:p>
    <w:p w:rsidR="00B97AD9" w:rsidP="007D6972" w:rsidRDefault="00B97AD9" w14:paraId="44E38393" w14:textId="77777777">
      <w:pPr>
        <w:rPr>
          <w:rFonts w:cs="Arial"/>
          <w:b/>
          <w:bCs/>
        </w:rPr>
      </w:pPr>
      <w:r>
        <w:rPr>
          <w:rFonts w:cs="Arial"/>
          <w:b/>
          <w:bCs/>
        </w:rPr>
        <w:t xml:space="preserve">Vraag </w:t>
      </w:r>
      <w:r w:rsidRPr="00CA5510" w:rsidR="007D6972">
        <w:rPr>
          <w:rFonts w:cs="Arial"/>
          <w:b/>
          <w:bCs/>
        </w:rPr>
        <w:t>8 </w:t>
      </w:r>
    </w:p>
    <w:p w:rsidRPr="00CA5510" w:rsidR="007D6972" w:rsidP="007D6972" w:rsidRDefault="007D6972" w14:paraId="22879E57" w14:textId="7A205180">
      <w:pPr>
        <w:rPr>
          <w:rFonts w:cs="Arial"/>
          <w:b/>
          <w:bCs/>
        </w:rPr>
      </w:pPr>
      <w:r w:rsidRPr="00CA5510">
        <w:rPr>
          <w:rFonts w:cs="Arial"/>
          <w:b/>
          <w:bCs/>
        </w:rPr>
        <w:t xml:space="preserve">Klopt het dat de doorlooptijd voor de algemene asielprocedure is opgelopen naar 68 weken (eerste en tweede verhoor)? </w:t>
      </w:r>
    </w:p>
    <w:p w:rsidR="007D6972" w:rsidP="007D6972" w:rsidRDefault="007D6972" w14:paraId="47D23870" w14:textId="77777777">
      <w:pPr>
        <w:rPr>
          <w:rFonts w:cs="Arial"/>
          <w:b/>
          <w:bCs/>
        </w:rPr>
      </w:pPr>
    </w:p>
    <w:p w:rsidRPr="00CA5510" w:rsidR="007D6972" w:rsidP="007D6972" w:rsidRDefault="007D6972" w14:paraId="66CBE971" w14:textId="77777777">
      <w:pPr>
        <w:rPr>
          <w:rFonts w:cs="Arial"/>
          <w:b/>
          <w:bCs/>
        </w:rPr>
      </w:pPr>
      <w:r w:rsidRPr="00CA5510">
        <w:rPr>
          <w:rFonts w:cs="Arial"/>
          <w:b/>
          <w:bCs/>
        </w:rPr>
        <w:t>[2] Klopt het dat in eerdere updates (in te zien via </w:t>
      </w:r>
      <w:hyperlink w:history="1" r:id="rId9">
        <w:r w:rsidRPr="00CA5510">
          <w:rPr>
            <w:rStyle w:val="Hyperlink"/>
            <w:rFonts w:cs="Arial"/>
            <w:b/>
            <w:bCs/>
          </w:rPr>
          <w:t>https://web.archive.org</w:t>
        </w:r>
      </w:hyperlink>
      <w:r w:rsidRPr="00CA5510">
        <w:rPr>
          <w:rFonts w:cs="Arial"/>
          <w:b/>
          <w:bCs/>
        </w:rPr>
        <w:t>) van deze pagina de volgende doorlooptijden werden vermeld: </w:t>
      </w:r>
    </w:p>
    <w:p w:rsidR="007D6972" w:rsidP="007D6972" w:rsidRDefault="007D6972" w14:paraId="37C77C34" w14:textId="77777777">
      <w:pPr>
        <w:rPr>
          <w:rFonts w:cs="Arial"/>
          <w:color w:val="FF0000"/>
        </w:rPr>
      </w:pPr>
    </w:p>
    <w:p w:rsidR="007D6972" w:rsidP="007D6972" w:rsidRDefault="007D6972" w14:paraId="7AF49CCC" w14:textId="77777777">
      <w:pPr>
        <w:rPr>
          <w:rFonts w:cs="Arial"/>
          <w:b/>
          <w:bCs/>
        </w:rPr>
      </w:pPr>
    </w:p>
    <w:p w:rsidRPr="00CA5510" w:rsidR="007D6972" w:rsidP="007D6972" w:rsidRDefault="007D6972" w14:paraId="15302A02" w14:textId="77777777">
      <w:pPr>
        <w:rPr>
          <w:rFonts w:cs="Arial"/>
          <w:b/>
          <w:bCs/>
        </w:rPr>
      </w:pPr>
      <w:r w:rsidRPr="00CA5510">
        <w:rPr>
          <w:rFonts w:cs="Arial"/>
          <w:b/>
          <w:bCs/>
        </w:rPr>
        <w:t>Datum van update website IND</w:t>
      </w:r>
    </w:p>
    <w:p w:rsidRPr="00CA5510" w:rsidR="007D6972" w:rsidP="007D6972" w:rsidRDefault="007D6972" w14:paraId="73C857C7" w14:textId="77777777">
      <w:pPr>
        <w:rPr>
          <w:rFonts w:cs="Arial"/>
          <w:b/>
          <w:bCs/>
        </w:rPr>
      </w:pPr>
      <w:r w:rsidRPr="00CA5510">
        <w:rPr>
          <w:rFonts w:cs="Arial"/>
          <w:b/>
          <w:bCs/>
        </w:rPr>
        <w:t>Aantal weken wachten voor het twee gesprek (nader gehoor) in algemene asielprocedure</w:t>
      </w:r>
    </w:p>
    <w:p w:rsidRPr="00CA5510" w:rsidR="007D6972" w:rsidP="007D6972" w:rsidRDefault="007D6972" w14:paraId="67DC7151" w14:textId="77777777">
      <w:pPr>
        <w:rPr>
          <w:rFonts w:cs="Arial"/>
          <w:b/>
          <w:bCs/>
        </w:rPr>
      </w:pPr>
      <w:r w:rsidRPr="00CA5510">
        <w:rPr>
          <w:rFonts w:cs="Arial"/>
          <w:b/>
          <w:bCs/>
        </w:rPr>
        <w:t>30 december 2024 68 weken</w:t>
      </w:r>
    </w:p>
    <w:p w:rsidRPr="00CA5510" w:rsidR="007D6972" w:rsidP="007D6972" w:rsidRDefault="007D6972" w14:paraId="0EF40C5E" w14:textId="77777777">
      <w:pPr>
        <w:rPr>
          <w:rFonts w:cs="Arial"/>
          <w:b/>
          <w:bCs/>
        </w:rPr>
      </w:pPr>
      <w:r w:rsidRPr="00CA5510">
        <w:rPr>
          <w:rFonts w:cs="Arial"/>
          <w:b/>
          <w:bCs/>
        </w:rPr>
        <w:t>15 augustus 2024 67 weken</w:t>
      </w:r>
    </w:p>
    <w:p w:rsidRPr="00CA5510" w:rsidR="007D6972" w:rsidP="007D6972" w:rsidRDefault="007D6972" w14:paraId="438B20C1" w14:textId="77777777">
      <w:pPr>
        <w:rPr>
          <w:rFonts w:cs="Arial"/>
          <w:b/>
          <w:bCs/>
        </w:rPr>
      </w:pPr>
      <w:r w:rsidRPr="00CA5510">
        <w:rPr>
          <w:rFonts w:cs="Arial"/>
          <w:b/>
          <w:bCs/>
        </w:rPr>
        <w:t>14 mei 2024 67 weken</w:t>
      </w:r>
    </w:p>
    <w:p w:rsidRPr="00CA5510" w:rsidR="007D6972" w:rsidP="007D6972" w:rsidRDefault="007D6972" w14:paraId="4B746534" w14:textId="77777777">
      <w:pPr>
        <w:rPr>
          <w:rFonts w:cs="Arial"/>
          <w:b/>
          <w:bCs/>
        </w:rPr>
      </w:pPr>
      <w:r w:rsidRPr="00CA5510">
        <w:rPr>
          <w:rFonts w:cs="Arial"/>
          <w:b/>
          <w:bCs/>
        </w:rPr>
        <w:t>8 juni 2023 54 weken</w:t>
      </w:r>
    </w:p>
    <w:p w:rsidRPr="00CA5510" w:rsidR="007D6972" w:rsidP="007D6972" w:rsidRDefault="007D6972" w14:paraId="4B5B549B" w14:textId="77777777">
      <w:pPr>
        <w:rPr>
          <w:rFonts w:cs="Arial"/>
          <w:b/>
          <w:bCs/>
        </w:rPr>
      </w:pPr>
      <w:r w:rsidRPr="00CA5510">
        <w:rPr>
          <w:rFonts w:cs="Arial"/>
          <w:b/>
          <w:bCs/>
        </w:rPr>
        <w:t>12 januari 2023 36 weken?</w:t>
      </w:r>
    </w:p>
    <w:p w:rsidR="007D6972" w:rsidP="007D6972" w:rsidRDefault="007D6972" w14:paraId="09C99A8D" w14:textId="77777777">
      <w:pPr>
        <w:rPr>
          <w:rFonts w:cs="Arial"/>
          <w:b/>
          <w:bCs/>
        </w:rPr>
      </w:pPr>
    </w:p>
    <w:p w:rsidRPr="00B97AD9" w:rsidR="007D6972" w:rsidP="007D6972" w:rsidRDefault="007D6972" w14:paraId="163AB757" w14:textId="77777777">
      <w:pPr>
        <w:rPr>
          <w:rFonts w:cs="Arial"/>
          <w:b/>
          <w:bCs/>
          <w:color w:val="000000" w:themeColor="text1"/>
        </w:rPr>
      </w:pPr>
      <w:r w:rsidRPr="00B97AD9">
        <w:rPr>
          <w:rFonts w:cs="Arial"/>
          <w:b/>
          <w:bCs/>
          <w:color w:val="000000" w:themeColor="text1"/>
        </w:rPr>
        <w:t>Antwoord op vraag 8</w:t>
      </w:r>
    </w:p>
    <w:p w:rsidR="007D6972" w:rsidP="007D6972" w:rsidRDefault="007D6972" w14:paraId="1ED6EAD5" w14:textId="77777777">
      <w:pPr>
        <w:spacing w:after="240"/>
      </w:pPr>
      <w:r>
        <w:t xml:space="preserve">De doorlooptijd omvat de periode van start aanvraag totdat hierop is beslist. Op IND.nl wordt richting de aanvrager gecommuniceerd over de verwachtte tijd van start aanvraag tot het genoemde gehoor. De wachttijd tot en met het tweede gehoor is opgelopen naar 67 weken. </w:t>
      </w:r>
    </w:p>
    <w:p w:rsidR="007D6972" w:rsidP="007D6972" w:rsidRDefault="007D6972" w14:paraId="35FBBB88" w14:textId="77777777">
      <w:r>
        <w:t>Het aantal weken wachten voor het nader gehoor in de algemene asielprocedure herken ik, met de kanttekening dat volgens de gegevens van de IND de huidige wachttijd 67 weken is en op 14 juli 2024 de wachttijd 67 weken was.</w:t>
      </w:r>
    </w:p>
    <w:p w:rsidR="007D6972" w:rsidP="007D6972" w:rsidRDefault="007D6972" w14:paraId="15561531" w14:textId="77777777">
      <w:pPr>
        <w:rPr>
          <w:rFonts w:cs="Arial"/>
          <w:b/>
          <w:bCs/>
        </w:rPr>
      </w:pPr>
    </w:p>
    <w:p w:rsidR="00B97AD9" w:rsidP="007D6972" w:rsidRDefault="00B97AD9" w14:paraId="4015954E" w14:textId="77777777">
      <w:pPr>
        <w:rPr>
          <w:rFonts w:cs="Arial"/>
          <w:b/>
          <w:bCs/>
        </w:rPr>
      </w:pPr>
      <w:r>
        <w:rPr>
          <w:rFonts w:cs="Arial"/>
          <w:b/>
          <w:bCs/>
        </w:rPr>
        <w:t xml:space="preserve">Vraag </w:t>
      </w:r>
      <w:r w:rsidRPr="00CA5510" w:rsidR="007D6972">
        <w:rPr>
          <w:rFonts w:cs="Arial"/>
          <w:b/>
          <w:bCs/>
        </w:rPr>
        <w:t>9 </w:t>
      </w:r>
    </w:p>
    <w:p w:rsidRPr="00CA5510" w:rsidR="007D6972" w:rsidP="007D6972" w:rsidRDefault="007D6972" w14:paraId="6863000F" w14:textId="1A04AAB5">
      <w:pPr>
        <w:rPr>
          <w:rFonts w:cs="Arial"/>
          <w:b/>
          <w:bCs/>
        </w:rPr>
      </w:pPr>
      <w:r w:rsidRPr="00CA5510">
        <w:rPr>
          <w:rFonts w:cs="Arial"/>
          <w:b/>
          <w:bCs/>
        </w:rPr>
        <w:t>Bent u bereid de doorlooptijden voor de Tweede Kamer overzichtelijk te presenteren, zoals eerder gebeurde (zie o.a. </w:t>
      </w:r>
    </w:p>
    <w:p w:rsidRPr="00CA5510" w:rsidR="007D6972" w:rsidP="007D6972" w:rsidRDefault="00D21383" w14:paraId="39063DDB" w14:textId="77777777">
      <w:pPr>
        <w:rPr>
          <w:rFonts w:cs="Arial"/>
        </w:rPr>
      </w:pPr>
      <w:hyperlink w:history="1" r:id="rId10">
        <w:r w:rsidRPr="00CA5510" w:rsidR="007D6972">
          <w:rPr>
            <w:rStyle w:val="Hyperlink"/>
            <w:rFonts w:cs="Arial"/>
          </w:rPr>
          <w:t>https://web.archive.org/web/20230402053212/https://ind.nl/nl/na-uw-aanvraag/doorlooptijden-asielaanvraag</w:t>
        </w:r>
      </w:hyperlink>
      <w:r w:rsidRPr="00CA5510" w:rsidR="007D6972">
        <w:rPr>
          <w:rFonts w:cs="Arial"/>
        </w:rPr>
        <w:t>)?</w:t>
      </w:r>
    </w:p>
    <w:p w:rsidR="007D6972" w:rsidP="007D6972" w:rsidRDefault="007D6972" w14:paraId="3F7FBE72" w14:textId="77777777">
      <w:pPr>
        <w:rPr>
          <w:rFonts w:cs="Arial"/>
          <w:color w:val="FF0000"/>
        </w:rPr>
      </w:pPr>
    </w:p>
    <w:p w:rsidRPr="00B97AD9" w:rsidR="007D6972" w:rsidP="007D6972" w:rsidRDefault="007D6972" w14:paraId="22B9E49F" w14:textId="77777777">
      <w:pPr>
        <w:rPr>
          <w:rFonts w:cs="Arial"/>
          <w:b/>
          <w:bCs/>
          <w:color w:val="000000" w:themeColor="text1"/>
        </w:rPr>
      </w:pPr>
      <w:r w:rsidRPr="00B97AD9">
        <w:rPr>
          <w:rFonts w:cs="Arial"/>
          <w:b/>
          <w:bCs/>
          <w:color w:val="000000" w:themeColor="text1"/>
        </w:rPr>
        <w:t>Antwoord op vraag 9</w:t>
      </w:r>
    </w:p>
    <w:p w:rsidR="00B97AD9" w:rsidP="00B97AD9" w:rsidRDefault="007D6972" w14:paraId="7F611729" w14:textId="77777777">
      <w:pPr>
        <w:spacing w:after="240"/>
        <w:rPr>
          <w:rFonts w:cs="Arial"/>
          <w:b/>
          <w:bCs/>
        </w:rPr>
      </w:pPr>
      <w:r>
        <w:t xml:space="preserve">Het deel van de website waar u naar refereert is voor de aanvragers. Om beter inzicht te geven hoe lang de aanvrager moet wachten is dit gecorrigeerd naar de wachttijden. Zoals u is toegezegd publiceert de IND de doorlooptijden sinds het najaar 2024 samen met de tertaalcijfers op eigen website. </w:t>
      </w:r>
      <w:r w:rsidR="00B97AD9">
        <w:br/>
      </w:r>
      <w:r w:rsidR="00B97AD9">
        <w:rPr>
          <w:rFonts w:cs="Arial"/>
          <w:b/>
          <w:bCs/>
        </w:rPr>
        <w:br/>
        <w:t xml:space="preserve">Vraag </w:t>
      </w:r>
      <w:r w:rsidRPr="00CA5510">
        <w:rPr>
          <w:rFonts w:cs="Arial"/>
          <w:b/>
          <w:bCs/>
        </w:rPr>
        <w:t>10 </w:t>
      </w:r>
      <w:r w:rsidR="00B97AD9">
        <w:br/>
      </w:r>
      <w:r w:rsidRPr="00CA5510">
        <w:rPr>
          <w:rFonts w:cs="Arial"/>
          <w:b/>
          <w:bCs/>
        </w:rPr>
        <w:t>Hoe gaat u ervoor zorgen dat de doorlooptijden bij de IND de komende tijd wél verbeteren?</w:t>
      </w:r>
      <w:r w:rsidR="00B97AD9">
        <w:br/>
      </w:r>
      <w:r w:rsidR="00B97AD9">
        <w:br/>
      </w:r>
      <w:r w:rsidRPr="00B97AD9">
        <w:rPr>
          <w:rFonts w:cs="Arial"/>
          <w:b/>
          <w:bCs/>
          <w:color w:val="000000" w:themeColor="text1"/>
        </w:rPr>
        <w:t>Antwoord op vraag 10</w:t>
      </w:r>
      <w:r w:rsidR="00B97AD9">
        <w:br/>
      </w:r>
      <w:r w:rsidRPr="00F4196F">
        <w:t>Zoals bij u bekend kampt de IND al jaren met oplopende voorraden bij asiel- en nareisaanvragen. Dit komt omdat de instroom hoger is dan wat de IND aan kan. Onbeperkt in omvang groeien om voorraden terug te dringen en binnen de beslistermijnen te beslissen is onhoudbaar en biedt geen soelaas. De IND werkt daarom al een geruime tijd hard om in te lopen op de voorraad en zal dit de komende jaren ook blijven doen. Hiervoor heeft de IND een meerjarenaanpak wat ook de komende jaren zal leiden tot een productiviteitsstijging. Dat gebeurt langs drie lijnen, te weten 1. vermindering complexiteit; 2. slimmer werken; en 3. beperkt meer personeel aantrekken.</w:t>
      </w:r>
      <w:r>
        <w:t xml:space="preserve"> </w:t>
      </w:r>
      <w:bookmarkStart w:name="_Hlk191045200" w:id="1"/>
      <w:r w:rsidR="00B97AD9">
        <w:br/>
      </w:r>
      <w:r w:rsidR="00B97AD9">
        <w:br/>
      </w:r>
    </w:p>
    <w:p w:rsidR="00B97AD9" w:rsidRDefault="00B97AD9" w14:paraId="20EA45BA" w14:textId="77777777">
      <w:pPr>
        <w:spacing w:line="240" w:lineRule="auto"/>
        <w:rPr>
          <w:rFonts w:cs="Arial"/>
          <w:b/>
          <w:bCs/>
        </w:rPr>
      </w:pPr>
      <w:r>
        <w:rPr>
          <w:rFonts w:cs="Arial"/>
          <w:b/>
          <w:bCs/>
        </w:rPr>
        <w:br w:type="page"/>
      </w:r>
    </w:p>
    <w:p w:rsidRPr="00B97AD9" w:rsidR="007D6972" w:rsidP="00B97AD9" w:rsidRDefault="00B97AD9" w14:paraId="66B50961" w14:textId="124EDC43">
      <w:pPr>
        <w:spacing w:after="240"/>
      </w:pPr>
      <w:r>
        <w:rPr>
          <w:rFonts w:cs="Arial"/>
          <w:b/>
          <w:bCs/>
        </w:rPr>
        <w:t xml:space="preserve">Vraag </w:t>
      </w:r>
      <w:r w:rsidRPr="00CA5510" w:rsidR="007D6972">
        <w:rPr>
          <w:rFonts w:cs="Arial"/>
          <w:b/>
          <w:bCs/>
        </w:rPr>
        <w:t>11</w:t>
      </w:r>
      <w:r>
        <w:br/>
      </w:r>
      <w:r w:rsidRPr="00CA5510" w:rsidR="007D6972">
        <w:rPr>
          <w:rFonts w:cs="Arial"/>
          <w:b/>
          <w:bCs/>
        </w:rPr>
        <w:t>Klopt het dat het terugsturen naar het land van herkomst van afgewezen asielzoekers het afgelopen jaar en de afgelopen maanden niet substantieel is verbeterd, gekeken naar de cijfers 'ketenbreed vertrek' in de laatste rapportage van het ministerie 'Kerncijfers asiel en migratie november 2024', pagina 6? [3] Hoe gaat u ervoor zorgen dat deze cijfers de komende maanden wel verbeteren?</w:t>
      </w:r>
      <w:r>
        <w:br/>
      </w:r>
      <w:r>
        <w:br/>
      </w:r>
      <w:r w:rsidRPr="00B97AD9" w:rsidR="007D6972">
        <w:rPr>
          <w:rFonts w:cs="Arial"/>
          <w:b/>
          <w:bCs/>
          <w:color w:val="000000" w:themeColor="text1"/>
        </w:rPr>
        <w:t>Antwoord op vraag 11</w:t>
      </w:r>
      <w:bookmarkEnd w:id="1"/>
      <w:r>
        <w:br/>
      </w:r>
      <w:r w:rsidRPr="000C1893" w:rsidR="000C1893">
        <w:rPr>
          <w:rFonts w:cs="Arial"/>
          <w:color w:val="auto"/>
        </w:rPr>
        <w:t>Vreemdelingen die niet in Nederland mogen zijn, moeten Nederland verlaten. Waar het kan gebeurt dit vrijwillig, waar nodig gedwongen.</w:t>
      </w:r>
      <w:r w:rsidRPr="00F4196F" w:rsidR="000C1893">
        <w:rPr>
          <w:rFonts w:cs="Arial"/>
          <w:color w:val="auto"/>
        </w:rPr>
        <w:t xml:space="preserve"> Het vertrek van afgewezen asielzoekers vindt plaats door tussenkomst van DTenV. </w:t>
      </w:r>
      <w:r w:rsidRPr="000C1893" w:rsidR="000C1893">
        <w:rPr>
          <w:rFonts w:cs="Arial"/>
          <w:color w:val="auto"/>
        </w:rPr>
        <w:t xml:space="preserve"> Er zijn in 2024 5.990 vreemdelingen aantoonbaar vertrokken uit de caseload van DTenV. Dat is 4% hoger dan in 2023. Ook vond in 2024 vaker vertrek plaats naar het land van herkomst dan in 2023. Dat neemt niet weg dat het kabinet serieus werk maakt van het verhogen van het vertrekcijfer. Zo wordt met behulp van brede partnerschappen continu gewerkt aan het verbeteren van de terugkeersamenwerking met derde landen. Landen die onvoldoende meewerken kunnen bijvoorbeeld te maken krijgen met beperkende maatregelen op het gebied van het verkrijgen van visa. Daarnaast wordt in Europa -mede op aandringen van Nederland- gewerkt aan de herziening van de Terugkeerrichtlijn om zo de terugkeerprocedure efficiënter en effectiever te maken. Nationaal werkt het kabinet hard aan het ondersteunen van vreemdelingen die vrijwillig wensen te vertrekken en -wanneer de overheid gedwongen vertrek ter hand moet nemen- het uitbreiden van de capaciteit van vreemdelingenbewaring.  </w:t>
      </w:r>
      <w:bookmarkStart w:name="_Hlk191044663" w:id="2"/>
      <w:r>
        <w:br/>
      </w:r>
      <w:r>
        <w:br/>
      </w:r>
      <w:r>
        <w:rPr>
          <w:rFonts w:cs="Arial"/>
          <w:b/>
          <w:bCs/>
        </w:rPr>
        <w:t xml:space="preserve">Vraag </w:t>
      </w:r>
      <w:r w:rsidRPr="00CA5510" w:rsidR="007D6972">
        <w:rPr>
          <w:rFonts w:cs="Arial"/>
          <w:b/>
          <w:bCs/>
        </w:rPr>
        <w:t>12 </w:t>
      </w:r>
      <w:r>
        <w:br/>
      </w:r>
      <w:r w:rsidRPr="00CA5510" w:rsidR="007D6972">
        <w:rPr>
          <w:rFonts w:cs="Arial"/>
          <w:b/>
          <w:bCs/>
        </w:rPr>
        <w:t>Klopt het dat in het overzicht van het Centraal Orgaan opvang Asielzoekers (COA) op diens website over het aantal bewoners in hun opvanglocaties vermeld wordt dat het aantal asielzoekers gegroeid is van ca. 47.000 in december 2023 naar ca. 53.000 in december 2024? Klopt het dat het aantal statushouders in opvanglocaties van het COA gegroeid is naar meer dan 19.400 in december 2024 en deze groep dus inmiddels 27% van de bedden bij het COA bezet houdt, terwijl deze statushouders daar niet thuis horen, maar in gemeenten moeten worden ondergebracht? [4]</w:t>
      </w:r>
      <w:r>
        <w:br/>
      </w:r>
      <w:r>
        <w:br/>
      </w:r>
      <w:r w:rsidRPr="00B97AD9" w:rsidR="007D6972">
        <w:rPr>
          <w:rFonts w:cs="Arial"/>
          <w:b/>
          <w:bCs/>
          <w:color w:val="000000" w:themeColor="text1"/>
        </w:rPr>
        <w:t>Antwoord op vraag 12</w:t>
      </w:r>
      <w:r>
        <w:br/>
      </w:r>
      <w:r w:rsidRPr="00CA5510" w:rsidR="007D6972">
        <w:rPr>
          <w:rFonts w:cs="Arial"/>
        </w:rPr>
        <w:t xml:space="preserve">De genoemde aantallen </w:t>
      </w:r>
      <w:r w:rsidR="007D6972">
        <w:rPr>
          <w:rFonts w:cs="Arial"/>
        </w:rPr>
        <w:t xml:space="preserve">worden door mij herkend. </w:t>
      </w:r>
      <w:r>
        <w:br/>
      </w:r>
      <w:r>
        <w:br/>
      </w:r>
      <w:r>
        <w:rPr>
          <w:rFonts w:cs="Arial"/>
          <w:b/>
          <w:bCs/>
        </w:rPr>
        <w:t xml:space="preserve">Vraag </w:t>
      </w:r>
      <w:r w:rsidRPr="00AD125C" w:rsidR="007D6972">
        <w:rPr>
          <w:rFonts w:cs="Arial"/>
          <w:b/>
          <w:bCs/>
        </w:rPr>
        <w:t>13</w:t>
      </w:r>
      <w:r w:rsidR="007D6972">
        <w:rPr>
          <w:rFonts w:cs="Arial"/>
        </w:rPr>
        <w:t xml:space="preserve"> </w:t>
      </w:r>
      <w:r>
        <w:br/>
      </w:r>
      <w:r w:rsidRPr="00CA5510" w:rsidR="007D6972">
        <w:rPr>
          <w:rFonts w:cs="Arial"/>
          <w:b/>
          <w:bCs/>
        </w:rPr>
        <w:t>Klopt het dat als alle statushouders die nu door het COA worden gehuisvest, in gemeenten zouden zijn ondergebracht, het COA niet meer op zoek zou hoeven gaan naar nieuwe opvanglocaties in gemeenten?</w:t>
      </w:r>
      <w:r>
        <w:br/>
      </w:r>
      <w:r>
        <w:br/>
      </w:r>
      <w:r w:rsidRPr="00B97AD9" w:rsidR="007D6972">
        <w:rPr>
          <w:rFonts w:cs="Arial"/>
          <w:b/>
          <w:bCs/>
          <w:color w:val="000000" w:themeColor="text1"/>
        </w:rPr>
        <w:t>Antwoord op vraag 13</w:t>
      </w:r>
      <w:bookmarkEnd w:id="2"/>
      <w:r>
        <w:br/>
      </w:r>
      <w:r w:rsidRPr="006B0256" w:rsidR="006B0256">
        <w:rPr>
          <w:rFonts w:cs="Arial"/>
          <w:color w:val="auto"/>
        </w:rPr>
        <w:t>Op dit moment is de bezetting bij het COA bijna 100%. Er verblijven 7</w:t>
      </w:r>
      <w:r w:rsidR="00045C86">
        <w:rPr>
          <w:rFonts w:cs="Arial"/>
          <w:color w:val="auto"/>
        </w:rPr>
        <w:t>2.658</w:t>
      </w:r>
      <w:r w:rsidRPr="006B0256" w:rsidR="006B0256">
        <w:rPr>
          <w:rFonts w:cs="Arial"/>
          <w:color w:val="auto"/>
        </w:rPr>
        <w:t xml:space="preserve"> personen, waarvan 1</w:t>
      </w:r>
      <w:r w:rsidR="00045C86">
        <w:rPr>
          <w:rFonts w:cs="Arial"/>
          <w:color w:val="auto"/>
        </w:rPr>
        <w:t>8.880</w:t>
      </w:r>
      <w:r w:rsidRPr="006B0256" w:rsidR="006B0256">
        <w:rPr>
          <w:rFonts w:cs="Arial"/>
          <w:color w:val="auto"/>
        </w:rPr>
        <w:t xml:space="preserve"> statushouders in de opvang (</w:t>
      </w:r>
      <w:r w:rsidR="00045C86">
        <w:rPr>
          <w:rFonts w:cs="Arial"/>
          <w:color w:val="auto"/>
        </w:rPr>
        <w:t>coa website</w:t>
      </w:r>
      <w:r w:rsidRPr="006B0256" w:rsidR="006B0256">
        <w:rPr>
          <w:rFonts w:cs="Arial"/>
          <w:color w:val="auto"/>
        </w:rPr>
        <w:t>). Als alle statushouders uit de opvang zouden zijn, geeft dit ruimte, maar het betekent niet dat COA kan stoppen met zoeken naar (nieuwe) opvanglocaties. Twee</w:t>
      </w:r>
      <w:r w:rsidR="005A677B">
        <w:rPr>
          <w:rFonts w:cs="Arial"/>
          <w:color w:val="auto"/>
        </w:rPr>
        <w:t xml:space="preserve"> </w:t>
      </w:r>
      <w:r w:rsidRPr="006B0256" w:rsidR="006B0256">
        <w:rPr>
          <w:rFonts w:cs="Arial"/>
          <w:color w:val="auto"/>
        </w:rPr>
        <w:t>derde van de COA locaties bestaat uit tijdelijke noodopvang. Idealiter komen hiervoor reguliere opvangplekken in de plaats tegen lagere kosten.</w:t>
      </w:r>
    </w:p>
    <w:p w:rsidRPr="00B97AD9" w:rsidR="00B97AD9" w:rsidP="00B97AD9" w:rsidRDefault="00B97AD9" w14:paraId="006A33E3" w14:textId="1162EB1D">
      <w:pPr>
        <w:spacing w:line="240" w:lineRule="auto"/>
        <w:rPr>
          <w:rFonts w:cs="Arial"/>
          <w:b/>
          <w:bCs/>
        </w:rPr>
      </w:pPr>
      <w:r>
        <w:rPr>
          <w:rFonts w:cs="Arial"/>
          <w:b/>
          <w:bCs/>
        </w:rPr>
        <w:t xml:space="preserve">Vraag </w:t>
      </w:r>
      <w:r w:rsidRPr="00AD125C" w:rsidR="007D6972">
        <w:rPr>
          <w:rFonts w:cs="Arial"/>
          <w:b/>
          <w:bCs/>
        </w:rPr>
        <w:t>14</w:t>
      </w:r>
      <w:r w:rsidRPr="00CA5510" w:rsidR="007D6972">
        <w:rPr>
          <w:rFonts w:cs="Arial"/>
        </w:rPr>
        <w:t> </w:t>
      </w:r>
    </w:p>
    <w:p w:rsidRPr="00CA5510" w:rsidR="007D6972" w:rsidP="007D6972" w:rsidRDefault="007D6972" w14:paraId="4A35B94F" w14:textId="6850D78D">
      <w:pPr>
        <w:rPr>
          <w:rFonts w:cs="Arial"/>
          <w:color w:val="FF0000"/>
        </w:rPr>
      </w:pPr>
      <w:r w:rsidRPr="00CA5510">
        <w:rPr>
          <w:rFonts w:cs="Arial"/>
          <w:b/>
          <w:bCs/>
        </w:rPr>
        <w:t xml:space="preserve">Kunt u aangeven wat het effect is geweest van de </w:t>
      </w:r>
      <w:bookmarkStart w:name="_Hlk189663039" w:id="3"/>
      <w:r w:rsidRPr="00CA5510">
        <w:rPr>
          <w:rFonts w:cs="Arial"/>
          <w:b/>
          <w:bCs/>
        </w:rPr>
        <w:t>val van het regime van Assad voor de instroomcijfers van Syriërs naar Nederland</w:t>
      </w:r>
      <w:bookmarkEnd w:id="3"/>
      <w:r w:rsidRPr="00CA5510">
        <w:rPr>
          <w:rFonts w:cs="Arial"/>
          <w:b/>
          <w:bCs/>
        </w:rPr>
        <w:t>, aangezien een derde van de asielzoekers in november uit Syrië kwam en het regime begin december ten val kwam en dat zichtbaar zou moeten zijn in de instroomcijfers voor december? Is het lage weekcijfer van 500 voor de asielinstroom in week 52 en het cijfer van 600 in de eerste week van 2025 daarvoor een eerste indicatie? [5]</w:t>
      </w:r>
      <w:r w:rsidRPr="00CA5510">
        <w:rPr>
          <w:rFonts w:cs="Arial"/>
        </w:rPr>
        <w:t xml:space="preserve"> </w:t>
      </w:r>
    </w:p>
    <w:p w:rsidR="007D6972" w:rsidP="007D6972" w:rsidRDefault="007D6972" w14:paraId="0A12FB32" w14:textId="77777777">
      <w:pPr>
        <w:rPr>
          <w:rFonts w:cs="Arial"/>
        </w:rPr>
      </w:pPr>
    </w:p>
    <w:p w:rsidRPr="00B97AD9" w:rsidR="007D6972" w:rsidP="007D6972" w:rsidRDefault="007D6972" w14:paraId="153B6B6F" w14:textId="77777777">
      <w:pPr>
        <w:rPr>
          <w:rFonts w:cs="Arial"/>
          <w:b/>
          <w:bCs/>
          <w:color w:val="000000" w:themeColor="text1"/>
        </w:rPr>
      </w:pPr>
      <w:r w:rsidRPr="00B97AD9">
        <w:rPr>
          <w:rFonts w:cs="Arial"/>
          <w:b/>
          <w:bCs/>
          <w:color w:val="000000" w:themeColor="text1"/>
        </w:rPr>
        <w:t>Antwoord op vraag 14</w:t>
      </w:r>
    </w:p>
    <w:p w:rsidR="007D6972" w:rsidP="007D6972" w:rsidRDefault="004A01B5" w14:paraId="2DC411E5" w14:textId="4FCF6217">
      <w:pPr>
        <w:rPr>
          <w:rFonts w:cs="Arial"/>
        </w:rPr>
      </w:pPr>
      <w:r>
        <w:rPr>
          <w:rFonts w:cs="Arial"/>
        </w:rPr>
        <w:t xml:space="preserve">In de tabel hieronder staan de eerste asielaanvragen van Syriërs over de periode van januari 2014 tot en met februari 2025. </w:t>
      </w:r>
      <w:r w:rsidR="007D6972">
        <w:rPr>
          <w:rFonts w:cs="Arial"/>
        </w:rPr>
        <w:t xml:space="preserve">Het is nog te vroeg om uitspraken te doen over het effect van de </w:t>
      </w:r>
      <w:r w:rsidRPr="00701416" w:rsidR="007D6972">
        <w:rPr>
          <w:rFonts w:cs="Arial"/>
        </w:rPr>
        <w:t xml:space="preserve">val van het regime van Assad </w:t>
      </w:r>
      <w:r w:rsidR="007D6972">
        <w:rPr>
          <w:rFonts w:cs="Arial"/>
        </w:rPr>
        <w:t xml:space="preserve">op de Syrische asielinstroom in </w:t>
      </w:r>
      <w:r w:rsidRPr="00701416" w:rsidR="007D6972">
        <w:rPr>
          <w:rFonts w:cs="Arial"/>
        </w:rPr>
        <w:t>Nederland</w:t>
      </w:r>
      <w:r w:rsidR="007D6972">
        <w:rPr>
          <w:rFonts w:cs="Arial"/>
        </w:rPr>
        <w:t>.</w:t>
      </w:r>
    </w:p>
    <w:p w:rsidR="004A01B5" w:rsidP="007D6972" w:rsidRDefault="004A01B5" w14:paraId="3F05975F" w14:textId="77777777">
      <w:pPr>
        <w:rPr>
          <w:rFonts w:cs="Arial"/>
        </w:rPr>
      </w:pPr>
    </w:p>
    <w:p w:rsidRPr="00CA5510" w:rsidR="004A01B5" w:rsidP="007D6972" w:rsidRDefault="004A01B5" w14:paraId="3BE074B7" w14:textId="5A6FF35B">
      <w:pPr>
        <w:rPr>
          <w:rFonts w:cs="Arial"/>
        </w:rPr>
      </w:pPr>
      <w:r>
        <w:rPr>
          <w:rFonts w:cs="Arial"/>
          <w:noProof/>
        </w:rPr>
        <w:drawing>
          <wp:inline distT="0" distB="0" distL="0" distR="0" wp14:anchorId="2D7C8DA7" wp14:editId="656D100F">
            <wp:extent cx="4777791" cy="386715"/>
            <wp:effectExtent l="0" t="0" r="3810" b="0"/>
            <wp:docPr id="7179594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7303" cy="394770"/>
                    </a:xfrm>
                    <a:prstGeom prst="rect">
                      <a:avLst/>
                    </a:prstGeom>
                    <a:noFill/>
                  </pic:spPr>
                </pic:pic>
              </a:graphicData>
            </a:graphic>
          </wp:inline>
        </w:drawing>
      </w:r>
    </w:p>
    <w:p w:rsidR="007D6972" w:rsidP="007D6972" w:rsidRDefault="007D6972" w14:paraId="55EF5C00" w14:textId="77777777">
      <w:pPr>
        <w:rPr>
          <w:rFonts w:cs="Arial"/>
        </w:rPr>
      </w:pPr>
    </w:p>
    <w:p w:rsidR="00B97AD9" w:rsidP="007D6972" w:rsidRDefault="00B97AD9" w14:paraId="0857E144" w14:textId="77777777">
      <w:pPr>
        <w:rPr>
          <w:rFonts w:cs="Arial"/>
        </w:rPr>
      </w:pPr>
      <w:r>
        <w:rPr>
          <w:rFonts w:cs="Arial"/>
          <w:b/>
          <w:bCs/>
        </w:rPr>
        <w:t xml:space="preserve">Vraag </w:t>
      </w:r>
      <w:r w:rsidRPr="00AD125C" w:rsidR="007D6972">
        <w:rPr>
          <w:rFonts w:cs="Arial"/>
          <w:b/>
          <w:bCs/>
        </w:rPr>
        <w:t>15</w:t>
      </w:r>
      <w:r w:rsidR="007D6972">
        <w:rPr>
          <w:rFonts w:cs="Arial"/>
        </w:rPr>
        <w:t xml:space="preserve"> </w:t>
      </w:r>
    </w:p>
    <w:p w:rsidRPr="00CA5510" w:rsidR="007D6972" w:rsidP="007D6972" w:rsidRDefault="007D6972" w14:paraId="5AA955B9" w14:textId="249BCEC3">
      <w:pPr>
        <w:rPr>
          <w:rFonts w:cs="Arial"/>
          <w:b/>
          <w:bCs/>
        </w:rPr>
      </w:pPr>
      <w:r w:rsidRPr="00CA5510">
        <w:rPr>
          <w:rFonts w:cs="Arial"/>
          <w:b/>
          <w:bCs/>
        </w:rPr>
        <w:t>Hoe gaat u ervoor zorgen dat de kansen die een lagere instroom van asielzoekers biedt om de asielketen op orde te brengen, ook zullen worden benut? Hoe gaat u ervoor zorgen dat de doorlooptijden van aanvragen van asielzoekers substantieel worden versneld, statushouders sneller uit COA-locaties vertrekken en meer uitgewezen asielzoekers worden teruggestuurd naar het land van herkomst?</w:t>
      </w:r>
    </w:p>
    <w:p w:rsidR="007D6972" w:rsidP="007D6972" w:rsidRDefault="007D6972" w14:paraId="2D4A7F5D" w14:textId="77777777">
      <w:pPr>
        <w:rPr>
          <w:rFonts w:cs="Arial"/>
          <w:color w:val="FF0000"/>
        </w:rPr>
      </w:pPr>
    </w:p>
    <w:p w:rsidRPr="00B97AD9" w:rsidR="007D6972" w:rsidP="007D6972" w:rsidRDefault="007D6972" w14:paraId="1E04CE81" w14:textId="77777777">
      <w:pPr>
        <w:rPr>
          <w:rFonts w:cs="Arial"/>
          <w:b/>
          <w:bCs/>
          <w:color w:val="000000" w:themeColor="text1"/>
        </w:rPr>
      </w:pPr>
      <w:r w:rsidRPr="00B97AD9">
        <w:rPr>
          <w:rFonts w:cs="Arial"/>
          <w:b/>
          <w:bCs/>
          <w:color w:val="000000" w:themeColor="text1"/>
        </w:rPr>
        <w:t>Antwoord op vraag 15</w:t>
      </w:r>
    </w:p>
    <w:p w:rsidRPr="008030D3" w:rsidR="006B0256" w:rsidP="006B0256" w:rsidRDefault="006B0256" w14:paraId="384C112E" w14:textId="4C4029C7">
      <w:bookmarkStart w:name="_Hlk191299915" w:id="4"/>
      <w:r w:rsidRPr="008030D3">
        <w:t xml:space="preserve">De voornemens van dit kabinet op het terrein van asielmigratie zijn stevig en de wetsvoorstellen zijn daar een uitdrukking van. Dat laat onverlet dat ik op dit moment de adviezen van de Raad van State bestudeer. Daartoe wordt zo spoedig mogelijk het nader rapport opgesteld, gericht op bespreking daarvan in de Ministerraad </w:t>
      </w:r>
      <w:r w:rsidR="00DB2F13">
        <w:t>op korte termijn</w:t>
      </w:r>
      <w:r w:rsidRPr="008030D3">
        <w:t xml:space="preserve">. </w:t>
      </w:r>
    </w:p>
    <w:p w:rsidR="006B0256" w:rsidP="006B0256" w:rsidRDefault="006B0256" w14:paraId="593BD79E" w14:textId="77777777"/>
    <w:p w:rsidR="006B0256" w:rsidP="006B0256" w:rsidRDefault="006B0256" w14:paraId="67CBB44B" w14:textId="77777777">
      <w:r w:rsidRPr="007768AD">
        <w:t>Na bespreking hiervan in het kabinet zal het nader rapport zo spoedig mogelijk met de wetsvoorstellen aan uw Kamer worden aangeboden.</w:t>
      </w:r>
    </w:p>
    <w:bookmarkEnd w:id="4"/>
    <w:p w:rsidRPr="00CA5510" w:rsidR="007D6972" w:rsidP="007D6972" w:rsidRDefault="007D6972" w14:paraId="1F2CE937" w14:textId="7381F7C6">
      <w:pPr>
        <w:rPr>
          <w:rFonts w:cs="Arial"/>
        </w:rPr>
      </w:pPr>
      <w:r w:rsidRPr="00CA5510">
        <w:rPr>
          <w:rFonts w:cs="Arial"/>
        </w:rPr>
        <w:t> </w:t>
      </w:r>
    </w:p>
    <w:p w:rsidRPr="00CA5510" w:rsidR="007D6972" w:rsidP="007D6972" w:rsidRDefault="007D6972" w14:paraId="18FBAAFD" w14:textId="77777777">
      <w:pPr>
        <w:rPr>
          <w:rFonts w:cs="Arial"/>
        </w:rPr>
      </w:pPr>
      <w:r w:rsidRPr="00CA5510">
        <w:rPr>
          <w:rFonts w:cs="Arial"/>
        </w:rPr>
        <w:t>[1] Trouw, 6 januari 2025, 'Aantal asielaanvragen daalde vorig jaar flink', </w:t>
      </w:r>
      <w:hyperlink w:history="1" r:id="rId12">
        <w:r w:rsidRPr="00CA5510">
          <w:rPr>
            <w:rStyle w:val="Hyperlink"/>
            <w:rFonts w:cs="Arial"/>
          </w:rPr>
          <w:t>https://www.trouw.nl/binnenland/aantal-asielaanvragen-daalde-vorig-jaar-flink~b30d2fd9</w:t>
        </w:r>
      </w:hyperlink>
    </w:p>
    <w:p w:rsidRPr="00CA5510" w:rsidR="007D6972" w:rsidP="007D6972" w:rsidRDefault="007D6972" w14:paraId="09DB74BE" w14:textId="77777777">
      <w:pPr>
        <w:rPr>
          <w:rFonts w:cs="Arial"/>
        </w:rPr>
      </w:pPr>
      <w:r w:rsidRPr="00CA5510">
        <w:rPr>
          <w:rFonts w:cs="Arial"/>
        </w:rPr>
        <w:t>[2] Website IND, 'Asiel: laatste ontwikkelingen', 9 januari 2025, </w:t>
      </w:r>
      <w:hyperlink w:history="1" r:id="rId13">
        <w:r w:rsidRPr="00CA5510">
          <w:rPr>
            <w:rStyle w:val="Hyperlink"/>
            <w:rFonts w:cs="Arial"/>
          </w:rPr>
          <w:t>https://ind.nl/nl/asiel-laatste-ontwikkelingen</w:t>
        </w:r>
      </w:hyperlink>
    </w:p>
    <w:p w:rsidRPr="00CA5510" w:rsidR="007D6972" w:rsidP="007D6972" w:rsidRDefault="007D6972" w14:paraId="431A65C7" w14:textId="77777777">
      <w:pPr>
        <w:rPr>
          <w:rFonts w:cs="Arial"/>
        </w:rPr>
      </w:pPr>
      <w:r w:rsidRPr="00CA5510">
        <w:rPr>
          <w:rFonts w:cs="Arial"/>
        </w:rPr>
        <w:t xml:space="preserve">[3] Rijksoverheid, Kerncijfers Asiel en Migratie, </w:t>
      </w:r>
      <w:hyperlink w:history="1" r:id="rId14">
        <w:r w:rsidRPr="00CA5510">
          <w:rPr>
            <w:rStyle w:val="Hyperlink"/>
            <w:rFonts w:cs="Arial"/>
          </w:rPr>
          <w:t>www.rijksoverheid.nl/documenten/publicaties/2025/01/07/kerncijfers-asiel-en-migratie-november-2024</w:t>
        </w:r>
      </w:hyperlink>
      <w:r w:rsidRPr="00CA5510">
        <w:rPr>
          <w:rFonts w:cs="Arial"/>
        </w:rPr>
        <w:t> </w:t>
      </w:r>
    </w:p>
    <w:p w:rsidRPr="00CA5510" w:rsidR="007D6972" w:rsidP="007D6972" w:rsidRDefault="007D6972" w14:paraId="66BF6B71" w14:textId="77777777">
      <w:pPr>
        <w:rPr>
          <w:rFonts w:cs="Arial"/>
        </w:rPr>
      </w:pPr>
      <w:r w:rsidRPr="00CA5510">
        <w:rPr>
          <w:rFonts w:cs="Arial"/>
        </w:rPr>
        <w:t>[4] Website COA, 'Capaciteit en bezetting', </w:t>
      </w:r>
      <w:hyperlink w:history="1" r:id="rId15">
        <w:r w:rsidRPr="00CA5510">
          <w:rPr>
            <w:rStyle w:val="Hyperlink"/>
            <w:rFonts w:cs="Arial"/>
          </w:rPr>
          <w:t>https://www.coa.nl/nl/lijst/capaciteit-en-bezetting</w:t>
        </w:r>
      </w:hyperlink>
    </w:p>
    <w:p w:rsidRPr="00B97AD9" w:rsidR="006F4B36" w:rsidP="00B97AD9" w:rsidRDefault="007D6972" w14:paraId="52E7B6E2" w14:textId="2E6999B0">
      <w:pPr>
        <w:rPr>
          <w:rFonts w:cs="Arial"/>
        </w:rPr>
      </w:pPr>
      <w:r w:rsidRPr="00CA5510">
        <w:rPr>
          <w:rFonts w:cs="Arial"/>
        </w:rPr>
        <w:t>[5] Rijksoverheid, 'De asielinstroom van week 52 bedroeg ongeveer 500', </w:t>
      </w:r>
      <w:hyperlink w:history="1" r:id="rId16">
        <w:r w:rsidRPr="00CA5510">
          <w:rPr>
            <w:rStyle w:val="Hyperlink"/>
            <w:rFonts w:cs="Arial"/>
          </w:rPr>
          <w:t>https://www.rijksoverheid.nl/onderwerpen/asielbeleid/nieuws/2024/12/31/de-asielinstroom-van-week-52-bedroeg-ongeveer-500</w:t>
        </w:r>
      </w:hyperlink>
      <w:r w:rsidRPr="00CA5510">
        <w:rPr>
          <w:rFonts w:cs="Arial"/>
        </w:rPr>
        <w:t> en Rijksoverheid, 'De asielinstroom van week 1 bedroeg ongeveer 600', </w:t>
      </w:r>
      <w:hyperlink w:history="1" r:id="rId17">
        <w:r w:rsidRPr="00CA5510">
          <w:rPr>
            <w:rStyle w:val="Hyperlink"/>
            <w:rFonts w:cs="Arial"/>
          </w:rPr>
          <w:t>https://www.rijksoverheid.nl/onderwerpen/asielbeleid/nieuws/2025/01/06/de-asielinstroom-van-week-1-bedroeg-ongeveer-600</w:t>
        </w:r>
      </w:hyperlink>
    </w:p>
    <w:sectPr w:rsidRPr="00B97AD9" w:rsidR="006F4B36">
      <w:headerReference w:type="default" r:id="rId18"/>
      <w:footerReference w:type="default" r:id="rId19"/>
      <w:headerReference w:type="first" r:id="rId2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42B63" w14:textId="77777777" w:rsidR="005A617D" w:rsidRDefault="005A617D">
      <w:pPr>
        <w:spacing w:line="240" w:lineRule="auto"/>
      </w:pPr>
      <w:r>
        <w:separator/>
      </w:r>
    </w:p>
  </w:endnote>
  <w:endnote w:type="continuationSeparator" w:id="0">
    <w:p w14:paraId="19323D75" w14:textId="77777777" w:rsidR="005A617D" w:rsidRDefault="005A6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DAE0" w14:textId="77777777" w:rsidR="008A0F9B" w:rsidRDefault="008A0F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E149F" w14:textId="77777777" w:rsidR="005A617D" w:rsidRDefault="005A617D">
      <w:pPr>
        <w:spacing w:line="240" w:lineRule="auto"/>
      </w:pPr>
      <w:r>
        <w:separator/>
      </w:r>
    </w:p>
  </w:footnote>
  <w:footnote w:type="continuationSeparator" w:id="0">
    <w:p w14:paraId="09A004D7" w14:textId="77777777" w:rsidR="005A617D" w:rsidRDefault="005A61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BB56" w14:textId="77777777" w:rsidR="008A0F9B" w:rsidRDefault="0047139C">
    <w:r>
      <w:rPr>
        <w:noProof/>
      </w:rPr>
      <mc:AlternateContent>
        <mc:Choice Requires="wps">
          <w:drawing>
            <wp:anchor distT="0" distB="0" distL="0" distR="0" simplePos="0" relativeHeight="251652608" behindDoc="0" locked="1" layoutInCell="1" allowOverlap="1" wp14:anchorId="49EF16FA" wp14:editId="74515D6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ACAF9B" w14:textId="77777777" w:rsidR="008A0F9B" w:rsidRDefault="0047139C">
                          <w:pPr>
                            <w:pStyle w:val="Referentiegegevensbold"/>
                          </w:pPr>
                          <w:r>
                            <w:t>Directoraat-Generaal Migratie</w:t>
                          </w:r>
                        </w:p>
                        <w:p w14:paraId="47D9B11D" w14:textId="77777777" w:rsidR="008A0F9B" w:rsidRDefault="008A0F9B">
                          <w:pPr>
                            <w:pStyle w:val="WitregelW2"/>
                          </w:pPr>
                        </w:p>
                        <w:p w14:paraId="056C7D48" w14:textId="77777777" w:rsidR="008A0F9B" w:rsidRDefault="0047139C">
                          <w:pPr>
                            <w:pStyle w:val="Referentiegegevensbold"/>
                          </w:pPr>
                          <w:r>
                            <w:t>Datum</w:t>
                          </w:r>
                        </w:p>
                        <w:p w14:paraId="2E0EDB2B" w14:textId="4501EB34" w:rsidR="008A0F9B" w:rsidRDefault="00D21383">
                          <w:pPr>
                            <w:pStyle w:val="Referentiegegevens"/>
                          </w:pPr>
                          <w:sdt>
                            <w:sdtPr>
                              <w:id w:val="137384249"/>
                              <w:date w:fullDate="2025-03-11T00:00:00Z">
                                <w:dateFormat w:val="d MMMM yyyy"/>
                                <w:lid w:val="nl"/>
                                <w:storeMappedDataAs w:val="dateTime"/>
                                <w:calendar w:val="gregorian"/>
                              </w:date>
                            </w:sdtPr>
                            <w:sdtEndPr/>
                            <w:sdtContent>
                              <w:r w:rsidR="00440B4D">
                                <w:t>11 maart 2025</w:t>
                              </w:r>
                            </w:sdtContent>
                          </w:sdt>
                        </w:p>
                        <w:p w14:paraId="0AFADA50" w14:textId="77777777" w:rsidR="008A0F9B" w:rsidRDefault="008A0F9B">
                          <w:pPr>
                            <w:pStyle w:val="WitregelW1"/>
                          </w:pPr>
                        </w:p>
                        <w:p w14:paraId="5495F2CC" w14:textId="77777777" w:rsidR="008A0F9B" w:rsidRDefault="0047139C">
                          <w:pPr>
                            <w:pStyle w:val="Referentiegegevensbold"/>
                          </w:pPr>
                          <w:r>
                            <w:t>Onze referentie</w:t>
                          </w:r>
                        </w:p>
                        <w:p w14:paraId="17905DBE" w14:textId="77777777" w:rsidR="008A0F9B" w:rsidRDefault="0047139C">
                          <w:pPr>
                            <w:pStyle w:val="Referentiegegevens"/>
                          </w:pPr>
                          <w:r>
                            <w:t>6064759</w:t>
                          </w:r>
                        </w:p>
                      </w:txbxContent>
                    </wps:txbx>
                    <wps:bodyPr vert="horz" wrap="square" lIns="0" tIns="0" rIns="0" bIns="0" anchor="t" anchorCtr="0"/>
                  </wps:wsp>
                </a:graphicData>
              </a:graphic>
            </wp:anchor>
          </w:drawing>
        </mc:Choice>
        <mc:Fallback>
          <w:pict>
            <v:shapetype w14:anchorId="49EF16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CACAF9B" w14:textId="77777777" w:rsidR="008A0F9B" w:rsidRDefault="0047139C">
                    <w:pPr>
                      <w:pStyle w:val="Referentiegegevensbold"/>
                    </w:pPr>
                    <w:r>
                      <w:t>Directoraat-Generaal Migratie</w:t>
                    </w:r>
                  </w:p>
                  <w:p w14:paraId="47D9B11D" w14:textId="77777777" w:rsidR="008A0F9B" w:rsidRDefault="008A0F9B">
                    <w:pPr>
                      <w:pStyle w:val="WitregelW2"/>
                    </w:pPr>
                  </w:p>
                  <w:p w14:paraId="056C7D48" w14:textId="77777777" w:rsidR="008A0F9B" w:rsidRDefault="0047139C">
                    <w:pPr>
                      <w:pStyle w:val="Referentiegegevensbold"/>
                    </w:pPr>
                    <w:r>
                      <w:t>Datum</w:t>
                    </w:r>
                  </w:p>
                  <w:p w14:paraId="2E0EDB2B" w14:textId="4501EB34" w:rsidR="008A0F9B" w:rsidRDefault="00D21383">
                    <w:pPr>
                      <w:pStyle w:val="Referentiegegevens"/>
                    </w:pPr>
                    <w:sdt>
                      <w:sdtPr>
                        <w:id w:val="137384249"/>
                        <w:date w:fullDate="2025-03-11T00:00:00Z">
                          <w:dateFormat w:val="d MMMM yyyy"/>
                          <w:lid w:val="nl"/>
                          <w:storeMappedDataAs w:val="dateTime"/>
                          <w:calendar w:val="gregorian"/>
                        </w:date>
                      </w:sdtPr>
                      <w:sdtEndPr/>
                      <w:sdtContent>
                        <w:r w:rsidR="00440B4D">
                          <w:t>11 maart 2025</w:t>
                        </w:r>
                      </w:sdtContent>
                    </w:sdt>
                  </w:p>
                  <w:p w14:paraId="0AFADA50" w14:textId="77777777" w:rsidR="008A0F9B" w:rsidRDefault="008A0F9B">
                    <w:pPr>
                      <w:pStyle w:val="WitregelW1"/>
                    </w:pPr>
                  </w:p>
                  <w:p w14:paraId="5495F2CC" w14:textId="77777777" w:rsidR="008A0F9B" w:rsidRDefault="0047139C">
                    <w:pPr>
                      <w:pStyle w:val="Referentiegegevensbold"/>
                    </w:pPr>
                    <w:r>
                      <w:t>Onze referentie</w:t>
                    </w:r>
                  </w:p>
                  <w:p w14:paraId="17905DBE" w14:textId="77777777" w:rsidR="008A0F9B" w:rsidRDefault="0047139C">
                    <w:pPr>
                      <w:pStyle w:val="Referentiegegevens"/>
                    </w:pPr>
                    <w:r>
                      <w:t>6064759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079C196" wp14:editId="0A04911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84744D" w14:textId="77777777" w:rsidR="00CB0253" w:rsidRDefault="00CB0253"/>
                      </w:txbxContent>
                    </wps:txbx>
                    <wps:bodyPr vert="horz" wrap="square" lIns="0" tIns="0" rIns="0" bIns="0" anchor="t" anchorCtr="0"/>
                  </wps:wsp>
                </a:graphicData>
              </a:graphic>
            </wp:anchor>
          </w:drawing>
        </mc:Choice>
        <mc:Fallback>
          <w:pict>
            <v:shape w14:anchorId="7079C19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184744D" w14:textId="77777777" w:rsidR="00CB0253" w:rsidRDefault="00CB025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C3F64CA" wp14:editId="570A8B1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F6BD76" w14:textId="77777777" w:rsidR="008A0F9B" w:rsidRDefault="0047139C">
                          <w:pPr>
                            <w:pStyle w:val="Referentiegegevens"/>
                          </w:pPr>
                          <w:r>
                            <w:t xml:space="preserve">Pagina </w:t>
                          </w:r>
                          <w:r>
                            <w:fldChar w:fldCharType="begin"/>
                          </w:r>
                          <w:r>
                            <w:instrText>PAGE</w:instrText>
                          </w:r>
                          <w:r>
                            <w:fldChar w:fldCharType="separate"/>
                          </w:r>
                          <w:r w:rsidR="006F4B36">
                            <w:rPr>
                              <w:noProof/>
                            </w:rPr>
                            <w:t>2</w:t>
                          </w:r>
                          <w:r>
                            <w:fldChar w:fldCharType="end"/>
                          </w:r>
                          <w:r>
                            <w:t xml:space="preserve"> van </w:t>
                          </w:r>
                          <w:r>
                            <w:fldChar w:fldCharType="begin"/>
                          </w:r>
                          <w:r>
                            <w:instrText>NUMPAGES</w:instrText>
                          </w:r>
                          <w:r>
                            <w:fldChar w:fldCharType="separate"/>
                          </w:r>
                          <w:r w:rsidR="006F4B36">
                            <w:rPr>
                              <w:noProof/>
                            </w:rPr>
                            <w:t>2</w:t>
                          </w:r>
                          <w:r>
                            <w:fldChar w:fldCharType="end"/>
                          </w:r>
                        </w:p>
                      </w:txbxContent>
                    </wps:txbx>
                    <wps:bodyPr vert="horz" wrap="square" lIns="0" tIns="0" rIns="0" bIns="0" anchor="t" anchorCtr="0"/>
                  </wps:wsp>
                </a:graphicData>
              </a:graphic>
            </wp:anchor>
          </w:drawing>
        </mc:Choice>
        <mc:Fallback>
          <w:pict>
            <v:shape w14:anchorId="6C3F64C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0F6BD76" w14:textId="77777777" w:rsidR="008A0F9B" w:rsidRDefault="0047139C">
                    <w:pPr>
                      <w:pStyle w:val="Referentiegegevens"/>
                    </w:pPr>
                    <w:r>
                      <w:t xml:space="preserve">Pagina </w:t>
                    </w:r>
                    <w:r>
                      <w:fldChar w:fldCharType="begin"/>
                    </w:r>
                    <w:r>
                      <w:instrText>PAGE</w:instrText>
                    </w:r>
                    <w:r>
                      <w:fldChar w:fldCharType="separate"/>
                    </w:r>
                    <w:r w:rsidR="006F4B36">
                      <w:rPr>
                        <w:noProof/>
                      </w:rPr>
                      <w:t>2</w:t>
                    </w:r>
                    <w:r>
                      <w:fldChar w:fldCharType="end"/>
                    </w:r>
                    <w:r>
                      <w:t xml:space="preserve"> van </w:t>
                    </w:r>
                    <w:r>
                      <w:fldChar w:fldCharType="begin"/>
                    </w:r>
                    <w:r>
                      <w:instrText>NUMPAGES</w:instrText>
                    </w:r>
                    <w:r>
                      <w:fldChar w:fldCharType="separate"/>
                    </w:r>
                    <w:r w:rsidR="006F4B3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21F6" w14:textId="77777777" w:rsidR="008A0F9B" w:rsidRDefault="0047139C">
    <w:pPr>
      <w:spacing w:after="6377" w:line="14" w:lineRule="exact"/>
    </w:pPr>
    <w:r>
      <w:rPr>
        <w:noProof/>
      </w:rPr>
      <mc:AlternateContent>
        <mc:Choice Requires="wps">
          <w:drawing>
            <wp:anchor distT="0" distB="0" distL="0" distR="0" simplePos="0" relativeHeight="251655680" behindDoc="0" locked="1" layoutInCell="1" allowOverlap="1" wp14:anchorId="4A881A46" wp14:editId="6264CC7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6DED0B" w14:textId="77777777" w:rsidR="006F4B36" w:rsidRDefault="0047139C">
                          <w:r>
                            <w:t xml:space="preserve">Aan de Voorzitter van de Tweede Kamer </w:t>
                          </w:r>
                        </w:p>
                        <w:p w14:paraId="362B7758" w14:textId="77777777" w:rsidR="008A0F9B" w:rsidRDefault="0047139C">
                          <w:r>
                            <w:t>der Staten-Generaal</w:t>
                          </w:r>
                        </w:p>
                        <w:p w14:paraId="3C8E3539" w14:textId="77777777" w:rsidR="008A0F9B" w:rsidRDefault="0047139C">
                          <w:r>
                            <w:t xml:space="preserve">Postbus 20018 </w:t>
                          </w:r>
                        </w:p>
                        <w:p w14:paraId="369CA5C6" w14:textId="77777777" w:rsidR="008A0F9B" w:rsidRDefault="0047139C">
                          <w:r>
                            <w:t>2500 EA  DEN HAAG</w:t>
                          </w:r>
                        </w:p>
                      </w:txbxContent>
                    </wps:txbx>
                    <wps:bodyPr vert="horz" wrap="square" lIns="0" tIns="0" rIns="0" bIns="0" anchor="t" anchorCtr="0"/>
                  </wps:wsp>
                </a:graphicData>
              </a:graphic>
            </wp:anchor>
          </w:drawing>
        </mc:Choice>
        <mc:Fallback>
          <w:pict>
            <v:shapetype w14:anchorId="4A881A4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A6DED0B" w14:textId="77777777" w:rsidR="006F4B36" w:rsidRDefault="0047139C">
                    <w:r>
                      <w:t xml:space="preserve">Aan de Voorzitter van de Tweede Kamer </w:t>
                    </w:r>
                  </w:p>
                  <w:p w14:paraId="362B7758" w14:textId="77777777" w:rsidR="008A0F9B" w:rsidRDefault="0047139C">
                    <w:r>
                      <w:t>der Staten-Generaal</w:t>
                    </w:r>
                  </w:p>
                  <w:p w14:paraId="3C8E3539" w14:textId="77777777" w:rsidR="008A0F9B" w:rsidRDefault="0047139C">
                    <w:r>
                      <w:t xml:space="preserve">Postbus 20018 </w:t>
                    </w:r>
                  </w:p>
                  <w:p w14:paraId="369CA5C6" w14:textId="77777777" w:rsidR="008A0F9B" w:rsidRDefault="004713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05C82D" wp14:editId="08DD4E5A">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0F9B" w14:paraId="68355019" w14:textId="77777777">
                            <w:trPr>
                              <w:trHeight w:val="240"/>
                            </w:trPr>
                            <w:tc>
                              <w:tcPr>
                                <w:tcW w:w="1140" w:type="dxa"/>
                              </w:tcPr>
                              <w:p w14:paraId="67522177" w14:textId="77777777" w:rsidR="008A0F9B" w:rsidRDefault="0047139C">
                                <w:r>
                                  <w:t>Datum</w:t>
                                </w:r>
                              </w:p>
                            </w:tc>
                            <w:tc>
                              <w:tcPr>
                                <w:tcW w:w="5918" w:type="dxa"/>
                              </w:tcPr>
                              <w:p w14:paraId="54DAC7F1" w14:textId="53E6190A" w:rsidR="008A0F9B" w:rsidRDefault="00D21383">
                                <w:sdt>
                                  <w:sdtPr>
                                    <w:id w:val="1033388710"/>
                                    <w:date w:fullDate="2025-03-11T00:00:00Z">
                                      <w:dateFormat w:val="d MMMM yyyy"/>
                                      <w:lid w:val="nl"/>
                                      <w:storeMappedDataAs w:val="dateTime"/>
                                      <w:calendar w:val="gregorian"/>
                                    </w:date>
                                  </w:sdtPr>
                                  <w:sdtEndPr/>
                                  <w:sdtContent>
                                    <w:r w:rsidR="00440B4D">
                                      <w:rPr>
                                        <w:lang w:val="nl"/>
                                      </w:rPr>
                                      <w:t>11 maart 2025</w:t>
                                    </w:r>
                                  </w:sdtContent>
                                </w:sdt>
                              </w:p>
                            </w:tc>
                          </w:tr>
                          <w:tr w:rsidR="008A0F9B" w14:paraId="3F0EFCA9" w14:textId="77777777">
                            <w:trPr>
                              <w:trHeight w:val="240"/>
                            </w:trPr>
                            <w:tc>
                              <w:tcPr>
                                <w:tcW w:w="1140" w:type="dxa"/>
                              </w:tcPr>
                              <w:p w14:paraId="604ED055" w14:textId="77777777" w:rsidR="008A0F9B" w:rsidRDefault="0047139C">
                                <w:r>
                                  <w:t>Betreft</w:t>
                                </w:r>
                              </w:p>
                            </w:tc>
                            <w:tc>
                              <w:tcPr>
                                <w:tcW w:w="5918" w:type="dxa"/>
                              </w:tcPr>
                              <w:p w14:paraId="4A9B3361" w14:textId="77777777" w:rsidR="008A0F9B" w:rsidRDefault="0047139C">
                                <w:r>
                                  <w:t>Antwoorden Kamervragen over de meest recente cijfers over de asielinstroom en asielketen</w:t>
                                </w:r>
                              </w:p>
                            </w:tc>
                          </w:tr>
                        </w:tbl>
                        <w:p w14:paraId="3CFFB2DD" w14:textId="77777777" w:rsidR="00CB0253" w:rsidRDefault="00CB025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05C82D"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0F9B" w14:paraId="68355019" w14:textId="77777777">
                      <w:trPr>
                        <w:trHeight w:val="240"/>
                      </w:trPr>
                      <w:tc>
                        <w:tcPr>
                          <w:tcW w:w="1140" w:type="dxa"/>
                        </w:tcPr>
                        <w:p w14:paraId="67522177" w14:textId="77777777" w:rsidR="008A0F9B" w:rsidRDefault="0047139C">
                          <w:r>
                            <w:t>Datum</w:t>
                          </w:r>
                        </w:p>
                      </w:tc>
                      <w:tc>
                        <w:tcPr>
                          <w:tcW w:w="5918" w:type="dxa"/>
                        </w:tcPr>
                        <w:p w14:paraId="54DAC7F1" w14:textId="53E6190A" w:rsidR="008A0F9B" w:rsidRDefault="00D21383">
                          <w:sdt>
                            <w:sdtPr>
                              <w:id w:val="1033388710"/>
                              <w:date w:fullDate="2025-03-11T00:00:00Z">
                                <w:dateFormat w:val="d MMMM yyyy"/>
                                <w:lid w:val="nl"/>
                                <w:storeMappedDataAs w:val="dateTime"/>
                                <w:calendar w:val="gregorian"/>
                              </w:date>
                            </w:sdtPr>
                            <w:sdtEndPr/>
                            <w:sdtContent>
                              <w:r w:rsidR="00440B4D">
                                <w:rPr>
                                  <w:lang w:val="nl"/>
                                </w:rPr>
                                <w:t>11 maart 2025</w:t>
                              </w:r>
                            </w:sdtContent>
                          </w:sdt>
                        </w:p>
                      </w:tc>
                    </w:tr>
                    <w:tr w:rsidR="008A0F9B" w14:paraId="3F0EFCA9" w14:textId="77777777">
                      <w:trPr>
                        <w:trHeight w:val="240"/>
                      </w:trPr>
                      <w:tc>
                        <w:tcPr>
                          <w:tcW w:w="1140" w:type="dxa"/>
                        </w:tcPr>
                        <w:p w14:paraId="604ED055" w14:textId="77777777" w:rsidR="008A0F9B" w:rsidRDefault="0047139C">
                          <w:r>
                            <w:t>Betreft</w:t>
                          </w:r>
                        </w:p>
                      </w:tc>
                      <w:tc>
                        <w:tcPr>
                          <w:tcW w:w="5918" w:type="dxa"/>
                        </w:tcPr>
                        <w:p w14:paraId="4A9B3361" w14:textId="77777777" w:rsidR="008A0F9B" w:rsidRDefault="0047139C">
                          <w:r>
                            <w:t>Antwoorden Kamervragen over de meest recente cijfers over de asielinstroom en asielketen</w:t>
                          </w:r>
                        </w:p>
                      </w:tc>
                    </w:tr>
                  </w:tbl>
                  <w:p w14:paraId="3CFFB2DD" w14:textId="77777777" w:rsidR="00CB0253" w:rsidRDefault="00CB025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138AAB" wp14:editId="61BB8FE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C12047" w14:textId="77777777" w:rsidR="008A0F9B" w:rsidRDefault="0047139C">
                          <w:pPr>
                            <w:pStyle w:val="Referentiegegevensbold"/>
                          </w:pPr>
                          <w:r>
                            <w:t>Directoraat-Generaal Migratie</w:t>
                          </w:r>
                        </w:p>
                        <w:p w14:paraId="3400188A" w14:textId="77777777" w:rsidR="008A0F9B" w:rsidRDefault="008A0F9B">
                          <w:pPr>
                            <w:pStyle w:val="WitregelW1"/>
                          </w:pPr>
                        </w:p>
                        <w:p w14:paraId="02BA2A52" w14:textId="77777777" w:rsidR="008A0F9B" w:rsidRDefault="0047139C">
                          <w:pPr>
                            <w:pStyle w:val="Referentiegegevens"/>
                          </w:pPr>
                          <w:r>
                            <w:t>Turfmarkt 147</w:t>
                          </w:r>
                        </w:p>
                        <w:p w14:paraId="3AF64A81" w14:textId="77777777" w:rsidR="008A0F9B" w:rsidRDefault="0047139C">
                          <w:pPr>
                            <w:pStyle w:val="Referentiegegevens"/>
                          </w:pPr>
                          <w:r>
                            <w:t>2511 DP   Den Haag</w:t>
                          </w:r>
                        </w:p>
                        <w:p w14:paraId="159511FB" w14:textId="77777777" w:rsidR="008A0F9B" w:rsidRPr="00440B4D" w:rsidRDefault="0047139C">
                          <w:pPr>
                            <w:pStyle w:val="Referentiegegevens"/>
                            <w:rPr>
                              <w:lang w:val="de-DE"/>
                            </w:rPr>
                          </w:pPr>
                          <w:r w:rsidRPr="00440B4D">
                            <w:rPr>
                              <w:lang w:val="de-DE"/>
                            </w:rPr>
                            <w:t>Postbus 20011</w:t>
                          </w:r>
                        </w:p>
                        <w:p w14:paraId="12DF8FDF" w14:textId="77777777" w:rsidR="008A0F9B" w:rsidRPr="00440B4D" w:rsidRDefault="0047139C">
                          <w:pPr>
                            <w:pStyle w:val="Referentiegegevens"/>
                            <w:rPr>
                              <w:lang w:val="de-DE"/>
                            </w:rPr>
                          </w:pPr>
                          <w:r w:rsidRPr="00440B4D">
                            <w:rPr>
                              <w:lang w:val="de-DE"/>
                            </w:rPr>
                            <w:t>2500 EH   Den Haag</w:t>
                          </w:r>
                        </w:p>
                        <w:p w14:paraId="259F0EA4" w14:textId="77777777" w:rsidR="008A0F9B" w:rsidRPr="00440B4D" w:rsidRDefault="0047139C">
                          <w:pPr>
                            <w:pStyle w:val="Referentiegegevens"/>
                            <w:rPr>
                              <w:lang w:val="de-DE"/>
                            </w:rPr>
                          </w:pPr>
                          <w:r w:rsidRPr="00440B4D">
                            <w:rPr>
                              <w:lang w:val="de-DE"/>
                            </w:rPr>
                            <w:t>www.rijksoverheid.nl/jenv</w:t>
                          </w:r>
                        </w:p>
                        <w:p w14:paraId="62017EFF" w14:textId="77777777" w:rsidR="008A0F9B" w:rsidRPr="00440B4D" w:rsidRDefault="008A0F9B">
                          <w:pPr>
                            <w:pStyle w:val="WitregelW2"/>
                            <w:rPr>
                              <w:lang w:val="de-DE"/>
                            </w:rPr>
                          </w:pPr>
                        </w:p>
                        <w:p w14:paraId="6E71D92C" w14:textId="77777777" w:rsidR="008A0F9B" w:rsidRDefault="0047139C">
                          <w:pPr>
                            <w:pStyle w:val="Referentiegegevensbold"/>
                          </w:pPr>
                          <w:r>
                            <w:t>Onze referentie</w:t>
                          </w:r>
                        </w:p>
                        <w:p w14:paraId="20A55357" w14:textId="77777777" w:rsidR="008A0F9B" w:rsidRDefault="0047139C">
                          <w:pPr>
                            <w:pStyle w:val="Referentiegegevens"/>
                          </w:pPr>
                          <w:r>
                            <w:t>6064759</w:t>
                          </w:r>
                        </w:p>
                        <w:p w14:paraId="017AE8E1" w14:textId="77777777" w:rsidR="008A0F9B" w:rsidRDefault="008A0F9B">
                          <w:pPr>
                            <w:pStyle w:val="WitregelW1"/>
                          </w:pPr>
                        </w:p>
                        <w:p w14:paraId="6344C306" w14:textId="77777777" w:rsidR="008A0F9B" w:rsidRDefault="0047139C">
                          <w:pPr>
                            <w:pStyle w:val="Referentiegegevensbold"/>
                          </w:pPr>
                          <w:r>
                            <w:t>Uw referentie</w:t>
                          </w:r>
                        </w:p>
                        <w:p w14:paraId="5FFA9B5D" w14:textId="77777777" w:rsidR="008A0F9B" w:rsidRDefault="00D21383">
                          <w:pPr>
                            <w:pStyle w:val="Referentiegegevens"/>
                          </w:pPr>
                          <w:sdt>
                            <w:sdtPr>
                              <w:id w:val="845596418"/>
                              <w:dataBinding w:prefixMappings="xmlns:ns0='docgen-assistant'" w:xpath="/ns0:CustomXml[1]/ns0:Variables[1]/ns0:Variable[1]/ns0:Value[1]" w:storeItemID="{00000000-0000-0000-0000-000000000000}"/>
                              <w:text/>
                            </w:sdtPr>
                            <w:sdtEndPr/>
                            <w:sdtContent>
                              <w:r w:rsidR="006F4B36">
                                <w:t>2025Z00283</w:t>
                              </w:r>
                            </w:sdtContent>
                          </w:sdt>
                        </w:p>
                      </w:txbxContent>
                    </wps:txbx>
                    <wps:bodyPr vert="horz" wrap="square" lIns="0" tIns="0" rIns="0" bIns="0" anchor="t" anchorCtr="0"/>
                  </wps:wsp>
                </a:graphicData>
              </a:graphic>
            </wp:anchor>
          </w:drawing>
        </mc:Choice>
        <mc:Fallback>
          <w:pict>
            <v:shape w14:anchorId="2D138AA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8C12047" w14:textId="77777777" w:rsidR="008A0F9B" w:rsidRDefault="0047139C">
                    <w:pPr>
                      <w:pStyle w:val="Referentiegegevensbold"/>
                    </w:pPr>
                    <w:r>
                      <w:t>Directoraat-Generaal Migratie</w:t>
                    </w:r>
                  </w:p>
                  <w:p w14:paraId="3400188A" w14:textId="77777777" w:rsidR="008A0F9B" w:rsidRDefault="008A0F9B">
                    <w:pPr>
                      <w:pStyle w:val="WitregelW1"/>
                    </w:pPr>
                  </w:p>
                  <w:p w14:paraId="02BA2A52" w14:textId="77777777" w:rsidR="008A0F9B" w:rsidRDefault="0047139C">
                    <w:pPr>
                      <w:pStyle w:val="Referentiegegevens"/>
                    </w:pPr>
                    <w:r>
                      <w:t>Turfmarkt 147</w:t>
                    </w:r>
                  </w:p>
                  <w:p w14:paraId="3AF64A81" w14:textId="77777777" w:rsidR="008A0F9B" w:rsidRDefault="0047139C">
                    <w:pPr>
                      <w:pStyle w:val="Referentiegegevens"/>
                    </w:pPr>
                    <w:r>
                      <w:t>2511 DP   Den Haag</w:t>
                    </w:r>
                  </w:p>
                  <w:p w14:paraId="159511FB" w14:textId="77777777" w:rsidR="008A0F9B" w:rsidRPr="00440B4D" w:rsidRDefault="0047139C">
                    <w:pPr>
                      <w:pStyle w:val="Referentiegegevens"/>
                      <w:rPr>
                        <w:lang w:val="de-DE"/>
                      </w:rPr>
                    </w:pPr>
                    <w:r w:rsidRPr="00440B4D">
                      <w:rPr>
                        <w:lang w:val="de-DE"/>
                      </w:rPr>
                      <w:t>Postbus 20011</w:t>
                    </w:r>
                  </w:p>
                  <w:p w14:paraId="12DF8FDF" w14:textId="77777777" w:rsidR="008A0F9B" w:rsidRPr="00440B4D" w:rsidRDefault="0047139C">
                    <w:pPr>
                      <w:pStyle w:val="Referentiegegevens"/>
                      <w:rPr>
                        <w:lang w:val="de-DE"/>
                      </w:rPr>
                    </w:pPr>
                    <w:r w:rsidRPr="00440B4D">
                      <w:rPr>
                        <w:lang w:val="de-DE"/>
                      </w:rPr>
                      <w:t>2500 EH   Den Haag</w:t>
                    </w:r>
                  </w:p>
                  <w:p w14:paraId="259F0EA4" w14:textId="77777777" w:rsidR="008A0F9B" w:rsidRPr="00440B4D" w:rsidRDefault="0047139C">
                    <w:pPr>
                      <w:pStyle w:val="Referentiegegevens"/>
                      <w:rPr>
                        <w:lang w:val="de-DE"/>
                      </w:rPr>
                    </w:pPr>
                    <w:r w:rsidRPr="00440B4D">
                      <w:rPr>
                        <w:lang w:val="de-DE"/>
                      </w:rPr>
                      <w:t>www.rijksoverheid.nl/jenv</w:t>
                    </w:r>
                  </w:p>
                  <w:p w14:paraId="62017EFF" w14:textId="77777777" w:rsidR="008A0F9B" w:rsidRPr="00440B4D" w:rsidRDefault="008A0F9B">
                    <w:pPr>
                      <w:pStyle w:val="WitregelW2"/>
                      <w:rPr>
                        <w:lang w:val="de-DE"/>
                      </w:rPr>
                    </w:pPr>
                  </w:p>
                  <w:p w14:paraId="6E71D92C" w14:textId="77777777" w:rsidR="008A0F9B" w:rsidRDefault="0047139C">
                    <w:pPr>
                      <w:pStyle w:val="Referentiegegevensbold"/>
                    </w:pPr>
                    <w:r>
                      <w:t>Onze referentie</w:t>
                    </w:r>
                  </w:p>
                  <w:p w14:paraId="20A55357" w14:textId="77777777" w:rsidR="008A0F9B" w:rsidRDefault="0047139C">
                    <w:pPr>
                      <w:pStyle w:val="Referentiegegevens"/>
                    </w:pPr>
                    <w:r>
                      <w:t>6064759</w:t>
                    </w:r>
                  </w:p>
                  <w:p w14:paraId="017AE8E1" w14:textId="77777777" w:rsidR="008A0F9B" w:rsidRDefault="008A0F9B">
                    <w:pPr>
                      <w:pStyle w:val="WitregelW1"/>
                    </w:pPr>
                  </w:p>
                  <w:p w14:paraId="6344C306" w14:textId="77777777" w:rsidR="008A0F9B" w:rsidRDefault="0047139C">
                    <w:pPr>
                      <w:pStyle w:val="Referentiegegevensbold"/>
                    </w:pPr>
                    <w:r>
                      <w:t>Uw referentie</w:t>
                    </w:r>
                  </w:p>
                  <w:p w14:paraId="5FFA9B5D" w14:textId="77777777" w:rsidR="008A0F9B" w:rsidRDefault="00D21383">
                    <w:pPr>
                      <w:pStyle w:val="Referentiegegevens"/>
                    </w:pPr>
                    <w:sdt>
                      <w:sdtPr>
                        <w:id w:val="845596418"/>
                        <w:dataBinding w:prefixMappings="xmlns:ns0='docgen-assistant'" w:xpath="/ns0:CustomXml[1]/ns0:Variables[1]/ns0:Variable[1]/ns0:Value[1]" w:storeItemID="{00000000-0000-0000-0000-000000000000}"/>
                        <w:text/>
                      </w:sdtPr>
                      <w:sdtEndPr/>
                      <w:sdtContent>
                        <w:r w:rsidR="006F4B36">
                          <w:t>2025Z00283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38C32DC" wp14:editId="648806A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7A9AAB" w14:textId="77777777" w:rsidR="00CB0253" w:rsidRDefault="00CB0253"/>
                      </w:txbxContent>
                    </wps:txbx>
                    <wps:bodyPr vert="horz" wrap="square" lIns="0" tIns="0" rIns="0" bIns="0" anchor="t" anchorCtr="0"/>
                  </wps:wsp>
                </a:graphicData>
              </a:graphic>
            </wp:anchor>
          </w:drawing>
        </mc:Choice>
        <mc:Fallback>
          <w:pict>
            <v:shape w14:anchorId="738C32D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67A9AAB" w14:textId="77777777" w:rsidR="00CB0253" w:rsidRDefault="00CB025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7306C2" wp14:editId="44D72A2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D95748" w14:textId="7961B5DC" w:rsidR="008A0F9B" w:rsidRDefault="0047139C">
                          <w:pPr>
                            <w:pStyle w:val="Referentiegegevens"/>
                          </w:pPr>
                          <w:r>
                            <w:t xml:space="preserve">Pagina </w:t>
                          </w:r>
                          <w:r>
                            <w:fldChar w:fldCharType="begin"/>
                          </w:r>
                          <w:r>
                            <w:instrText>PAGE</w:instrText>
                          </w:r>
                          <w:r>
                            <w:fldChar w:fldCharType="separate"/>
                          </w:r>
                          <w:r w:rsidR="00D21383">
                            <w:rPr>
                              <w:noProof/>
                            </w:rPr>
                            <w:t>1</w:t>
                          </w:r>
                          <w:r>
                            <w:fldChar w:fldCharType="end"/>
                          </w:r>
                          <w:r>
                            <w:t xml:space="preserve"> van </w:t>
                          </w:r>
                          <w:r>
                            <w:fldChar w:fldCharType="begin"/>
                          </w:r>
                          <w:r>
                            <w:instrText>NUMPAGES</w:instrText>
                          </w:r>
                          <w:r>
                            <w:fldChar w:fldCharType="separate"/>
                          </w:r>
                          <w:r w:rsidR="00D21383">
                            <w:rPr>
                              <w:noProof/>
                            </w:rPr>
                            <w:t>1</w:t>
                          </w:r>
                          <w:r>
                            <w:fldChar w:fldCharType="end"/>
                          </w:r>
                        </w:p>
                      </w:txbxContent>
                    </wps:txbx>
                    <wps:bodyPr vert="horz" wrap="square" lIns="0" tIns="0" rIns="0" bIns="0" anchor="t" anchorCtr="0"/>
                  </wps:wsp>
                </a:graphicData>
              </a:graphic>
            </wp:anchor>
          </w:drawing>
        </mc:Choice>
        <mc:Fallback>
          <w:pict>
            <v:shape w14:anchorId="517306C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2D95748" w14:textId="7961B5DC" w:rsidR="008A0F9B" w:rsidRDefault="0047139C">
                    <w:pPr>
                      <w:pStyle w:val="Referentiegegevens"/>
                    </w:pPr>
                    <w:r>
                      <w:t xml:space="preserve">Pagina </w:t>
                    </w:r>
                    <w:r>
                      <w:fldChar w:fldCharType="begin"/>
                    </w:r>
                    <w:r>
                      <w:instrText>PAGE</w:instrText>
                    </w:r>
                    <w:r>
                      <w:fldChar w:fldCharType="separate"/>
                    </w:r>
                    <w:r w:rsidR="00D21383">
                      <w:rPr>
                        <w:noProof/>
                      </w:rPr>
                      <w:t>1</w:t>
                    </w:r>
                    <w:r>
                      <w:fldChar w:fldCharType="end"/>
                    </w:r>
                    <w:r>
                      <w:t xml:space="preserve"> van </w:t>
                    </w:r>
                    <w:r>
                      <w:fldChar w:fldCharType="begin"/>
                    </w:r>
                    <w:r>
                      <w:instrText>NUMPAGES</w:instrText>
                    </w:r>
                    <w:r>
                      <w:fldChar w:fldCharType="separate"/>
                    </w:r>
                    <w:r w:rsidR="00D2138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77EBD0" wp14:editId="4C9E4A6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B0C745" w14:textId="77777777" w:rsidR="008A0F9B" w:rsidRDefault="0047139C">
                          <w:pPr>
                            <w:spacing w:line="240" w:lineRule="auto"/>
                          </w:pPr>
                          <w:r>
                            <w:rPr>
                              <w:noProof/>
                            </w:rPr>
                            <w:drawing>
                              <wp:inline distT="0" distB="0" distL="0" distR="0" wp14:anchorId="044E2330" wp14:editId="44A89A57">
                                <wp:extent cx="467995" cy="1583865"/>
                                <wp:effectExtent l="0" t="0" r="0" b="0"/>
                                <wp:docPr id="29665276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77EB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DB0C745" w14:textId="77777777" w:rsidR="008A0F9B" w:rsidRDefault="0047139C">
                    <w:pPr>
                      <w:spacing w:line="240" w:lineRule="auto"/>
                    </w:pPr>
                    <w:r>
                      <w:rPr>
                        <w:noProof/>
                      </w:rPr>
                      <w:drawing>
                        <wp:inline distT="0" distB="0" distL="0" distR="0" wp14:anchorId="044E2330" wp14:editId="44A89A57">
                          <wp:extent cx="467995" cy="1583865"/>
                          <wp:effectExtent l="0" t="0" r="0" b="0"/>
                          <wp:docPr id="29665276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9921F7" wp14:editId="60B8E4A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D83772" w14:textId="77777777" w:rsidR="008A0F9B" w:rsidRDefault="0047139C">
                          <w:pPr>
                            <w:spacing w:line="240" w:lineRule="auto"/>
                          </w:pPr>
                          <w:r>
                            <w:rPr>
                              <w:noProof/>
                            </w:rPr>
                            <w:drawing>
                              <wp:inline distT="0" distB="0" distL="0" distR="0" wp14:anchorId="1335D466" wp14:editId="132209E6">
                                <wp:extent cx="2339975" cy="1582834"/>
                                <wp:effectExtent l="0" t="0" r="0" b="0"/>
                                <wp:docPr id="323892250"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9921F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DD83772" w14:textId="77777777" w:rsidR="008A0F9B" w:rsidRDefault="0047139C">
                    <w:pPr>
                      <w:spacing w:line="240" w:lineRule="auto"/>
                    </w:pPr>
                    <w:r>
                      <w:rPr>
                        <w:noProof/>
                      </w:rPr>
                      <w:drawing>
                        <wp:inline distT="0" distB="0" distL="0" distR="0" wp14:anchorId="1335D466" wp14:editId="132209E6">
                          <wp:extent cx="2339975" cy="1582834"/>
                          <wp:effectExtent l="0" t="0" r="0" b="0"/>
                          <wp:docPr id="323892250"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29F367" wp14:editId="546B8A7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D3FA02" w14:textId="77777777" w:rsidR="008A0F9B" w:rsidRDefault="0047139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029F36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0D3FA02" w14:textId="77777777" w:rsidR="008A0F9B" w:rsidRDefault="0047139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16AEBB"/>
    <w:multiLevelType w:val="multilevel"/>
    <w:tmpl w:val="A966FCF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312E847"/>
    <w:multiLevelType w:val="multilevel"/>
    <w:tmpl w:val="272E705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24B0EA"/>
    <w:multiLevelType w:val="multilevel"/>
    <w:tmpl w:val="4050FE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576E2F"/>
    <w:multiLevelType w:val="multilevel"/>
    <w:tmpl w:val="B0AD33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29D36B5"/>
    <w:multiLevelType w:val="multilevel"/>
    <w:tmpl w:val="8D742B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3CD471D"/>
    <w:multiLevelType w:val="multilevel"/>
    <w:tmpl w:val="5BA91B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9B"/>
    <w:rsid w:val="00037763"/>
    <w:rsid w:val="000455B6"/>
    <w:rsid w:val="00045C86"/>
    <w:rsid w:val="000C1893"/>
    <w:rsid w:val="000C68D1"/>
    <w:rsid w:val="000D65F6"/>
    <w:rsid w:val="001045F5"/>
    <w:rsid w:val="00134C51"/>
    <w:rsid w:val="00152127"/>
    <w:rsid w:val="00274642"/>
    <w:rsid w:val="002F657E"/>
    <w:rsid w:val="0036478F"/>
    <w:rsid w:val="004006B9"/>
    <w:rsid w:val="00407E32"/>
    <w:rsid w:val="00440B4D"/>
    <w:rsid w:val="0047139C"/>
    <w:rsid w:val="004A01B5"/>
    <w:rsid w:val="004B0258"/>
    <w:rsid w:val="00565455"/>
    <w:rsid w:val="00586086"/>
    <w:rsid w:val="005A617D"/>
    <w:rsid w:val="005A677B"/>
    <w:rsid w:val="005D2674"/>
    <w:rsid w:val="005F20A7"/>
    <w:rsid w:val="006170CA"/>
    <w:rsid w:val="00665914"/>
    <w:rsid w:val="006B0256"/>
    <w:rsid w:val="006F4B36"/>
    <w:rsid w:val="0073681D"/>
    <w:rsid w:val="007603EE"/>
    <w:rsid w:val="007D6972"/>
    <w:rsid w:val="00801FB2"/>
    <w:rsid w:val="00817E41"/>
    <w:rsid w:val="008A0F9B"/>
    <w:rsid w:val="009F2699"/>
    <w:rsid w:val="00A77B61"/>
    <w:rsid w:val="00B36A7A"/>
    <w:rsid w:val="00B5043A"/>
    <w:rsid w:val="00B62081"/>
    <w:rsid w:val="00B77E40"/>
    <w:rsid w:val="00B97AD9"/>
    <w:rsid w:val="00BB19EA"/>
    <w:rsid w:val="00CB0253"/>
    <w:rsid w:val="00CB0F2A"/>
    <w:rsid w:val="00CF6111"/>
    <w:rsid w:val="00D17928"/>
    <w:rsid w:val="00D21383"/>
    <w:rsid w:val="00DB2F13"/>
    <w:rsid w:val="00DF762D"/>
    <w:rsid w:val="00E44AF6"/>
    <w:rsid w:val="00E80846"/>
    <w:rsid w:val="00F24E96"/>
    <w:rsid w:val="00F4196F"/>
    <w:rsid w:val="00F81545"/>
    <w:rsid w:val="00F8586B"/>
    <w:rsid w:val="00F94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5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F4B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4B36"/>
    <w:rPr>
      <w:rFonts w:ascii="Verdana" w:hAnsi="Verdana"/>
      <w:color w:val="000000"/>
      <w:sz w:val="18"/>
      <w:szCs w:val="18"/>
    </w:rPr>
  </w:style>
  <w:style w:type="character" w:styleId="Verwijzingopmerking">
    <w:name w:val="annotation reference"/>
    <w:basedOn w:val="Standaardalinea-lettertype"/>
    <w:uiPriority w:val="99"/>
    <w:semiHidden/>
    <w:unhideWhenUsed/>
    <w:rsid w:val="007603EE"/>
    <w:rPr>
      <w:sz w:val="16"/>
      <w:szCs w:val="16"/>
    </w:rPr>
  </w:style>
  <w:style w:type="paragraph" w:styleId="Tekstopmerking">
    <w:name w:val="annotation text"/>
    <w:basedOn w:val="Standaard"/>
    <w:link w:val="TekstopmerkingChar"/>
    <w:uiPriority w:val="99"/>
    <w:unhideWhenUsed/>
    <w:rsid w:val="007603EE"/>
    <w:pPr>
      <w:autoSpaceDN/>
      <w:spacing w:line="240" w:lineRule="auto"/>
      <w:textAlignment w:val="auto"/>
    </w:pPr>
    <w:rPr>
      <w:rFonts w:ascii="Calibri" w:eastAsiaTheme="minorHAnsi" w:hAnsi="Calibri" w:cs="Calibri"/>
      <w:color w:val="auto"/>
      <w:sz w:val="20"/>
      <w:szCs w:val="20"/>
    </w:rPr>
  </w:style>
  <w:style w:type="character" w:customStyle="1" w:styleId="TekstopmerkingChar">
    <w:name w:val="Tekst opmerking Char"/>
    <w:basedOn w:val="Standaardalinea-lettertype"/>
    <w:link w:val="Tekstopmerking"/>
    <w:uiPriority w:val="99"/>
    <w:rsid w:val="007603EE"/>
    <w:rPr>
      <w:rFonts w:ascii="Calibri" w:eastAsiaTheme="minorHAnsi" w:hAnsi="Calibri" w:cs="Calibri"/>
    </w:rPr>
  </w:style>
  <w:style w:type="paragraph" w:styleId="Onderwerpvanopmerking">
    <w:name w:val="annotation subject"/>
    <w:basedOn w:val="Tekstopmerking"/>
    <w:next w:val="Tekstopmerking"/>
    <w:link w:val="OnderwerpvanopmerkingChar"/>
    <w:uiPriority w:val="99"/>
    <w:semiHidden/>
    <w:unhideWhenUsed/>
    <w:rsid w:val="00DF762D"/>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DF762D"/>
    <w:rPr>
      <w:rFonts w:ascii="Verdana" w:eastAsiaTheme="minorHAnsi" w:hAnsi="Verdana"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673">
      <w:bodyDiv w:val="1"/>
      <w:marLeft w:val="0"/>
      <w:marRight w:val="0"/>
      <w:marTop w:val="0"/>
      <w:marBottom w:val="0"/>
      <w:divBdr>
        <w:top w:val="none" w:sz="0" w:space="0" w:color="auto"/>
        <w:left w:val="none" w:sz="0" w:space="0" w:color="auto"/>
        <w:bottom w:val="none" w:sz="0" w:space="0" w:color="auto"/>
        <w:right w:val="none" w:sz="0" w:space="0" w:color="auto"/>
      </w:divBdr>
    </w:div>
    <w:div w:id="310208210">
      <w:bodyDiv w:val="1"/>
      <w:marLeft w:val="0"/>
      <w:marRight w:val="0"/>
      <w:marTop w:val="0"/>
      <w:marBottom w:val="0"/>
      <w:divBdr>
        <w:top w:val="none" w:sz="0" w:space="0" w:color="auto"/>
        <w:left w:val="none" w:sz="0" w:space="0" w:color="auto"/>
        <w:bottom w:val="none" w:sz="0" w:space="0" w:color="auto"/>
        <w:right w:val="none" w:sz="0" w:space="0" w:color="auto"/>
      </w:divBdr>
    </w:div>
    <w:div w:id="798188847">
      <w:bodyDiv w:val="1"/>
      <w:marLeft w:val="0"/>
      <w:marRight w:val="0"/>
      <w:marTop w:val="0"/>
      <w:marBottom w:val="0"/>
      <w:divBdr>
        <w:top w:val="none" w:sz="0" w:space="0" w:color="auto"/>
        <w:left w:val="none" w:sz="0" w:space="0" w:color="auto"/>
        <w:bottom w:val="none" w:sz="0" w:space="0" w:color="auto"/>
        <w:right w:val="none" w:sz="0" w:space="0" w:color="auto"/>
      </w:divBdr>
    </w:div>
    <w:div w:id="105738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ind.nl/nl/asiel-laatste-ontwikkelingen"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www.trouw.nl/binnenland/aantal-asielaanvragen-daalde-vorig-jaar-flink~b30d2fd9" TargetMode="External" Id="rId12" /><Relationship Type="http://schemas.openxmlformats.org/officeDocument/2006/relationships/hyperlink" Target="https://www.rijksoverheid.nl/onderwerpen/asielbeleid/nieuws/2025/01/06/de-asielinstroom-van-week-1-bedroeg-ongeveer-600" TargetMode="External" Id="rId17" /><Relationship Type="http://schemas.openxmlformats.org/officeDocument/2006/relationships/hyperlink" Target="https://www.rijksoverheid.nl/onderwerpen/asielbeleid/nieuws/2024/12/31/de-asielinstroom-van-week-52-bedroeg-ongeveer-500" TargetMode="External" Id="rId16" /><Relationship Type="http://schemas.openxmlformats.org/officeDocument/2006/relationships/header" Target="header2.xml" Id="rId20"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yperlink" Target="https://www.coa.nl/nl/lijst/capaciteit-en-bezetting" TargetMode="External" Id="rId15" /><Relationship Type="http://schemas.openxmlformats.org/officeDocument/2006/relationships/webSetting" Target="webSettings0.xml" Id="rId23" /><Relationship Type="http://schemas.openxmlformats.org/officeDocument/2006/relationships/hyperlink" Target="https://web.archive.org/web/20230402053212/https:/ind.nl/nl/na-uw-aanvraag/doorlooptijden-asielaanvraag"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hyperlink" Target="https://web.archive.org" TargetMode="External" Id="rId9" /><Relationship Type="http://schemas.openxmlformats.org/officeDocument/2006/relationships/hyperlink" Target="http://www.rijksoverheid.nl/documenten/publicaties/2025/01/07/kerncijfers-asiel-en-migratie-november-2024"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2244</ap:Words>
  <ap:Characters>12348</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meest recente cijfers over de asielinstroom en asielketen</vt:lpstr>
    </vt:vector>
  </ap:TitlesOfParts>
  <ap:LinksUpToDate>false</ap:LinksUpToDate>
  <ap:CharactersWithSpaces>14563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2025-03-11T13:04:00.0000000Z</dcterms:created>
  <dcterms:modified xsi:type="dcterms:W3CDTF">2025-03-11T13:04:00.0000000Z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meest recente cijfers over de asielinstroom en asielketen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6064759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