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D44D3" w:rsidR="00BD44D3" w:rsidP="00BD44D3" w:rsidRDefault="004C3859" w14:paraId="3F58FDDE" w14:textId="504CB598">
      <w:pPr>
        <w:ind w:left="1416" w:hanging="1416"/>
        <w:rPr>
          <w:rFonts w:ascii="Calibri" w:hAnsi="Calibri" w:cs="Calibri"/>
        </w:rPr>
      </w:pPr>
      <w:r w:rsidRPr="00BD44D3">
        <w:rPr>
          <w:rFonts w:ascii="Calibri" w:hAnsi="Calibri" w:cs="Calibri"/>
        </w:rPr>
        <w:t>36600</w:t>
      </w:r>
      <w:r w:rsidRPr="00BD44D3" w:rsidR="00BD44D3">
        <w:rPr>
          <w:rFonts w:ascii="Calibri" w:hAnsi="Calibri" w:cs="Calibri"/>
        </w:rPr>
        <w:t xml:space="preserve"> </w:t>
      </w:r>
      <w:r w:rsidRPr="00BD44D3">
        <w:rPr>
          <w:rFonts w:ascii="Calibri" w:hAnsi="Calibri" w:cs="Calibri"/>
        </w:rPr>
        <w:t>XIII</w:t>
      </w:r>
      <w:r w:rsidRPr="00BD44D3" w:rsidR="00BD44D3">
        <w:rPr>
          <w:rFonts w:ascii="Calibri" w:hAnsi="Calibri" w:cs="Calibri"/>
        </w:rPr>
        <w:tab/>
        <w:t>Vaststelling van de begrotingsstaten van het Ministerie van Economische Zaken (XIII) voor het jaar 2025</w:t>
      </w:r>
    </w:p>
    <w:p w:rsidRPr="00BD44D3" w:rsidR="004C3859" w:rsidP="004C3859" w:rsidRDefault="00BD44D3" w14:paraId="316C4824" w14:textId="57BE538F">
      <w:pPr>
        <w:rPr>
          <w:rFonts w:ascii="Calibri" w:hAnsi="Calibri" w:cs="Calibri"/>
        </w:rPr>
      </w:pPr>
      <w:r w:rsidRPr="00BD44D3">
        <w:rPr>
          <w:rFonts w:ascii="Calibri" w:hAnsi="Calibri" w:cs="Calibri"/>
        </w:rPr>
        <w:t xml:space="preserve">Nr. </w:t>
      </w:r>
      <w:r w:rsidRPr="00BD44D3">
        <w:rPr>
          <w:rFonts w:ascii="Calibri" w:hAnsi="Calibri" w:cs="Calibri"/>
        </w:rPr>
        <w:t>59</w:t>
      </w:r>
      <w:r w:rsidRPr="00BD44D3">
        <w:rPr>
          <w:rFonts w:ascii="Calibri" w:hAnsi="Calibri" w:cs="Calibri"/>
        </w:rPr>
        <w:tab/>
      </w:r>
      <w:r w:rsidRPr="00BD44D3">
        <w:rPr>
          <w:rFonts w:ascii="Calibri" w:hAnsi="Calibri" w:cs="Calibri"/>
        </w:rPr>
        <w:tab/>
        <w:t>Brief van de minister van Economische Zaken</w:t>
      </w:r>
    </w:p>
    <w:p w:rsidRPr="00BD44D3" w:rsidR="00BD44D3" w:rsidP="004C3859" w:rsidRDefault="00BD44D3" w14:paraId="77704F63" w14:textId="39E4F7D1">
      <w:pPr>
        <w:rPr>
          <w:rFonts w:ascii="Calibri" w:hAnsi="Calibri" w:cs="Calibri"/>
        </w:rPr>
      </w:pPr>
      <w:r w:rsidRPr="00BD44D3">
        <w:rPr>
          <w:rFonts w:ascii="Calibri" w:hAnsi="Calibri" w:cs="Calibri"/>
        </w:rPr>
        <w:t>Aan de Voorzitter van de Tweede Kamer der Staten-Generaal</w:t>
      </w:r>
      <w:r w:rsidRPr="00BD44D3">
        <w:rPr>
          <w:rFonts w:ascii="Calibri" w:hAnsi="Calibri" w:cs="Calibri"/>
        </w:rPr>
        <w:br/>
      </w:r>
    </w:p>
    <w:p w:rsidRPr="00BD44D3" w:rsidR="00BD44D3" w:rsidP="004C3859" w:rsidRDefault="00BD44D3" w14:paraId="4D630549" w14:textId="1D5D069E">
      <w:pPr>
        <w:rPr>
          <w:rFonts w:ascii="Calibri" w:hAnsi="Calibri" w:cs="Calibri"/>
        </w:rPr>
      </w:pPr>
      <w:r w:rsidRPr="00BD44D3">
        <w:rPr>
          <w:rFonts w:ascii="Calibri" w:hAnsi="Calibri" w:cs="Calibri"/>
        </w:rPr>
        <w:t>Den Haag, 11 maart 2025</w:t>
      </w:r>
    </w:p>
    <w:p w:rsidRPr="00BD44D3" w:rsidR="00BD44D3" w:rsidP="004C3859" w:rsidRDefault="00BD44D3" w14:paraId="641BED7E" w14:textId="77777777">
      <w:pPr>
        <w:rPr>
          <w:rFonts w:ascii="Calibri" w:hAnsi="Calibri" w:cs="Calibri"/>
        </w:rPr>
      </w:pPr>
    </w:p>
    <w:p w:rsidRPr="00BD44D3" w:rsidR="004C3859" w:rsidP="004C3859" w:rsidRDefault="004C3859" w14:paraId="1BA748C3" w14:textId="77777777">
      <w:pPr>
        <w:rPr>
          <w:rFonts w:ascii="Calibri" w:hAnsi="Calibri" w:cs="Calibri"/>
        </w:rPr>
      </w:pPr>
    </w:p>
    <w:p w:rsidRPr="00BD44D3" w:rsidR="004C3859" w:rsidP="004C3859" w:rsidRDefault="004C3859" w14:paraId="5F5BA869" w14:textId="22185CA7">
      <w:pPr>
        <w:rPr>
          <w:rFonts w:ascii="Calibri" w:hAnsi="Calibri" w:cs="Calibri"/>
        </w:rPr>
      </w:pPr>
      <w:r w:rsidRPr="00BD44D3">
        <w:rPr>
          <w:rFonts w:ascii="Calibri" w:hAnsi="Calibri" w:cs="Calibri"/>
        </w:rPr>
        <w:t>De vragen van de leden van de GroenLinks-PvdA, NSC en ChristenUnie fracties naar aanleiding van de Kamerbrief Uitvoering van de motie van leden Bikker en Omtzigt</w:t>
      </w:r>
      <w:r w:rsidRPr="00BD44D3">
        <w:rPr>
          <w:rStyle w:val="Voetnootmarkering"/>
          <w:rFonts w:ascii="Calibri" w:hAnsi="Calibri" w:cs="Calibri"/>
        </w:rPr>
        <w:footnoteReference w:id="1"/>
      </w:r>
      <w:r w:rsidRPr="00BD44D3">
        <w:rPr>
          <w:rFonts w:ascii="Calibri" w:hAnsi="Calibri" w:cs="Calibri"/>
        </w:rPr>
        <w:t xml:space="preserve">, over het instellen van een adviescommissie die als taak heeft te adviseren welke strategie moet worden gevoerd om de toenemende rol van private </w:t>
      </w:r>
      <w:proofErr w:type="spellStart"/>
      <w:r w:rsidRPr="00BD44D3">
        <w:rPr>
          <w:rFonts w:ascii="Calibri" w:hAnsi="Calibri" w:cs="Calibri"/>
        </w:rPr>
        <w:t>equity</w:t>
      </w:r>
      <w:proofErr w:type="spellEnd"/>
      <w:r w:rsidRPr="00BD44D3">
        <w:rPr>
          <w:rFonts w:ascii="Calibri" w:hAnsi="Calibri" w:cs="Calibri"/>
        </w:rPr>
        <w:t xml:space="preserve"> in sectoren fors terug te dringen (Kamerstuk 36 600-XIII, nr. 57), ingezonden op 20 februari 2025, kunnen niet kunnen niet binnen de gebruikelijke termijn worden beantwoord. De beantwoording van de vragen vergt nadere interdepartementale afstemming. Ik zal uw Kamer begin april de antwoorden op de vragen doen toekomen. </w:t>
      </w:r>
    </w:p>
    <w:p w:rsidRPr="00BD44D3" w:rsidR="004C3859" w:rsidP="004C3859" w:rsidRDefault="004C3859" w14:paraId="5A58A912" w14:textId="77777777">
      <w:pPr>
        <w:rPr>
          <w:rFonts w:ascii="Calibri" w:hAnsi="Calibri" w:cs="Calibri"/>
        </w:rPr>
      </w:pPr>
    </w:p>
    <w:p w:rsidRPr="00BD44D3" w:rsidR="004C3859" w:rsidP="00BD44D3" w:rsidRDefault="00BD44D3" w14:paraId="4DD1F574" w14:textId="60B47A36">
      <w:pPr>
        <w:pStyle w:val="Geenafstand"/>
        <w:rPr>
          <w:rFonts w:ascii="Calibri" w:hAnsi="Calibri" w:cs="Calibri"/>
        </w:rPr>
      </w:pPr>
      <w:r w:rsidRPr="00BD44D3">
        <w:rPr>
          <w:rFonts w:ascii="Calibri" w:hAnsi="Calibri" w:cs="Calibri"/>
        </w:rPr>
        <w:t>De m</w:t>
      </w:r>
      <w:r w:rsidRPr="00BD44D3" w:rsidR="004C3859">
        <w:rPr>
          <w:rFonts w:ascii="Calibri" w:hAnsi="Calibri" w:cs="Calibri"/>
        </w:rPr>
        <w:t>inister van Economische Zaken</w:t>
      </w:r>
      <w:r w:rsidRPr="00BD44D3">
        <w:rPr>
          <w:rFonts w:ascii="Calibri" w:hAnsi="Calibri" w:cs="Calibri"/>
        </w:rPr>
        <w:t>,</w:t>
      </w:r>
    </w:p>
    <w:p w:rsidRPr="00BD44D3" w:rsidR="00BD44D3" w:rsidP="00BD44D3" w:rsidRDefault="00BD44D3" w14:paraId="5781F3CB" w14:textId="52B12A85">
      <w:pPr>
        <w:pStyle w:val="Geenafstand"/>
        <w:rPr>
          <w:rFonts w:ascii="Calibri" w:hAnsi="Calibri" w:cs="Calibri"/>
        </w:rPr>
      </w:pPr>
      <w:r w:rsidRPr="00BD44D3">
        <w:rPr>
          <w:rFonts w:ascii="Calibri" w:hAnsi="Calibri" w:cs="Calibri"/>
        </w:rPr>
        <w:t xml:space="preserve">D.S. </w:t>
      </w:r>
      <w:proofErr w:type="spellStart"/>
      <w:r w:rsidRPr="00BD44D3">
        <w:rPr>
          <w:rFonts w:ascii="Calibri" w:hAnsi="Calibri" w:cs="Calibri"/>
        </w:rPr>
        <w:t>Beljaarts</w:t>
      </w:r>
      <w:proofErr w:type="spellEnd"/>
    </w:p>
    <w:p w:rsidRPr="00BD44D3" w:rsidR="00BD44D3" w:rsidP="004C3859" w:rsidRDefault="00BD44D3" w14:paraId="42732C94" w14:textId="77777777">
      <w:pPr>
        <w:rPr>
          <w:rFonts w:ascii="Calibri" w:hAnsi="Calibri" w:cs="Calibri"/>
        </w:rPr>
      </w:pPr>
    </w:p>
    <w:p w:rsidRPr="00BD44D3" w:rsidR="004C3859" w:rsidP="004C3859" w:rsidRDefault="004C3859" w14:paraId="0AC24CB8" w14:textId="77777777">
      <w:pPr>
        <w:rPr>
          <w:rFonts w:ascii="Calibri" w:hAnsi="Calibri" w:cs="Calibri"/>
        </w:rPr>
      </w:pPr>
    </w:p>
    <w:p w:rsidRPr="00BD44D3" w:rsidR="00E6311E" w:rsidRDefault="00E6311E" w14:paraId="5B05DFB2" w14:textId="77777777">
      <w:pPr>
        <w:rPr>
          <w:rFonts w:ascii="Calibri" w:hAnsi="Calibri" w:cs="Calibri"/>
        </w:rPr>
      </w:pPr>
    </w:p>
    <w:sectPr w:rsidRPr="00BD44D3" w:rsidR="00E6311E" w:rsidSect="004C3859">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A5385" w14:textId="77777777" w:rsidR="004C3859" w:rsidRDefault="004C3859" w:rsidP="004C3859">
      <w:pPr>
        <w:spacing w:after="0" w:line="240" w:lineRule="auto"/>
      </w:pPr>
      <w:r>
        <w:separator/>
      </w:r>
    </w:p>
  </w:endnote>
  <w:endnote w:type="continuationSeparator" w:id="0">
    <w:p w14:paraId="59FE4B64" w14:textId="77777777" w:rsidR="004C3859" w:rsidRDefault="004C3859" w:rsidP="004C3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8196B" w14:textId="77777777" w:rsidR="004C3859" w:rsidRPr="004C3859" w:rsidRDefault="004C3859" w:rsidP="004C385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86704" w14:textId="77777777" w:rsidR="004C3859" w:rsidRPr="004C3859" w:rsidRDefault="004C3859" w:rsidP="004C385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298DA" w14:textId="77777777" w:rsidR="004C3859" w:rsidRPr="004C3859" w:rsidRDefault="004C3859" w:rsidP="004C38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86970" w14:textId="77777777" w:rsidR="004C3859" w:rsidRDefault="004C3859" w:rsidP="004C3859">
      <w:pPr>
        <w:spacing w:after="0" w:line="240" w:lineRule="auto"/>
      </w:pPr>
      <w:r>
        <w:separator/>
      </w:r>
    </w:p>
  </w:footnote>
  <w:footnote w:type="continuationSeparator" w:id="0">
    <w:p w14:paraId="1F39AFC6" w14:textId="77777777" w:rsidR="004C3859" w:rsidRDefault="004C3859" w:rsidP="004C3859">
      <w:pPr>
        <w:spacing w:after="0" w:line="240" w:lineRule="auto"/>
      </w:pPr>
      <w:r>
        <w:continuationSeparator/>
      </w:r>
    </w:p>
  </w:footnote>
  <w:footnote w:id="1">
    <w:p w14:paraId="452DA4AF" w14:textId="4DB35A81" w:rsidR="004C3859" w:rsidRDefault="004C3859">
      <w:pPr>
        <w:pStyle w:val="Voetnoottekst"/>
      </w:pPr>
      <w:r>
        <w:rPr>
          <w:rStyle w:val="Voetnootmarkering"/>
        </w:rPr>
        <w:footnoteRef/>
      </w:r>
      <w:r>
        <w:t xml:space="preserve"> Kamerstuk 36 410, nr. 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58D37" w14:textId="77777777" w:rsidR="004C3859" w:rsidRPr="004C3859" w:rsidRDefault="004C3859" w:rsidP="004C385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9F72" w14:textId="77777777" w:rsidR="004C3859" w:rsidRPr="004C3859" w:rsidRDefault="004C3859" w:rsidP="004C385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9C49C" w14:textId="77777777" w:rsidR="004C3859" w:rsidRPr="004C3859" w:rsidRDefault="004C3859" w:rsidP="004C385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859"/>
    <w:rsid w:val="00251EE4"/>
    <w:rsid w:val="0025703A"/>
    <w:rsid w:val="004C3859"/>
    <w:rsid w:val="00717C76"/>
    <w:rsid w:val="00995D5D"/>
    <w:rsid w:val="00BD44D3"/>
    <w:rsid w:val="00C57495"/>
    <w:rsid w:val="00D962B9"/>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CB8EF"/>
  <w15:chartTrackingRefBased/>
  <w15:docId w15:val="{9345CA0E-11FB-4103-A129-1E7C8159B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38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38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385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385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385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385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385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385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385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385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385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385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385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385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38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38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38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3859"/>
    <w:rPr>
      <w:rFonts w:eastAsiaTheme="majorEastAsia" w:cstheme="majorBidi"/>
      <w:color w:val="272727" w:themeColor="text1" w:themeTint="D8"/>
    </w:rPr>
  </w:style>
  <w:style w:type="paragraph" w:styleId="Titel">
    <w:name w:val="Title"/>
    <w:basedOn w:val="Standaard"/>
    <w:next w:val="Standaard"/>
    <w:link w:val="TitelChar"/>
    <w:uiPriority w:val="10"/>
    <w:qFormat/>
    <w:rsid w:val="004C38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385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385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38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385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3859"/>
    <w:rPr>
      <w:i/>
      <w:iCs/>
      <w:color w:val="404040" w:themeColor="text1" w:themeTint="BF"/>
    </w:rPr>
  </w:style>
  <w:style w:type="paragraph" w:styleId="Lijstalinea">
    <w:name w:val="List Paragraph"/>
    <w:basedOn w:val="Standaard"/>
    <w:uiPriority w:val="34"/>
    <w:qFormat/>
    <w:rsid w:val="004C3859"/>
    <w:pPr>
      <w:ind w:left="720"/>
      <w:contextualSpacing/>
    </w:pPr>
  </w:style>
  <w:style w:type="character" w:styleId="Intensievebenadrukking">
    <w:name w:val="Intense Emphasis"/>
    <w:basedOn w:val="Standaardalinea-lettertype"/>
    <w:uiPriority w:val="21"/>
    <w:qFormat/>
    <w:rsid w:val="004C3859"/>
    <w:rPr>
      <w:i/>
      <w:iCs/>
      <w:color w:val="0F4761" w:themeColor="accent1" w:themeShade="BF"/>
    </w:rPr>
  </w:style>
  <w:style w:type="paragraph" w:styleId="Duidelijkcitaat">
    <w:name w:val="Intense Quote"/>
    <w:basedOn w:val="Standaard"/>
    <w:next w:val="Standaard"/>
    <w:link w:val="DuidelijkcitaatChar"/>
    <w:uiPriority w:val="30"/>
    <w:qFormat/>
    <w:rsid w:val="004C38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3859"/>
    <w:rPr>
      <w:i/>
      <w:iCs/>
      <w:color w:val="0F4761" w:themeColor="accent1" w:themeShade="BF"/>
    </w:rPr>
  </w:style>
  <w:style w:type="character" w:styleId="Intensieveverwijzing">
    <w:name w:val="Intense Reference"/>
    <w:basedOn w:val="Standaardalinea-lettertype"/>
    <w:uiPriority w:val="32"/>
    <w:qFormat/>
    <w:rsid w:val="004C3859"/>
    <w:rPr>
      <w:b/>
      <w:bCs/>
      <w:smallCaps/>
      <w:color w:val="0F4761" w:themeColor="accent1" w:themeShade="BF"/>
      <w:spacing w:val="5"/>
    </w:rPr>
  </w:style>
  <w:style w:type="paragraph" w:styleId="Koptekst">
    <w:name w:val="header"/>
    <w:basedOn w:val="Standaard"/>
    <w:link w:val="KoptekstChar"/>
    <w:rsid w:val="004C385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C385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C385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C385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4C385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C3859"/>
    <w:rPr>
      <w:rFonts w:ascii="Verdana" w:hAnsi="Verdana"/>
      <w:noProof/>
      <w:sz w:val="13"/>
      <w:szCs w:val="24"/>
      <w:lang w:eastAsia="nl-NL"/>
    </w:rPr>
  </w:style>
  <w:style w:type="paragraph" w:customStyle="1" w:styleId="Huisstijl-Gegeven">
    <w:name w:val="Huisstijl-Gegeven"/>
    <w:basedOn w:val="Standaard"/>
    <w:link w:val="Huisstijl-GegevenCharChar"/>
    <w:rsid w:val="004C385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C385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C3859"/>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4C385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C3859"/>
    <w:pPr>
      <w:spacing w:after="0"/>
    </w:pPr>
    <w:rPr>
      <w:b/>
    </w:rPr>
  </w:style>
  <w:style w:type="paragraph" w:customStyle="1" w:styleId="Huisstijl-Paginanummering">
    <w:name w:val="Huisstijl-Paginanummering"/>
    <w:basedOn w:val="Standaard"/>
    <w:rsid w:val="004C385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C385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semiHidden/>
    <w:unhideWhenUsed/>
    <w:rsid w:val="004C385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C3859"/>
    <w:rPr>
      <w:sz w:val="20"/>
      <w:szCs w:val="20"/>
    </w:rPr>
  </w:style>
  <w:style w:type="character" w:styleId="Voetnootmarkering">
    <w:name w:val="footnote reference"/>
    <w:basedOn w:val="Standaardalinea-lettertype"/>
    <w:uiPriority w:val="99"/>
    <w:semiHidden/>
    <w:unhideWhenUsed/>
    <w:rsid w:val="004C3859"/>
    <w:rPr>
      <w:vertAlign w:val="superscript"/>
    </w:rPr>
  </w:style>
  <w:style w:type="paragraph" w:styleId="Geenafstand">
    <w:name w:val="No Spacing"/>
    <w:uiPriority w:val="1"/>
    <w:qFormat/>
    <w:rsid w:val="00BD44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144</ap:Words>
  <ap:Characters>798</ap:Characters>
  <ap:DocSecurity>0</ap:DocSecurity>
  <ap:Lines>6</ap:Lines>
  <ap:Paragraphs>1</ap:Paragraphs>
  <ap:ScaleCrop>false</ap:ScaleCrop>
  <ap:LinksUpToDate>false</ap:LinksUpToDate>
  <ap:CharactersWithSpaces>941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2025-03-13T10:39:00.0000000Z</dcterms:created>
  <dcterms:modified xsi:type="dcterms:W3CDTF">2025-03-13T10:39:00.0000000Z</dcterms:modified>
  <version/>
  <category/>
</coreProperties>
</file>