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57D" w:rsidP="009A6BF4" w:rsidRDefault="004102A1" w14:paraId="4C1CA0C2" w14:textId="77777777">
      <w:pPr>
        <w:spacing w:line="276" w:lineRule="auto"/>
      </w:pPr>
      <w:r>
        <w:t>Geachte voorzitter,</w:t>
      </w:r>
    </w:p>
    <w:p w:rsidR="004102A1" w:rsidP="009A6BF4" w:rsidRDefault="004102A1" w14:paraId="31901AD6" w14:textId="77777777">
      <w:pPr>
        <w:spacing w:line="276" w:lineRule="auto"/>
      </w:pPr>
    </w:p>
    <w:p w:rsidR="004102A1" w:rsidP="009A6BF4" w:rsidRDefault="004102A1" w14:paraId="1032E329" w14:textId="2AB1FB17">
      <w:pPr>
        <w:spacing w:line="276" w:lineRule="auto"/>
      </w:pPr>
      <w:r>
        <w:t xml:space="preserve">Op vrijdag 21 februari j.l. heeft uw Kamer de nieuwe beleidsnota voor Ontwikkelingshulp ontvangen. Daarin is aangekondigd dat uw Kamer nadere informatie ontvangt vanwege de eisen die </w:t>
      </w:r>
      <w:r w:rsidR="00265F45">
        <w:t xml:space="preserve">artikel 3.1 van </w:t>
      </w:r>
      <w:r>
        <w:t>de Comptabiliteitswet (C</w:t>
      </w:r>
      <w:r w:rsidR="00265F45">
        <w:t>W)</w:t>
      </w:r>
      <w:r>
        <w:t xml:space="preserve"> aan beleidsrijke intensiveringen stelt.</w:t>
      </w:r>
    </w:p>
    <w:p w:rsidR="004102A1" w:rsidP="009A6BF4" w:rsidRDefault="004102A1" w14:paraId="67463660" w14:textId="77777777">
      <w:pPr>
        <w:spacing w:line="276" w:lineRule="auto"/>
      </w:pPr>
    </w:p>
    <w:p w:rsidR="00F1457D" w:rsidP="009A6BF4" w:rsidRDefault="004102A1" w14:paraId="4C1CA0C5" w14:textId="76B32A15">
      <w:pPr>
        <w:spacing w:line="276" w:lineRule="auto"/>
      </w:pPr>
      <w:r>
        <w:t>Middels deze brief ontvangt u de b</w:t>
      </w:r>
      <w:r w:rsidR="00265F45">
        <w:t>etreffende</w:t>
      </w:r>
      <w:r>
        <w:t xml:space="preserve"> CW 3.1 </w:t>
      </w:r>
      <w:r w:rsidR="00265F45">
        <w:t>formulieren</w:t>
      </w:r>
      <w:r>
        <w:t>.</w:t>
      </w:r>
      <w:r w:rsidR="00265F45">
        <w:t xml:space="preserve"> Deze geven inzicht in de budgettaire uitwerking van het nieuwe beleid van Ontwikkelingshulp.</w:t>
      </w:r>
    </w:p>
    <w:p w:rsidR="004102A1" w:rsidP="004102A1" w:rsidRDefault="004102A1" w14:paraId="2CEBCB65" w14:textId="77777777"/>
    <w:p w:rsidR="004102A1" w:rsidP="004102A1" w:rsidRDefault="004102A1" w14:paraId="3639F64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1457D" w14:paraId="4C1CA0C8" w14:textId="77777777">
        <w:tc>
          <w:tcPr>
            <w:tcW w:w="3620" w:type="dxa"/>
          </w:tcPr>
          <w:p w:rsidR="00DE2DB7" w:rsidRDefault="004102A1" w14:paraId="58E055E1" w14:textId="77777777">
            <w:r>
              <w:t>De minister voor Buitenlandse Handel</w:t>
            </w:r>
            <w:r>
              <w:br/>
              <w:t>en Ontwikkelingshulp</w:t>
            </w:r>
            <w:r w:rsidR="00DE2DB7">
              <w:t>,</w:t>
            </w:r>
            <w:r>
              <w:br/>
            </w:r>
            <w:r>
              <w:br/>
            </w:r>
          </w:p>
          <w:p w:rsidR="00F1457D" w:rsidRDefault="004102A1" w14:paraId="4C1CA0C6" w14:textId="70B7DE84"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F1457D" w:rsidRDefault="00F1457D" w14:paraId="4C1CA0C7" w14:textId="77777777"/>
        </w:tc>
      </w:tr>
    </w:tbl>
    <w:p w:rsidR="00F1457D" w:rsidRDefault="00F1457D" w14:paraId="4C1CA0C9" w14:textId="77777777"/>
    <w:sectPr w:rsidR="00F145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D405" w14:textId="77777777" w:rsidR="00CA59A0" w:rsidRDefault="00CA59A0">
      <w:pPr>
        <w:spacing w:line="240" w:lineRule="auto"/>
      </w:pPr>
      <w:r>
        <w:separator/>
      </w:r>
    </w:p>
  </w:endnote>
  <w:endnote w:type="continuationSeparator" w:id="0">
    <w:p w14:paraId="24B108BD" w14:textId="77777777" w:rsidR="00CA59A0" w:rsidRDefault="00CA5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42E3" w14:textId="77777777" w:rsidR="000B7702" w:rsidRDefault="000B7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A414" w14:textId="77777777" w:rsidR="000B7702" w:rsidRDefault="000B77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09AE" w14:textId="77777777" w:rsidR="000B7702" w:rsidRDefault="000B7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8ECE" w14:textId="77777777" w:rsidR="00CA59A0" w:rsidRDefault="00CA59A0">
      <w:pPr>
        <w:spacing w:line="240" w:lineRule="auto"/>
      </w:pPr>
      <w:r>
        <w:separator/>
      </w:r>
    </w:p>
  </w:footnote>
  <w:footnote w:type="continuationSeparator" w:id="0">
    <w:p w14:paraId="3E70F762" w14:textId="77777777" w:rsidR="00CA59A0" w:rsidRDefault="00CA59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DF9A" w14:textId="77777777" w:rsidR="000B7702" w:rsidRDefault="000B7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0CA" w14:textId="77777777" w:rsidR="00F1457D" w:rsidRDefault="004102A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C1CA0CE" wp14:editId="4C1CA0C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CA0FD" w14:textId="77777777" w:rsidR="00F1457D" w:rsidRDefault="004102A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C1CA0FE" w14:textId="77777777" w:rsidR="00F1457D" w:rsidRDefault="00F1457D">
                          <w:pPr>
                            <w:pStyle w:val="WitregelW2"/>
                          </w:pPr>
                        </w:p>
                        <w:p w14:paraId="4C1CA0FF" w14:textId="77777777" w:rsidR="00F1457D" w:rsidRDefault="004102A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1CA100" w14:textId="77777777" w:rsidR="00F1457D" w:rsidRDefault="004102A1">
                          <w:pPr>
                            <w:pStyle w:val="Referentiegegevens"/>
                          </w:pPr>
                          <w:r>
                            <w:t>BZ2513607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1CA0C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C1CA0FD" w14:textId="77777777" w:rsidR="00F1457D" w:rsidRDefault="004102A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C1CA0FE" w14:textId="77777777" w:rsidR="00F1457D" w:rsidRDefault="00F1457D">
                    <w:pPr>
                      <w:pStyle w:val="WitregelW2"/>
                    </w:pPr>
                  </w:p>
                  <w:p w14:paraId="4C1CA0FF" w14:textId="77777777" w:rsidR="00F1457D" w:rsidRDefault="004102A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1CA100" w14:textId="77777777" w:rsidR="00F1457D" w:rsidRDefault="004102A1">
                    <w:pPr>
                      <w:pStyle w:val="Referentiegegevens"/>
                    </w:pPr>
                    <w:r>
                      <w:t>BZ2513607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C1CA0D0" wp14:editId="4C1CA0D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CA101" w14:textId="77777777" w:rsidR="00F1457D" w:rsidRDefault="004102A1">
                          <w:pPr>
                            <w:pStyle w:val="Rubricering"/>
                          </w:pPr>
                          <w:r>
                            <w:t>ONGERUBRICEERD / OPENBAAR-OPENBAAR-OPENBAAR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CA0D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C1CA101" w14:textId="77777777" w:rsidR="00F1457D" w:rsidRDefault="004102A1">
                    <w:pPr>
                      <w:pStyle w:val="Rubricering"/>
                    </w:pPr>
                    <w:r>
                      <w:t>ONGERUBRICEERD / OPENBAAR-OPENBAAR-OPENBAAR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C1CA0D2" wp14:editId="4C1CA0D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CA10E" w14:textId="77777777" w:rsidR="004102A1" w:rsidRDefault="004102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CA0D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C1CA10E" w14:textId="77777777" w:rsidR="004102A1" w:rsidRDefault="004102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0CC" w14:textId="08EFF498" w:rsidR="00F1457D" w:rsidRDefault="004102A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C1CA0D4" wp14:editId="4C1CA0D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CA102" w14:textId="77777777" w:rsidR="004102A1" w:rsidRDefault="004102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1CA0D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C1CA102" w14:textId="77777777" w:rsidR="004102A1" w:rsidRDefault="004102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C1CA0D6" wp14:editId="4C1CA0D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CA0E5" w14:textId="77777777" w:rsidR="00F1457D" w:rsidRDefault="004102A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CA0D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C1CA0E5" w14:textId="77777777" w:rsidR="00F1457D" w:rsidRDefault="004102A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C1CA0D8" wp14:editId="4C1CA0D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1457D" w14:paraId="4C1CA0E8" w14:textId="77777777">
                            <w:tc>
                              <w:tcPr>
                                <w:tcW w:w="678" w:type="dxa"/>
                              </w:tcPr>
                              <w:p w14:paraId="4C1CA0E6" w14:textId="77777777" w:rsidR="00F1457D" w:rsidRDefault="004102A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C1CA0E7" w14:textId="152358F6" w:rsidR="00F1457D" w:rsidRDefault="001659E0">
                                <w:r>
                                  <w:t>12</w:t>
                                </w:r>
                                <w:r w:rsidR="004102A1">
                                  <w:t xml:space="preserve"> maart 2025</w:t>
                                </w:r>
                              </w:p>
                            </w:tc>
                          </w:tr>
                          <w:tr w:rsidR="00F1457D" w14:paraId="4C1CA0ED" w14:textId="77777777">
                            <w:tc>
                              <w:tcPr>
                                <w:tcW w:w="678" w:type="dxa"/>
                              </w:tcPr>
                              <w:p w14:paraId="4C1CA0E9" w14:textId="77777777" w:rsidR="00F1457D" w:rsidRDefault="004102A1">
                                <w:r>
                                  <w:t>Betreft</w:t>
                                </w:r>
                              </w:p>
                              <w:p w14:paraId="4C1CA0EA" w14:textId="77777777" w:rsidR="00F1457D" w:rsidRDefault="00F1457D"/>
                            </w:tc>
                            <w:tc>
                              <w:tcPr>
                                <w:tcW w:w="6851" w:type="dxa"/>
                              </w:tcPr>
                              <w:p w14:paraId="4C1CA0EC" w14:textId="00192F08" w:rsidR="00F1457D" w:rsidRDefault="005A2E53">
                                <w:r w:rsidRPr="005A2E53">
                                  <w:t>Beleidsbrief Ontwikkelingshulp - budgettaire uitwerking CW3.1 formul</w:t>
                                </w:r>
                                <w:r>
                                  <w:t>i</w:t>
                                </w:r>
                                <w:r w:rsidRPr="005A2E53">
                                  <w:t>eren</w:t>
                                </w:r>
                              </w:p>
                            </w:tc>
                          </w:tr>
                        </w:tbl>
                        <w:p w14:paraId="4C1CA0EE" w14:textId="77777777" w:rsidR="00F1457D" w:rsidRDefault="00F1457D"/>
                        <w:p w14:paraId="4C1CA0EF" w14:textId="77777777" w:rsidR="00F1457D" w:rsidRDefault="00F14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CA0D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1457D" w14:paraId="4C1CA0E8" w14:textId="77777777">
                      <w:tc>
                        <w:tcPr>
                          <w:tcW w:w="678" w:type="dxa"/>
                        </w:tcPr>
                        <w:p w14:paraId="4C1CA0E6" w14:textId="77777777" w:rsidR="00F1457D" w:rsidRDefault="004102A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C1CA0E7" w14:textId="152358F6" w:rsidR="00F1457D" w:rsidRDefault="001659E0">
                          <w:r>
                            <w:t>12</w:t>
                          </w:r>
                          <w:r w:rsidR="004102A1">
                            <w:t xml:space="preserve"> maart 2025</w:t>
                          </w:r>
                        </w:p>
                      </w:tc>
                    </w:tr>
                    <w:tr w:rsidR="00F1457D" w14:paraId="4C1CA0ED" w14:textId="77777777">
                      <w:tc>
                        <w:tcPr>
                          <w:tcW w:w="678" w:type="dxa"/>
                        </w:tcPr>
                        <w:p w14:paraId="4C1CA0E9" w14:textId="77777777" w:rsidR="00F1457D" w:rsidRDefault="004102A1">
                          <w:r>
                            <w:t>Betreft</w:t>
                          </w:r>
                        </w:p>
                        <w:p w14:paraId="4C1CA0EA" w14:textId="77777777" w:rsidR="00F1457D" w:rsidRDefault="00F1457D"/>
                      </w:tc>
                      <w:tc>
                        <w:tcPr>
                          <w:tcW w:w="6851" w:type="dxa"/>
                        </w:tcPr>
                        <w:p w14:paraId="4C1CA0EC" w14:textId="00192F08" w:rsidR="00F1457D" w:rsidRDefault="005A2E53">
                          <w:r w:rsidRPr="005A2E53">
                            <w:t>Beleidsbrief Ontwikkelingshulp - budgettaire uitwerking CW3.1 formul</w:t>
                          </w:r>
                          <w:r>
                            <w:t>i</w:t>
                          </w:r>
                          <w:r w:rsidRPr="005A2E53">
                            <w:t>eren</w:t>
                          </w:r>
                        </w:p>
                      </w:tc>
                    </w:tr>
                  </w:tbl>
                  <w:p w14:paraId="4C1CA0EE" w14:textId="77777777" w:rsidR="00F1457D" w:rsidRDefault="00F1457D"/>
                  <w:p w14:paraId="4C1CA0EF" w14:textId="77777777" w:rsidR="00F1457D" w:rsidRDefault="00F14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C1CA0DA" wp14:editId="73E47087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192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CA0F0" w14:textId="77777777" w:rsidR="00F1457D" w:rsidRDefault="004102A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8B8973C" w14:textId="77777777" w:rsidR="00DE2DB7" w:rsidRPr="00EE5E5D" w:rsidRDefault="00DE2DB7" w:rsidP="00DE2DB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C8EB8EF" w14:textId="77777777" w:rsidR="00DE2DB7" w:rsidRPr="001659E0" w:rsidRDefault="00DE2DB7" w:rsidP="00DE2DB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659E0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A595E06" w14:textId="77777777" w:rsidR="00DE2DB7" w:rsidRPr="001659E0" w:rsidRDefault="00DE2DB7" w:rsidP="00DE2DB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659E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178E4AC" w14:textId="77777777" w:rsidR="00DE2DB7" w:rsidRPr="001058CF" w:rsidRDefault="00DE2DB7" w:rsidP="00DE2DB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55E961D1" w14:textId="77777777" w:rsidR="00DE2DB7" w:rsidRPr="001058CF" w:rsidRDefault="00DE2DB7" w:rsidP="00DE2DB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C1CA0F4" w14:textId="77777777" w:rsidR="00F1457D" w:rsidRPr="001659E0" w:rsidRDefault="00F1457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C1CA0F5" w14:textId="77777777" w:rsidR="00F1457D" w:rsidRPr="001659E0" w:rsidRDefault="004102A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1659E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C1CA0F6" w14:textId="77777777" w:rsidR="00F1457D" w:rsidRDefault="004102A1">
                          <w:pPr>
                            <w:pStyle w:val="Referentiegegevens"/>
                          </w:pPr>
                          <w:r>
                            <w:t>BZ2513607</w:t>
                          </w:r>
                        </w:p>
                        <w:p w14:paraId="4C1CA0F7" w14:textId="77777777" w:rsidR="00F1457D" w:rsidRDefault="00F1457D">
                          <w:pPr>
                            <w:pStyle w:val="WitregelW1"/>
                          </w:pPr>
                        </w:p>
                        <w:p w14:paraId="4C1CA0F8" w14:textId="77777777" w:rsidR="00F1457D" w:rsidRDefault="004102A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C1CA0F9" w14:textId="529BAAE3" w:rsidR="00F1457D" w:rsidRDefault="000B7702">
                          <w:pPr>
                            <w:pStyle w:val="Referentiegegevens"/>
                          </w:pPr>
                          <w:r>
                            <w:t>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1CA0DA" id="41b10cd4-80a4-11ea-b356-6230a4311406" o:spid="_x0000_s1032" type="#_x0000_t202" style="position:absolute;margin-left:466.45pt;margin-top:154.5pt;width:111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" filled="f" stroked="f">
              <v:textbox inset="0,0,0,0">
                <w:txbxContent>
                  <w:p w14:paraId="4C1CA0F0" w14:textId="77777777" w:rsidR="00F1457D" w:rsidRDefault="004102A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8B8973C" w14:textId="77777777" w:rsidR="00DE2DB7" w:rsidRPr="00EE5E5D" w:rsidRDefault="00DE2DB7" w:rsidP="00DE2DB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C8EB8EF" w14:textId="77777777" w:rsidR="00DE2DB7" w:rsidRPr="001659E0" w:rsidRDefault="00DE2DB7" w:rsidP="00DE2DB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659E0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A595E06" w14:textId="77777777" w:rsidR="00DE2DB7" w:rsidRPr="001659E0" w:rsidRDefault="00DE2DB7" w:rsidP="00DE2DB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659E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178E4AC" w14:textId="77777777" w:rsidR="00DE2DB7" w:rsidRPr="001058CF" w:rsidRDefault="00DE2DB7" w:rsidP="00DE2DB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55E961D1" w14:textId="77777777" w:rsidR="00DE2DB7" w:rsidRPr="001058CF" w:rsidRDefault="00DE2DB7" w:rsidP="00DE2DB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C1CA0F4" w14:textId="77777777" w:rsidR="00F1457D" w:rsidRPr="001659E0" w:rsidRDefault="00F1457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C1CA0F5" w14:textId="77777777" w:rsidR="00F1457D" w:rsidRPr="001659E0" w:rsidRDefault="004102A1">
                    <w:pPr>
                      <w:pStyle w:val="Referentiegegevensbold"/>
                      <w:rPr>
                        <w:lang w:val="de-DE"/>
                      </w:rPr>
                    </w:pPr>
                    <w:r w:rsidRPr="001659E0">
                      <w:rPr>
                        <w:lang w:val="de-DE"/>
                      </w:rPr>
                      <w:t>Onze referentie</w:t>
                    </w:r>
                  </w:p>
                  <w:p w14:paraId="4C1CA0F6" w14:textId="77777777" w:rsidR="00F1457D" w:rsidRDefault="004102A1">
                    <w:pPr>
                      <w:pStyle w:val="Referentiegegevens"/>
                    </w:pPr>
                    <w:r>
                      <w:t>BZ2513607</w:t>
                    </w:r>
                  </w:p>
                  <w:p w14:paraId="4C1CA0F7" w14:textId="77777777" w:rsidR="00F1457D" w:rsidRDefault="00F1457D">
                    <w:pPr>
                      <w:pStyle w:val="WitregelW1"/>
                    </w:pPr>
                  </w:p>
                  <w:p w14:paraId="4C1CA0F8" w14:textId="77777777" w:rsidR="00F1457D" w:rsidRDefault="004102A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C1CA0F9" w14:textId="529BAAE3" w:rsidR="00F1457D" w:rsidRDefault="000B7702">
                    <w:pPr>
                      <w:pStyle w:val="Referentiegegevens"/>
                    </w:pPr>
                    <w: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C1CA0DE" wp14:editId="7887139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CA108" w14:textId="77777777" w:rsidR="004102A1" w:rsidRDefault="004102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CA0D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C1CA108" w14:textId="77777777" w:rsidR="004102A1" w:rsidRDefault="004102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1CA0E0" wp14:editId="4C1CA0E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CA0FB" w14:textId="77777777" w:rsidR="00F1457D" w:rsidRDefault="004102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1CA102" wp14:editId="4C1CA10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CA0E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C1CA0FB" w14:textId="77777777" w:rsidR="00F1457D" w:rsidRDefault="004102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1CA102" wp14:editId="4C1CA10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C1CA0E2" wp14:editId="4C1CA0E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CA0FC" w14:textId="77777777" w:rsidR="00F1457D" w:rsidRDefault="004102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1CA104" wp14:editId="4C1CA10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CA0E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C1CA0FC" w14:textId="77777777" w:rsidR="00F1457D" w:rsidRDefault="004102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1CA104" wp14:editId="4C1CA10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EBEEE0"/>
    <w:multiLevelType w:val="multilevel"/>
    <w:tmpl w:val="77A69A5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3B22F63"/>
    <w:multiLevelType w:val="multilevel"/>
    <w:tmpl w:val="5E97433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0F93387"/>
    <w:multiLevelType w:val="multilevel"/>
    <w:tmpl w:val="1E3FA56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59F9D1"/>
    <w:multiLevelType w:val="multilevel"/>
    <w:tmpl w:val="6C13CA1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FFBFF3F"/>
    <w:multiLevelType w:val="multilevel"/>
    <w:tmpl w:val="D483407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054353335">
    <w:abstractNumId w:val="4"/>
  </w:num>
  <w:num w:numId="2" w16cid:durableId="1111315986">
    <w:abstractNumId w:val="3"/>
  </w:num>
  <w:num w:numId="3" w16cid:durableId="1883709442">
    <w:abstractNumId w:val="0"/>
  </w:num>
  <w:num w:numId="4" w16cid:durableId="1269582197">
    <w:abstractNumId w:val="1"/>
  </w:num>
  <w:num w:numId="5" w16cid:durableId="2663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7D"/>
    <w:rsid w:val="000B7702"/>
    <w:rsid w:val="00154F83"/>
    <w:rsid w:val="001659E0"/>
    <w:rsid w:val="00265F45"/>
    <w:rsid w:val="002C2581"/>
    <w:rsid w:val="00350A0B"/>
    <w:rsid w:val="004102A1"/>
    <w:rsid w:val="005A2E53"/>
    <w:rsid w:val="009A6BF4"/>
    <w:rsid w:val="00CA59A0"/>
    <w:rsid w:val="00DE2DB7"/>
    <w:rsid w:val="00E55EE5"/>
    <w:rsid w:val="00E75B9D"/>
    <w:rsid w:val="00F1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CA0C2"/>
  <w15:docId w15:val="{803222C0-9061-45CC-8CE6-B81B7064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65F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F4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5F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F4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2025-03-12T09:50:00.0000000Z</dcterms:created>
  <dcterms:modified xsi:type="dcterms:W3CDTF">2025-03-12T10:35:00.0000000Z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270ba645-fe28-4324-bc84-9d6ce692b6e6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