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2025Z04497</w:t>
        <w:br/>
      </w:r>
      <w:proofErr w:type="spellEnd"/>
    </w:p>
    <w:p>
      <w:pPr>
        <w:pStyle w:val="Normal"/>
        <w:rPr>
          <w:b w:val="1"/>
          <w:bCs w:val="1"/>
        </w:rPr>
      </w:pPr>
      <w:r w:rsidR="250AE766">
        <w:rPr>
          <w:b w:val="0"/>
          <w:bCs w:val="0"/>
        </w:rPr>
        <w:t>(ingezonden 12 maart 2025)</w:t>
        <w:br/>
      </w:r>
    </w:p>
    <w:p>
      <w:r>
        <w:t xml:space="preserve">Vragen van het lid Wilders (PVV) aan de minister-president en de ministers van Buitenlandse Zaken en van Justitie en Veiligheid over een nieuw uitgesproken fatwa.</w:t>
      </w:r>
      <w:r>
        <w:br/>
      </w:r>
    </w:p>
    <w:p>
      <w:r>
        <w:t xml:space="preserve"> </w:t>
      </w:r>
      <w:r>
        <w:br/>
      </w:r>
    </w:p>
    <w:p>
      <w:pPr>
        <w:pStyle w:val="ListParagraph"/>
        <w:numPr>
          <w:ilvl w:val="0"/>
          <w:numId w:val="100471250"/>
        </w:numPr>
        <w:ind w:left="360"/>
      </w:pPr>
      <w:r>
        <w:t>Heeft u kennisgenomen van de zeer recente nieuwe fatwa tegen mij, uitgegeven door de al eerder in Nederland door de rechtbank Den Haag veroordeelde Pakistaanse emir Hafiz Saad Hussain Rizvi, waarin hij ook moslims die in Nederland wonen opdraagt  “de vervloekte Wilders” te doden? Wat is uw oordeel daarover?</w:t>
      </w:r>
      <w:r>
        <w:br/>
      </w:r>
    </w:p>
    <w:p>
      <w:pPr>
        <w:pStyle w:val="ListParagraph"/>
        <w:numPr>
          <w:ilvl w:val="0"/>
          <w:numId w:val="100471250"/>
        </w:numPr>
        <w:ind w:left="360"/>
      </w:pPr>
      <w:r>
        <w:t>Heeft u ook kennisgenomen van de vele reacties daarop zoals het publiekelijk verbranden van mijn foto door islamitische extremisten in Pakistan, vele filmpjes van moslims die zeggen en oproepen mij te vermoorden alsmede talrijke andere doodsbedreigingen in woord en beeld? Wat is uw oordeel daarover?</w:t>
      </w:r>
      <w:r>
        <w:br/>
      </w:r>
    </w:p>
    <w:p>
      <w:pPr>
        <w:pStyle w:val="ListParagraph"/>
        <w:numPr>
          <w:ilvl w:val="0"/>
          <w:numId w:val="100471250"/>
        </w:numPr>
        <w:ind w:left="360"/>
      </w:pPr>
      <w:r>
        <w:t>Welke actie heeft of zal het kabinet en het OM hierover politiek en juridisch ondernemen jegens de autoriteiten van Pakistan en de dader?</w:t>
      </w:r>
      <w:r>
        <w:br/>
      </w:r>
    </w:p>
    <w:p>
      <w:pPr>
        <w:pStyle w:val="ListParagraph"/>
        <w:numPr>
          <w:ilvl w:val="0"/>
          <w:numId w:val="100471250"/>
        </w:numPr>
        <w:ind w:left="360"/>
      </w:pPr>
      <w:r>
        <w:t>Bent u het eens dat de maat onderhand wel een keer vol is en dat het onaanvaardbaar is dat de Pakistaanse autoriteiten niet meewerken aan de tenuitvoerlegging van het eerdere vonnis en evenmin optreden tegen de persoon die een Nederlandse parlementariër met de dood blijft bedreigen en middels een fatwa moslims - ook uit Nederland - oproept mij te vermoorden? Zo ja, welke actie gaat u nu ondernemen, zo nee, waarom niet?</w:t>
      </w:r>
      <w:r>
        <w:br/>
      </w:r>
    </w:p>
    <w:p>
      <w:pPr>
        <w:pStyle w:val="ListParagraph"/>
        <w:numPr>
          <w:ilvl w:val="0"/>
          <w:numId w:val="100471250"/>
        </w:numPr>
        <w:ind w:left="360"/>
      </w:pPr>
      <w:r>
        <w:t>Kunt u deze vragen voor dinsdag 18 maart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