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id w:val="5798297"/>
        <w:docPartObj>
          <w:docPartGallery w:val="Cover Pages"/>
          <w:docPartUnique/>
        </w:docPartObj>
      </w:sdtPr>
      <w:sdtContent>
        <w:p w:rsidR="00EE2A9D" w:rsidP="008178CD" w:rsidRDefault="00EE2A9D" w14:paraId="12B97C23" w14:textId="77777777"/>
        <w:p w:rsidR="00241BB9" w:rsidP="008178CD" w:rsidRDefault="00000000" w14:paraId="70DC05AE" w14:textId="77777777">
          <w:pPr>
            <w:spacing w:line="240" w:lineRule="auto"/>
          </w:pPr>
        </w:p>
      </w:sdtContent>
    </w:sdt>
    <w:p w:rsidR="00CD5856" w:rsidP="008178CD" w:rsidRDefault="00CD5856" w14:paraId="43D2E28A" w14:textId="77777777">
      <w:pPr>
        <w:spacing w:line="240" w:lineRule="auto"/>
      </w:pPr>
    </w:p>
    <w:p w:rsidR="00CD5856" w:rsidP="008178CD" w:rsidRDefault="00CD5856" w14:paraId="0C49AB91" w14:textId="77777777"/>
    <w:p w:rsidR="00CD5856" w:rsidP="008178CD" w:rsidRDefault="00CD5856" w14:paraId="01478E94" w14:textId="77777777"/>
    <w:p w:rsidR="00CD5856" w:rsidP="008178CD" w:rsidRDefault="00CD5856" w14:paraId="31358062" w14:textId="77777777">
      <w:pPr>
        <w:sectPr w:rsidR="00CD5856" w:rsidSect="003C472B">
          <w:headerReference w:type="default" r:id="rId9"/>
          <w:footerReference w:type="default" r:id="rId10"/>
          <w:type w:val="continuous"/>
          <w:pgSz w:w="11905" w:h="16837"/>
          <w:pgMar w:top="2948" w:right="2778" w:bottom="1049" w:left="1588" w:header="6521" w:footer="709" w:gutter="0"/>
          <w:pgNumType w:start="1"/>
          <w:cols w:space="708"/>
          <w:docGrid w:linePitch="326"/>
        </w:sectPr>
      </w:pPr>
    </w:p>
    <w:p w:rsidRPr="00843E4F" w:rsidR="00843E4F" w:rsidP="008178CD" w:rsidRDefault="00000000" w14:paraId="6C8B076B" w14:textId="77777777">
      <w:pPr>
        <w:widowControl/>
        <w:autoSpaceDN/>
        <w:spacing w:after="160" w:line="259" w:lineRule="auto"/>
        <w:textAlignment w:val="auto"/>
        <w:rPr>
          <w:rFonts w:eastAsia="Calibri" w:cs="Times New Roman"/>
          <w:kern w:val="2"/>
          <w:szCs w:val="22"/>
          <w:lang w:eastAsia="en-US" w:bidi="ar-SA"/>
        </w:rPr>
      </w:pPr>
      <w:r w:rsidRPr="00843E4F">
        <w:rPr>
          <w:rFonts w:eastAsia="Calibri" w:cs="Times New Roman"/>
          <w:kern w:val="2"/>
          <w:szCs w:val="22"/>
          <w:lang w:eastAsia="en-US" w:bidi="ar-SA"/>
        </w:rPr>
        <w:t xml:space="preserve">Geachte voorzitter, </w:t>
      </w:r>
    </w:p>
    <w:p w:rsidR="008447F5" w:rsidP="008178CD" w:rsidRDefault="00000000" w14:paraId="2CA874B8" w14:textId="77777777">
      <w:pPr>
        <w:widowControl/>
        <w:autoSpaceDN/>
        <w:spacing w:after="160" w:line="259" w:lineRule="auto"/>
        <w:textAlignment w:val="auto"/>
        <w:rPr>
          <w:rFonts w:eastAsia="Calibri" w:cs="Times New Roman"/>
          <w:kern w:val="2"/>
          <w:szCs w:val="22"/>
          <w:lang w:eastAsia="en-US" w:bidi="ar-SA"/>
        </w:rPr>
      </w:pPr>
      <w:r w:rsidRPr="00843E4F">
        <w:rPr>
          <w:rFonts w:eastAsia="Calibri" w:cs="Times New Roman"/>
          <w:kern w:val="2"/>
          <w:szCs w:val="22"/>
          <w:lang w:eastAsia="en-US" w:bidi="ar-SA"/>
        </w:rPr>
        <w:t xml:space="preserve">Met deze brief informeer ik uw Kamer in de aanloop naar het commissiedebat Medisch Zorglandschap van donderdag 20 maart 2025 over </w:t>
      </w:r>
      <w:r w:rsidR="00DD2972">
        <w:rPr>
          <w:rFonts w:eastAsia="Calibri" w:cs="Times New Roman"/>
          <w:kern w:val="2"/>
          <w:szCs w:val="22"/>
          <w:lang w:eastAsia="en-US" w:bidi="ar-SA"/>
        </w:rPr>
        <w:t xml:space="preserve">de stand van zaken </w:t>
      </w:r>
      <w:r w:rsidRPr="00843E4F">
        <w:rPr>
          <w:rFonts w:eastAsia="Calibri" w:cs="Times New Roman"/>
          <w:kern w:val="2"/>
          <w:szCs w:val="22"/>
          <w:lang w:eastAsia="en-US" w:bidi="ar-SA"/>
        </w:rPr>
        <w:t xml:space="preserve">rondom de uitvoering van de afspraken in het Regeerprogramma die gaan over toegankelijke medisch specialistische zorg. </w:t>
      </w:r>
    </w:p>
    <w:p w:rsidRPr="002F7061" w:rsidR="00BC0D4E" w:rsidP="008178CD" w:rsidRDefault="00000000" w14:paraId="6E980B5A" w14:textId="77777777">
      <w:pPr>
        <w:widowControl/>
        <w:autoSpaceDN/>
        <w:spacing w:after="160" w:line="259" w:lineRule="auto"/>
        <w:textAlignment w:val="auto"/>
        <w:rPr>
          <w:rFonts w:eastAsia="Calibri" w:cs="Times New Roman"/>
          <w:b/>
          <w:bCs/>
          <w:kern w:val="2"/>
          <w:szCs w:val="22"/>
          <w:lang w:eastAsia="en-US" w:bidi="ar-SA"/>
        </w:rPr>
      </w:pPr>
      <w:r w:rsidRPr="002F7061">
        <w:rPr>
          <w:rFonts w:eastAsia="Calibri" w:cs="Times New Roman"/>
          <w:b/>
          <w:bCs/>
          <w:kern w:val="2"/>
          <w:szCs w:val="22"/>
          <w:lang w:eastAsia="en-US" w:bidi="ar-SA"/>
        </w:rPr>
        <w:t>Het ziekenhuis dichtbij</w:t>
      </w:r>
      <w:r>
        <w:rPr>
          <w:rFonts w:eastAsia="Calibri" w:cs="Times New Roman"/>
          <w:b/>
          <w:bCs/>
          <w:kern w:val="2"/>
          <w:szCs w:val="22"/>
          <w:lang w:eastAsia="en-US" w:bidi="ar-SA"/>
        </w:rPr>
        <w:t xml:space="preserve"> als uitgangspunt</w:t>
      </w:r>
    </w:p>
    <w:p w:rsidR="00B206F7" w:rsidP="008178CD" w:rsidRDefault="00000000" w14:paraId="59F879F3" w14:textId="77777777">
      <w:pPr>
        <w:widowControl/>
        <w:autoSpaceDN/>
        <w:spacing w:after="160" w:line="259" w:lineRule="auto"/>
        <w:textAlignment w:val="auto"/>
        <w:rPr>
          <w:rFonts w:eastAsia="Calibri" w:cs="Times New Roman"/>
          <w:kern w:val="2"/>
          <w:szCs w:val="22"/>
          <w:lang w:eastAsia="en-US" w:bidi="ar-SA"/>
        </w:rPr>
      </w:pPr>
      <w:r w:rsidRPr="00B206F7">
        <w:rPr>
          <w:rFonts w:eastAsia="Calibri" w:cs="Times New Roman"/>
          <w:kern w:val="2"/>
          <w:szCs w:val="22"/>
          <w:lang w:eastAsia="en-US" w:bidi="ar-SA"/>
        </w:rPr>
        <w:t>Ik vind het belangrijk dat iedereen in Nederland, ongeacht zijn of haar woonplaats, toegang heeft tot goede zorg, of het nou gaat om een relatief eenvoudige beenbreuk, of over een complexe chirurgische operatie aan de organen.</w:t>
      </w:r>
    </w:p>
    <w:p w:rsidR="0097039E" w:rsidP="008178CD" w:rsidRDefault="00000000" w14:paraId="2C6B3BAA" w14:textId="77777777">
      <w:pPr>
        <w:widowControl/>
        <w:autoSpaceDN/>
        <w:spacing w:after="160" w:line="259" w:lineRule="auto"/>
        <w:textAlignment w:val="auto"/>
        <w:rPr>
          <w:rFonts w:eastAsia="Calibri" w:cs="Times New Roman"/>
          <w:kern w:val="2"/>
          <w:szCs w:val="22"/>
          <w:lang w:eastAsia="en-US" w:bidi="ar-SA"/>
        </w:rPr>
      </w:pPr>
      <w:r w:rsidRPr="00843E4F">
        <w:rPr>
          <w:rFonts w:eastAsia="Calibri" w:cs="Times New Roman"/>
          <w:kern w:val="2"/>
          <w:szCs w:val="22"/>
          <w:lang w:eastAsia="en-US" w:bidi="ar-SA"/>
        </w:rPr>
        <w:t>De ziekenhuizen dichtbij, in de eigen regio, vormen het hart van het medisch zorglandschap. Daar mogen we trots op zijn. Maar</w:t>
      </w:r>
      <w:r>
        <w:rPr>
          <w:rFonts w:eastAsia="Calibri" w:cs="Times New Roman"/>
          <w:kern w:val="2"/>
          <w:szCs w:val="22"/>
          <w:lang w:eastAsia="en-US" w:bidi="ar-SA"/>
        </w:rPr>
        <w:t xml:space="preserve"> </w:t>
      </w:r>
      <w:r w:rsidRPr="00843E4F">
        <w:rPr>
          <w:rFonts w:eastAsia="Calibri" w:cs="Times New Roman"/>
          <w:kern w:val="2"/>
          <w:szCs w:val="22"/>
          <w:lang w:eastAsia="en-US" w:bidi="ar-SA"/>
        </w:rPr>
        <w:t>we moeten er ook zuinig op zijn, juist in tijden waarin de zorg onder druk staat.</w:t>
      </w:r>
      <w:r>
        <w:rPr>
          <w:rFonts w:eastAsia="Calibri" w:cs="Times New Roman"/>
          <w:kern w:val="2"/>
          <w:szCs w:val="22"/>
          <w:lang w:eastAsia="en-US" w:bidi="ar-SA"/>
        </w:rPr>
        <w:t xml:space="preserve"> </w:t>
      </w:r>
      <w:r w:rsidRPr="00843E4F">
        <w:rPr>
          <w:rFonts w:eastAsia="Calibri" w:cs="Times New Roman"/>
          <w:kern w:val="2"/>
          <w:szCs w:val="22"/>
          <w:lang w:eastAsia="en-US" w:bidi="ar-SA"/>
        </w:rPr>
        <w:t xml:space="preserve">Het medisch zorglandschap is volop in beweging. Het zorgaanbod verandert en dat is ook nodig om de toestroom van patiënten </w:t>
      </w:r>
      <w:r w:rsidR="00DD2972">
        <w:rPr>
          <w:rFonts w:eastAsia="Calibri" w:cs="Times New Roman"/>
          <w:kern w:val="2"/>
          <w:szCs w:val="22"/>
          <w:lang w:eastAsia="en-US" w:bidi="ar-SA"/>
        </w:rPr>
        <w:t xml:space="preserve">van zorg te kunnen voorzien </w:t>
      </w:r>
      <w:r w:rsidRPr="00843E4F">
        <w:rPr>
          <w:rFonts w:eastAsia="Calibri" w:cs="Times New Roman"/>
          <w:kern w:val="2"/>
          <w:szCs w:val="22"/>
          <w:lang w:eastAsia="en-US" w:bidi="ar-SA"/>
        </w:rPr>
        <w:t xml:space="preserve">en het </w:t>
      </w:r>
      <w:r w:rsidR="004B58B6">
        <w:rPr>
          <w:rFonts w:eastAsia="Calibri" w:cs="Times New Roman"/>
          <w:kern w:val="2"/>
          <w:szCs w:val="22"/>
          <w:lang w:eastAsia="en-US" w:bidi="ar-SA"/>
        </w:rPr>
        <w:t xml:space="preserve">groeiende </w:t>
      </w:r>
      <w:r w:rsidRPr="00843E4F">
        <w:rPr>
          <w:rFonts w:eastAsia="Calibri" w:cs="Times New Roman"/>
          <w:kern w:val="2"/>
          <w:szCs w:val="22"/>
          <w:lang w:eastAsia="en-US" w:bidi="ar-SA"/>
        </w:rPr>
        <w:t xml:space="preserve">personeelstekort op te kunnen vangen. </w:t>
      </w:r>
      <w:r>
        <w:rPr>
          <w:rFonts w:eastAsia="Calibri" w:cs="Times New Roman"/>
          <w:kern w:val="2"/>
          <w:szCs w:val="22"/>
          <w:lang w:eastAsia="en-US" w:bidi="ar-SA"/>
        </w:rPr>
        <w:t xml:space="preserve">Dit brengt </w:t>
      </w:r>
      <w:r w:rsidRPr="00843E4F">
        <w:rPr>
          <w:rFonts w:eastAsia="Calibri" w:cs="Times New Roman"/>
          <w:kern w:val="2"/>
          <w:szCs w:val="22"/>
          <w:lang w:eastAsia="en-US" w:bidi="ar-SA"/>
        </w:rPr>
        <w:t>complexe uitdagingen</w:t>
      </w:r>
      <w:r>
        <w:rPr>
          <w:rFonts w:eastAsia="Calibri" w:cs="Times New Roman"/>
          <w:kern w:val="2"/>
          <w:szCs w:val="22"/>
          <w:lang w:eastAsia="en-US" w:bidi="ar-SA"/>
        </w:rPr>
        <w:t xml:space="preserve"> met zich mee, </w:t>
      </w:r>
      <w:r w:rsidRPr="00843E4F">
        <w:rPr>
          <w:rFonts w:eastAsia="Calibri" w:cs="Times New Roman"/>
          <w:kern w:val="2"/>
          <w:szCs w:val="22"/>
          <w:lang w:eastAsia="en-US" w:bidi="ar-SA"/>
        </w:rPr>
        <w:t xml:space="preserve">die om een gezamenlijke aanpak en meer samenwerking vragen. </w:t>
      </w:r>
      <w:r>
        <w:rPr>
          <w:rFonts w:eastAsia="Calibri" w:cs="Times New Roman"/>
          <w:kern w:val="2"/>
          <w:szCs w:val="22"/>
          <w:lang w:eastAsia="en-US" w:bidi="ar-SA"/>
        </w:rPr>
        <w:t xml:space="preserve">Daarom werk ik aan de volgende punten, zoals beschreven in het regeerprogramma: </w:t>
      </w:r>
    </w:p>
    <w:p w:rsidRPr="00C6267D" w:rsidR="004B58B6" w:rsidP="008178CD" w:rsidRDefault="00000000" w14:paraId="28DCC12D" w14:textId="77777777">
      <w:pPr>
        <w:pStyle w:val="Lijstalinea"/>
        <w:widowControl/>
        <w:numPr>
          <w:ilvl w:val="0"/>
          <w:numId w:val="4"/>
        </w:numPr>
        <w:autoSpaceDN/>
        <w:spacing w:after="160" w:line="259" w:lineRule="auto"/>
        <w:textAlignment w:val="auto"/>
        <w:rPr>
          <w:rFonts w:eastAsia="Calibri" w:cs="Times New Roman"/>
          <w:kern w:val="2"/>
          <w:szCs w:val="22"/>
          <w:lang w:eastAsia="en-US" w:bidi="ar-SA"/>
        </w:rPr>
      </w:pPr>
      <w:r>
        <w:rPr>
          <w:rFonts w:eastAsia="Calibri" w:cs="Times New Roman"/>
          <w:kern w:val="2"/>
          <w:szCs w:val="22"/>
          <w:lang w:eastAsia="en-US" w:bidi="ar-SA"/>
        </w:rPr>
        <w:t xml:space="preserve">Het ziekenhuis dichtbij wordt het uitgangspunt van ons ziekenhuislandschap. Hier kun je terecht voor je ziekenhuiszorg. Als het complex of een academisch vraagstuk wordt ga je naar een groter en gespecialiseerder ziekenhuis. In een multidisciplinair team wordt er bekeken welke zorg verder weg en welke zorg dichtbij gegeven wordt. Het ziekenhuis dichtbij heeft hiervoor meer (financiële) zekerheid nodig. </w:t>
      </w:r>
    </w:p>
    <w:p w:rsidRPr="002F7061" w:rsidR="0097039E" w:rsidP="008178CD" w:rsidRDefault="00000000" w14:paraId="37EB9BB6" w14:textId="77777777">
      <w:pPr>
        <w:pStyle w:val="Lijstalinea"/>
        <w:widowControl/>
        <w:numPr>
          <w:ilvl w:val="0"/>
          <w:numId w:val="4"/>
        </w:numPr>
        <w:autoSpaceDN/>
        <w:spacing w:after="160" w:line="259" w:lineRule="auto"/>
        <w:textAlignment w:val="auto"/>
        <w:rPr>
          <w:rFonts w:eastAsia="Calibri" w:cs="Times New Roman"/>
          <w:kern w:val="2"/>
          <w:szCs w:val="22"/>
          <w:lang w:eastAsia="en-US" w:bidi="ar-SA"/>
        </w:rPr>
      </w:pPr>
      <w:r>
        <w:rPr>
          <w:rFonts w:eastAsia="Calibri" w:cs="Times New Roman"/>
          <w:i/>
          <w:iCs/>
          <w:kern w:val="2"/>
          <w:szCs w:val="22"/>
          <w:lang w:eastAsia="en-US" w:bidi="ar-SA"/>
        </w:rPr>
        <w:t xml:space="preserve">Meer samenwerking. </w:t>
      </w:r>
      <w:r w:rsidRPr="002F7061">
        <w:rPr>
          <w:rFonts w:eastAsia="Calibri" w:cs="Times New Roman"/>
          <w:kern w:val="2"/>
          <w:szCs w:val="22"/>
          <w:lang w:eastAsia="en-US" w:bidi="ar-SA"/>
        </w:rPr>
        <w:t xml:space="preserve">Ik </w:t>
      </w:r>
      <w:r w:rsidR="004B58B6">
        <w:rPr>
          <w:rFonts w:eastAsia="Calibri" w:cs="Times New Roman"/>
          <w:kern w:val="2"/>
          <w:szCs w:val="22"/>
          <w:lang w:eastAsia="en-US" w:bidi="ar-SA"/>
        </w:rPr>
        <w:t>maak afspraken</w:t>
      </w:r>
      <w:r w:rsidRPr="002F7061">
        <w:rPr>
          <w:rFonts w:eastAsia="Calibri" w:cs="Times New Roman"/>
          <w:kern w:val="2"/>
          <w:szCs w:val="22"/>
          <w:lang w:eastAsia="en-US" w:bidi="ar-SA"/>
        </w:rPr>
        <w:t xml:space="preserve"> met zorgverzekeraars, grote en kleine ziekenhuizen en zelfstandige behandelcentra over een betere samenwerking. </w:t>
      </w:r>
    </w:p>
    <w:p w:rsidRPr="002F7061" w:rsidR="0097039E" w:rsidP="008178CD" w:rsidRDefault="00000000" w14:paraId="64C17014" w14:textId="77777777">
      <w:pPr>
        <w:pStyle w:val="Lijstalinea"/>
        <w:widowControl/>
        <w:numPr>
          <w:ilvl w:val="0"/>
          <w:numId w:val="4"/>
        </w:numPr>
        <w:autoSpaceDN/>
        <w:spacing w:after="160" w:line="259" w:lineRule="auto"/>
        <w:textAlignment w:val="auto"/>
        <w:rPr>
          <w:rFonts w:eastAsia="Calibri" w:cs="Times New Roman"/>
          <w:kern w:val="2"/>
          <w:szCs w:val="22"/>
          <w:lang w:eastAsia="en-US" w:bidi="ar-SA"/>
        </w:rPr>
      </w:pPr>
      <w:r>
        <w:rPr>
          <w:rFonts w:eastAsia="Calibri" w:cs="Times New Roman"/>
          <w:i/>
          <w:iCs/>
          <w:kern w:val="2"/>
          <w:szCs w:val="22"/>
          <w:lang w:eastAsia="en-US" w:bidi="ar-SA"/>
        </w:rPr>
        <w:t xml:space="preserve">Meerjarige financiële zekerheid. </w:t>
      </w:r>
      <w:r w:rsidR="008447F5">
        <w:rPr>
          <w:rFonts w:eastAsia="Calibri" w:cs="Times New Roman"/>
          <w:kern w:val="2"/>
          <w:szCs w:val="22"/>
          <w:lang w:eastAsia="en-US" w:bidi="ar-SA"/>
        </w:rPr>
        <w:t>I</w:t>
      </w:r>
      <w:r w:rsidRPr="002F7061">
        <w:rPr>
          <w:rFonts w:eastAsia="Calibri" w:cs="Times New Roman"/>
          <w:kern w:val="2"/>
          <w:szCs w:val="22"/>
          <w:lang w:eastAsia="en-US" w:bidi="ar-SA"/>
        </w:rPr>
        <w:t xml:space="preserve">k </w:t>
      </w:r>
      <w:r w:rsidR="004B58B6">
        <w:rPr>
          <w:rFonts w:eastAsia="Calibri" w:cs="Times New Roman"/>
          <w:kern w:val="2"/>
          <w:szCs w:val="22"/>
          <w:lang w:eastAsia="en-US" w:bidi="ar-SA"/>
        </w:rPr>
        <w:t>spreek</w:t>
      </w:r>
      <w:r w:rsidRPr="002F7061">
        <w:rPr>
          <w:rFonts w:eastAsia="Calibri" w:cs="Times New Roman"/>
          <w:kern w:val="2"/>
          <w:szCs w:val="22"/>
          <w:lang w:eastAsia="en-US" w:bidi="ar-SA"/>
        </w:rPr>
        <w:t xml:space="preserve"> met zorgverzekeraars </w:t>
      </w:r>
      <w:r w:rsidRPr="002F7061" w:rsidR="004B58B6">
        <w:rPr>
          <w:rFonts w:eastAsia="Calibri" w:cs="Times New Roman"/>
          <w:kern w:val="2"/>
          <w:szCs w:val="22"/>
          <w:lang w:eastAsia="en-US" w:bidi="ar-SA"/>
        </w:rPr>
        <w:t xml:space="preserve">af </w:t>
      </w:r>
      <w:r w:rsidRPr="002F7061">
        <w:rPr>
          <w:rFonts w:eastAsia="Calibri" w:cs="Times New Roman"/>
          <w:kern w:val="2"/>
          <w:szCs w:val="22"/>
          <w:lang w:eastAsia="en-US" w:bidi="ar-SA"/>
        </w:rPr>
        <w:t>dat zij</w:t>
      </w:r>
      <w:r w:rsidR="00AF424B">
        <w:rPr>
          <w:rFonts w:eastAsia="Calibri" w:cs="Times New Roman"/>
          <w:kern w:val="2"/>
          <w:szCs w:val="22"/>
          <w:lang w:eastAsia="en-US" w:bidi="ar-SA"/>
        </w:rPr>
        <w:t xml:space="preserve"> streven naar het maken van</w:t>
      </w:r>
      <w:r w:rsidR="00015E12">
        <w:rPr>
          <w:rFonts w:eastAsia="Calibri" w:cs="Times New Roman"/>
          <w:kern w:val="2"/>
          <w:szCs w:val="22"/>
          <w:lang w:eastAsia="en-US" w:bidi="ar-SA"/>
        </w:rPr>
        <w:t xml:space="preserve"> </w:t>
      </w:r>
      <w:r w:rsidRPr="002F7061">
        <w:rPr>
          <w:rFonts w:eastAsia="Calibri" w:cs="Times New Roman"/>
          <w:kern w:val="2"/>
          <w:szCs w:val="22"/>
          <w:lang w:eastAsia="en-US" w:bidi="ar-SA"/>
        </w:rPr>
        <w:t xml:space="preserve">meerjarige financiële afspraken met ziekenhuizen, zodat ziekenhuizen </w:t>
      </w:r>
      <w:r w:rsidR="004B58B6">
        <w:rPr>
          <w:rFonts w:eastAsia="Calibri" w:cs="Times New Roman"/>
          <w:kern w:val="2"/>
          <w:szCs w:val="22"/>
          <w:lang w:eastAsia="en-US" w:bidi="ar-SA"/>
        </w:rPr>
        <w:t xml:space="preserve">meer zekerheid kunnen bieden over hun </w:t>
      </w:r>
      <w:r w:rsidR="004B58B6">
        <w:rPr>
          <w:rFonts w:eastAsia="Calibri" w:cs="Times New Roman"/>
          <w:kern w:val="2"/>
          <w:szCs w:val="22"/>
          <w:lang w:eastAsia="en-US" w:bidi="ar-SA"/>
        </w:rPr>
        <w:lastRenderedPageBreak/>
        <w:t>financiële toekomst, wat medewerkers meer zekerheid geeft om te blijven en ervoor zorgt dat patiënten minder vaak naar een ander ziekenhuis verder weg hoeven te reizen voor ziekenhuiszorg</w:t>
      </w:r>
      <w:r w:rsidR="00510904">
        <w:rPr>
          <w:rFonts w:eastAsia="Calibri" w:cs="Times New Roman"/>
          <w:kern w:val="2"/>
          <w:szCs w:val="22"/>
          <w:lang w:eastAsia="en-US" w:bidi="ar-SA"/>
        </w:rPr>
        <w:t>.</w:t>
      </w:r>
    </w:p>
    <w:p w:rsidRPr="002F7061" w:rsidR="0097039E" w:rsidP="008178CD" w:rsidRDefault="00000000" w14:paraId="6BF59CBC" w14:textId="77777777">
      <w:pPr>
        <w:pStyle w:val="Lijstalinea"/>
        <w:widowControl/>
        <w:numPr>
          <w:ilvl w:val="0"/>
          <w:numId w:val="4"/>
        </w:numPr>
        <w:autoSpaceDN/>
        <w:spacing w:after="160" w:line="276" w:lineRule="auto"/>
        <w:textAlignment w:val="auto"/>
        <w:rPr>
          <w:rFonts w:eastAsia="Calibri" w:cs="Times New Roman"/>
          <w:kern w:val="2"/>
          <w:szCs w:val="22"/>
          <w:lang w:eastAsia="en-US" w:bidi="ar-SA"/>
        </w:rPr>
      </w:pPr>
      <w:r w:rsidRPr="002F7061">
        <w:rPr>
          <w:rFonts w:eastAsia="Calibri" w:cs="Times New Roman"/>
          <w:i/>
          <w:iCs/>
          <w:kern w:val="2"/>
          <w:szCs w:val="22"/>
          <w:lang w:eastAsia="en-US" w:bidi="ar-SA"/>
        </w:rPr>
        <w:t xml:space="preserve">Beschikbaarheid van </w:t>
      </w:r>
      <w:r w:rsidRPr="002F7061" w:rsidR="001C0980">
        <w:rPr>
          <w:rFonts w:eastAsia="Calibri" w:cs="Times New Roman"/>
          <w:i/>
          <w:iCs/>
          <w:kern w:val="2"/>
          <w:szCs w:val="22"/>
          <w:lang w:eastAsia="en-US" w:bidi="ar-SA"/>
        </w:rPr>
        <w:t>acute en medisch specialistische</w:t>
      </w:r>
      <w:r w:rsidRPr="002F7061">
        <w:rPr>
          <w:rFonts w:eastAsia="Calibri" w:cs="Times New Roman"/>
          <w:i/>
          <w:iCs/>
          <w:kern w:val="2"/>
          <w:szCs w:val="22"/>
          <w:lang w:eastAsia="en-US" w:bidi="ar-SA"/>
        </w:rPr>
        <w:t xml:space="preserve"> zorg in iedere regio goed geregeld.</w:t>
      </w:r>
      <w:r w:rsidRPr="0097039E">
        <w:rPr>
          <w:rFonts w:eastAsia="Calibri" w:cs="Times New Roman"/>
          <w:kern w:val="2"/>
          <w:szCs w:val="22"/>
          <w:lang w:eastAsia="en-US" w:bidi="ar-SA"/>
        </w:rPr>
        <w:t xml:space="preserve"> </w:t>
      </w:r>
      <w:r w:rsidRPr="002F7061">
        <w:rPr>
          <w:rFonts w:eastAsia="Calibri" w:cs="Times New Roman"/>
          <w:kern w:val="2"/>
          <w:szCs w:val="22"/>
          <w:lang w:eastAsia="en-US" w:bidi="ar-SA"/>
        </w:rPr>
        <w:t xml:space="preserve">Ik </w:t>
      </w:r>
      <w:r w:rsidR="004B58B6">
        <w:rPr>
          <w:rFonts w:eastAsia="Calibri" w:cs="Times New Roman"/>
          <w:kern w:val="2"/>
          <w:szCs w:val="22"/>
          <w:lang w:eastAsia="en-US" w:bidi="ar-SA"/>
        </w:rPr>
        <w:t>maak</w:t>
      </w:r>
      <w:r w:rsidRPr="002F7061">
        <w:rPr>
          <w:rFonts w:eastAsia="Calibri" w:cs="Times New Roman"/>
          <w:kern w:val="2"/>
          <w:szCs w:val="22"/>
          <w:lang w:eastAsia="en-US" w:bidi="ar-SA"/>
        </w:rPr>
        <w:t xml:space="preserve"> </w:t>
      </w:r>
      <w:r w:rsidR="006924D2">
        <w:rPr>
          <w:rFonts w:eastAsia="Calibri" w:cs="Times New Roman"/>
          <w:kern w:val="2"/>
          <w:szCs w:val="22"/>
          <w:lang w:eastAsia="en-US" w:bidi="ar-SA"/>
        </w:rPr>
        <w:t xml:space="preserve">een handreiking voor het overleg in de regio over het aanbod van acute en medisch specialistische zorg en </w:t>
      </w:r>
      <w:r w:rsidR="006C7964">
        <w:rPr>
          <w:rFonts w:eastAsia="Calibri" w:cs="Times New Roman"/>
          <w:kern w:val="2"/>
          <w:szCs w:val="22"/>
          <w:lang w:eastAsia="en-US" w:bidi="ar-SA"/>
        </w:rPr>
        <w:t xml:space="preserve">ik ga </w:t>
      </w:r>
      <w:r w:rsidRPr="002F7061">
        <w:rPr>
          <w:rFonts w:eastAsia="Calibri" w:cs="Times New Roman"/>
          <w:kern w:val="2"/>
          <w:szCs w:val="22"/>
          <w:lang w:eastAsia="en-US" w:bidi="ar-SA"/>
        </w:rPr>
        <w:t>de regelgeving aanpassen die gevolgd moet worden als een ziekenhuis overweegt het aanbod van acute zorg op een bepaalde locatie te beperken.</w:t>
      </w:r>
    </w:p>
    <w:p w:rsidRPr="00C47AB0" w:rsidR="00015E12" w:rsidP="008178CD" w:rsidRDefault="00000000" w14:paraId="488AC099" w14:textId="77777777">
      <w:pPr>
        <w:pStyle w:val="Lijstalinea"/>
        <w:widowControl/>
        <w:numPr>
          <w:ilvl w:val="0"/>
          <w:numId w:val="4"/>
        </w:numPr>
        <w:autoSpaceDN/>
        <w:spacing w:after="160" w:line="276" w:lineRule="auto"/>
        <w:textAlignment w:val="auto"/>
        <w:rPr>
          <w:rFonts w:eastAsia="Calibri" w:cs="Times New Roman"/>
          <w:kern w:val="2"/>
          <w:szCs w:val="22"/>
          <w:lang w:eastAsia="en-US" w:bidi="ar-SA"/>
        </w:rPr>
      </w:pPr>
      <w:r w:rsidRPr="00BE2758">
        <w:rPr>
          <w:rFonts w:eastAsia="Calibri" w:cs="Times New Roman"/>
          <w:i/>
          <w:iCs/>
          <w:kern w:val="2"/>
          <w:szCs w:val="22"/>
          <w:lang w:eastAsia="en-US" w:bidi="ar-SA"/>
        </w:rPr>
        <w:t>Acute zorg uit de marktwerking.</w:t>
      </w:r>
      <w:r w:rsidRPr="00BE2758">
        <w:rPr>
          <w:rFonts w:eastAsia="Calibri" w:cs="Times New Roman"/>
          <w:kern w:val="2"/>
          <w:szCs w:val="22"/>
          <w:lang w:eastAsia="en-US" w:bidi="ar-SA"/>
        </w:rPr>
        <w:t xml:space="preserve"> Ik ga de spoedeisende hulp (SEH), de acute verloskunde en intensive care zorg (IC-zorg) bekostigen op basis van een vast budget (met inkoop in representatie</w:t>
      </w:r>
      <w:r w:rsidR="00447DD4">
        <w:rPr>
          <w:rFonts w:eastAsia="Calibri" w:cs="Times New Roman"/>
          <w:kern w:val="2"/>
          <w:szCs w:val="22"/>
          <w:lang w:eastAsia="en-US" w:bidi="ar-SA"/>
        </w:rPr>
        <w:t>)</w:t>
      </w:r>
      <w:r w:rsidR="00510904">
        <w:rPr>
          <w:rFonts w:eastAsia="Calibri" w:cs="Times New Roman"/>
          <w:kern w:val="2"/>
          <w:szCs w:val="22"/>
          <w:lang w:eastAsia="en-US" w:bidi="ar-SA"/>
        </w:rPr>
        <w:t>.</w:t>
      </w:r>
    </w:p>
    <w:p w:rsidRPr="002F7061" w:rsidR="0097039E" w:rsidP="008178CD" w:rsidRDefault="00000000" w14:paraId="6A711640" w14:textId="77777777">
      <w:pPr>
        <w:widowControl/>
        <w:autoSpaceDN/>
        <w:spacing w:after="160" w:line="276" w:lineRule="auto"/>
        <w:textAlignment w:val="auto"/>
        <w:rPr>
          <w:rFonts w:eastAsia="Calibri" w:cs="Times New Roman"/>
          <w:b/>
          <w:bCs/>
          <w:kern w:val="2"/>
          <w:szCs w:val="22"/>
          <w:lang w:eastAsia="en-US" w:bidi="ar-SA"/>
        </w:rPr>
      </w:pPr>
      <w:r w:rsidRPr="002F7061">
        <w:rPr>
          <w:rFonts w:eastAsia="Calibri" w:cs="Times New Roman"/>
          <w:b/>
          <w:bCs/>
          <w:kern w:val="2"/>
          <w:szCs w:val="22"/>
          <w:lang w:eastAsia="en-US" w:bidi="ar-SA"/>
        </w:rPr>
        <w:t xml:space="preserve">Stand </w:t>
      </w:r>
      <w:r>
        <w:rPr>
          <w:rFonts w:eastAsia="Calibri" w:cs="Times New Roman"/>
          <w:b/>
          <w:bCs/>
          <w:kern w:val="2"/>
          <w:szCs w:val="22"/>
          <w:lang w:eastAsia="en-US" w:bidi="ar-SA"/>
        </w:rPr>
        <w:t xml:space="preserve">van </w:t>
      </w:r>
      <w:r w:rsidRPr="002F7061">
        <w:rPr>
          <w:rFonts w:eastAsia="Calibri" w:cs="Times New Roman"/>
          <w:b/>
          <w:bCs/>
          <w:kern w:val="2"/>
          <w:szCs w:val="22"/>
          <w:lang w:eastAsia="en-US" w:bidi="ar-SA"/>
        </w:rPr>
        <w:t>zaken uitwerking onderdelen Regeerprogramma</w:t>
      </w:r>
    </w:p>
    <w:p w:rsidRPr="00843E4F" w:rsidR="00843E4F" w:rsidP="008178CD" w:rsidRDefault="00000000" w14:paraId="0F6F856C" w14:textId="77777777">
      <w:pPr>
        <w:widowControl/>
        <w:autoSpaceDN/>
        <w:spacing w:after="160" w:line="259" w:lineRule="auto"/>
        <w:textAlignment w:val="auto"/>
        <w:rPr>
          <w:rFonts w:eastAsia="Calibri" w:cs="Times New Roman"/>
          <w:kern w:val="2"/>
          <w:szCs w:val="22"/>
          <w:lang w:eastAsia="en-US" w:bidi="ar-SA"/>
        </w:rPr>
      </w:pPr>
      <w:r>
        <w:rPr>
          <w:rFonts w:eastAsia="Calibri" w:cs="Times New Roman"/>
          <w:kern w:val="2"/>
          <w:szCs w:val="22"/>
          <w:lang w:eastAsia="en-US" w:bidi="ar-SA"/>
        </w:rPr>
        <w:t xml:space="preserve">Ik ben </w:t>
      </w:r>
      <w:r w:rsidR="004B58B6">
        <w:rPr>
          <w:rFonts w:eastAsia="Calibri" w:cs="Times New Roman"/>
          <w:kern w:val="2"/>
          <w:szCs w:val="22"/>
          <w:lang w:eastAsia="en-US" w:bidi="ar-SA"/>
        </w:rPr>
        <w:t xml:space="preserve">weer </w:t>
      </w:r>
      <w:r>
        <w:rPr>
          <w:rFonts w:eastAsia="Calibri" w:cs="Times New Roman"/>
          <w:kern w:val="2"/>
          <w:szCs w:val="22"/>
          <w:lang w:eastAsia="en-US" w:bidi="ar-SA"/>
        </w:rPr>
        <w:t>volop in gesprek met partijen om concrete afspraken te maken over verdergaande samenwerking</w:t>
      </w:r>
      <w:r w:rsidR="001C0980">
        <w:rPr>
          <w:rFonts w:eastAsia="Calibri" w:cs="Times New Roman"/>
          <w:kern w:val="2"/>
          <w:szCs w:val="22"/>
          <w:lang w:eastAsia="en-US" w:bidi="ar-SA"/>
        </w:rPr>
        <w:t xml:space="preserve">, meerjarige inhoudelijke en financiële afspraken </w:t>
      </w:r>
      <w:r w:rsidR="008447F5">
        <w:rPr>
          <w:rFonts w:eastAsia="Calibri" w:cs="Times New Roman"/>
          <w:kern w:val="2"/>
          <w:szCs w:val="22"/>
          <w:lang w:eastAsia="en-US" w:bidi="ar-SA"/>
        </w:rPr>
        <w:t xml:space="preserve">en de </w:t>
      </w:r>
      <w:r w:rsidR="001C0980">
        <w:rPr>
          <w:rFonts w:eastAsia="Calibri" w:cs="Times New Roman"/>
          <w:kern w:val="2"/>
          <w:szCs w:val="22"/>
          <w:lang w:eastAsia="en-US" w:bidi="ar-SA"/>
        </w:rPr>
        <w:t>toegankelijkheid</w:t>
      </w:r>
      <w:r>
        <w:rPr>
          <w:rFonts w:eastAsia="Calibri" w:cs="Times New Roman"/>
          <w:kern w:val="2"/>
          <w:szCs w:val="22"/>
          <w:lang w:eastAsia="en-US" w:bidi="ar-SA"/>
        </w:rPr>
        <w:t xml:space="preserve"> </w:t>
      </w:r>
      <w:r w:rsidRPr="00DD2972">
        <w:rPr>
          <w:rFonts w:eastAsia="Calibri" w:cs="Times New Roman"/>
          <w:kern w:val="2"/>
          <w:szCs w:val="22"/>
          <w:lang w:eastAsia="en-US" w:bidi="ar-SA"/>
        </w:rPr>
        <w:t>in het Aanvullen</w:t>
      </w:r>
      <w:r w:rsidR="008446AC">
        <w:rPr>
          <w:rFonts w:eastAsia="Calibri" w:cs="Times New Roman"/>
          <w:kern w:val="2"/>
          <w:szCs w:val="22"/>
          <w:lang w:eastAsia="en-US" w:bidi="ar-SA"/>
        </w:rPr>
        <w:t>d</w:t>
      </w:r>
      <w:r w:rsidRPr="00DD2972">
        <w:rPr>
          <w:rFonts w:eastAsia="Calibri" w:cs="Times New Roman"/>
          <w:kern w:val="2"/>
          <w:szCs w:val="22"/>
          <w:lang w:eastAsia="en-US" w:bidi="ar-SA"/>
        </w:rPr>
        <w:t xml:space="preserve"> Zorg en Welzijn</w:t>
      </w:r>
      <w:r w:rsidR="004B58B6">
        <w:rPr>
          <w:rFonts w:eastAsia="Calibri" w:cs="Times New Roman"/>
          <w:kern w:val="2"/>
          <w:szCs w:val="22"/>
          <w:lang w:eastAsia="en-US" w:bidi="ar-SA"/>
        </w:rPr>
        <w:t>sakkoord (AZWA)</w:t>
      </w:r>
      <w:r>
        <w:rPr>
          <w:rFonts w:eastAsia="Calibri" w:cs="Times New Roman"/>
          <w:kern w:val="2"/>
          <w:szCs w:val="22"/>
          <w:lang w:eastAsia="en-US" w:bidi="ar-SA"/>
        </w:rPr>
        <w:t>. Hierover zal ik u verder informeren zodra ik het onderhandel</w:t>
      </w:r>
      <w:r w:rsidR="00510904">
        <w:rPr>
          <w:rFonts w:eastAsia="Calibri" w:cs="Times New Roman"/>
          <w:kern w:val="2"/>
          <w:szCs w:val="22"/>
          <w:lang w:eastAsia="en-US" w:bidi="ar-SA"/>
        </w:rPr>
        <w:t xml:space="preserve">aars </w:t>
      </w:r>
      <w:r>
        <w:rPr>
          <w:rFonts w:eastAsia="Calibri" w:cs="Times New Roman"/>
          <w:kern w:val="2"/>
          <w:szCs w:val="22"/>
          <w:lang w:eastAsia="en-US" w:bidi="ar-SA"/>
        </w:rPr>
        <w:t>akkoord aan de Kamer</w:t>
      </w:r>
      <w:r w:rsidR="004B58B6">
        <w:rPr>
          <w:rFonts w:eastAsia="Calibri" w:cs="Times New Roman"/>
          <w:kern w:val="2"/>
          <w:szCs w:val="22"/>
          <w:lang w:eastAsia="en-US" w:bidi="ar-SA"/>
        </w:rPr>
        <w:t xml:space="preserve"> toe</w:t>
      </w:r>
      <w:r>
        <w:rPr>
          <w:rFonts w:eastAsia="Calibri" w:cs="Times New Roman"/>
          <w:kern w:val="2"/>
          <w:szCs w:val="22"/>
          <w:lang w:eastAsia="en-US" w:bidi="ar-SA"/>
        </w:rPr>
        <w:t xml:space="preserve"> kan zenden.</w:t>
      </w:r>
    </w:p>
    <w:p w:rsidR="008447F5" w:rsidP="008178CD" w:rsidRDefault="00000000" w14:paraId="445E307D" w14:textId="77777777">
      <w:pPr>
        <w:widowControl/>
        <w:autoSpaceDN/>
        <w:spacing w:after="160" w:line="259" w:lineRule="auto"/>
        <w:textAlignment w:val="auto"/>
        <w:rPr>
          <w:rFonts w:eastAsia="Calibri" w:cs="Times New Roman"/>
          <w:kern w:val="2"/>
          <w:szCs w:val="22"/>
          <w:lang w:eastAsia="en-US" w:bidi="ar-SA"/>
        </w:rPr>
      </w:pPr>
      <w:r>
        <w:rPr>
          <w:rFonts w:eastAsia="Calibri" w:cs="Times New Roman"/>
          <w:kern w:val="2"/>
          <w:szCs w:val="22"/>
          <w:lang w:eastAsia="en-US" w:bidi="ar-SA"/>
        </w:rPr>
        <w:t>In mijn brief over marktwerking in de zorg, die ik ook voor het debat aan uw Kamer stuur, ga ik uitgebreider in op</w:t>
      </w:r>
      <w:r w:rsidR="00B206F7">
        <w:rPr>
          <w:rFonts w:eastAsia="Calibri" w:cs="Times New Roman"/>
          <w:kern w:val="2"/>
          <w:szCs w:val="22"/>
          <w:lang w:eastAsia="en-US" w:bidi="ar-SA"/>
        </w:rPr>
        <w:t xml:space="preserve"> onder andere meerjarige financiële zekerheid in de zorg. In de </w:t>
      </w:r>
      <w:r w:rsidRPr="009838C1" w:rsidR="00B206F7">
        <w:rPr>
          <w:rFonts w:eastAsia="Calibri" w:cs="Times New Roman"/>
          <w:kern w:val="2"/>
          <w:szCs w:val="22"/>
          <w:lang w:eastAsia="en-US" w:bidi="ar-SA"/>
        </w:rPr>
        <w:t>brief Voortgang toekomstbestendig medisch specialistisch zorglandschap</w:t>
      </w:r>
      <w:r>
        <w:rPr>
          <w:rStyle w:val="Voetnootmarkering"/>
          <w:rFonts w:eastAsia="Calibri" w:cs="Times New Roman"/>
          <w:kern w:val="2"/>
          <w:szCs w:val="22"/>
          <w:lang w:eastAsia="en-US" w:bidi="ar-SA"/>
        </w:rPr>
        <w:footnoteReference w:id="1"/>
      </w:r>
      <w:r w:rsidRPr="009838C1" w:rsidR="00B206F7">
        <w:rPr>
          <w:rFonts w:eastAsia="Calibri" w:cs="Times New Roman"/>
          <w:kern w:val="2"/>
          <w:szCs w:val="22"/>
          <w:lang w:eastAsia="en-US" w:bidi="ar-SA"/>
        </w:rPr>
        <w:t xml:space="preserve"> heb ik u geïnformeerd over het versterken van samenwerking in de medisch specialistische zorg.</w:t>
      </w:r>
      <w:r w:rsidRPr="009838C1" w:rsidR="0031748D">
        <w:rPr>
          <w:rFonts w:eastAsia="Calibri" w:cs="Times New Roman"/>
          <w:kern w:val="2"/>
          <w:szCs w:val="22"/>
          <w:lang w:eastAsia="en-US" w:bidi="ar-SA"/>
        </w:rPr>
        <w:t xml:space="preserve"> </w:t>
      </w:r>
      <w:r w:rsidRPr="009838C1" w:rsidR="00B206F7">
        <w:rPr>
          <w:rFonts w:eastAsia="Calibri" w:cs="Times New Roman"/>
          <w:kern w:val="2"/>
          <w:szCs w:val="22"/>
          <w:lang w:eastAsia="en-US" w:bidi="ar-SA"/>
        </w:rPr>
        <w:t xml:space="preserve">Ook heb ik u geïnformeerd over budgetbekostiging in de brief Advies </w:t>
      </w:r>
      <w:proofErr w:type="spellStart"/>
      <w:r w:rsidRPr="009838C1" w:rsidR="00B206F7">
        <w:rPr>
          <w:rFonts w:eastAsia="Calibri" w:cs="Times New Roman"/>
          <w:kern w:val="2"/>
          <w:szCs w:val="22"/>
          <w:lang w:eastAsia="en-US" w:bidi="ar-SA"/>
        </w:rPr>
        <w:t>NZa</w:t>
      </w:r>
      <w:proofErr w:type="spellEnd"/>
      <w:r w:rsidRPr="009838C1" w:rsidR="00B206F7">
        <w:rPr>
          <w:rFonts w:eastAsia="Calibri" w:cs="Times New Roman"/>
          <w:kern w:val="2"/>
          <w:szCs w:val="22"/>
          <w:lang w:eastAsia="en-US" w:bidi="ar-SA"/>
        </w:rPr>
        <w:t xml:space="preserve"> over budgetbekostiging acute zorg</w:t>
      </w:r>
      <w:r>
        <w:rPr>
          <w:rStyle w:val="Voetnootmarkering"/>
          <w:rFonts w:eastAsia="Calibri" w:cs="Times New Roman"/>
          <w:kern w:val="2"/>
          <w:szCs w:val="22"/>
          <w:lang w:eastAsia="en-US" w:bidi="ar-SA"/>
        </w:rPr>
        <w:footnoteReference w:id="2"/>
      </w:r>
      <w:r w:rsidRPr="009838C1" w:rsidR="00B206F7">
        <w:rPr>
          <w:rFonts w:eastAsia="Calibri" w:cs="Times New Roman"/>
          <w:kern w:val="2"/>
          <w:szCs w:val="22"/>
          <w:lang w:eastAsia="en-US" w:bidi="ar-SA"/>
        </w:rPr>
        <w:t xml:space="preserve">. </w:t>
      </w:r>
      <w:r w:rsidRPr="009838C1" w:rsidR="001C0980">
        <w:rPr>
          <w:rFonts w:eastAsia="Calibri" w:cs="Times New Roman"/>
          <w:kern w:val="2"/>
          <w:szCs w:val="22"/>
          <w:lang w:eastAsia="en-US" w:bidi="ar-SA"/>
        </w:rPr>
        <w:t>Zodra de gesprekken in het AZWA zijn afgerond, zal ik u informeren over de afspraken</w:t>
      </w:r>
      <w:r w:rsidR="001C0980">
        <w:rPr>
          <w:rFonts w:eastAsia="Calibri" w:cs="Times New Roman"/>
          <w:kern w:val="2"/>
          <w:szCs w:val="22"/>
          <w:lang w:eastAsia="en-US" w:bidi="ar-SA"/>
        </w:rPr>
        <w:t xml:space="preserve"> op het gebied van meer samenwerking en meerjarige financiële zekerheid. </w:t>
      </w:r>
    </w:p>
    <w:p w:rsidR="008446AC" w:rsidP="008178CD" w:rsidRDefault="00000000" w14:paraId="6C770459" w14:textId="77777777">
      <w:pPr>
        <w:widowControl/>
        <w:autoSpaceDN/>
        <w:spacing w:after="160" w:line="259" w:lineRule="auto"/>
        <w:textAlignment w:val="auto"/>
        <w:rPr>
          <w:rFonts w:eastAsia="Calibri" w:cs="Times New Roman"/>
          <w:kern w:val="2"/>
          <w:szCs w:val="22"/>
          <w:lang w:eastAsia="en-US" w:bidi="ar-SA"/>
        </w:rPr>
      </w:pPr>
      <w:r>
        <w:rPr>
          <w:rFonts w:eastAsia="Calibri" w:cs="Times New Roman"/>
          <w:kern w:val="2"/>
          <w:szCs w:val="22"/>
          <w:lang w:eastAsia="en-US" w:bidi="ar-SA"/>
        </w:rPr>
        <w:t xml:space="preserve">In deze brief informeer ik u </w:t>
      </w:r>
      <w:r w:rsidRPr="00843E4F">
        <w:rPr>
          <w:rFonts w:eastAsia="Calibri" w:cs="Times New Roman"/>
          <w:kern w:val="2"/>
          <w:szCs w:val="22"/>
          <w:lang w:eastAsia="en-US" w:bidi="ar-SA"/>
        </w:rPr>
        <w:t xml:space="preserve">over de </w:t>
      </w:r>
      <w:r>
        <w:rPr>
          <w:rFonts w:eastAsia="Calibri" w:cs="Times New Roman"/>
          <w:kern w:val="2"/>
          <w:szCs w:val="22"/>
          <w:lang w:eastAsia="en-US" w:bidi="ar-SA"/>
        </w:rPr>
        <w:t xml:space="preserve">verdere </w:t>
      </w:r>
      <w:r w:rsidRPr="00843E4F">
        <w:rPr>
          <w:rFonts w:eastAsia="Calibri" w:cs="Times New Roman"/>
          <w:kern w:val="2"/>
          <w:szCs w:val="22"/>
          <w:lang w:eastAsia="en-US" w:bidi="ar-SA"/>
        </w:rPr>
        <w:t>uitwerking van onderdelen uit het Regeerprogramma gericht op toegankelijke medische specialistische zorg</w:t>
      </w:r>
      <w:r>
        <w:rPr>
          <w:rFonts w:eastAsia="Calibri" w:cs="Times New Roman"/>
          <w:kern w:val="2"/>
          <w:szCs w:val="22"/>
          <w:lang w:eastAsia="en-US" w:bidi="ar-SA"/>
        </w:rPr>
        <w:t xml:space="preserve"> en ga ik in op een aantal moties, toezeggingen en amendement die </w:t>
      </w:r>
      <w:r w:rsidRPr="00843E4F">
        <w:rPr>
          <w:rFonts w:eastAsia="Calibri" w:cs="Times New Roman"/>
          <w:kern w:val="2"/>
          <w:szCs w:val="22"/>
          <w:lang w:eastAsia="en-US" w:bidi="ar-SA"/>
        </w:rPr>
        <w:t xml:space="preserve">raken aan het medisch zorglandschap. </w:t>
      </w:r>
    </w:p>
    <w:p w:rsidRPr="002C1800" w:rsidR="00C43722" w:rsidP="008178CD" w:rsidRDefault="00000000" w14:paraId="5D9AF596" w14:textId="77777777">
      <w:pPr>
        <w:widowControl/>
        <w:autoSpaceDN/>
        <w:spacing w:after="160" w:line="259" w:lineRule="auto"/>
        <w:textAlignment w:val="auto"/>
        <w:rPr>
          <w:rFonts w:eastAsia="Calibri" w:cs="Times New Roman"/>
          <w:kern w:val="2"/>
          <w:szCs w:val="22"/>
          <w:lang w:eastAsia="en-US" w:bidi="ar-SA"/>
        </w:rPr>
      </w:pPr>
      <w:r>
        <w:rPr>
          <w:rFonts w:eastAsia="Calibri" w:cs="Times New Roman"/>
          <w:i/>
          <w:iCs/>
          <w:kern w:val="2"/>
          <w:szCs w:val="22"/>
          <w:lang w:eastAsia="en-US" w:bidi="ar-SA"/>
        </w:rPr>
        <w:t xml:space="preserve">1. </w:t>
      </w:r>
      <w:r w:rsidRPr="002C1800" w:rsidR="00843E4F">
        <w:rPr>
          <w:rFonts w:eastAsia="Calibri" w:cs="Times New Roman"/>
          <w:i/>
          <w:iCs/>
          <w:kern w:val="2"/>
          <w:szCs w:val="22"/>
          <w:lang w:eastAsia="en-US" w:bidi="ar-SA"/>
        </w:rPr>
        <w:t xml:space="preserve">Beschikbaarheid van acute zorg in iedere regio goed geregeld </w:t>
      </w:r>
      <w:r w:rsidRPr="002C1800" w:rsidR="00843E4F">
        <w:rPr>
          <w:rFonts w:eastAsia="Calibri" w:cs="Times New Roman"/>
          <w:kern w:val="2"/>
          <w:szCs w:val="22"/>
          <w:lang w:eastAsia="en-US" w:bidi="ar-SA"/>
        </w:rPr>
        <w:br/>
        <w:t>Het is belangrijk dat acute zorg voor iedereen dichtbij beschikbaar blijft</w:t>
      </w:r>
      <w:r w:rsidR="004B58B6">
        <w:rPr>
          <w:rFonts w:eastAsia="Calibri" w:cs="Times New Roman"/>
          <w:kern w:val="2"/>
          <w:szCs w:val="22"/>
          <w:lang w:eastAsia="en-US" w:bidi="ar-SA"/>
        </w:rPr>
        <w:t>.</w:t>
      </w:r>
      <w:r w:rsidRPr="002C1800" w:rsidR="00843E4F">
        <w:rPr>
          <w:rFonts w:eastAsia="Calibri" w:cs="Times New Roman"/>
          <w:kern w:val="2"/>
          <w:szCs w:val="22"/>
          <w:lang w:eastAsia="en-US" w:bidi="ar-SA"/>
        </w:rPr>
        <w:t xml:space="preserve"> Daarom wil het kabinet ervoor zorgen dat de beschikbaarheid van acute zorg in iedere regio goed geregeld is. Ik </w:t>
      </w:r>
      <w:r w:rsidRPr="002C1800" w:rsidR="00DD2972">
        <w:rPr>
          <w:rFonts w:eastAsia="Calibri" w:cs="Times New Roman"/>
          <w:kern w:val="2"/>
          <w:szCs w:val="22"/>
          <w:lang w:eastAsia="en-US" w:bidi="ar-SA"/>
        </w:rPr>
        <w:t xml:space="preserve">richt me daarom op </w:t>
      </w:r>
      <w:r w:rsidRPr="002C1800" w:rsidR="00843E4F">
        <w:rPr>
          <w:rFonts w:eastAsia="Calibri" w:cs="Times New Roman"/>
          <w:kern w:val="2"/>
          <w:szCs w:val="22"/>
          <w:lang w:eastAsia="en-US" w:bidi="ar-SA"/>
        </w:rPr>
        <w:t>het invoeren van strengere regels voor veranderingen van het zorgaanbod, kaders voor het goede gesprek in de regio en betrokkenheid van burgers en het lokaal openbaar bestuur, een passend kwaliteitskader en het uit de marktwerking halen van de acute zorg. Hieronder ga ik hierop verder in.</w:t>
      </w:r>
    </w:p>
    <w:p w:rsidR="008178CD" w:rsidP="008178CD" w:rsidRDefault="00000000" w14:paraId="19F55EE4" w14:textId="77777777">
      <w:pPr>
        <w:widowControl/>
        <w:autoSpaceDN/>
        <w:spacing w:after="160" w:line="259" w:lineRule="auto"/>
        <w:textAlignment w:val="auto"/>
        <w:rPr>
          <w:rFonts w:eastAsia="Calibri" w:cs="Times New Roman"/>
          <w:kern w:val="2"/>
          <w:szCs w:val="18"/>
          <w:lang w:eastAsia="en-US" w:bidi="ar-SA"/>
        </w:rPr>
      </w:pPr>
      <w:r w:rsidRPr="00843E4F">
        <w:rPr>
          <w:rFonts w:eastAsia="Calibri" w:cs="Times New Roman"/>
          <w:kern w:val="2"/>
          <w:szCs w:val="18"/>
          <w:u w:val="single"/>
          <w:lang w:eastAsia="en-US" w:bidi="ar-SA"/>
        </w:rPr>
        <w:t xml:space="preserve">a. Verbeteren van het gesprek in de regio over verandering van het aanbod van </w:t>
      </w:r>
      <w:r w:rsidR="00DD2972">
        <w:rPr>
          <w:rFonts w:eastAsia="Calibri" w:cs="Times New Roman"/>
          <w:kern w:val="2"/>
          <w:szCs w:val="18"/>
          <w:u w:val="single"/>
          <w:lang w:eastAsia="en-US" w:bidi="ar-SA"/>
        </w:rPr>
        <w:t>medisch specialistische zorg</w:t>
      </w:r>
      <w:r w:rsidRPr="00843E4F">
        <w:rPr>
          <w:rFonts w:eastAsia="Calibri" w:cs="Times New Roman"/>
          <w:kern w:val="2"/>
          <w:szCs w:val="18"/>
          <w:u w:val="single"/>
          <w:lang w:eastAsia="en-US" w:bidi="ar-SA"/>
        </w:rPr>
        <w:t xml:space="preserve"> </w:t>
      </w:r>
      <w:r w:rsidRPr="00843E4F">
        <w:rPr>
          <w:rFonts w:eastAsia="Calibri" w:cs="Times New Roman"/>
          <w:kern w:val="2"/>
          <w:szCs w:val="18"/>
          <w:u w:val="single"/>
          <w:lang w:eastAsia="en-US" w:bidi="ar-SA"/>
        </w:rPr>
        <w:br/>
      </w:r>
      <w:r w:rsidRPr="00843E4F">
        <w:rPr>
          <w:rFonts w:eastAsia="Calibri" w:cs="Times New Roman"/>
          <w:kern w:val="2"/>
          <w:szCs w:val="18"/>
          <w:lang w:eastAsia="en-US" w:bidi="ar-SA"/>
        </w:rPr>
        <w:t>In het kader van de beschikbaarheid van acute zorg heeft Uw Kamer op 19 december 2024 de motie Dobbe (SP) aangenomen.</w:t>
      </w:r>
      <w:r>
        <w:rPr>
          <w:rFonts w:eastAsia="Calibri" w:cs="Times New Roman"/>
          <w:kern w:val="2"/>
          <w:szCs w:val="18"/>
          <w:vertAlign w:val="superscript"/>
          <w:lang w:eastAsia="en-US" w:bidi="ar-SA"/>
        </w:rPr>
        <w:footnoteReference w:id="3"/>
      </w:r>
      <w:r w:rsidRPr="00843E4F">
        <w:rPr>
          <w:rFonts w:eastAsia="Calibri" w:cs="Times New Roman"/>
          <w:kern w:val="2"/>
          <w:szCs w:val="18"/>
          <w:lang w:eastAsia="en-US" w:bidi="ar-SA"/>
        </w:rPr>
        <w:t xml:space="preserve"> Deze motie verzoekt het kabinet met spoed een voorstel naar de Kamer te sturen dat gemeenten, personeel en patiënten instemmingsrecht geeft bij fusies en/of sluitingen van </w:t>
      </w:r>
    </w:p>
    <w:p w:rsidRPr="00843E4F" w:rsidR="006B2660" w:rsidP="008178CD" w:rsidRDefault="00000000" w14:paraId="1CCC5329" w14:textId="5DDD9DA3">
      <w:pPr>
        <w:widowControl/>
        <w:autoSpaceDN/>
        <w:spacing w:after="160" w:line="259" w:lineRule="auto"/>
        <w:textAlignment w:val="auto"/>
        <w:rPr>
          <w:rFonts w:eastAsia="Calibri" w:cs="Times New Roman"/>
          <w:kern w:val="2"/>
          <w:szCs w:val="18"/>
          <w:lang w:eastAsia="en-US" w:bidi="ar-SA"/>
        </w:rPr>
      </w:pPr>
      <w:r w:rsidRPr="00843E4F">
        <w:rPr>
          <w:rFonts w:eastAsia="Calibri" w:cs="Times New Roman"/>
          <w:kern w:val="2"/>
          <w:szCs w:val="18"/>
          <w:lang w:eastAsia="en-US" w:bidi="ar-SA"/>
        </w:rPr>
        <w:lastRenderedPageBreak/>
        <w:t>(delen) van ziekenhuizen. Ik heb deze motie op 18 december jl. ontraden, onder verwijzing naar een brief van de minister van VWS van 18 juni 2024.</w:t>
      </w:r>
      <w:r>
        <w:rPr>
          <w:rFonts w:eastAsia="Calibri" w:cs="Times New Roman"/>
          <w:kern w:val="2"/>
          <w:szCs w:val="18"/>
          <w:vertAlign w:val="superscript"/>
          <w:lang w:eastAsia="en-US" w:bidi="ar-SA"/>
        </w:rPr>
        <w:footnoteReference w:id="4"/>
      </w:r>
      <w:r w:rsidRPr="00843E4F">
        <w:rPr>
          <w:rFonts w:eastAsia="Calibri" w:cs="Times New Roman"/>
          <w:kern w:val="2"/>
          <w:szCs w:val="18"/>
          <w:lang w:eastAsia="en-US" w:bidi="ar-SA"/>
        </w:rPr>
        <w:t xml:space="preserve"> In deze brief is uiteengezet dat een dergelijk instemmingsrecht </w:t>
      </w:r>
      <w:r w:rsidR="004D7D40">
        <w:rPr>
          <w:rFonts w:eastAsia="Calibri" w:cs="Times New Roman"/>
          <w:kern w:val="2"/>
          <w:szCs w:val="18"/>
          <w:lang w:eastAsia="en-US" w:bidi="ar-SA"/>
        </w:rPr>
        <w:t xml:space="preserve">niet goed </w:t>
      </w:r>
      <w:r w:rsidRPr="00843E4F">
        <w:rPr>
          <w:rFonts w:eastAsia="Calibri" w:cs="Times New Roman"/>
          <w:kern w:val="2"/>
          <w:szCs w:val="18"/>
          <w:lang w:eastAsia="en-US" w:bidi="ar-SA"/>
        </w:rPr>
        <w:t xml:space="preserve">uitvoerbaar is. </w:t>
      </w:r>
    </w:p>
    <w:p w:rsidRPr="00593554" w:rsidR="00843E4F" w:rsidP="008178CD" w:rsidRDefault="00000000" w14:paraId="22B44EC9" w14:textId="6CB022B3">
      <w:pPr>
        <w:widowControl/>
        <w:autoSpaceDN/>
        <w:spacing w:after="160" w:line="259" w:lineRule="auto"/>
        <w:textAlignment w:val="auto"/>
        <w:rPr>
          <w:rFonts w:eastAsia="Calibri" w:cs="Times New Roman"/>
          <w:kern w:val="2"/>
          <w:szCs w:val="18"/>
          <w:lang w:eastAsia="en-US" w:bidi="ar-SA"/>
        </w:rPr>
      </w:pPr>
      <w:r>
        <w:rPr>
          <w:rFonts w:eastAsia="Calibri" w:cs="Times New Roman"/>
          <w:kern w:val="2"/>
          <w:szCs w:val="18"/>
          <w:lang w:eastAsia="en-US" w:bidi="ar-SA"/>
        </w:rPr>
        <w:t>Ziekenhuisbestuurder</w:t>
      </w:r>
      <w:r w:rsidR="006924D2">
        <w:rPr>
          <w:rFonts w:eastAsia="Calibri" w:cs="Times New Roman"/>
          <w:kern w:val="2"/>
          <w:szCs w:val="18"/>
          <w:lang w:eastAsia="en-US" w:bidi="ar-SA"/>
        </w:rPr>
        <w:t>s</w:t>
      </w:r>
      <w:r>
        <w:rPr>
          <w:rFonts w:eastAsia="Calibri" w:cs="Times New Roman"/>
          <w:kern w:val="2"/>
          <w:szCs w:val="18"/>
          <w:lang w:eastAsia="en-US" w:bidi="ar-SA"/>
        </w:rPr>
        <w:t xml:space="preserve"> moeten kunnen staan voor de kwaliteit van </w:t>
      </w:r>
      <w:r w:rsidR="006924D2">
        <w:rPr>
          <w:rFonts w:eastAsia="Calibri" w:cs="Times New Roman"/>
          <w:kern w:val="2"/>
          <w:szCs w:val="18"/>
          <w:lang w:eastAsia="en-US" w:bidi="ar-SA"/>
        </w:rPr>
        <w:t xml:space="preserve">de </w:t>
      </w:r>
      <w:r>
        <w:rPr>
          <w:rFonts w:eastAsia="Calibri" w:cs="Times New Roman"/>
          <w:kern w:val="2"/>
          <w:szCs w:val="18"/>
          <w:lang w:eastAsia="en-US" w:bidi="ar-SA"/>
        </w:rPr>
        <w:t xml:space="preserve">zorg in hun ziekenhuis. </w:t>
      </w:r>
      <w:r w:rsidR="006924D2">
        <w:rPr>
          <w:rFonts w:eastAsia="Calibri" w:cs="Times New Roman"/>
          <w:kern w:val="2"/>
          <w:szCs w:val="18"/>
          <w:lang w:eastAsia="en-US" w:bidi="ar-SA"/>
        </w:rPr>
        <w:t>Tegelijkertijd deel</w:t>
      </w:r>
      <w:r w:rsidR="00ED71E2">
        <w:rPr>
          <w:rFonts w:eastAsia="Calibri" w:cs="Times New Roman"/>
          <w:kern w:val="2"/>
          <w:szCs w:val="18"/>
          <w:lang w:eastAsia="en-US" w:bidi="ar-SA"/>
        </w:rPr>
        <w:t xml:space="preserve"> </w:t>
      </w:r>
      <w:r>
        <w:rPr>
          <w:rFonts w:eastAsia="Calibri" w:cs="Times New Roman"/>
          <w:kern w:val="2"/>
          <w:szCs w:val="18"/>
          <w:lang w:eastAsia="en-US" w:bidi="ar-SA"/>
        </w:rPr>
        <w:t>i</w:t>
      </w:r>
      <w:r w:rsidRPr="00843E4F">
        <w:rPr>
          <w:rFonts w:eastAsia="Calibri" w:cs="Times New Roman"/>
          <w:kern w:val="2"/>
          <w:szCs w:val="18"/>
          <w:lang w:eastAsia="en-US" w:bidi="ar-SA"/>
        </w:rPr>
        <w:t xml:space="preserve">k de opvatting van uw Kamer dat de betrokkenheid van gemeenten, personeel en patiënten bij fusies en/of sluiting van (delen van) ziekenhuizen van essentieel belang is. </w:t>
      </w:r>
      <w:r w:rsidR="00575204">
        <w:rPr>
          <w:rFonts w:eastAsia="Calibri" w:cs="Times New Roman"/>
          <w:kern w:val="2"/>
          <w:szCs w:val="18"/>
          <w:lang w:eastAsia="en-US" w:bidi="ar-SA"/>
        </w:rPr>
        <w:t>Als gemeenten, personeel en patiënten moeten instemmen met een sluiting en één of meer van deze partijen stemt niet in met de sluiting van een afdeling, kan</w:t>
      </w:r>
      <w:r w:rsidRPr="00843E4F">
        <w:rPr>
          <w:rFonts w:eastAsia="Calibri" w:cs="Times New Roman"/>
          <w:kern w:val="2"/>
          <w:szCs w:val="18"/>
          <w:lang w:eastAsia="en-US" w:bidi="ar-SA"/>
        </w:rPr>
        <w:t xml:space="preserve"> de situatie ontstaan dat een ziekenhuis gedwongen wordt om zorg te leveren</w:t>
      </w:r>
      <w:r w:rsidR="00575204">
        <w:rPr>
          <w:rFonts w:eastAsia="Calibri" w:cs="Times New Roman"/>
          <w:kern w:val="2"/>
          <w:szCs w:val="18"/>
          <w:lang w:eastAsia="en-US" w:bidi="ar-SA"/>
        </w:rPr>
        <w:t>,</w:t>
      </w:r>
      <w:r w:rsidRPr="00843E4F">
        <w:rPr>
          <w:rFonts w:eastAsia="Calibri" w:cs="Times New Roman"/>
          <w:kern w:val="2"/>
          <w:szCs w:val="18"/>
          <w:lang w:eastAsia="en-US" w:bidi="ar-SA"/>
        </w:rPr>
        <w:t xml:space="preserve"> terwijl dat praktisch gezien niet mogelijk is. </w:t>
      </w:r>
      <w:r>
        <w:rPr>
          <w:rFonts w:eastAsia="Calibri" w:cs="Times New Roman"/>
          <w:kern w:val="2"/>
          <w:szCs w:val="18"/>
          <w:lang w:eastAsia="en-US" w:bidi="ar-SA"/>
        </w:rPr>
        <w:t xml:space="preserve">Bijvoorbeeld </w:t>
      </w:r>
      <w:r w:rsidR="00510904">
        <w:rPr>
          <w:rFonts w:eastAsia="Calibri" w:cs="Times New Roman"/>
          <w:kern w:val="2"/>
          <w:szCs w:val="18"/>
          <w:lang w:eastAsia="en-US" w:bidi="ar-SA"/>
        </w:rPr>
        <w:t>door personeelstekort</w:t>
      </w:r>
      <w:r w:rsidRPr="00843E4F">
        <w:rPr>
          <w:rFonts w:eastAsia="Calibri" w:cs="Times New Roman"/>
          <w:kern w:val="2"/>
          <w:szCs w:val="18"/>
          <w:lang w:eastAsia="en-US" w:bidi="ar-SA"/>
        </w:rPr>
        <w:t xml:space="preserve">. Als een zorgaanbieder </w:t>
      </w:r>
      <w:r w:rsidR="00575204">
        <w:rPr>
          <w:rFonts w:eastAsia="Calibri" w:cs="Times New Roman"/>
          <w:kern w:val="2"/>
          <w:szCs w:val="18"/>
          <w:lang w:eastAsia="en-US" w:bidi="ar-SA"/>
        </w:rPr>
        <w:t>de zorg niet anders mag organiseren bij personeelsschaarste</w:t>
      </w:r>
      <w:r w:rsidRPr="00843E4F">
        <w:rPr>
          <w:rFonts w:eastAsia="Calibri" w:cs="Times New Roman"/>
          <w:kern w:val="2"/>
          <w:szCs w:val="18"/>
          <w:lang w:eastAsia="en-US" w:bidi="ar-SA"/>
        </w:rPr>
        <w:t xml:space="preserve">, kan hij zijn verantwoordelijkheid om goede en veilige zorg aan patiënten te leveren niet waarmaken. </w:t>
      </w:r>
      <w:r>
        <w:rPr>
          <w:rFonts w:eastAsia="Calibri" w:cs="Calibri"/>
          <w:color w:val="000000"/>
          <w:kern w:val="2"/>
          <w:szCs w:val="22"/>
          <w:lang w:eastAsia="en-US" w:bidi="ar-SA"/>
        </w:rPr>
        <w:t xml:space="preserve">Wel zoek ik </w:t>
      </w:r>
      <w:r w:rsidR="00E72980">
        <w:rPr>
          <w:rFonts w:eastAsia="Calibri" w:cs="Calibri"/>
          <w:color w:val="000000"/>
          <w:kern w:val="2"/>
          <w:szCs w:val="22"/>
          <w:lang w:eastAsia="en-US" w:bidi="ar-SA"/>
        </w:rPr>
        <w:t xml:space="preserve">naar mogelijkheden om de invloed van </w:t>
      </w:r>
      <w:r w:rsidR="000A1477">
        <w:rPr>
          <w:rFonts w:eastAsia="Calibri" w:cs="Calibri"/>
          <w:color w:val="000000"/>
          <w:kern w:val="2"/>
          <w:szCs w:val="22"/>
          <w:lang w:eastAsia="en-US" w:bidi="ar-SA"/>
        </w:rPr>
        <w:t xml:space="preserve">betrokken </w:t>
      </w:r>
      <w:r w:rsidR="00E72980">
        <w:rPr>
          <w:rFonts w:eastAsia="Calibri" w:cs="Calibri"/>
          <w:color w:val="000000"/>
          <w:kern w:val="2"/>
          <w:szCs w:val="22"/>
          <w:lang w:eastAsia="en-US" w:bidi="ar-SA"/>
        </w:rPr>
        <w:t xml:space="preserve">partijen te versterken. </w:t>
      </w:r>
      <w:r w:rsidRPr="00843E4F">
        <w:rPr>
          <w:rFonts w:eastAsia="Calibri" w:cs="Calibri"/>
          <w:color w:val="000000"/>
          <w:kern w:val="2"/>
          <w:szCs w:val="22"/>
          <w:lang w:eastAsia="en-US" w:bidi="ar-SA"/>
        </w:rPr>
        <w:t xml:space="preserve">In het Regeerprogramma is opgenomen dat het kabinet de wet- en regelgeving aan gaat passen die gevolgd moet worden wanneer een ziekenhuis overweegt om een afdeling acute zorg ten dele of geheel te sluiten. Omdat hier tijd voor nodig is, stelt het kabinet tot die tijd een handreiking op voor wat er in de tussentijd nodig is om te voorkomen dat de beschikbaarheid van de zorg in het geding komt. </w:t>
      </w:r>
      <w:r w:rsidRPr="00843E4F">
        <w:rPr>
          <w:rFonts w:eastAsia="Times New Roman" w:cs="Arial"/>
          <w:kern w:val="2"/>
          <w:szCs w:val="22"/>
          <w:lang w:eastAsia="en-US" w:bidi="ar-SA"/>
        </w:rPr>
        <w:t xml:space="preserve">Ik heb toegezegd </w:t>
      </w:r>
      <w:r w:rsidRPr="00843E4F">
        <w:rPr>
          <w:rFonts w:eastAsia="Calibri" w:cs="Times New Roman"/>
          <w:color w:val="000000"/>
          <w:kern w:val="2"/>
          <w:szCs w:val="22"/>
          <w:lang w:eastAsia="en-US" w:bidi="ar-SA"/>
        </w:rPr>
        <w:t xml:space="preserve">uw Kamer hierover in de eerste helft van 2025 meer informatie toe te zenden. </w:t>
      </w:r>
      <w:r w:rsidR="00575204">
        <w:rPr>
          <w:rFonts w:eastAsia="Calibri" w:cs="Times New Roman"/>
          <w:color w:val="000000"/>
          <w:kern w:val="2"/>
          <w:szCs w:val="22"/>
          <w:lang w:eastAsia="en-US" w:bidi="ar-SA"/>
        </w:rPr>
        <w:t>Hieronder</w:t>
      </w:r>
      <w:r w:rsidRPr="00843E4F">
        <w:rPr>
          <w:rFonts w:eastAsia="Calibri" w:cs="Times New Roman"/>
          <w:color w:val="000000"/>
          <w:kern w:val="2"/>
          <w:szCs w:val="22"/>
          <w:lang w:eastAsia="en-US" w:bidi="ar-SA"/>
        </w:rPr>
        <w:t xml:space="preserve"> geef ik u de stand van zaken. </w:t>
      </w:r>
    </w:p>
    <w:p w:rsidRPr="00843E4F" w:rsidR="00843E4F" w:rsidP="008178CD" w:rsidRDefault="00000000" w14:paraId="7A3F3860" w14:textId="77777777">
      <w:pPr>
        <w:widowControl/>
        <w:autoSpaceDE w:val="0"/>
        <w:adjustRightInd w:val="0"/>
        <w:spacing w:line="276" w:lineRule="auto"/>
        <w:textAlignment w:val="auto"/>
        <w:rPr>
          <w:rFonts w:eastAsia="Calibri" w:cs="Times New Roman"/>
          <w:kern w:val="2"/>
          <w:szCs w:val="18"/>
          <w:lang w:eastAsia="en-US" w:bidi="ar-SA"/>
        </w:rPr>
      </w:pPr>
      <w:r>
        <w:rPr>
          <w:rFonts w:eastAsia="Calibri" w:cs="Calibri"/>
          <w:color w:val="000000"/>
          <w:kern w:val="2"/>
          <w:szCs w:val="22"/>
          <w:lang w:eastAsia="en-US" w:bidi="ar-SA"/>
        </w:rPr>
        <w:t>In de afgelopen periode heb ik v</w:t>
      </w:r>
      <w:r w:rsidR="00EF55D1">
        <w:rPr>
          <w:rFonts w:eastAsia="Calibri" w:cs="Calibri"/>
          <w:color w:val="000000"/>
          <w:kern w:val="2"/>
          <w:szCs w:val="22"/>
          <w:lang w:eastAsia="en-US" w:bidi="ar-SA"/>
        </w:rPr>
        <w:t>erschillende</w:t>
      </w:r>
      <w:r>
        <w:rPr>
          <w:rFonts w:eastAsia="Calibri" w:cs="Calibri"/>
          <w:color w:val="000000"/>
          <w:kern w:val="2"/>
          <w:szCs w:val="22"/>
          <w:lang w:eastAsia="en-US" w:bidi="ar-SA"/>
        </w:rPr>
        <w:t xml:space="preserve"> gesprekken gevoerd met </w:t>
      </w:r>
      <w:r w:rsidR="006924D2">
        <w:rPr>
          <w:rFonts w:eastAsia="Calibri" w:cs="Calibri"/>
          <w:color w:val="000000"/>
          <w:kern w:val="2"/>
          <w:szCs w:val="22"/>
          <w:lang w:eastAsia="en-US" w:bidi="ar-SA"/>
        </w:rPr>
        <w:t xml:space="preserve">vertegenwoordigers van </w:t>
      </w:r>
      <w:r w:rsidRPr="00843E4F">
        <w:rPr>
          <w:rFonts w:eastAsia="Calibri" w:cs="Calibri"/>
          <w:color w:val="000000"/>
          <w:kern w:val="2"/>
          <w:szCs w:val="22"/>
          <w:lang w:eastAsia="en-US" w:bidi="ar-SA"/>
        </w:rPr>
        <w:t>ziekenhui</w:t>
      </w:r>
      <w:r w:rsidR="006924D2">
        <w:rPr>
          <w:rFonts w:eastAsia="Calibri" w:cs="Calibri"/>
          <w:color w:val="000000"/>
          <w:kern w:val="2"/>
          <w:szCs w:val="22"/>
          <w:lang w:eastAsia="en-US" w:bidi="ar-SA"/>
        </w:rPr>
        <w:t>zen</w:t>
      </w:r>
      <w:r w:rsidRPr="00843E4F">
        <w:rPr>
          <w:rFonts w:eastAsia="Calibri" w:cs="Calibri"/>
          <w:color w:val="000000"/>
          <w:kern w:val="2"/>
          <w:szCs w:val="22"/>
          <w:lang w:eastAsia="en-US" w:bidi="ar-SA"/>
        </w:rPr>
        <w:t xml:space="preserve"> en</w:t>
      </w:r>
      <w:r w:rsidR="00C81848">
        <w:rPr>
          <w:rFonts w:eastAsia="Calibri" w:cs="Calibri"/>
          <w:color w:val="000000"/>
          <w:kern w:val="2"/>
          <w:szCs w:val="22"/>
          <w:lang w:eastAsia="en-US" w:bidi="ar-SA"/>
        </w:rPr>
        <w:t xml:space="preserve"> </w:t>
      </w:r>
      <w:r w:rsidRPr="00843E4F">
        <w:rPr>
          <w:rFonts w:eastAsia="Calibri" w:cs="Calibri"/>
          <w:color w:val="000000"/>
          <w:kern w:val="2"/>
          <w:szCs w:val="22"/>
          <w:lang w:eastAsia="en-US" w:bidi="ar-SA"/>
        </w:rPr>
        <w:t>het lokaal openbaar bestuur</w:t>
      </w:r>
      <w:r>
        <w:rPr>
          <w:rFonts w:eastAsia="Calibri" w:cs="Calibri"/>
          <w:color w:val="000000"/>
          <w:kern w:val="2"/>
          <w:szCs w:val="22"/>
          <w:lang w:eastAsia="en-US" w:bidi="ar-SA"/>
        </w:rPr>
        <w:t xml:space="preserve"> over</w:t>
      </w:r>
      <w:r w:rsidRPr="00843E4F">
        <w:rPr>
          <w:rFonts w:eastAsia="Calibri" w:cs="Calibri"/>
          <w:color w:val="000000"/>
          <w:kern w:val="2"/>
          <w:szCs w:val="22"/>
          <w:lang w:eastAsia="en-US" w:bidi="ar-SA"/>
        </w:rPr>
        <w:t xml:space="preserve"> wat hun voorstellen, suggesties en aanbevelingen zijn om het besluitvormingsproces te verbeteren.</w:t>
      </w:r>
      <w:r w:rsidR="008447F5">
        <w:rPr>
          <w:rFonts w:eastAsia="Calibri" w:cs="Calibri"/>
          <w:color w:val="000000"/>
          <w:kern w:val="2"/>
          <w:szCs w:val="22"/>
          <w:lang w:eastAsia="en-US" w:bidi="ar-SA"/>
        </w:rPr>
        <w:t xml:space="preserve"> </w:t>
      </w:r>
      <w:r>
        <w:rPr>
          <w:rFonts w:eastAsia="Calibri" w:cs="Calibri"/>
          <w:color w:val="000000"/>
          <w:kern w:val="2"/>
          <w:szCs w:val="22"/>
          <w:lang w:eastAsia="en-US" w:bidi="ar-SA"/>
        </w:rPr>
        <w:t xml:space="preserve">Op basis van onder andere deze gesprekken wordt momenteel de handreiking opgesteld. </w:t>
      </w:r>
      <w:r w:rsidR="006924D2">
        <w:rPr>
          <w:rFonts w:eastAsia="Calibri" w:cs="Calibri"/>
          <w:color w:val="000000"/>
          <w:kern w:val="2"/>
          <w:szCs w:val="22"/>
          <w:lang w:eastAsia="en-US" w:bidi="ar-SA"/>
        </w:rPr>
        <w:t>I</w:t>
      </w:r>
      <w:r w:rsidR="00B206F7">
        <w:rPr>
          <w:rFonts w:eastAsia="Calibri" w:cs="Calibri"/>
          <w:color w:val="000000"/>
          <w:kern w:val="2"/>
          <w:szCs w:val="22"/>
          <w:lang w:eastAsia="en-US" w:bidi="ar-SA"/>
        </w:rPr>
        <w:t xml:space="preserve">k ben </w:t>
      </w:r>
      <w:r w:rsidR="00DD2972">
        <w:rPr>
          <w:rFonts w:eastAsia="Calibri" w:cs="Calibri"/>
          <w:color w:val="000000"/>
          <w:kern w:val="2"/>
          <w:szCs w:val="22"/>
          <w:lang w:eastAsia="en-US" w:bidi="ar-SA"/>
        </w:rPr>
        <w:t>voornemens nog deze</w:t>
      </w:r>
      <w:r w:rsidR="00B206F7">
        <w:rPr>
          <w:rFonts w:eastAsia="Calibri" w:cs="Calibri"/>
          <w:color w:val="000000"/>
          <w:kern w:val="2"/>
          <w:szCs w:val="22"/>
          <w:lang w:eastAsia="en-US" w:bidi="ar-SA"/>
        </w:rPr>
        <w:t xml:space="preserve"> maand de internetconsultatie </w:t>
      </w:r>
      <w:r w:rsidR="006924D2">
        <w:rPr>
          <w:rFonts w:eastAsia="Calibri" w:cs="Calibri"/>
          <w:color w:val="000000"/>
          <w:kern w:val="2"/>
          <w:szCs w:val="22"/>
          <w:lang w:eastAsia="en-US" w:bidi="ar-SA"/>
        </w:rPr>
        <w:t xml:space="preserve">van de concept-handreiking </w:t>
      </w:r>
      <w:r w:rsidR="00B206F7">
        <w:rPr>
          <w:rFonts w:eastAsia="Calibri" w:cs="Calibri"/>
          <w:color w:val="000000"/>
          <w:kern w:val="2"/>
          <w:szCs w:val="22"/>
          <w:lang w:eastAsia="en-US" w:bidi="ar-SA"/>
        </w:rPr>
        <w:t>te starten</w:t>
      </w:r>
      <w:r w:rsidRPr="00843E4F">
        <w:rPr>
          <w:rFonts w:eastAsia="Calibri" w:cs="Calibri"/>
          <w:color w:val="000000"/>
          <w:kern w:val="2"/>
          <w:szCs w:val="22"/>
          <w:lang w:eastAsia="en-US" w:bidi="ar-SA"/>
        </w:rPr>
        <w:t>, zodat iedereen die dat wil input kan leveren.</w:t>
      </w:r>
      <w:r w:rsidRPr="00843E4F">
        <w:rPr>
          <w:rFonts w:eastAsia="Calibri" w:cs="Times New Roman"/>
          <w:kern w:val="2"/>
          <w:szCs w:val="18"/>
          <w:lang w:eastAsia="en-US" w:bidi="ar-SA"/>
        </w:rPr>
        <w:t xml:space="preserve"> </w:t>
      </w:r>
      <w:r w:rsidR="00B206F7">
        <w:rPr>
          <w:rFonts w:eastAsia="Calibri" w:cs="Times New Roman"/>
          <w:kern w:val="2"/>
          <w:szCs w:val="18"/>
          <w:lang w:eastAsia="en-US" w:bidi="ar-SA"/>
        </w:rPr>
        <w:t xml:space="preserve">Aanvullend kijk ik wat nodig is om deze handreiking in </w:t>
      </w:r>
      <w:r w:rsidR="006924D2">
        <w:rPr>
          <w:rFonts w:eastAsia="Calibri" w:cs="Times New Roman"/>
          <w:kern w:val="2"/>
          <w:szCs w:val="18"/>
          <w:lang w:eastAsia="en-US" w:bidi="ar-SA"/>
        </w:rPr>
        <w:t xml:space="preserve">de </w:t>
      </w:r>
      <w:r w:rsidR="00B206F7">
        <w:rPr>
          <w:rFonts w:eastAsia="Calibri" w:cs="Times New Roman"/>
          <w:kern w:val="2"/>
          <w:szCs w:val="18"/>
          <w:lang w:eastAsia="en-US" w:bidi="ar-SA"/>
        </w:rPr>
        <w:t xml:space="preserve">praktijk te laten werken. </w:t>
      </w:r>
    </w:p>
    <w:p w:rsidRPr="00843E4F" w:rsidR="00843E4F" w:rsidP="008178CD" w:rsidRDefault="00843E4F" w14:paraId="6662C664" w14:textId="77777777">
      <w:pPr>
        <w:widowControl/>
        <w:autoSpaceDE w:val="0"/>
        <w:adjustRightInd w:val="0"/>
        <w:spacing w:line="276" w:lineRule="auto"/>
        <w:textAlignment w:val="auto"/>
        <w:rPr>
          <w:rFonts w:eastAsia="Calibri" w:cs="Times New Roman"/>
          <w:kern w:val="2"/>
          <w:szCs w:val="18"/>
          <w:lang w:eastAsia="en-US" w:bidi="ar-SA"/>
        </w:rPr>
      </w:pPr>
    </w:p>
    <w:p w:rsidR="00EF55D1" w:rsidP="008178CD" w:rsidRDefault="00000000" w14:paraId="7661CC8E" w14:textId="77777777">
      <w:pPr>
        <w:widowControl/>
        <w:autoSpaceDE w:val="0"/>
        <w:adjustRightInd w:val="0"/>
        <w:spacing w:line="276" w:lineRule="auto"/>
        <w:textAlignment w:val="auto"/>
        <w:rPr>
          <w:rFonts w:eastAsia="Calibri" w:cs="Times New Roman"/>
          <w:color w:val="000000"/>
          <w:kern w:val="2"/>
          <w:szCs w:val="18"/>
          <w:lang w:eastAsia="en-US" w:bidi="ar-SA"/>
        </w:rPr>
      </w:pPr>
      <w:r w:rsidRPr="00843E4F">
        <w:rPr>
          <w:rFonts w:eastAsia="Calibri" w:cs="Calibri"/>
          <w:color w:val="000000"/>
          <w:kern w:val="2"/>
          <w:szCs w:val="22"/>
          <w:lang w:eastAsia="en-US" w:bidi="ar-SA"/>
        </w:rPr>
        <w:t xml:space="preserve">Ik </w:t>
      </w:r>
      <w:r w:rsidR="00B206F7">
        <w:rPr>
          <w:rFonts w:eastAsia="Calibri" w:cs="Calibri"/>
          <w:color w:val="000000"/>
          <w:kern w:val="2"/>
          <w:szCs w:val="22"/>
          <w:lang w:eastAsia="en-US" w:bidi="ar-SA"/>
        </w:rPr>
        <w:t>wil</w:t>
      </w:r>
      <w:r w:rsidR="008447F5">
        <w:rPr>
          <w:rFonts w:eastAsia="Calibri" w:cs="Calibri"/>
          <w:color w:val="000000"/>
          <w:kern w:val="2"/>
          <w:szCs w:val="22"/>
          <w:lang w:eastAsia="en-US" w:bidi="ar-SA"/>
        </w:rPr>
        <w:t xml:space="preserve"> </w:t>
      </w:r>
      <w:r w:rsidR="00B206F7">
        <w:rPr>
          <w:rFonts w:eastAsia="Calibri" w:cs="Calibri"/>
          <w:color w:val="000000"/>
          <w:kern w:val="2"/>
          <w:szCs w:val="22"/>
          <w:lang w:eastAsia="en-US" w:bidi="ar-SA"/>
        </w:rPr>
        <w:t>de handreiking na</w:t>
      </w:r>
      <w:r w:rsidRPr="00843E4F">
        <w:rPr>
          <w:rFonts w:eastAsia="Calibri" w:cs="Calibri"/>
          <w:color w:val="000000"/>
          <w:kern w:val="2"/>
          <w:szCs w:val="22"/>
          <w:lang w:eastAsia="en-US" w:bidi="ar-SA"/>
        </w:rPr>
        <w:t xml:space="preserve"> de zomer presenteren en </w:t>
      </w:r>
      <w:r w:rsidR="00ED71E2">
        <w:rPr>
          <w:rFonts w:eastAsia="Calibri" w:cs="Calibri"/>
          <w:color w:val="000000"/>
          <w:kern w:val="2"/>
          <w:szCs w:val="22"/>
          <w:lang w:eastAsia="en-US" w:bidi="ar-SA"/>
        </w:rPr>
        <w:t xml:space="preserve">zal daarna </w:t>
      </w:r>
      <w:r w:rsidR="006924D2">
        <w:rPr>
          <w:rFonts w:eastAsia="Calibri" w:cs="Calibri"/>
          <w:color w:val="000000"/>
          <w:kern w:val="2"/>
          <w:szCs w:val="22"/>
          <w:lang w:eastAsia="en-US" w:bidi="ar-SA"/>
        </w:rPr>
        <w:t xml:space="preserve">waar nodig de </w:t>
      </w:r>
      <w:r w:rsidR="00DD2972">
        <w:rPr>
          <w:rFonts w:eastAsia="Calibri" w:cs="Calibri"/>
          <w:color w:val="000000"/>
          <w:kern w:val="2"/>
          <w:szCs w:val="22"/>
          <w:lang w:eastAsia="en-US" w:bidi="ar-SA"/>
        </w:rPr>
        <w:t xml:space="preserve">bestaande </w:t>
      </w:r>
      <w:r w:rsidR="006924D2">
        <w:rPr>
          <w:rFonts w:eastAsia="Calibri" w:cs="Calibri"/>
          <w:color w:val="000000"/>
          <w:kern w:val="2"/>
          <w:szCs w:val="22"/>
          <w:lang w:eastAsia="en-US" w:bidi="ar-SA"/>
        </w:rPr>
        <w:t xml:space="preserve">regelgeving aanpassen met betrekking tot </w:t>
      </w:r>
      <w:r w:rsidR="00B206F7">
        <w:rPr>
          <w:rFonts w:eastAsia="Calibri" w:cs="Calibri"/>
          <w:color w:val="000000"/>
          <w:kern w:val="2"/>
          <w:szCs w:val="22"/>
          <w:lang w:eastAsia="en-US" w:bidi="ar-SA"/>
        </w:rPr>
        <w:t xml:space="preserve">de procedure </w:t>
      </w:r>
      <w:r w:rsidR="006924D2">
        <w:rPr>
          <w:rFonts w:eastAsia="Calibri" w:cs="Calibri"/>
          <w:color w:val="000000"/>
          <w:kern w:val="2"/>
          <w:szCs w:val="22"/>
          <w:lang w:eastAsia="en-US" w:bidi="ar-SA"/>
        </w:rPr>
        <w:t>die gevolgd moet worden bij wijzigingen in het aanbod</w:t>
      </w:r>
      <w:r w:rsidR="00DD2972">
        <w:rPr>
          <w:rFonts w:eastAsia="Calibri" w:cs="Calibri"/>
          <w:color w:val="000000"/>
          <w:kern w:val="2"/>
          <w:szCs w:val="22"/>
          <w:lang w:eastAsia="en-US" w:bidi="ar-SA"/>
        </w:rPr>
        <w:t xml:space="preserve"> van specifiek acute zorg</w:t>
      </w:r>
      <w:r w:rsidR="006924D2">
        <w:rPr>
          <w:rFonts w:eastAsia="Calibri" w:cs="Calibri"/>
          <w:color w:val="000000"/>
          <w:kern w:val="2"/>
          <w:szCs w:val="22"/>
          <w:lang w:eastAsia="en-US" w:bidi="ar-SA"/>
        </w:rPr>
        <w:t>.</w:t>
      </w:r>
    </w:p>
    <w:p w:rsidRPr="00843E4F" w:rsidR="002C1800" w:rsidP="008178CD" w:rsidRDefault="002C1800" w14:paraId="20F168D0" w14:textId="77777777">
      <w:pPr>
        <w:widowControl/>
        <w:autoSpaceDE w:val="0"/>
        <w:adjustRightInd w:val="0"/>
        <w:spacing w:line="276" w:lineRule="auto"/>
        <w:textAlignment w:val="auto"/>
        <w:rPr>
          <w:rFonts w:eastAsia="Calibri" w:cs="Times New Roman"/>
          <w:color w:val="000000"/>
          <w:kern w:val="2"/>
          <w:szCs w:val="18"/>
          <w:lang w:eastAsia="en-US" w:bidi="ar-SA"/>
        </w:rPr>
      </w:pPr>
    </w:p>
    <w:p w:rsidRPr="00843E4F" w:rsidR="00843E4F" w:rsidP="008178CD" w:rsidRDefault="00000000" w14:paraId="684EA58A" w14:textId="77777777">
      <w:pPr>
        <w:widowControl/>
        <w:autoSpaceDN/>
        <w:spacing w:line="259" w:lineRule="auto"/>
        <w:textAlignment w:val="auto"/>
        <w:rPr>
          <w:rFonts w:cs="Calibri"/>
          <w:bCs/>
          <w:color w:val="000000"/>
          <w:kern w:val="0"/>
          <w:szCs w:val="18"/>
          <w:u w:val="single"/>
          <w:lang w:eastAsia="nl-NL" w:bidi="ar-SA"/>
        </w:rPr>
      </w:pPr>
      <w:r>
        <w:rPr>
          <w:rFonts w:cs="Calibri"/>
          <w:bCs/>
          <w:color w:val="000000"/>
          <w:kern w:val="0"/>
          <w:szCs w:val="18"/>
          <w:u w:val="single"/>
          <w:lang w:eastAsia="nl-NL" w:bidi="ar-SA"/>
        </w:rPr>
        <w:t>b</w:t>
      </w:r>
      <w:r w:rsidRPr="00843E4F">
        <w:rPr>
          <w:rFonts w:cs="Calibri"/>
          <w:bCs/>
          <w:color w:val="000000"/>
          <w:kern w:val="0"/>
          <w:szCs w:val="18"/>
          <w:u w:val="single"/>
          <w:lang w:eastAsia="nl-NL" w:bidi="ar-SA"/>
        </w:rPr>
        <w:t xml:space="preserve">. Aanscherping regels om </w:t>
      </w:r>
      <w:proofErr w:type="spellStart"/>
      <w:r w:rsidRPr="00843E4F">
        <w:rPr>
          <w:rFonts w:cs="Calibri"/>
          <w:bCs/>
          <w:color w:val="000000"/>
          <w:kern w:val="0"/>
          <w:szCs w:val="18"/>
          <w:u w:val="single"/>
          <w:lang w:eastAsia="nl-NL" w:bidi="ar-SA"/>
        </w:rPr>
        <w:t>SEH’s</w:t>
      </w:r>
      <w:proofErr w:type="spellEnd"/>
      <w:r w:rsidRPr="00843E4F">
        <w:rPr>
          <w:rFonts w:cs="Calibri"/>
          <w:bCs/>
          <w:color w:val="000000"/>
          <w:kern w:val="0"/>
          <w:szCs w:val="18"/>
          <w:u w:val="single"/>
          <w:lang w:eastAsia="nl-NL" w:bidi="ar-SA"/>
        </w:rPr>
        <w:t xml:space="preserve"> en afdelingen acute verloskunde open te houden</w:t>
      </w:r>
    </w:p>
    <w:p w:rsidR="00843E4F" w:rsidP="008178CD" w:rsidRDefault="00000000" w14:paraId="2C317EE5" w14:textId="77777777">
      <w:pPr>
        <w:widowControl/>
        <w:rPr>
          <w:bCs/>
          <w:color w:val="000000"/>
          <w:kern w:val="0"/>
          <w:szCs w:val="18"/>
          <w:lang w:eastAsia="nl-NL" w:bidi="ar-SA"/>
        </w:rPr>
      </w:pPr>
      <w:r>
        <w:rPr>
          <w:rFonts w:cs="Calibri"/>
          <w:bCs/>
          <w:color w:val="000000"/>
          <w:kern w:val="0"/>
          <w:szCs w:val="18"/>
          <w:lang w:eastAsia="nl-NL" w:bidi="ar-SA"/>
        </w:rPr>
        <w:t>Zoals ik hierboven heb beschreven wil h</w:t>
      </w:r>
      <w:r w:rsidRPr="00843E4F">
        <w:rPr>
          <w:rFonts w:cs="Calibri"/>
          <w:bCs/>
          <w:color w:val="000000"/>
          <w:kern w:val="0"/>
          <w:szCs w:val="18"/>
          <w:lang w:eastAsia="nl-NL" w:bidi="ar-SA"/>
        </w:rPr>
        <w:t xml:space="preserve">et kabinet de regelgeving aanpassen die gevolgd moet worden als een ziekenhuis overweegt het aanbod van acute zorg op een bepaalde locatie te beperken. </w:t>
      </w:r>
      <w:r>
        <w:rPr>
          <w:rFonts w:cs="Calibri"/>
          <w:bCs/>
          <w:color w:val="000000"/>
          <w:kern w:val="0"/>
          <w:szCs w:val="18"/>
          <w:lang w:eastAsia="nl-NL" w:bidi="ar-SA"/>
        </w:rPr>
        <w:t>Dit gaat over het betrekken van belanghebbenden bij het besluitvormingsproces over wijzigingen in het aanbod. Daarnaast</w:t>
      </w:r>
      <w:r w:rsidRPr="00843E4F">
        <w:rPr>
          <w:rFonts w:cs="Calibri"/>
          <w:bCs/>
          <w:color w:val="000000"/>
          <w:kern w:val="0"/>
          <w:szCs w:val="18"/>
          <w:lang w:eastAsia="nl-NL" w:bidi="ar-SA"/>
        </w:rPr>
        <w:t xml:space="preserve"> heb </w:t>
      </w:r>
      <w:r>
        <w:rPr>
          <w:rFonts w:cs="Calibri"/>
          <w:bCs/>
          <w:color w:val="000000"/>
          <w:kern w:val="0"/>
          <w:szCs w:val="18"/>
          <w:lang w:eastAsia="nl-NL" w:bidi="ar-SA"/>
        </w:rPr>
        <w:t xml:space="preserve">ik </w:t>
      </w:r>
      <w:r w:rsidRPr="00843E4F">
        <w:rPr>
          <w:rFonts w:cs="Calibri"/>
          <w:bCs/>
          <w:color w:val="000000"/>
          <w:kern w:val="0"/>
          <w:szCs w:val="18"/>
          <w:lang w:eastAsia="nl-NL" w:bidi="ar-SA"/>
        </w:rPr>
        <w:t xml:space="preserve">u </w:t>
      </w:r>
      <w:r w:rsidRPr="00843E4F">
        <w:rPr>
          <w:bCs/>
          <w:color w:val="000000"/>
          <w:kern w:val="0"/>
          <w:szCs w:val="18"/>
          <w:lang w:eastAsia="nl-NL" w:bidi="ar-SA"/>
        </w:rPr>
        <w:t>in dat kader aangegeven dat de regels voor ziekenhuizen om afdelingen spoedeisende hulp en acute verloskunde die niet gevoelig zijn voor de 45 minutennorm gelijk getrokken worden met de regels voor afdelingen die hier wél gevoelig voor zijn</w:t>
      </w:r>
      <w:r>
        <w:rPr>
          <w:bCs/>
          <w:color w:val="000000"/>
          <w:kern w:val="0"/>
          <w:szCs w:val="18"/>
          <w:vertAlign w:val="superscript"/>
          <w:lang w:eastAsia="nl-NL" w:bidi="ar-SA"/>
        </w:rPr>
        <w:footnoteReference w:id="5"/>
      </w:r>
      <w:r w:rsidRPr="00843E4F">
        <w:rPr>
          <w:bCs/>
          <w:color w:val="000000"/>
          <w:kern w:val="0"/>
          <w:szCs w:val="18"/>
          <w:lang w:eastAsia="nl-NL" w:bidi="ar-SA"/>
        </w:rPr>
        <w:t xml:space="preserve">. </w:t>
      </w:r>
      <w:r w:rsidR="009C03F0">
        <w:rPr>
          <w:bCs/>
          <w:color w:val="000000"/>
          <w:kern w:val="0"/>
          <w:szCs w:val="18"/>
          <w:lang w:eastAsia="nl-NL" w:bidi="ar-SA"/>
        </w:rPr>
        <w:t xml:space="preserve">Dat betekent dat alle ziekenhuizen met een SEH of afdeling acute verloskunde en de zorgverzekeraars zich tot het uiterste moeten inspannen om deze afdelingen open te houden. Daarbij blijft uiteraard wel leidend dat de kwaliteit van de zorg geborgd moet kunnen worden. </w:t>
      </w:r>
      <w:r w:rsidRPr="00843E4F">
        <w:rPr>
          <w:bCs/>
          <w:color w:val="000000"/>
          <w:kern w:val="0"/>
          <w:szCs w:val="18"/>
          <w:lang w:eastAsia="nl-NL" w:bidi="ar-SA"/>
        </w:rPr>
        <w:t>Momenteel werk ik aan de aanpassing van de regelgeving (</w:t>
      </w:r>
      <w:r w:rsidR="009C03F0">
        <w:rPr>
          <w:bCs/>
          <w:color w:val="000000"/>
          <w:kern w:val="0"/>
          <w:szCs w:val="18"/>
          <w:lang w:eastAsia="nl-NL" w:bidi="ar-SA"/>
        </w:rPr>
        <w:t xml:space="preserve">in ieder geval </w:t>
      </w:r>
      <w:r w:rsidRPr="00843E4F">
        <w:rPr>
          <w:bCs/>
          <w:color w:val="000000"/>
          <w:kern w:val="0"/>
          <w:szCs w:val="18"/>
          <w:lang w:eastAsia="nl-NL" w:bidi="ar-SA"/>
        </w:rPr>
        <w:t xml:space="preserve">het Uitvoeringsbesluit en de Uitvoeringsregeling </w:t>
      </w:r>
      <w:proofErr w:type="spellStart"/>
      <w:r w:rsidRPr="00843E4F">
        <w:rPr>
          <w:bCs/>
          <w:color w:val="000000"/>
          <w:kern w:val="0"/>
          <w:szCs w:val="18"/>
          <w:lang w:eastAsia="nl-NL" w:bidi="ar-SA"/>
        </w:rPr>
        <w:t>Wkkgz</w:t>
      </w:r>
      <w:proofErr w:type="spellEnd"/>
      <w:r w:rsidRPr="00843E4F">
        <w:rPr>
          <w:bCs/>
          <w:color w:val="000000"/>
          <w:kern w:val="0"/>
          <w:szCs w:val="18"/>
          <w:lang w:eastAsia="nl-NL" w:bidi="ar-SA"/>
        </w:rPr>
        <w:t xml:space="preserve">) die dit regelt en overleg ik met de betrokken overheidspartijen zoals de IGJ, de </w:t>
      </w:r>
      <w:proofErr w:type="spellStart"/>
      <w:r w:rsidRPr="00843E4F">
        <w:rPr>
          <w:bCs/>
          <w:color w:val="000000"/>
          <w:kern w:val="0"/>
          <w:szCs w:val="18"/>
          <w:lang w:eastAsia="nl-NL" w:bidi="ar-SA"/>
        </w:rPr>
        <w:t>NZa</w:t>
      </w:r>
      <w:proofErr w:type="spellEnd"/>
      <w:r w:rsidRPr="00843E4F">
        <w:rPr>
          <w:bCs/>
          <w:color w:val="000000"/>
          <w:kern w:val="0"/>
          <w:szCs w:val="18"/>
          <w:lang w:eastAsia="nl-NL" w:bidi="ar-SA"/>
        </w:rPr>
        <w:t xml:space="preserve"> en het RIVM om tot een nieuw voorstel te </w:t>
      </w:r>
      <w:r w:rsidRPr="00843E4F">
        <w:rPr>
          <w:bCs/>
          <w:color w:val="000000"/>
          <w:kern w:val="0"/>
          <w:szCs w:val="18"/>
          <w:lang w:eastAsia="nl-NL" w:bidi="ar-SA"/>
        </w:rPr>
        <w:lastRenderedPageBreak/>
        <w:t>komen.</w:t>
      </w:r>
      <w:r w:rsidR="00B206F7">
        <w:rPr>
          <w:bCs/>
          <w:color w:val="000000"/>
          <w:kern w:val="0"/>
          <w:szCs w:val="18"/>
          <w:lang w:eastAsia="nl-NL" w:bidi="ar-SA"/>
        </w:rPr>
        <w:t xml:space="preserve"> Mijn inzet is erop gericht om n</w:t>
      </w:r>
      <w:r w:rsidRPr="00843E4F">
        <w:rPr>
          <w:bCs/>
          <w:color w:val="000000"/>
          <w:kern w:val="0"/>
          <w:szCs w:val="18"/>
          <w:lang w:eastAsia="nl-NL" w:bidi="ar-SA"/>
        </w:rPr>
        <w:t>a de zomer dit voorstel gereed te hebben voor internetconsultatie.</w:t>
      </w:r>
    </w:p>
    <w:p w:rsidRPr="00843E4F" w:rsidR="00E92009" w:rsidP="008178CD" w:rsidRDefault="00E92009" w14:paraId="357E0ABE" w14:textId="77777777">
      <w:pPr>
        <w:widowControl/>
        <w:rPr>
          <w:bCs/>
          <w:color w:val="000000"/>
          <w:kern w:val="0"/>
          <w:szCs w:val="18"/>
          <w:lang w:eastAsia="nl-NL" w:bidi="ar-SA"/>
        </w:rPr>
      </w:pPr>
    </w:p>
    <w:p w:rsidR="00AB714C" w:rsidP="008178CD" w:rsidRDefault="00000000" w14:paraId="3F6EE07C" w14:textId="77777777">
      <w:pPr>
        <w:widowControl/>
        <w:autoSpaceDN/>
        <w:spacing w:after="160" w:line="259" w:lineRule="auto"/>
        <w:textAlignment w:val="auto"/>
        <w:rPr>
          <w:rFonts w:eastAsia="Calibri" w:cs="Times New Roman"/>
          <w:kern w:val="2"/>
          <w:szCs w:val="22"/>
          <w:lang w:eastAsia="en-US" w:bidi="ar-SA"/>
        </w:rPr>
      </w:pPr>
      <w:r>
        <w:rPr>
          <w:rFonts w:eastAsia="Calibri" w:cs="Times New Roman"/>
          <w:i/>
          <w:iCs/>
          <w:kern w:val="2"/>
          <w:szCs w:val="22"/>
          <w:lang w:eastAsia="en-US" w:bidi="ar-SA"/>
        </w:rPr>
        <w:t>2</w:t>
      </w:r>
      <w:r w:rsidRPr="00843E4F" w:rsidR="00843E4F">
        <w:rPr>
          <w:rFonts w:eastAsia="Calibri" w:cs="Times New Roman"/>
          <w:i/>
          <w:iCs/>
          <w:kern w:val="2"/>
          <w:szCs w:val="22"/>
          <w:lang w:eastAsia="en-US" w:bidi="ar-SA"/>
        </w:rPr>
        <w:t>. Acute zorg uit de markwerking (SEH, acute verloskunde en IC)</w:t>
      </w:r>
      <w:r w:rsidRPr="00843E4F" w:rsidR="00843E4F">
        <w:rPr>
          <w:rFonts w:eastAsia="Calibri" w:cs="Times New Roman"/>
          <w:i/>
          <w:iCs/>
          <w:kern w:val="2"/>
          <w:szCs w:val="22"/>
          <w:lang w:eastAsia="en-US" w:bidi="ar-SA"/>
        </w:rPr>
        <w:br/>
      </w:r>
      <w:r w:rsidRPr="00843E4F" w:rsidR="00843E4F">
        <w:rPr>
          <w:rFonts w:eastAsia="Calibri" w:cs="Times New Roman"/>
          <w:kern w:val="2"/>
          <w:szCs w:val="22"/>
          <w:lang w:eastAsia="en-US" w:bidi="ar-SA"/>
        </w:rPr>
        <w:t xml:space="preserve">Op 25 november 2024 heb ik de </w:t>
      </w:r>
      <w:proofErr w:type="spellStart"/>
      <w:r w:rsidRPr="00843E4F" w:rsidR="00843E4F">
        <w:rPr>
          <w:rFonts w:eastAsia="Calibri" w:cs="Times New Roman"/>
          <w:kern w:val="2"/>
          <w:szCs w:val="22"/>
          <w:lang w:eastAsia="en-US" w:bidi="ar-SA"/>
        </w:rPr>
        <w:t>NZa</w:t>
      </w:r>
      <w:proofErr w:type="spellEnd"/>
      <w:r w:rsidRPr="00843E4F" w:rsidR="00843E4F">
        <w:rPr>
          <w:rFonts w:eastAsia="Calibri" w:cs="Times New Roman"/>
          <w:kern w:val="2"/>
          <w:szCs w:val="22"/>
          <w:lang w:eastAsia="en-US" w:bidi="ar-SA"/>
        </w:rPr>
        <w:t xml:space="preserve"> om een advies gevraagd over hoe budgetbekostiging voor de spoedeisende hulp en acute verloskunde zo snel mogelijk kan worden ingevoerd. </w:t>
      </w:r>
    </w:p>
    <w:p w:rsidR="008447F5" w:rsidP="008178CD" w:rsidRDefault="00000000" w14:paraId="1BA6CE24" w14:textId="77777777">
      <w:pPr>
        <w:widowControl/>
        <w:autoSpaceDN/>
        <w:spacing w:line="259" w:lineRule="auto"/>
        <w:textAlignment w:val="auto"/>
        <w:rPr>
          <w:rFonts w:eastAsia="Calibri" w:cs="Times New Roman"/>
          <w:kern w:val="2"/>
          <w:szCs w:val="22"/>
          <w:lang w:eastAsia="en-US" w:bidi="ar-SA"/>
        </w:rPr>
      </w:pPr>
      <w:r>
        <w:rPr>
          <w:rFonts w:eastAsia="Calibri" w:cs="Times New Roman"/>
          <w:kern w:val="2"/>
          <w:szCs w:val="22"/>
          <w:lang w:eastAsia="en-US" w:bidi="ar-SA"/>
        </w:rPr>
        <w:t xml:space="preserve">In de brief </w:t>
      </w:r>
      <w:r w:rsidR="004B58B6">
        <w:rPr>
          <w:rFonts w:eastAsia="Calibri" w:cs="Times New Roman"/>
          <w:kern w:val="2"/>
          <w:szCs w:val="22"/>
          <w:lang w:eastAsia="en-US" w:bidi="ar-SA"/>
        </w:rPr>
        <w:t>van</w:t>
      </w:r>
      <w:r w:rsidR="00AF424B">
        <w:rPr>
          <w:rFonts w:eastAsia="Calibri" w:cs="Times New Roman"/>
          <w:kern w:val="2"/>
          <w:szCs w:val="22"/>
          <w:lang w:eastAsia="en-US" w:bidi="ar-SA"/>
        </w:rPr>
        <w:t xml:space="preserve"> 20 februari jl</w:t>
      </w:r>
      <w:r w:rsidR="00C6267D">
        <w:rPr>
          <w:rFonts w:eastAsia="Calibri" w:cs="Times New Roman"/>
          <w:kern w:val="2"/>
          <w:szCs w:val="22"/>
          <w:lang w:eastAsia="en-US" w:bidi="ar-SA"/>
        </w:rPr>
        <w:t xml:space="preserve">. </w:t>
      </w:r>
      <w:r w:rsidRPr="00866B8C">
        <w:rPr>
          <w:rFonts w:eastAsia="Calibri" w:cs="Times New Roman"/>
          <w:kern w:val="2"/>
          <w:szCs w:val="22"/>
          <w:lang w:eastAsia="en-US" w:bidi="ar-SA"/>
        </w:rPr>
        <w:t xml:space="preserve">Advies </w:t>
      </w:r>
      <w:proofErr w:type="spellStart"/>
      <w:r w:rsidRPr="00866B8C">
        <w:rPr>
          <w:rFonts w:eastAsia="Calibri" w:cs="Times New Roman"/>
          <w:kern w:val="2"/>
          <w:szCs w:val="22"/>
          <w:lang w:eastAsia="en-US" w:bidi="ar-SA"/>
        </w:rPr>
        <w:t>NZa</w:t>
      </w:r>
      <w:proofErr w:type="spellEnd"/>
      <w:r w:rsidRPr="00866B8C">
        <w:rPr>
          <w:rFonts w:eastAsia="Calibri" w:cs="Times New Roman"/>
          <w:kern w:val="2"/>
          <w:szCs w:val="22"/>
          <w:lang w:eastAsia="en-US" w:bidi="ar-SA"/>
        </w:rPr>
        <w:t xml:space="preserve"> over budgetbekostiging acute zorg</w:t>
      </w:r>
      <w:r>
        <w:rPr>
          <w:rStyle w:val="Voetnootmarkering"/>
          <w:rFonts w:eastAsia="Calibri" w:cs="Times New Roman"/>
          <w:kern w:val="2"/>
          <w:szCs w:val="22"/>
          <w:lang w:eastAsia="en-US" w:bidi="ar-SA"/>
        </w:rPr>
        <w:footnoteReference w:id="6"/>
      </w:r>
      <w:r w:rsidRPr="00866B8C">
        <w:rPr>
          <w:rFonts w:eastAsia="Calibri" w:cs="Times New Roman"/>
          <w:kern w:val="2"/>
          <w:szCs w:val="22"/>
          <w:lang w:eastAsia="en-US" w:bidi="ar-SA"/>
        </w:rPr>
        <w:t xml:space="preserve"> </w:t>
      </w:r>
      <w:r w:rsidRPr="00843E4F" w:rsidR="00843E4F">
        <w:rPr>
          <w:rFonts w:eastAsia="Calibri" w:cs="Times New Roman"/>
          <w:kern w:val="2"/>
          <w:szCs w:val="22"/>
          <w:lang w:eastAsia="en-US" w:bidi="ar-SA"/>
        </w:rPr>
        <w:t xml:space="preserve">heb </w:t>
      </w:r>
      <w:r>
        <w:rPr>
          <w:rFonts w:eastAsia="Calibri" w:cs="Times New Roman"/>
          <w:kern w:val="2"/>
          <w:szCs w:val="22"/>
          <w:lang w:eastAsia="en-US" w:bidi="ar-SA"/>
        </w:rPr>
        <w:t xml:space="preserve">ik </w:t>
      </w:r>
      <w:r w:rsidRPr="00843E4F" w:rsidR="00843E4F">
        <w:rPr>
          <w:rFonts w:eastAsia="Calibri" w:cs="Times New Roman"/>
          <w:kern w:val="2"/>
          <w:szCs w:val="22"/>
          <w:lang w:eastAsia="en-US" w:bidi="ar-SA"/>
        </w:rPr>
        <w:t xml:space="preserve">aangegeven dat de </w:t>
      </w:r>
      <w:proofErr w:type="spellStart"/>
      <w:r w:rsidRPr="00843E4F" w:rsidR="00843E4F">
        <w:rPr>
          <w:rFonts w:eastAsia="Calibri" w:cs="Times New Roman"/>
          <w:kern w:val="2"/>
          <w:szCs w:val="22"/>
          <w:lang w:eastAsia="en-US" w:bidi="ar-SA"/>
        </w:rPr>
        <w:t>NZa</w:t>
      </w:r>
      <w:proofErr w:type="spellEnd"/>
      <w:r w:rsidRPr="00843E4F" w:rsidR="00843E4F">
        <w:rPr>
          <w:rFonts w:eastAsia="Calibri" w:cs="Times New Roman"/>
          <w:kern w:val="2"/>
          <w:szCs w:val="22"/>
          <w:lang w:eastAsia="en-US" w:bidi="ar-SA"/>
        </w:rPr>
        <w:t xml:space="preserve"> twee mogelijke scenario’s schetst voor de invoering van budgetbekostiging voor de spoedeisende hulp en acute verloskunde. De invoering van budgetbekostiging is volgens de </w:t>
      </w:r>
      <w:proofErr w:type="spellStart"/>
      <w:r w:rsidRPr="00843E4F" w:rsidR="00843E4F">
        <w:rPr>
          <w:rFonts w:eastAsia="Calibri" w:cs="Times New Roman"/>
          <w:kern w:val="2"/>
          <w:szCs w:val="22"/>
          <w:lang w:eastAsia="en-US" w:bidi="ar-SA"/>
        </w:rPr>
        <w:t>NZa</w:t>
      </w:r>
      <w:proofErr w:type="spellEnd"/>
      <w:r w:rsidRPr="00843E4F" w:rsidR="00843E4F">
        <w:rPr>
          <w:rFonts w:eastAsia="Calibri" w:cs="Times New Roman"/>
          <w:kern w:val="2"/>
          <w:szCs w:val="22"/>
          <w:lang w:eastAsia="en-US" w:bidi="ar-SA"/>
        </w:rPr>
        <w:t xml:space="preserve"> op zijn vroegst mogelijk vanaf 2027, onder andere vanwege mijn randvoorwaarde van budgetneutraliteit. Ik heb met partijen gesproken over de mogelijkheid om, vooruitlopend op een aanpassing in de bekostiging, de spoedeisende hulp en acute verloskunde per 2026 al zoveel mogelijk uit de marktwerking te halen. Ook heb ik aangegeven dat ik uw Kamer op zeer korte termijn zal informeren over de wijze waarop ik budgetbekostiging wil invoeren voor de SEH. Dat doe ik in een afzonderlijke brief. Op 1 juli van dit jaar verwacht ik van de </w:t>
      </w:r>
      <w:proofErr w:type="spellStart"/>
      <w:r w:rsidRPr="00843E4F" w:rsidR="00843E4F">
        <w:rPr>
          <w:rFonts w:eastAsia="Calibri" w:cs="Times New Roman"/>
          <w:kern w:val="2"/>
          <w:szCs w:val="22"/>
          <w:lang w:eastAsia="en-US" w:bidi="ar-SA"/>
        </w:rPr>
        <w:t>NZa</w:t>
      </w:r>
      <w:proofErr w:type="spellEnd"/>
      <w:r w:rsidRPr="00843E4F" w:rsidR="00843E4F">
        <w:rPr>
          <w:rFonts w:eastAsia="Calibri" w:cs="Times New Roman"/>
          <w:kern w:val="2"/>
          <w:szCs w:val="22"/>
          <w:lang w:eastAsia="en-US" w:bidi="ar-SA"/>
        </w:rPr>
        <w:t xml:space="preserve"> antwoorden op de uitvoeringsvraagstukken die </w:t>
      </w:r>
      <w:proofErr w:type="spellStart"/>
      <w:r w:rsidRPr="00843E4F" w:rsidR="00843E4F">
        <w:rPr>
          <w:rFonts w:eastAsia="Calibri" w:cs="Times New Roman"/>
          <w:kern w:val="2"/>
          <w:szCs w:val="22"/>
          <w:lang w:eastAsia="en-US" w:bidi="ar-SA"/>
        </w:rPr>
        <w:t>randvoorwaardelijk</w:t>
      </w:r>
      <w:proofErr w:type="spellEnd"/>
      <w:r w:rsidRPr="00843E4F" w:rsidR="00843E4F">
        <w:rPr>
          <w:rFonts w:eastAsia="Calibri" w:cs="Times New Roman"/>
          <w:kern w:val="2"/>
          <w:szCs w:val="22"/>
          <w:lang w:eastAsia="en-US" w:bidi="ar-SA"/>
        </w:rPr>
        <w:t xml:space="preserve"> zijn om budgetbekostiging voor de spoedeisende hulp en acute verloskunde mogelijk te maken. Pas daarna kan ik een definitief besluit nemen.</w:t>
      </w:r>
      <w:bookmarkStart w:name="_Hlk190937435" w:id="2"/>
      <w:r w:rsidRPr="00843E4F" w:rsidR="00843E4F">
        <w:rPr>
          <w:rFonts w:eastAsia="Calibri" w:cs="Times New Roman"/>
          <w:kern w:val="2"/>
          <w:szCs w:val="22"/>
          <w:lang w:eastAsia="en-US" w:bidi="ar-SA"/>
        </w:rPr>
        <w:t xml:space="preserve"> Voor budgetbekostiging van de IC-zorg ben ik voornemens de aanvraag voor een uitvoeringstoets</w:t>
      </w:r>
      <w:r w:rsidR="000A1477">
        <w:rPr>
          <w:rFonts w:eastAsia="Calibri" w:cs="Times New Roman"/>
          <w:kern w:val="2"/>
          <w:szCs w:val="22"/>
          <w:lang w:eastAsia="en-US" w:bidi="ar-SA"/>
        </w:rPr>
        <w:t xml:space="preserve"> op korte termijn</w:t>
      </w:r>
      <w:r w:rsidRPr="00843E4F" w:rsidR="00843E4F">
        <w:rPr>
          <w:rFonts w:eastAsia="Calibri" w:cs="Times New Roman"/>
          <w:kern w:val="2"/>
          <w:szCs w:val="22"/>
          <w:lang w:eastAsia="en-US" w:bidi="ar-SA"/>
        </w:rPr>
        <w:t xml:space="preserve"> aan de </w:t>
      </w:r>
      <w:proofErr w:type="spellStart"/>
      <w:r w:rsidRPr="00843E4F" w:rsidR="00843E4F">
        <w:rPr>
          <w:rFonts w:eastAsia="Calibri" w:cs="Times New Roman"/>
          <w:kern w:val="2"/>
          <w:szCs w:val="22"/>
          <w:lang w:eastAsia="en-US" w:bidi="ar-SA"/>
        </w:rPr>
        <w:t>NZa</w:t>
      </w:r>
      <w:proofErr w:type="spellEnd"/>
      <w:r w:rsidRPr="00843E4F" w:rsidR="00843E4F">
        <w:rPr>
          <w:rFonts w:eastAsia="Calibri" w:cs="Times New Roman"/>
          <w:kern w:val="2"/>
          <w:szCs w:val="22"/>
          <w:lang w:eastAsia="en-US" w:bidi="ar-SA"/>
        </w:rPr>
        <w:t xml:space="preserve"> te sturen.</w:t>
      </w:r>
      <w:bookmarkEnd w:id="2"/>
      <w:r w:rsidRPr="00843E4F" w:rsidR="00843E4F">
        <w:rPr>
          <w:rFonts w:eastAsia="Calibri" w:cs="Times New Roman"/>
          <w:kern w:val="2"/>
          <w:szCs w:val="22"/>
          <w:lang w:eastAsia="en-US" w:bidi="ar-SA"/>
        </w:rPr>
        <w:t xml:space="preserve"> </w:t>
      </w:r>
    </w:p>
    <w:p w:rsidR="008447F5" w:rsidP="008178CD" w:rsidRDefault="008447F5" w14:paraId="693EED6E" w14:textId="77777777">
      <w:pPr>
        <w:widowControl/>
        <w:autoSpaceDN/>
        <w:spacing w:line="259" w:lineRule="auto"/>
        <w:textAlignment w:val="auto"/>
        <w:rPr>
          <w:rFonts w:eastAsia="Calibri" w:cs="Times New Roman"/>
          <w:kern w:val="2"/>
          <w:szCs w:val="22"/>
          <w:lang w:eastAsia="en-US" w:bidi="ar-SA"/>
        </w:rPr>
      </w:pPr>
    </w:p>
    <w:p w:rsidR="008178CD" w:rsidP="008178CD" w:rsidRDefault="00000000" w14:paraId="772BF42E" w14:textId="49CBC4FB">
      <w:pPr>
        <w:widowControl/>
        <w:autoSpaceDN/>
        <w:spacing w:line="259" w:lineRule="auto"/>
        <w:textAlignment w:val="auto"/>
        <w:rPr>
          <w:rFonts w:eastAsia="Calibri" w:cs="Times New Roman"/>
          <w:kern w:val="2"/>
          <w:szCs w:val="22"/>
          <w:lang w:eastAsia="en-US" w:bidi="ar-SA"/>
        </w:rPr>
      </w:pPr>
      <w:r>
        <w:rPr>
          <w:rFonts w:eastAsia="Calibri" w:cs="Times New Roman"/>
          <w:kern w:val="2"/>
          <w:szCs w:val="22"/>
          <w:lang w:eastAsia="en-US" w:bidi="ar-SA"/>
        </w:rPr>
        <w:t xml:space="preserve">De </w:t>
      </w:r>
      <w:r w:rsidRPr="00B86BFA">
        <w:rPr>
          <w:rFonts w:eastAsia="Calibri" w:cs="Times New Roman"/>
          <w:kern w:val="2"/>
          <w:szCs w:val="22"/>
          <w:lang w:eastAsia="en-US" w:bidi="ar-SA"/>
        </w:rPr>
        <w:t xml:space="preserve">doorontwikkeling </w:t>
      </w:r>
      <w:r w:rsidRPr="00B86BFA" w:rsidR="00841393">
        <w:rPr>
          <w:rFonts w:eastAsia="Calibri" w:cs="Times New Roman"/>
          <w:kern w:val="2"/>
          <w:szCs w:val="22"/>
          <w:lang w:eastAsia="en-US" w:bidi="ar-SA"/>
        </w:rPr>
        <w:t xml:space="preserve">van het </w:t>
      </w:r>
      <w:r w:rsidRPr="00B86BFA">
        <w:rPr>
          <w:rFonts w:eastAsia="Calibri" w:cs="Times New Roman"/>
          <w:kern w:val="2"/>
          <w:szCs w:val="22"/>
          <w:lang w:eastAsia="en-US" w:bidi="ar-SA"/>
        </w:rPr>
        <w:t xml:space="preserve">Kwaliteitskader Spoedzorgketen </w:t>
      </w:r>
      <w:r w:rsidRPr="00B86BFA" w:rsidR="00841393">
        <w:rPr>
          <w:rFonts w:eastAsia="Calibri" w:cs="Times New Roman"/>
          <w:kern w:val="2"/>
          <w:szCs w:val="22"/>
          <w:lang w:eastAsia="en-US" w:bidi="ar-SA"/>
        </w:rPr>
        <w:t>voor de verschillende varianten van acute zorg afdelingen in ziekenhuizen</w:t>
      </w:r>
      <w:r w:rsidRPr="00B86BFA">
        <w:rPr>
          <w:rFonts w:eastAsia="Calibri" w:cs="Times New Roman"/>
          <w:kern w:val="2"/>
          <w:szCs w:val="22"/>
          <w:lang w:eastAsia="en-US" w:bidi="ar-SA"/>
        </w:rPr>
        <w:t xml:space="preserve"> is belangrijk om te zorgen dat de </w:t>
      </w:r>
      <w:r w:rsidRPr="00B86BFA" w:rsidR="00841393">
        <w:rPr>
          <w:rFonts w:eastAsia="Calibri" w:cs="Times New Roman"/>
          <w:kern w:val="2"/>
          <w:szCs w:val="22"/>
          <w:lang w:eastAsia="en-US" w:bidi="ar-SA"/>
        </w:rPr>
        <w:t xml:space="preserve">acute </w:t>
      </w:r>
      <w:r w:rsidRPr="00B86BFA">
        <w:rPr>
          <w:rFonts w:eastAsia="Calibri" w:cs="Times New Roman"/>
          <w:kern w:val="2"/>
          <w:szCs w:val="22"/>
          <w:lang w:eastAsia="en-US" w:bidi="ar-SA"/>
        </w:rPr>
        <w:t>zorg die bekostigd wordt, ook van goede kwaliteit is. Dit heb ik eerder al benoemd in d</w:t>
      </w:r>
      <w:r>
        <w:rPr>
          <w:rFonts w:eastAsia="Calibri" w:cs="Times New Roman"/>
          <w:kern w:val="2"/>
          <w:szCs w:val="22"/>
          <w:lang w:eastAsia="en-US" w:bidi="ar-SA"/>
        </w:rPr>
        <w:t xml:space="preserve">e brief </w:t>
      </w:r>
      <w:r w:rsidRPr="002F7061">
        <w:rPr>
          <w:rFonts w:eastAsia="Calibri" w:cs="Times New Roman"/>
          <w:i/>
          <w:iCs/>
          <w:kern w:val="2"/>
          <w:szCs w:val="22"/>
          <w:lang w:eastAsia="en-US" w:bidi="ar-SA"/>
        </w:rPr>
        <w:t xml:space="preserve">Terugkoppeling gesprek </w:t>
      </w:r>
      <w:proofErr w:type="spellStart"/>
      <w:r w:rsidRPr="002F7061">
        <w:rPr>
          <w:rFonts w:eastAsia="Calibri" w:cs="Times New Roman"/>
          <w:i/>
          <w:iCs/>
          <w:kern w:val="2"/>
          <w:szCs w:val="22"/>
          <w:lang w:eastAsia="en-US" w:bidi="ar-SA"/>
        </w:rPr>
        <w:t>Zuyderland</w:t>
      </w:r>
      <w:proofErr w:type="spellEnd"/>
      <w:r w:rsidRPr="002F7061">
        <w:rPr>
          <w:rFonts w:eastAsia="Calibri" w:cs="Times New Roman"/>
          <w:i/>
          <w:iCs/>
          <w:kern w:val="2"/>
          <w:szCs w:val="22"/>
          <w:lang w:eastAsia="en-US" w:bidi="ar-SA"/>
        </w:rPr>
        <w:t xml:space="preserve"> en moties debat </w:t>
      </w:r>
      <w:proofErr w:type="spellStart"/>
      <w:r w:rsidRPr="002F7061">
        <w:rPr>
          <w:rFonts w:eastAsia="Calibri" w:cs="Times New Roman"/>
          <w:i/>
          <w:iCs/>
          <w:kern w:val="2"/>
          <w:szCs w:val="22"/>
          <w:lang w:eastAsia="en-US" w:bidi="ar-SA"/>
        </w:rPr>
        <w:t>Zuyderland</w:t>
      </w:r>
      <w:proofErr w:type="spellEnd"/>
      <w:r>
        <w:rPr>
          <w:rStyle w:val="Voetnootmarkering"/>
          <w:rFonts w:eastAsia="Calibri" w:cs="Times New Roman"/>
          <w:kern w:val="2"/>
          <w:szCs w:val="22"/>
          <w:lang w:eastAsia="en-US" w:bidi="ar-SA"/>
        </w:rPr>
        <w:footnoteReference w:id="7"/>
      </w:r>
      <w:r>
        <w:rPr>
          <w:rFonts w:eastAsia="Calibri" w:cs="Times New Roman"/>
          <w:kern w:val="2"/>
          <w:szCs w:val="22"/>
          <w:lang w:eastAsia="en-US" w:bidi="ar-SA"/>
        </w:rPr>
        <w:t xml:space="preserve">. </w:t>
      </w:r>
      <w:r w:rsidRPr="00CE63F9">
        <w:rPr>
          <w:rFonts w:eastAsia="Calibri" w:cs="Times New Roman"/>
          <w:kern w:val="2"/>
          <w:szCs w:val="22"/>
          <w:lang w:eastAsia="en-US" w:bidi="ar-SA"/>
        </w:rPr>
        <w:t xml:space="preserve">Ik streef ernaar om in het aanvullend zorg- en welzijnsakkoord </w:t>
      </w:r>
      <w:r w:rsidR="00841393">
        <w:rPr>
          <w:rFonts w:eastAsia="Calibri" w:cs="Times New Roman"/>
          <w:kern w:val="2"/>
          <w:szCs w:val="22"/>
          <w:lang w:eastAsia="en-US" w:bidi="ar-SA"/>
        </w:rPr>
        <w:t>af te spreken</w:t>
      </w:r>
      <w:r w:rsidRPr="00CE63F9">
        <w:rPr>
          <w:rFonts w:eastAsia="Calibri" w:cs="Times New Roman"/>
          <w:kern w:val="2"/>
          <w:szCs w:val="22"/>
          <w:lang w:eastAsia="en-US" w:bidi="ar-SA"/>
        </w:rPr>
        <w:t xml:space="preserve"> dat de partijen aan de Landelijke Spoedzorgtafel het kwaliteitskader </w:t>
      </w:r>
      <w:proofErr w:type="spellStart"/>
      <w:r w:rsidRPr="00CE63F9">
        <w:rPr>
          <w:rFonts w:eastAsia="Calibri" w:cs="Times New Roman"/>
          <w:kern w:val="2"/>
          <w:szCs w:val="22"/>
          <w:lang w:eastAsia="en-US" w:bidi="ar-SA"/>
        </w:rPr>
        <w:t>doorontwikkelen</w:t>
      </w:r>
      <w:proofErr w:type="spellEnd"/>
      <w:r w:rsidRPr="00CE63F9">
        <w:rPr>
          <w:rFonts w:eastAsia="Calibri" w:cs="Times New Roman"/>
          <w:kern w:val="2"/>
          <w:szCs w:val="22"/>
          <w:lang w:eastAsia="en-US" w:bidi="ar-SA"/>
        </w:rPr>
        <w:t xml:space="preserve">, en vaststellen welke kwaliteitseisen gelden voor verschillende </w:t>
      </w:r>
      <w:r w:rsidR="00841393">
        <w:rPr>
          <w:rFonts w:eastAsia="Calibri" w:cs="Times New Roman"/>
          <w:kern w:val="2"/>
          <w:szCs w:val="22"/>
          <w:lang w:eastAsia="en-US" w:bidi="ar-SA"/>
        </w:rPr>
        <w:t xml:space="preserve">levels van </w:t>
      </w:r>
      <w:proofErr w:type="spellStart"/>
      <w:r w:rsidR="00841393">
        <w:rPr>
          <w:rFonts w:eastAsia="Calibri" w:cs="Times New Roman"/>
          <w:kern w:val="2"/>
          <w:szCs w:val="22"/>
          <w:lang w:eastAsia="en-US" w:bidi="ar-SA"/>
        </w:rPr>
        <w:t>SEH’s</w:t>
      </w:r>
      <w:proofErr w:type="spellEnd"/>
      <w:r w:rsidRPr="00CE63F9">
        <w:rPr>
          <w:rFonts w:eastAsia="Calibri" w:cs="Times New Roman"/>
          <w:kern w:val="2"/>
          <w:szCs w:val="22"/>
          <w:lang w:eastAsia="en-US" w:bidi="ar-SA"/>
        </w:rPr>
        <w:t xml:space="preserve"> in ziekenhuizen.</w:t>
      </w:r>
    </w:p>
    <w:p w:rsidR="008178CD" w:rsidP="008178CD" w:rsidRDefault="008178CD" w14:paraId="6DFDDF76" w14:textId="77777777">
      <w:pPr>
        <w:widowControl/>
        <w:autoSpaceDN/>
        <w:spacing w:line="259" w:lineRule="auto"/>
        <w:textAlignment w:val="auto"/>
        <w:rPr>
          <w:rFonts w:eastAsia="Calibri" w:cs="Times New Roman"/>
          <w:b/>
          <w:bCs/>
          <w:kern w:val="2"/>
          <w:szCs w:val="22"/>
          <w:lang w:eastAsia="en-US" w:bidi="ar-SA"/>
        </w:rPr>
      </w:pPr>
    </w:p>
    <w:p w:rsidR="006B2660" w:rsidP="008178CD" w:rsidRDefault="00000000" w14:paraId="24582156" w14:textId="3A15F384">
      <w:pPr>
        <w:widowControl/>
        <w:autoSpaceDN/>
        <w:spacing w:after="160" w:line="276" w:lineRule="auto"/>
        <w:textAlignment w:val="auto"/>
        <w:rPr>
          <w:rFonts w:eastAsia="Calibri" w:cs="Times New Roman"/>
          <w:b/>
          <w:bCs/>
          <w:kern w:val="2"/>
          <w:szCs w:val="22"/>
          <w:lang w:eastAsia="en-US" w:bidi="ar-SA"/>
        </w:rPr>
      </w:pPr>
      <w:r>
        <w:rPr>
          <w:rFonts w:eastAsia="Calibri" w:cs="Times New Roman"/>
          <w:b/>
          <w:bCs/>
          <w:kern w:val="2"/>
          <w:szCs w:val="22"/>
          <w:lang w:eastAsia="en-US" w:bidi="ar-SA"/>
        </w:rPr>
        <w:t xml:space="preserve">Stand van zaken moties, </w:t>
      </w:r>
      <w:r w:rsidR="00CE63F9">
        <w:rPr>
          <w:rFonts w:eastAsia="Calibri" w:cs="Times New Roman"/>
          <w:b/>
          <w:bCs/>
          <w:kern w:val="2"/>
          <w:szCs w:val="22"/>
          <w:lang w:eastAsia="en-US" w:bidi="ar-SA"/>
        </w:rPr>
        <w:t>toezeggingen</w:t>
      </w:r>
      <w:r>
        <w:rPr>
          <w:rFonts w:eastAsia="Calibri" w:cs="Times New Roman"/>
          <w:b/>
          <w:bCs/>
          <w:kern w:val="2"/>
          <w:szCs w:val="22"/>
          <w:lang w:eastAsia="en-US" w:bidi="ar-SA"/>
        </w:rPr>
        <w:t xml:space="preserve"> en amendement</w:t>
      </w:r>
      <w:r w:rsidRPr="00843E4F" w:rsidR="00843E4F">
        <w:rPr>
          <w:rFonts w:eastAsia="Calibri" w:cs="Times New Roman"/>
          <w:b/>
          <w:bCs/>
          <w:kern w:val="2"/>
          <w:szCs w:val="22"/>
          <w:lang w:eastAsia="en-US" w:bidi="ar-SA"/>
        </w:rPr>
        <w:t xml:space="preserve"> </w:t>
      </w:r>
    </w:p>
    <w:p w:rsidRPr="00E764AA" w:rsidR="00CC5816" w:rsidP="008178CD" w:rsidRDefault="00000000" w14:paraId="64039417" w14:textId="77777777">
      <w:pPr>
        <w:widowControl/>
        <w:autoSpaceDN/>
        <w:spacing w:after="160" w:line="259" w:lineRule="auto"/>
        <w:textAlignment w:val="auto"/>
        <w:rPr>
          <w:rFonts w:eastAsia="Calibri" w:cs="Times New Roman"/>
          <w:kern w:val="2"/>
          <w:szCs w:val="22"/>
          <w:u w:val="single"/>
          <w:lang w:eastAsia="en-US" w:bidi="ar-SA"/>
        </w:rPr>
      </w:pPr>
      <w:r w:rsidRPr="00E764AA">
        <w:rPr>
          <w:rFonts w:eastAsia="Calibri" w:cs="Times New Roman"/>
          <w:i/>
          <w:iCs/>
          <w:kern w:val="2"/>
          <w:szCs w:val="22"/>
          <w:lang w:eastAsia="en-US" w:bidi="ar-SA"/>
        </w:rPr>
        <w:t>IC-capaciteit</w:t>
      </w:r>
      <w:r w:rsidRPr="00843E4F">
        <w:rPr>
          <w:rFonts w:eastAsia="Calibri" w:cs="Times New Roman"/>
          <w:kern w:val="2"/>
          <w:szCs w:val="22"/>
          <w:u w:val="single"/>
          <w:lang w:eastAsia="en-US" w:bidi="ar-SA"/>
        </w:rPr>
        <w:t xml:space="preserve"> </w:t>
      </w:r>
      <w:r w:rsidRPr="00843E4F">
        <w:rPr>
          <w:rFonts w:eastAsia="Calibri" w:cs="Times New Roman"/>
          <w:kern w:val="2"/>
          <w:szCs w:val="22"/>
          <w:u w:val="single"/>
          <w:lang w:eastAsia="en-US" w:bidi="ar-SA"/>
        </w:rPr>
        <w:br/>
      </w:r>
      <w:r w:rsidRPr="00843E4F">
        <w:rPr>
          <w:rFonts w:eastAsia="Calibri" w:cs="Times New Roman"/>
          <w:kern w:val="2"/>
          <w:szCs w:val="22"/>
          <w:lang w:eastAsia="en-US" w:bidi="ar-SA"/>
        </w:rPr>
        <w:t>De motie van de leden Diederik van Dijk/</w:t>
      </w:r>
      <w:proofErr w:type="spellStart"/>
      <w:r w:rsidRPr="00843E4F">
        <w:rPr>
          <w:rFonts w:eastAsia="Calibri" w:cs="Times New Roman"/>
          <w:kern w:val="2"/>
          <w:szCs w:val="22"/>
          <w:lang w:eastAsia="en-US" w:bidi="ar-SA"/>
        </w:rPr>
        <w:t>Bushoff</w:t>
      </w:r>
      <w:proofErr w:type="spellEnd"/>
      <w:r>
        <w:rPr>
          <w:rFonts w:eastAsia="Calibri" w:cs="Times New Roman"/>
          <w:kern w:val="2"/>
          <w:szCs w:val="22"/>
          <w:vertAlign w:val="superscript"/>
          <w:lang w:eastAsia="en-US" w:bidi="ar-SA"/>
        </w:rPr>
        <w:footnoteReference w:id="8"/>
      </w:r>
      <w:r w:rsidRPr="00843E4F">
        <w:rPr>
          <w:rFonts w:eastAsia="Calibri" w:cs="Times New Roman"/>
          <w:kern w:val="2"/>
          <w:szCs w:val="22"/>
          <w:lang w:eastAsia="en-US" w:bidi="ar-SA"/>
        </w:rPr>
        <w:t xml:space="preserve"> verzoekt de regering om met de gereserveerde middelen uit het IZA de opschaling van de ic-capaciteit tot 1.150 bedden alsnog doorgang te laten vinden, en de Kamer uiterlijk eerste kwartaal 2025 te informeren over hoe dit wordt uitgevoerd. Ik kan u hierover het volgende melden. </w:t>
      </w:r>
    </w:p>
    <w:p w:rsidR="00CC5816" w:rsidP="008178CD" w:rsidRDefault="00000000" w14:paraId="78552ADE" w14:textId="77777777">
      <w:pPr>
        <w:widowControl/>
        <w:autoSpaceDN/>
        <w:spacing w:line="276" w:lineRule="auto"/>
        <w:contextualSpacing/>
        <w:textAlignment w:val="auto"/>
        <w:rPr>
          <w:rFonts w:eastAsia="Calibri" w:cs="Times New Roman"/>
          <w:kern w:val="2"/>
          <w:szCs w:val="22"/>
          <w:lang w:eastAsia="en-US" w:bidi="ar-SA"/>
        </w:rPr>
      </w:pPr>
      <w:r w:rsidRPr="00B86BFA">
        <w:rPr>
          <w:szCs w:val="18"/>
          <w:lang w:eastAsia="nl-NL"/>
        </w:rPr>
        <w:t>Tijdens de COVID-19-Pandemie is een landelijke materiële infrastructuur van 1.700 IC-bedden opgebouwd. Naast voldoende materiële capaciteit, zet ik ook in op voldoende personeel en de juiste organisatie van de IC-zorg</w:t>
      </w:r>
      <w:r w:rsidRPr="002F7061">
        <w:rPr>
          <w:rFonts w:eastAsia="Calibri" w:cs="Times New Roman"/>
          <w:kern w:val="2"/>
          <w:szCs w:val="22"/>
          <w:lang w:eastAsia="en-US" w:bidi="ar-SA"/>
        </w:rPr>
        <w:t xml:space="preserve">. </w:t>
      </w:r>
      <w:r w:rsidRPr="002F7061" w:rsidR="002B0E24">
        <w:rPr>
          <w:rFonts w:eastAsia="Calibri" w:cs="Times New Roman"/>
          <w:kern w:val="2"/>
          <w:szCs w:val="22"/>
          <w:lang w:eastAsia="en-US" w:bidi="ar-SA"/>
        </w:rPr>
        <w:t>Op basis van het IZA zijn aan het kader medisch specialistische zorg middelen toegevoegd om partijen structurele financiële ruimte te geven voor de opschaling tot 1.150 IC-bedden. Partijen moeten hier vervolgens wel samen afspraken over maken</w:t>
      </w:r>
      <w:r w:rsidRPr="00B86BFA">
        <w:rPr>
          <w:szCs w:val="18"/>
          <w:lang w:eastAsia="nl-NL"/>
        </w:rPr>
        <w:t>, waarbij ook de beschikbaarheid van personeel een rol speelt</w:t>
      </w:r>
      <w:r w:rsidRPr="002F7061" w:rsidR="002B0E24">
        <w:rPr>
          <w:rFonts w:eastAsia="Calibri" w:cs="Times New Roman"/>
          <w:kern w:val="2"/>
          <w:szCs w:val="22"/>
          <w:lang w:eastAsia="en-US" w:bidi="ar-SA"/>
        </w:rPr>
        <w:t>.</w:t>
      </w:r>
      <w:r w:rsidRPr="00B86BFA" w:rsidR="002B0E24">
        <w:rPr>
          <w:rFonts w:eastAsia="Calibri" w:cs="Times New Roman"/>
          <w:kern w:val="2"/>
          <w:szCs w:val="22"/>
          <w:lang w:eastAsia="en-US" w:bidi="ar-SA"/>
        </w:rPr>
        <w:t xml:space="preserve"> </w:t>
      </w:r>
      <w:r w:rsidRPr="002F7061" w:rsidR="002B0E24">
        <w:rPr>
          <w:rFonts w:eastAsia="Calibri" w:cs="Times New Roman"/>
          <w:kern w:val="2"/>
          <w:szCs w:val="22"/>
          <w:lang w:eastAsia="en-US" w:bidi="ar-SA"/>
        </w:rPr>
        <w:t xml:space="preserve">De afgelopen jaren hebben veldpartijen geprobeerd om samen afspraken te maken over een hogere </w:t>
      </w:r>
      <w:r w:rsidRPr="002F7061" w:rsidR="002B0E24">
        <w:rPr>
          <w:rFonts w:eastAsia="Calibri" w:cs="Times New Roman"/>
          <w:kern w:val="2"/>
          <w:szCs w:val="22"/>
          <w:lang w:eastAsia="en-US" w:bidi="ar-SA"/>
        </w:rPr>
        <w:lastRenderedPageBreak/>
        <w:t>beschikbaarheid van IC-bedden. Dit is tot nu toe niet gelukt. Ik heb daarom het Zorginstituut</w:t>
      </w:r>
      <w:r w:rsidR="00F81EA7">
        <w:rPr>
          <w:rFonts w:eastAsia="Calibri" w:cs="Times New Roman"/>
          <w:kern w:val="2"/>
          <w:szCs w:val="22"/>
          <w:lang w:eastAsia="en-US" w:bidi="ar-SA"/>
        </w:rPr>
        <w:t xml:space="preserve"> op 20 januari jl. per brief</w:t>
      </w:r>
      <w:r w:rsidRPr="002F7061" w:rsidR="002B0E24">
        <w:rPr>
          <w:rFonts w:eastAsia="Calibri" w:cs="Times New Roman"/>
          <w:kern w:val="2"/>
          <w:szCs w:val="22"/>
          <w:lang w:eastAsia="en-US" w:bidi="ar-SA"/>
        </w:rPr>
        <w:t xml:space="preserve"> gevraagd om hierin een rol te pakken. Het Zorginstituut heeft toegezegd om gezamenlijk met alle veldpartijen een plan van aanpak op te stellen om toekomstbestendige afspraken te maken over een flexibele organisatie van de IC-zorg. Daarbij is afgesproken om het benodigde volume, de ethische overwegingen, de impact van het op- en afschalen van IC-zorg op de rest van de ziekenhuiszorg, en het maatschappelijk belang onderwerp van gesprek te laten zijn. Als de veldpartijen de opleverdatum van een kwaliteitsproduct niet halen, kan</w:t>
      </w:r>
      <w:r w:rsidRPr="00843E4F" w:rsidR="002B0E24">
        <w:rPr>
          <w:rFonts w:eastAsia="Calibri" w:cs="Times New Roman"/>
          <w:kern w:val="2"/>
          <w:szCs w:val="22"/>
          <w:lang w:eastAsia="en-US" w:bidi="ar-SA"/>
        </w:rPr>
        <w:t xml:space="preserve"> het Zorginstituut mogelijk haar doorzettingsmacht gebruiken. Ik verwacht dat dit traject begin 2026 afgerond zal zijn. Hiermee beschouw ik de motie van de leden Diederik van Dijk/</w:t>
      </w:r>
      <w:proofErr w:type="spellStart"/>
      <w:r w:rsidRPr="00843E4F" w:rsidR="002B0E24">
        <w:rPr>
          <w:rFonts w:eastAsia="Calibri" w:cs="Times New Roman"/>
          <w:kern w:val="2"/>
          <w:szCs w:val="22"/>
          <w:lang w:eastAsia="en-US" w:bidi="ar-SA"/>
        </w:rPr>
        <w:t>Bushoff</w:t>
      </w:r>
      <w:proofErr w:type="spellEnd"/>
      <w:r w:rsidRPr="00843E4F" w:rsidR="002B0E24">
        <w:rPr>
          <w:rFonts w:eastAsia="Calibri" w:cs="Times New Roman"/>
          <w:kern w:val="2"/>
          <w:szCs w:val="22"/>
          <w:lang w:eastAsia="en-US" w:bidi="ar-SA"/>
        </w:rPr>
        <w:t xml:space="preserve"> als afgedaan. </w:t>
      </w:r>
    </w:p>
    <w:p w:rsidR="00CC5816" w:rsidP="008178CD" w:rsidRDefault="00CC5816" w14:paraId="765A71CB" w14:textId="77777777">
      <w:pPr>
        <w:widowControl/>
        <w:autoSpaceDN/>
        <w:spacing w:after="160" w:line="276" w:lineRule="auto"/>
        <w:contextualSpacing/>
        <w:textAlignment w:val="auto"/>
        <w:rPr>
          <w:rFonts w:eastAsia="Calibri" w:cs="Times New Roman"/>
          <w:kern w:val="2"/>
          <w:szCs w:val="22"/>
          <w:lang w:eastAsia="en-US" w:bidi="ar-SA"/>
        </w:rPr>
      </w:pPr>
    </w:p>
    <w:p w:rsidR="00CC5816" w:rsidP="008178CD" w:rsidRDefault="00000000" w14:paraId="06CC6F5D" w14:textId="5C226AA0">
      <w:pPr>
        <w:widowControl/>
        <w:autoSpaceDN/>
        <w:spacing w:line="276" w:lineRule="auto"/>
        <w:contextualSpacing/>
        <w:textAlignment w:val="auto"/>
        <w:rPr>
          <w:rFonts w:eastAsia="Calibri" w:cs="Times New Roman"/>
          <w:kern w:val="2"/>
          <w:szCs w:val="22"/>
          <w:lang w:eastAsia="en-US" w:bidi="ar-SA"/>
        </w:rPr>
      </w:pPr>
      <w:r w:rsidRPr="00E764AA">
        <w:rPr>
          <w:rFonts w:eastAsia="Calibri" w:cs="Times New Roman"/>
          <w:i/>
          <w:iCs/>
          <w:kern w:val="2"/>
          <w:szCs w:val="22"/>
          <w:lang w:eastAsia="en-US" w:bidi="ar-SA"/>
        </w:rPr>
        <w:t>Inzet rondom de maatregel om afspraken te maken over de beloning van medisch specialisten</w:t>
      </w:r>
      <w:r w:rsidRPr="00843E4F">
        <w:rPr>
          <w:rFonts w:eastAsia="Calibri" w:cs="Times New Roman"/>
          <w:b/>
          <w:bCs/>
          <w:kern w:val="2"/>
          <w:szCs w:val="22"/>
          <w:lang w:eastAsia="en-US" w:bidi="ar-SA"/>
        </w:rPr>
        <w:t xml:space="preserve"> </w:t>
      </w:r>
      <w:r w:rsidRPr="00843E4F">
        <w:rPr>
          <w:rFonts w:eastAsia="Calibri" w:cs="Times New Roman"/>
          <w:b/>
          <w:bCs/>
          <w:kern w:val="2"/>
          <w:szCs w:val="22"/>
          <w:lang w:eastAsia="en-US" w:bidi="ar-SA"/>
        </w:rPr>
        <w:br/>
      </w:r>
      <w:r w:rsidRPr="00843E4F">
        <w:rPr>
          <w:rFonts w:eastAsia="Calibri" w:cs="Times New Roman"/>
          <w:kern w:val="2"/>
          <w:szCs w:val="22"/>
          <w:lang w:eastAsia="en-US" w:bidi="ar-SA"/>
        </w:rPr>
        <w:t>Ik heb u recent geïnformeerd</w:t>
      </w:r>
      <w:r>
        <w:rPr>
          <w:rFonts w:eastAsia="Calibri" w:cs="Times New Roman"/>
          <w:kern w:val="2"/>
          <w:szCs w:val="22"/>
          <w:vertAlign w:val="superscript"/>
          <w:lang w:eastAsia="en-US" w:bidi="ar-SA"/>
        </w:rPr>
        <w:footnoteReference w:id="9"/>
      </w:r>
      <w:r w:rsidRPr="00843E4F">
        <w:rPr>
          <w:rFonts w:eastAsia="Calibri" w:cs="Times New Roman"/>
          <w:kern w:val="2"/>
          <w:szCs w:val="22"/>
          <w:lang w:eastAsia="en-US" w:bidi="ar-SA"/>
        </w:rPr>
        <w:t xml:space="preserve"> dat ik streef naar een beloningsmodel in de zorg dat transparant en evenwichtig is. En dat dit moet aansluiten op de maatschappelijke verwachtingen over de efficiënte inzet van publieke middelen. Eerder heb ik u laten weten dat ik met de Federatie Medisch Specialisten (FMS) over dit onderwerp heb gesproken</w:t>
      </w:r>
      <w:r w:rsidR="004B58B6">
        <w:rPr>
          <w:rFonts w:eastAsia="Calibri" w:cs="Times New Roman"/>
          <w:kern w:val="2"/>
          <w:szCs w:val="22"/>
          <w:lang w:eastAsia="en-US" w:bidi="ar-SA"/>
        </w:rPr>
        <w:t xml:space="preserve"> en hen heb gevraagd zelf de door uw Kamer gewenste besparing van 150 miljoen euro (</w:t>
      </w:r>
      <w:r w:rsidR="00113479">
        <w:rPr>
          <w:rFonts w:eastAsia="Calibri" w:cs="Times New Roman"/>
          <w:kern w:val="2"/>
          <w:szCs w:val="22"/>
          <w:lang w:eastAsia="en-US" w:bidi="ar-SA"/>
        </w:rPr>
        <w:t>amendement Bontenbal c.s.)</w:t>
      </w:r>
      <w:r w:rsidR="004B58B6">
        <w:rPr>
          <w:rFonts w:eastAsia="Calibri" w:cs="Times New Roman"/>
          <w:kern w:val="2"/>
          <w:szCs w:val="22"/>
          <w:lang w:eastAsia="en-US" w:bidi="ar-SA"/>
        </w:rPr>
        <w:t xml:space="preserve"> vorm te geven</w:t>
      </w:r>
      <w:r>
        <w:rPr>
          <w:rFonts w:eastAsia="Calibri" w:cs="Times New Roman"/>
          <w:kern w:val="2"/>
          <w:szCs w:val="22"/>
          <w:lang w:eastAsia="en-US" w:bidi="ar-SA"/>
        </w:rPr>
        <w:t>, dat deze gesprekken nog geen resultaat hebben opgeleverd en ik</w:t>
      </w:r>
      <w:r w:rsidRPr="00843E4F">
        <w:rPr>
          <w:rFonts w:eastAsia="Calibri" w:cs="Times New Roman"/>
          <w:kern w:val="2"/>
          <w:szCs w:val="22"/>
          <w:lang w:eastAsia="en-US" w:bidi="ar-SA"/>
        </w:rPr>
        <w:t xml:space="preserve"> </w:t>
      </w:r>
      <w:r>
        <w:rPr>
          <w:rFonts w:eastAsia="Calibri" w:cs="Times New Roman"/>
          <w:kern w:val="2"/>
          <w:szCs w:val="22"/>
          <w:lang w:eastAsia="en-US" w:bidi="ar-SA"/>
        </w:rPr>
        <w:t>d</w:t>
      </w:r>
      <w:r w:rsidRPr="00843E4F">
        <w:rPr>
          <w:rFonts w:eastAsia="Calibri" w:cs="Times New Roman"/>
          <w:kern w:val="2"/>
          <w:szCs w:val="22"/>
          <w:lang w:eastAsia="en-US" w:bidi="ar-SA"/>
        </w:rPr>
        <w:t xml:space="preserve">aarom </w:t>
      </w:r>
      <w:r>
        <w:rPr>
          <w:rFonts w:eastAsia="Calibri" w:cs="Times New Roman"/>
          <w:kern w:val="2"/>
          <w:szCs w:val="22"/>
          <w:lang w:eastAsia="en-US" w:bidi="ar-SA"/>
        </w:rPr>
        <w:t xml:space="preserve">de mogelijkheden </w:t>
      </w:r>
      <w:r w:rsidRPr="00843E4F">
        <w:rPr>
          <w:rFonts w:eastAsia="Calibri" w:cs="Times New Roman"/>
          <w:kern w:val="2"/>
          <w:szCs w:val="22"/>
          <w:lang w:eastAsia="en-US" w:bidi="ar-SA"/>
        </w:rPr>
        <w:t xml:space="preserve">inventariseer om met eigen instrumentarium invulling te geven aan de wens van de Kamer. Dit houdt </w:t>
      </w:r>
      <w:r>
        <w:rPr>
          <w:rFonts w:eastAsia="Calibri" w:cs="Times New Roman"/>
          <w:kern w:val="2"/>
          <w:szCs w:val="22"/>
          <w:lang w:eastAsia="en-US" w:bidi="ar-SA"/>
        </w:rPr>
        <w:t xml:space="preserve">concreet </w:t>
      </w:r>
      <w:r w:rsidRPr="00843E4F">
        <w:rPr>
          <w:rFonts w:eastAsia="Calibri" w:cs="Times New Roman"/>
          <w:kern w:val="2"/>
          <w:szCs w:val="22"/>
          <w:lang w:eastAsia="en-US" w:bidi="ar-SA"/>
        </w:rPr>
        <w:t xml:space="preserve">in dat verkend wordt of wetgeving voorbereid kan worden die gericht is op het normeren en maximeren van de verdiensten van medisch specialisten, op een vergelijkbare wijze hoe dit is geregeld binnen de bezoldiging van topfunctionarissen die vallen onder de Wet Normering Topinkomens (WNT). </w:t>
      </w:r>
      <w:r w:rsidRPr="00843E4F">
        <w:rPr>
          <w:rFonts w:eastAsia="Calibri" w:cs="Times New Roman"/>
          <w:kern w:val="2"/>
          <w:szCs w:val="22"/>
          <w:lang w:eastAsia="en-US" w:bidi="ar-SA"/>
        </w:rPr>
        <w:br/>
        <w:t>Dit zou dan nieuwe wetgeving kunnen betreffen, buiten de WNT, specifiek gericht op de beroepsgroep van de medisch specialisten. Ik richt mij hierbij op zowel medisch specialisten in loondienst als vrijgevestigde medisch specialisten. Ik benadruk dat dit traject een zorgvuldige analyse vraagt</w:t>
      </w:r>
      <w:r w:rsidR="004B58B6">
        <w:rPr>
          <w:rFonts w:eastAsia="Calibri" w:cs="Times New Roman"/>
          <w:kern w:val="2"/>
          <w:szCs w:val="22"/>
          <w:lang w:eastAsia="en-US" w:bidi="ar-SA"/>
        </w:rPr>
        <w:t>.</w:t>
      </w:r>
      <w:r w:rsidRPr="00843E4F">
        <w:rPr>
          <w:rFonts w:eastAsia="Calibri" w:cs="Times New Roman"/>
          <w:kern w:val="2"/>
          <w:szCs w:val="22"/>
          <w:lang w:eastAsia="en-US" w:bidi="ar-SA"/>
        </w:rPr>
        <w:t xml:space="preserve"> Parallel aan dit traject blijf ik in</w:t>
      </w:r>
      <w:r w:rsidR="00593554">
        <w:rPr>
          <w:rFonts w:eastAsia="Calibri" w:cs="Times New Roman"/>
          <w:kern w:val="2"/>
          <w:szCs w:val="22"/>
          <w:lang w:eastAsia="en-US" w:bidi="ar-SA"/>
        </w:rPr>
        <w:t xml:space="preserve"> constructief</w:t>
      </w:r>
      <w:r w:rsidRPr="00843E4F">
        <w:rPr>
          <w:rFonts w:eastAsia="Calibri" w:cs="Times New Roman"/>
          <w:kern w:val="2"/>
          <w:szCs w:val="22"/>
          <w:lang w:eastAsia="en-US" w:bidi="ar-SA"/>
        </w:rPr>
        <w:t xml:space="preserve"> gesprek met alle betrokken partijen waarbij ik blijf inzetten op bestuurlijke afspraken over dit onderwerp</w:t>
      </w:r>
      <w:r w:rsidR="004B58B6">
        <w:rPr>
          <w:rFonts w:eastAsia="Calibri" w:cs="Times New Roman"/>
          <w:kern w:val="2"/>
          <w:szCs w:val="22"/>
          <w:lang w:eastAsia="en-US" w:bidi="ar-SA"/>
        </w:rPr>
        <w:t>.</w:t>
      </w:r>
      <w:r w:rsidRPr="00843E4F">
        <w:rPr>
          <w:rFonts w:eastAsia="Calibri" w:cs="Times New Roman"/>
          <w:kern w:val="2"/>
          <w:szCs w:val="22"/>
          <w:lang w:eastAsia="en-US" w:bidi="ar-SA"/>
        </w:rPr>
        <w:t xml:space="preserve"> Ik verwacht dat ik uw Kamer voor</w:t>
      </w:r>
      <w:r>
        <w:rPr>
          <w:rFonts w:eastAsia="Calibri" w:cs="Times New Roman"/>
          <w:kern w:val="2"/>
          <w:szCs w:val="22"/>
          <w:lang w:eastAsia="en-US" w:bidi="ar-SA"/>
        </w:rPr>
        <w:t xml:space="preserve"> </w:t>
      </w:r>
      <w:r w:rsidRPr="00843E4F">
        <w:rPr>
          <w:rFonts w:eastAsia="Calibri" w:cs="Times New Roman"/>
          <w:kern w:val="2"/>
          <w:szCs w:val="22"/>
          <w:lang w:eastAsia="en-US" w:bidi="ar-SA"/>
        </w:rPr>
        <w:t xml:space="preserve">de zomer nader kan informeren. </w:t>
      </w:r>
    </w:p>
    <w:p w:rsidR="00CC5816" w:rsidP="008178CD" w:rsidRDefault="00CC5816" w14:paraId="6BD8E493" w14:textId="77777777">
      <w:pPr>
        <w:widowControl/>
        <w:autoSpaceDN/>
        <w:spacing w:after="160" w:line="276" w:lineRule="auto"/>
        <w:contextualSpacing/>
        <w:textAlignment w:val="auto"/>
        <w:rPr>
          <w:rFonts w:eastAsia="Calibri" w:cs="Times New Roman"/>
          <w:kern w:val="2"/>
          <w:szCs w:val="22"/>
          <w:lang w:eastAsia="en-US" w:bidi="ar-SA"/>
        </w:rPr>
      </w:pPr>
    </w:p>
    <w:p w:rsidR="00843E4F" w:rsidP="008178CD" w:rsidRDefault="00000000" w14:paraId="7AC5D888" w14:textId="77777777">
      <w:pPr>
        <w:widowControl/>
        <w:autoSpaceDN/>
        <w:spacing w:line="276" w:lineRule="auto"/>
        <w:textAlignment w:val="auto"/>
        <w:rPr>
          <w:rFonts w:eastAsia="Times New Roman" w:cs="Times New Roman"/>
          <w:color w:val="000000"/>
          <w:kern w:val="0"/>
          <w:szCs w:val="22"/>
          <w:lang w:eastAsia="nl-NL" w:bidi="ar-SA"/>
        </w:rPr>
      </w:pPr>
      <w:r w:rsidRPr="00843E4F">
        <w:rPr>
          <w:rFonts w:eastAsia="Calibri" w:cs="Times New Roman"/>
          <w:i/>
          <w:iCs/>
          <w:kern w:val="2"/>
          <w:szCs w:val="22"/>
          <w:lang w:eastAsia="en-US" w:bidi="ar-SA"/>
        </w:rPr>
        <w:t xml:space="preserve">Transgenderzorg </w:t>
      </w:r>
      <w:r w:rsidRPr="00843E4F">
        <w:rPr>
          <w:rFonts w:eastAsia="Calibri" w:cs="Times New Roman"/>
          <w:i/>
          <w:iCs/>
          <w:kern w:val="2"/>
          <w:szCs w:val="22"/>
          <w:lang w:eastAsia="en-US" w:bidi="ar-SA"/>
        </w:rPr>
        <w:br/>
      </w:r>
      <w:r w:rsidRPr="00843E4F">
        <w:rPr>
          <w:rFonts w:eastAsia="Times New Roman" w:cs="Times New Roman"/>
          <w:color w:val="000000"/>
          <w:kern w:val="0"/>
          <w:szCs w:val="22"/>
          <w:lang w:eastAsia="nl-NL" w:bidi="ar-SA"/>
        </w:rPr>
        <w:t>Naar aanleiding van twee moties</w:t>
      </w:r>
      <w:r>
        <w:rPr>
          <w:rStyle w:val="Voetnootmarkering"/>
          <w:rFonts w:eastAsia="Times New Roman" w:cs="Times New Roman"/>
          <w:color w:val="000000"/>
          <w:kern w:val="0"/>
          <w:szCs w:val="22"/>
          <w:lang w:eastAsia="nl-NL" w:bidi="ar-SA"/>
        </w:rPr>
        <w:footnoteReference w:id="10"/>
      </w:r>
      <w:r w:rsidRPr="00843E4F">
        <w:rPr>
          <w:rFonts w:eastAsia="Times New Roman" w:cs="Times New Roman"/>
          <w:color w:val="000000"/>
          <w:kern w:val="0"/>
          <w:szCs w:val="22"/>
          <w:lang w:eastAsia="nl-NL" w:bidi="ar-SA"/>
        </w:rPr>
        <w:t xml:space="preserve"> </w:t>
      </w:r>
      <w:r w:rsidR="009C144A">
        <w:rPr>
          <w:rFonts w:eastAsia="Times New Roman" w:cs="Times New Roman"/>
          <w:color w:val="000000"/>
          <w:kern w:val="0"/>
          <w:szCs w:val="22"/>
          <w:lang w:eastAsia="nl-NL" w:bidi="ar-SA"/>
        </w:rPr>
        <w:t>is</w:t>
      </w:r>
      <w:r w:rsidRPr="00843E4F">
        <w:rPr>
          <w:rFonts w:eastAsia="Times New Roman" w:cs="Times New Roman"/>
          <w:color w:val="000000"/>
          <w:kern w:val="0"/>
          <w:szCs w:val="22"/>
          <w:lang w:eastAsia="nl-NL" w:bidi="ar-SA"/>
        </w:rPr>
        <w:t xml:space="preserve"> de Gezondheidsraad </w:t>
      </w:r>
      <w:r w:rsidR="009C144A">
        <w:rPr>
          <w:rFonts w:eastAsia="Times New Roman" w:cs="Times New Roman"/>
          <w:color w:val="000000"/>
          <w:kern w:val="0"/>
          <w:szCs w:val="22"/>
          <w:lang w:eastAsia="nl-NL" w:bidi="ar-SA"/>
        </w:rPr>
        <w:t xml:space="preserve">in 2024 </w:t>
      </w:r>
      <w:r w:rsidRPr="00843E4F">
        <w:rPr>
          <w:rFonts w:eastAsia="Times New Roman" w:cs="Times New Roman"/>
          <w:color w:val="000000"/>
          <w:kern w:val="0"/>
          <w:szCs w:val="22"/>
          <w:lang w:eastAsia="nl-NL" w:bidi="ar-SA"/>
        </w:rPr>
        <w:t>gevraagd om in kaart te brengen wat wetenschappelijk bekend is over de (lange</w:t>
      </w:r>
      <w:r w:rsidR="00AB714C">
        <w:rPr>
          <w:rFonts w:eastAsia="Times New Roman" w:cs="Times New Roman"/>
          <w:color w:val="000000"/>
          <w:kern w:val="0"/>
          <w:szCs w:val="22"/>
          <w:lang w:eastAsia="nl-NL" w:bidi="ar-SA"/>
        </w:rPr>
        <w:t xml:space="preserve"> </w:t>
      </w:r>
      <w:r w:rsidRPr="00843E4F">
        <w:rPr>
          <w:rFonts w:eastAsia="Times New Roman" w:cs="Times New Roman"/>
          <w:color w:val="000000"/>
          <w:kern w:val="0"/>
          <w:szCs w:val="22"/>
          <w:lang w:eastAsia="nl-NL" w:bidi="ar-SA"/>
        </w:rPr>
        <w:t xml:space="preserve">termijn)gevolgen van puberteitsremmers en genderbevestigende hormoonbehandelingen voor de fysieke en mentale gezondheid. Ook is gevraagd advies uit te brengen waarbij de Nederlandse aanpak vergeleken wordt met de aanpak in andere landen, en met zorgstandaarden en geldende wet- en regelgeving. Op 5 februari 2025 is de commissie van de Gezondheidsraad geïnstalleerd. De voorlopige planning is om het gevraagde advies begin 2026 te publiceren. </w:t>
      </w:r>
    </w:p>
    <w:p w:rsidRPr="004D7D40" w:rsidR="00CC5816" w:rsidP="008178CD" w:rsidRDefault="00CC5816" w14:paraId="1310C070" w14:textId="77777777">
      <w:pPr>
        <w:widowControl/>
        <w:autoSpaceDN/>
        <w:spacing w:after="160" w:line="276" w:lineRule="auto"/>
        <w:textAlignment w:val="auto"/>
        <w:rPr>
          <w:rFonts w:eastAsia="Calibri" w:cs="Times New Roman"/>
          <w:kern w:val="2"/>
          <w:szCs w:val="22"/>
          <w:lang w:eastAsia="en-US" w:bidi="ar-SA"/>
        </w:rPr>
      </w:pPr>
    </w:p>
    <w:p w:rsidR="00CE63F9" w:rsidP="008178CD" w:rsidRDefault="00000000" w14:paraId="04B332E0" w14:textId="77777777">
      <w:pPr>
        <w:widowControl/>
        <w:autoSpaceDN/>
        <w:spacing w:after="160" w:line="276" w:lineRule="auto"/>
        <w:textAlignment w:val="auto"/>
        <w:rPr>
          <w:rFonts w:eastAsia="Calibri" w:cs="Times New Roman"/>
          <w:kern w:val="2"/>
          <w:szCs w:val="22"/>
          <w:lang w:eastAsia="en-US" w:bidi="ar-SA"/>
        </w:rPr>
      </w:pPr>
      <w:r w:rsidRPr="00843E4F">
        <w:rPr>
          <w:rFonts w:eastAsia="Calibri" w:cs="Times New Roman"/>
          <w:i/>
          <w:iCs/>
          <w:kern w:val="2"/>
          <w:szCs w:val="22"/>
          <w:lang w:eastAsia="en-US" w:bidi="ar-SA"/>
        </w:rPr>
        <w:lastRenderedPageBreak/>
        <w:t xml:space="preserve">Zeldzame aandoeningen </w:t>
      </w:r>
      <w:r w:rsidRPr="00843E4F">
        <w:rPr>
          <w:rFonts w:eastAsia="Calibri" w:cs="Times New Roman"/>
          <w:i/>
          <w:iCs/>
          <w:kern w:val="2"/>
          <w:szCs w:val="22"/>
          <w:lang w:eastAsia="en-US" w:bidi="ar-SA"/>
        </w:rPr>
        <w:br/>
      </w:r>
      <w:r w:rsidRPr="00AB714C">
        <w:rPr>
          <w:rFonts w:eastAsia="Calibri" w:cs="Times New Roman"/>
          <w:kern w:val="2"/>
          <w:szCs w:val="22"/>
          <w:lang w:eastAsia="en-US" w:bidi="ar-SA"/>
        </w:rPr>
        <w:t>Naar schatting heeft 6% tot 8% van de Nederlandse bevolking een zeldzame aandoening</w:t>
      </w:r>
      <w:r>
        <w:rPr>
          <w:rFonts w:eastAsia="Calibri" w:cs="Times New Roman"/>
          <w:kern w:val="2"/>
          <w:szCs w:val="22"/>
          <w:lang w:eastAsia="en-US" w:bidi="ar-SA"/>
        </w:rPr>
        <w:t>. Ondanks dat deze zeldzame aandoening zeldzaam zijn, zijn er</w:t>
      </w:r>
      <w:r w:rsidR="002F7061">
        <w:rPr>
          <w:rFonts w:eastAsia="Calibri" w:cs="Times New Roman"/>
          <w:kern w:val="2"/>
          <w:szCs w:val="22"/>
          <w:lang w:eastAsia="en-US" w:bidi="ar-SA"/>
        </w:rPr>
        <w:t xml:space="preserve"> </w:t>
      </w:r>
      <w:r w:rsidRPr="00AB714C">
        <w:rPr>
          <w:rFonts w:eastAsia="Calibri" w:cs="Times New Roman"/>
          <w:kern w:val="2"/>
          <w:szCs w:val="22"/>
          <w:lang w:eastAsia="en-US" w:bidi="ar-SA"/>
        </w:rPr>
        <w:t>in totaal circa</w:t>
      </w:r>
      <w:r>
        <w:rPr>
          <w:rFonts w:eastAsia="Calibri" w:cs="Times New Roman"/>
          <w:kern w:val="2"/>
          <w:szCs w:val="22"/>
          <w:lang w:eastAsia="en-US" w:bidi="ar-SA"/>
        </w:rPr>
        <w:t xml:space="preserve"> </w:t>
      </w:r>
      <w:r w:rsidRPr="00AB714C">
        <w:rPr>
          <w:rFonts w:eastAsia="Calibri" w:cs="Times New Roman"/>
          <w:kern w:val="2"/>
          <w:szCs w:val="22"/>
          <w:lang w:eastAsia="en-US" w:bidi="ar-SA"/>
        </w:rPr>
        <w:t xml:space="preserve">8000 zeldzame aandoeningen. Door de kleine patiëntaantallen per zeldzame aandoening is het van belang de kennis en expertise te bundelen, niet alleen </w:t>
      </w:r>
      <w:r>
        <w:rPr>
          <w:rFonts w:eastAsia="Calibri" w:cs="Times New Roman"/>
          <w:kern w:val="2"/>
          <w:szCs w:val="22"/>
          <w:lang w:eastAsia="en-US" w:bidi="ar-SA"/>
        </w:rPr>
        <w:t>binnen Nederland</w:t>
      </w:r>
      <w:r w:rsidRPr="00AB714C">
        <w:rPr>
          <w:rFonts w:eastAsia="Calibri" w:cs="Times New Roman"/>
          <w:kern w:val="2"/>
          <w:szCs w:val="22"/>
          <w:lang w:eastAsia="en-US" w:bidi="ar-SA"/>
        </w:rPr>
        <w:t>, maar ook binnen Europa.</w:t>
      </w:r>
    </w:p>
    <w:p w:rsidR="00CE63F9" w:rsidP="008178CD" w:rsidRDefault="00000000" w14:paraId="69B378F7" w14:textId="77777777">
      <w:pPr>
        <w:widowControl/>
        <w:autoSpaceDN/>
        <w:spacing w:after="160" w:line="276" w:lineRule="auto"/>
        <w:textAlignment w:val="auto"/>
        <w:rPr>
          <w:rFonts w:eastAsia="Calibri" w:cs="Times New Roman"/>
          <w:i/>
          <w:iCs/>
          <w:kern w:val="2"/>
          <w:szCs w:val="22"/>
          <w:lang w:eastAsia="en-US" w:bidi="ar-SA"/>
        </w:rPr>
      </w:pPr>
      <w:r w:rsidRPr="002F7061">
        <w:rPr>
          <w:rFonts w:eastAsia="Calibri" w:cs="Times New Roman"/>
          <w:kern w:val="2"/>
          <w:szCs w:val="22"/>
          <w:lang w:eastAsia="en-US" w:bidi="ar-SA"/>
        </w:rPr>
        <w:t xml:space="preserve">De motie van leden Paulusma en </w:t>
      </w:r>
      <w:proofErr w:type="spellStart"/>
      <w:r w:rsidRPr="002F7061">
        <w:rPr>
          <w:rFonts w:eastAsia="Calibri" w:cs="Times New Roman"/>
          <w:kern w:val="2"/>
          <w:szCs w:val="22"/>
          <w:lang w:eastAsia="en-US" w:bidi="ar-SA"/>
        </w:rPr>
        <w:t>Bushoff</w:t>
      </w:r>
      <w:proofErr w:type="spellEnd"/>
      <w:r w:rsidRPr="002F7061">
        <w:rPr>
          <w:rFonts w:eastAsia="Calibri" w:cs="Times New Roman"/>
          <w:kern w:val="2"/>
          <w:szCs w:val="22"/>
          <w:lang w:eastAsia="en-US" w:bidi="ar-SA"/>
        </w:rPr>
        <w:t xml:space="preserve"> verzoekt het kabinet om te komen tot een nationaal plan zeldzame aandoeningen en voor de zomer van 2025 met de Kamer te delen. Ik </w:t>
      </w:r>
      <w:r>
        <w:rPr>
          <w:rFonts w:eastAsia="Calibri" w:cs="Times New Roman"/>
          <w:kern w:val="2"/>
          <w:szCs w:val="22"/>
          <w:lang w:eastAsia="en-US" w:bidi="ar-SA"/>
        </w:rPr>
        <w:t>verken</w:t>
      </w:r>
      <w:r w:rsidRPr="002F7061">
        <w:rPr>
          <w:rFonts w:eastAsia="Calibri" w:cs="Times New Roman"/>
          <w:kern w:val="2"/>
          <w:szCs w:val="22"/>
          <w:lang w:eastAsia="en-US" w:bidi="ar-SA"/>
        </w:rPr>
        <w:t xml:space="preserve"> verschillende opties om uitvoering te geven aan de motie. Ik zal u hierover voor de zomer informeren.</w:t>
      </w:r>
    </w:p>
    <w:p w:rsidR="002C1800" w:rsidP="008178CD" w:rsidRDefault="00000000" w14:paraId="25348169" w14:textId="77777777">
      <w:pPr>
        <w:widowControl/>
        <w:autoSpaceDN/>
        <w:spacing w:after="160" w:line="276" w:lineRule="auto"/>
        <w:textAlignment w:val="auto"/>
        <w:rPr>
          <w:rFonts w:eastAsia="Calibri" w:cs="Times New Roman"/>
          <w:kern w:val="2"/>
          <w:szCs w:val="22"/>
          <w:lang w:eastAsia="en-US" w:bidi="ar-SA"/>
        </w:rPr>
      </w:pPr>
      <w:r>
        <w:rPr>
          <w:rFonts w:eastAsia="Calibri" w:cs="Times New Roman"/>
          <w:kern w:val="2"/>
          <w:szCs w:val="22"/>
          <w:lang w:eastAsia="en-US" w:bidi="ar-SA"/>
        </w:rPr>
        <w:t xml:space="preserve">Daarnaast wil ik in deze brief mededelen dat </w:t>
      </w:r>
      <w:r w:rsidRPr="00AB714C">
        <w:rPr>
          <w:rFonts w:eastAsia="Calibri" w:cs="Times New Roman"/>
          <w:kern w:val="2"/>
          <w:szCs w:val="22"/>
          <w:lang w:eastAsia="en-US" w:bidi="ar-SA"/>
        </w:rPr>
        <w:t>de beleidsvisie zeldzame aandoeningen</w:t>
      </w:r>
      <w:r>
        <w:rPr>
          <w:rStyle w:val="Voetnootmarkering"/>
          <w:rFonts w:eastAsia="Calibri" w:cs="Times New Roman"/>
          <w:kern w:val="2"/>
          <w:szCs w:val="22"/>
          <w:lang w:eastAsia="en-US" w:bidi="ar-SA"/>
        </w:rPr>
        <w:footnoteReference w:id="11"/>
      </w:r>
      <w:r w:rsidRPr="00AB714C" w:rsidR="002F7061">
        <w:rPr>
          <w:rFonts w:eastAsia="Calibri" w:cs="Times New Roman"/>
          <w:kern w:val="2"/>
          <w:szCs w:val="22"/>
          <w:lang w:eastAsia="en-US" w:bidi="ar-SA"/>
        </w:rPr>
        <w:t xml:space="preserve"> aangescherpt</w:t>
      </w:r>
      <w:r w:rsidRPr="00AB714C">
        <w:rPr>
          <w:rFonts w:eastAsia="Calibri" w:cs="Times New Roman"/>
          <w:kern w:val="2"/>
          <w:szCs w:val="22"/>
          <w:lang w:eastAsia="en-US" w:bidi="ar-SA"/>
        </w:rPr>
        <w:t xml:space="preserve"> </w:t>
      </w:r>
      <w:r w:rsidR="002F7061">
        <w:rPr>
          <w:rFonts w:eastAsia="Calibri" w:cs="Times New Roman"/>
          <w:kern w:val="2"/>
          <w:szCs w:val="22"/>
          <w:lang w:eastAsia="en-US" w:bidi="ar-SA"/>
        </w:rPr>
        <w:t xml:space="preserve">is </w:t>
      </w:r>
      <w:r w:rsidRPr="00AB714C">
        <w:rPr>
          <w:rFonts w:eastAsia="Calibri" w:cs="Times New Roman"/>
          <w:kern w:val="2"/>
          <w:szCs w:val="22"/>
          <w:lang w:eastAsia="en-US" w:bidi="ar-SA"/>
        </w:rPr>
        <w:t>ten opzichte van de Beleidsvisie 2022</w:t>
      </w:r>
      <w:r>
        <w:rPr>
          <w:rFonts w:eastAsia="Calibri" w:cs="Times New Roman"/>
          <w:kern w:val="2"/>
          <w:szCs w:val="22"/>
          <w:lang w:eastAsia="en-US" w:bidi="ar-SA"/>
        </w:rPr>
        <w:t>, m</w:t>
      </w:r>
      <w:r w:rsidRPr="00CE63F9">
        <w:rPr>
          <w:rFonts w:eastAsia="Calibri" w:cs="Times New Roman"/>
          <w:kern w:val="2"/>
          <w:szCs w:val="22"/>
          <w:lang w:eastAsia="en-US" w:bidi="ar-SA"/>
        </w:rPr>
        <w:t>ede op basis van een internetconsultatie</w:t>
      </w:r>
      <w:r w:rsidRPr="00AB714C">
        <w:rPr>
          <w:rFonts w:eastAsia="Calibri" w:cs="Times New Roman"/>
          <w:kern w:val="2"/>
          <w:szCs w:val="22"/>
          <w:lang w:eastAsia="en-US" w:bidi="ar-SA"/>
        </w:rPr>
        <w:t>.</w:t>
      </w:r>
      <w:r w:rsidRPr="00CE63F9">
        <w:rPr>
          <w:rFonts w:eastAsia="Calibri" w:cs="Times New Roman"/>
          <w:kern w:val="2"/>
          <w:szCs w:val="22"/>
          <w:lang w:eastAsia="en-US" w:bidi="ar-SA"/>
        </w:rPr>
        <w:t xml:space="preserve"> </w:t>
      </w:r>
      <w:r w:rsidR="004B58B6">
        <w:rPr>
          <w:rFonts w:eastAsia="Calibri" w:cs="Times New Roman"/>
          <w:kern w:val="2"/>
          <w:szCs w:val="22"/>
          <w:lang w:eastAsia="en-US" w:bidi="ar-SA"/>
        </w:rPr>
        <w:t>Ik erken</w:t>
      </w:r>
      <w:r w:rsidR="00015E12">
        <w:rPr>
          <w:rFonts w:eastAsia="Calibri" w:cs="Times New Roman"/>
          <w:kern w:val="2"/>
          <w:szCs w:val="22"/>
          <w:lang w:eastAsia="en-US" w:bidi="ar-SA"/>
        </w:rPr>
        <w:t xml:space="preserve"> </w:t>
      </w:r>
      <w:r w:rsidRPr="00AB714C">
        <w:rPr>
          <w:rFonts w:eastAsia="Calibri" w:cs="Times New Roman"/>
          <w:kern w:val="2"/>
          <w:szCs w:val="22"/>
          <w:lang w:eastAsia="en-US" w:bidi="ar-SA"/>
        </w:rPr>
        <w:t>expertisecentra voor zeldzame aandoeningen (</w:t>
      </w:r>
      <w:proofErr w:type="spellStart"/>
      <w:r w:rsidRPr="00AB714C">
        <w:rPr>
          <w:rFonts w:eastAsia="Calibri" w:cs="Times New Roman"/>
          <w:kern w:val="2"/>
          <w:szCs w:val="22"/>
          <w:lang w:eastAsia="en-US" w:bidi="ar-SA"/>
        </w:rPr>
        <w:t>ECZA’s</w:t>
      </w:r>
      <w:proofErr w:type="spellEnd"/>
      <w:r w:rsidRPr="00AB714C">
        <w:rPr>
          <w:rFonts w:eastAsia="Calibri" w:cs="Times New Roman"/>
          <w:kern w:val="2"/>
          <w:szCs w:val="22"/>
          <w:lang w:eastAsia="en-US" w:bidi="ar-SA"/>
        </w:rPr>
        <w:t xml:space="preserve">) in Nederland. Met deze erkenning kan een ECZA zich vervolgens aansluiten bij een Europees Referentie Netwerk (ERN). In de </w:t>
      </w:r>
      <w:proofErr w:type="spellStart"/>
      <w:r w:rsidRPr="00AB714C">
        <w:rPr>
          <w:rFonts w:eastAsia="Calibri" w:cs="Times New Roman"/>
          <w:kern w:val="2"/>
          <w:szCs w:val="22"/>
          <w:lang w:eastAsia="en-US" w:bidi="ar-SA"/>
        </w:rPr>
        <w:t>ERNs</w:t>
      </w:r>
      <w:proofErr w:type="spellEnd"/>
      <w:r w:rsidRPr="00AB714C">
        <w:rPr>
          <w:rFonts w:eastAsia="Calibri" w:cs="Times New Roman"/>
          <w:kern w:val="2"/>
          <w:szCs w:val="22"/>
          <w:lang w:eastAsia="en-US" w:bidi="ar-SA"/>
        </w:rPr>
        <w:t xml:space="preserve"> werken experts uit 27 EU-landen samen voor betere zorg voor zeldzame aandoeningen, onder andere door advisering bij casuïstiek, het verzamelen van data en het ontwikkelen van zorg-standaarden. In Nederland zijn ruim 350 expertisecentra toegekend. </w:t>
      </w:r>
      <w:r>
        <w:rPr>
          <w:rFonts w:eastAsia="Calibri" w:cs="Times New Roman"/>
          <w:kern w:val="2"/>
          <w:szCs w:val="22"/>
          <w:lang w:eastAsia="en-US" w:bidi="ar-SA"/>
        </w:rPr>
        <w:t>De aanscherpingen</w:t>
      </w:r>
      <w:r w:rsidRPr="00AB714C">
        <w:rPr>
          <w:rFonts w:eastAsia="Calibri" w:cs="Times New Roman"/>
          <w:kern w:val="2"/>
          <w:szCs w:val="22"/>
          <w:lang w:eastAsia="en-US" w:bidi="ar-SA"/>
        </w:rPr>
        <w:t xml:space="preserve"> komen voort uit ervaringen en wensen van de </w:t>
      </w:r>
      <w:proofErr w:type="spellStart"/>
      <w:r w:rsidRPr="00AB714C">
        <w:rPr>
          <w:rFonts w:eastAsia="Calibri" w:cs="Times New Roman"/>
          <w:kern w:val="2"/>
          <w:szCs w:val="22"/>
          <w:lang w:eastAsia="en-US" w:bidi="ar-SA"/>
        </w:rPr>
        <w:t>patiëntenkoepel</w:t>
      </w:r>
      <w:proofErr w:type="spellEnd"/>
      <w:r w:rsidRPr="00AB714C">
        <w:rPr>
          <w:rFonts w:eastAsia="Calibri" w:cs="Times New Roman"/>
          <w:kern w:val="2"/>
          <w:szCs w:val="22"/>
          <w:lang w:eastAsia="en-US" w:bidi="ar-SA"/>
        </w:rPr>
        <w:t xml:space="preserve"> VSOP, de Nederlandse Federatie van Universitair Medische Centra (NFU) en VWS. De wijzigingen zijn vooral gericht op verduidelijking van de Beleidsvisie, verbetering van de transparantie en de aanscherping van het proces. De aangepaste Beleidsvisie geldt vanaf 1 april 2025. Ziekenhuizen hebben voor de erkenningsronde van 2025 tot 1 april van dit jaar de mogelijkheid om een aanvraag in te dienen.</w:t>
      </w:r>
    </w:p>
    <w:p w:rsidR="008178CD" w:rsidP="008178CD" w:rsidRDefault="00000000" w14:paraId="1AE51AA5" w14:textId="77777777">
      <w:pPr>
        <w:widowControl/>
        <w:autoSpaceDN/>
        <w:spacing w:after="160" w:line="276" w:lineRule="auto"/>
        <w:textAlignment w:val="auto"/>
        <w:rPr>
          <w:rFonts w:eastAsia="Calibri" w:cs="Times New Roman"/>
          <w:kern w:val="2"/>
          <w:szCs w:val="22"/>
          <w:lang w:eastAsia="en-US" w:bidi="ar-SA"/>
        </w:rPr>
      </w:pPr>
      <w:r w:rsidRPr="00843E4F">
        <w:rPr>
          <w:rFonts w:eastAsia="Calibri" w:cs="Times New Roman"/>
          <w:i/>
          <w:iCs/>
          <w:kern w:val="2"/>
          <w:szCs w:val="22"/>
          <w:lang w:eastAsia="en-US" w:bidi="ar-SA"/>
        </w:rPr>
        <w:t>Spaarne Gasthuis</w:t>
      </w:r>
      <w:r w:rsidRPr="00843E4F">
        <w:rPr>
          <w:rFonts w:eastAsia="Calibri" w:cs="Times New Roman"/>
          <w:i/>
          <w:iCs/>
          <w:kern w:val="2"/>
          <w:szCs w:val="22"/>
          <w:lang w:eastAsia="en-US" w:bidi="ar-SA"/>
        </w:rPr>
        <w:br/>
      </w:r>
      <w:r w:rsidRPr="00F61884" w:rsidR="00F61884">
        <w:rPr>
          <w:rFonts w:eastAsia="Calibri" w:cs="Times New Roman"/>
          <w:kern w:val="2"/>
          <w:szCs w:val="22"/>
          <w:lang w:eastAsia="en-US" w:bidi="ar-SA"/>
        </w:rPr>
        <w:t xml:space="preserve">Tijdens het debat over het Integraal Zorgakkoord van 4 december jl. heb ik u toegezegd u te informeren over de toekomstplannen van het Spaarne Gasthuis. Het Spaarne Gasthuis heeft locaties in Haarlem Noord, Haarlem Zuid en Hoofddorp. Het ministerie </w:t>
      </w:r>
      <w:r w:rsidR="004B58B6">
        <w:rPr>
          <w:rFonts w:eastAsia="Calibri" w:cs="Times New Roman"/>
          <w:kern w:val="2"/>
          <w:szCs w:val="22"/>
          <w:lang w:eastAsia="en-US" w:bidi="ar-SA"/>
        </w:rPr>
        <w:t xml:space="preserve">van VWS </w:t>
      </w:r>
      <w:r w:rsidRPr="00F61884" w:rsidR="00F61884">
        <w:rPr>
          <w:rFonts w:eastAsia="Calibri" w:cs="Times New Roman"/>
          <w:kern w:val="2"/>
          <w:szCs w:val="22"/>
          <w:lang w:eastAsia="en-US" w:bidi="ar-SA"/>
        </w:rPr>
        <w:t xml:space="preserve">staat in goed contact met het ziekenhuis. Op 30 januari jl. zijn medewerkers van VWS op bezoek geweest in het Spaarne Gasthuis. De raad van bestuur heeft toegelicht dat er met het oog op de toenemende zorgvraag en de schaarste aan personeel keuzes nodig zijn en dat er verschillende toekomstscenario’s op tafel liggen. </w:t>
      </w:r>
      <w:r w:rsidR="009C144A">
        <w:rPr>
          <w:rFonts w:eastAsia="Calibri" w:cs="Times New Roman"/>
          <w:kern w:val="2"/>
          <w:szCs w:val="22"/>
          <w:lang w:eastAsia="en-US" w:bidi="ar-SA"/>
        </w:rPr>
        <w:t xml:space="preserve">Op 26 februari </w:t>
      </w:r>
      <w:r w:rsidR="004B58B6">
        <w:rPr>
          <w:rFonts w:eastAsia="Calibri" w:cs="Times New Roman"/>
          <w:kern w:val="2"/>
          <w:szCs w:val="22"/>
          <w:lang w:eastAsia="en-US" w:bidi="ar-SA"/>
        </w:rPr>
        <w:t xml:space="preserve">jl. </w:t>
      </w:r>
      <w:r w:rsidR="009C144A">
        <w:rPr>
          <w:rFonts w:eastAsia="Calibri" w:cs="Times New Roman"/>
          <w:kern w:val="2"/>
          <w:szCs w:val="22"/>
          <w:lang w:eastAsia="en-US" w:bidi="ar-SA"/>
        </w:rPr>
        <w:t>organiseerde het ziekenhuis een bijeenkomst voor haar stakeholders.</w:t>
      </w:r>
      <w:r w:rsidRPr="00F61884" w:rsidR="00F61884">
        <w:rPr>
          <w:rFonts w:eastAsia="Calibri" w:cs="Times New Roman"/>
          <w:kern w:val="2"/>
          <w:szCs w:val="22"/>
          <w:lang w:eastAsia="en-US" w:bidi="ar-SA"/>
        </w:rPr>
        <w:t xml:space="preserve"> Bij de regiobijeenkomst waren partners aanwezig vanuit de huisartsen, VVT instellingen, GGZ, verloskundigen, gemeenten en zorgverzekeraars. Het Spaarne Gasthuis heeft tijdens de regio bijeenkomst aangeven wat de uitdagingen zijn voor een ziekenhuis met drie locaties en dat twee scenario’s worden overwogen: een spoedeisende hulp, afdeling acute verloskunde, intensive care en beddenhuis in Haarlem Zuid dan wel in Hoofddorp</w:t>
      </w:r>
      <w:r w:rsidR="00575204">
        <w:rPr>
          <w:rFonts w:eastAsia="Calibri" w:cs="Times New Roman"/>
          <w:kern w:val="2"/>
          <w:szCs w:val="22"/>
          <w:lang w:eastAsia="en-US" w:bidi="ar-SA"/>
        </w:rPr>
        <w:t>. Op de locatie waar het beddenhuis niet komt, komt een dagziekenhuis. In beide gevallen blijft</w:t>
      </w:r>
      <w:r w:rsidRPr="00F61884" w:rsidR="00F61884">
        <w:rPr>
          <w:rFonts w:eastAsia="Calibri" w:cs="Times New Roman"/>
          <w:kern w:val="2"/>
          <w:szCs w:val="22"/>
          <w:lang w:eastAsia="en-US" w:bidi="ar-SA"/>
        </w:rPr>
        <w:t xml:space="preserve"> in Haarlem Noord</w:t>
      </w:r>
      <w:r w:rsidR="00575204">
        <w:rPr>
          <w:rFonts w:eastAsia="Calibri" w:cs="Times New Roman"/>
          <w:kern w:val="2"/>
          <w:szCs w:val="22"/>
          <w:lang w:eastAsia="en-US" w:bidi="ar-SA"/>
        </w:rPr>
        <w:t xml:space="preserve"> een zorgfunctie behouden</w:t>
      </w:r>
      <w:r w:rsidRPr="00F61884" w:rsidR="00F61884">
        <w:rPr>
          <w:rFonts w:eastAsia="Calibri" w:cs="Times New Roman"/>
          <w:kern w:val="2"/>
          <w:szCs w:val="22"/>
          <w:lang w:eastAsia="en-US" w:bidi="ar-SA"/>
        </w:rPr>
        <w:t xml:space="preserve">. Het Spaarne Gasthuis heeft aangegeven in de besluitvormingsfase </w:t>
      </w:r>
    </w:p>
    <w:p w:rsidR="00843E4F" w:rsidP="008178CD" w:rsidRDefault="00F61884" w14:paraId="6A555F46" w14:textId="7EA85580">
      <w:pPr>
        <w:widowControl/>
        <w:autoSpaceDN/>
        <w:spacing w:after="160" w:line="276" w:lineRule="auto"/>
        <w:textAlignment w:val="auto"/>
        <w:rPr>
          <w:rFonts w:eastAsia="Calibri" w:cs="Times New Roman"/>
          <w:kern w:val="2"/>
          <w:szCs w:val="22"/>
          <w:lang w:eastAsia="en-US" w:bidi="ar-SA"/>
        </w:rPr>
      </w:pPr>
      <w:r w:rsidRPr="00F61884">
        <w:rPr>
          <w:rFonts w:eastAsia="Calibri" w:cs="Times New Roman"/>
          <w:kern w:val="2"/>
          <w:szCs w:val="22"/>
          <w:lang w:eastAsia="en-US" w:bidi="ar-SA"/>
        </w:rPr>
        <w:lastRenderedPageBreak/>
        <w:t>wederom een brede bijeenkomst te organiseren met de regiopartners. Daar</w:t>
      </w:r>
      <w:r w:rsidR="00DD2972">
        <w:rPr>
          <w:rFonts w:eastAsia="Calibri" w:cs="Times New Roman"/>
          <w:kern w:val="2"/>
          <w:szCs w:val="22"/>
          <w:lang w:eastAsia="en-US" w:bidi="ar-SA"/>
        </w:rPr>
        <w:t>bij is</w:t>
      </w:r>
      <w:r w:rsidRPr="00F61884">
        <w:rPr>
          <w:rFonts w:eastAsia="Calibri" w:cs="Times New Roman"/>
          <w:kern w:val="2"/>
          <w:szCs w:val="22"/>
          <w:lang w:eastAsia="en-US" w:bidi="ar-SA"/>
        </w:rPr>
        <w:t xml:space="preserve"> de betrokkenheid van gemeenten, personeel, partners in de regio en patiënten bij wijzigingen in het zorgaanbod van essentieel belang. </w:t>
      </w:r>
    </w:p>
    <w:p w:rsidR="00ED71E2" w:rsidP="008178CD" w:rsidRDefault="00000000" w14:paraId="547D177D" w14:textId="77777777">
      <w:pPr>
        <w:widowControl/>
        <w:autoSpaceDN/>
        <w:spacing w:after="160" w:line="276" w:lineRule="auto"/>
        <w:textAlignment w:val="auto"/>
        <w:rPr>
          <w:rFonts w:eastAsia="Calibri" w:cs="Times New Roman"/>
          <w:b/>
          <w:bCs/>
          <w:kern w:val="2"/>
          <w:szCs w:val="22"/>
          <w:lang w:eastAsia="en-US" w:bidi="ar-SA"/>
        </w:rPr>
      </w:pPr>
      <w:r>
        <w:rPr>
          <w:rFonts w:eastAsia="Calibri" w:cs="Times New Roman"/>
          <w:b/>
          <w:bCs/>
          <w:kern w:val="2"/>
          <w:szCs w:val="22"/>
          <w:lang w:eastAsia="en-US" w:bidi="ar-SA"/>
        </w:rPr>
        <w:t>Tot slot</w:t>
      </w:r>
    </w:p>
    <w:p w:rsidR="00B206F7" w:rsidP="008178CD" w:rsidRDefault="00000000" w14:paraId="5DFAF531" w14:textId="77777777">
      <w:pPr>
        <w:widowControl/>
        <w:autoSpaceDN/>
        <w:spacing w:after="160" w:line="276" w:lineRule="auto"/>
        <w:contextualSpacing/>
        <w:textAlignment w:val="auto"/>
        <w:rPr>
          <w:rFonts w:eastAsia="Calibri" w:cs="Times New Roman"/>
          <w:kern w:val="2"/>
          <w:szCs w:val="22"/>
          <w:lang w:eastAsia="en-US" w:bidi="ar-SA"/>
        </w:rPr>
      </w:pPr>
      <w:r>
        <w:rPr>
          <w:rFonts w:eastAsia="Calibri" w:cs="Times New Roman"/>
          <w:kern w:val="2"/>
          <w:szCs w:val="22"/>
          <w:lang w:eastAsia="en-US" w:bidi="ar-SA"/>
        </w:rPr>
        <w:t xml:space="preserve">We staan voor </w:t>
      </w:r>
      <w:r w:rsidRPr="00CE63F9" w:rsidR="00CE63F9">
        <w:rPr>
          <w:rFonts w:eastAsia="Calibri" w:cs="Times New Roman"/>
          <w:kern w:val="2"/>
          <w:szCs w:val="22"/>
          <w:lang w:eastAsia="en-US" w:bidi="ar-SA"/>
        </w:rPr>
        <w:t xml:space="preserve">een </w:t>
      </w:r>
      <w:r w:rsidR="00DD2972">
        <w:rPr>
          <w:rFonts w:eastAsia="Calibri" w:cs="Times New Roman"/>
          <w:kern w:val="2"/>
          <w:szCs w:val="22"/>
          <w:lang w:eastAsia="en-US" w:bidi="ar-SA"/>
        </w:rPr>
        <w:t xml:space="preserve">grote </w:t>
      </w:r>
      <w:r w:rsidRPr="00CE63F9" w:rsidR="00CE63F9">
        <w:rPr>
          <w:rFonts w:eastAsia="Calibri" w:cs="Times New Roman"/>
          <w:kern w:val="2"/>
          <w:szCs w:val="22"/>
          <w:lang w:eastAsia="en-US" w:bidi="ar-SA"/>
        </w:rPr>
        <w:t>opgave als het gaat om de houdbaarheid van de zorg.</w:t>
      </w:r>
      <w:r w:rsidR="00CE63F9">
        <w:rPr>
          <w:rFonts w:eastAsia="Calibri" w:cs="Times New Roman"/>
          <w:kern w:val="2"/>
          <w:szCs w:val="22"/>
          <w:lang w:eastAsia="en-US" w:bidi="ar-SA"/>
        </w:rPr>
        <w:t xml:space="preserve"> </w:t>
      </w:r>
      <w:r>
        <w:rPr>
          <w:rFonts w:eastAsia="Calibri" w:cs="Times New Roman"/>
          <w:kern w:val="2"/>
          <w:szCs w:val="22"/>
          <w:lang w:eastAsia="en-US" w:bidi="ar-SA"/>
        </w:rPr>
        <w:t xml:space="preserve">Daarom </w:t>
      </w:r>
      <w:r w:rsidR="008446AC">
        <w:rPr>
          <w:rFonts w:eastAsia="Calibri" w:cs="Times New Roman"/>
          <w:kern w:val="2"/>
          <w:szCs w:val="22"/>
          <w:lang w:eastAsia="en-US" w:bidi="ar-SA"/>
        </w:rPr>
        <w:t>zet ik in op m</w:t>
      </w:r>
      <w:r w:rsidRPr="008446AC" w:rsidR="008446AC">
        <w:rPr>
          <w:rFonts w:eastAsia="Calibri" w:cs="Times New Roman"/>
          <w:kern w:val="2"/>
          <w:szCs w:val="22"/>
          <w:lang w:eastAsia="en-US" w:bidi="ar-SA"/>
        </w:rPr>
        <w:t>eer samenwerking</w:t>
      </w:r>
      <w:r w:rsidR="008446AC">
        <w:rPr>
          <w:rFonts w:eastAsia="Calibri" w:cs="Times New Roman"/>
          <w:kern w:val="2"/>
          <w:szCs w:val="22"/>
          <w:lang w:eastAsia="en-US" w:bidi="ar-SA"/>
        </w:rPr>
        <w:t>, m</w:t>
      </w:r>
      <w:r w:rsidRPr="008446AC" w:rsidR="008446AC">
        <w:rPr>
          <w:rFonts w:eastAsia="Calibri" w:cs="Times New Roman"/>
          <w:kern w:val="2"/>
          <w:szCs w:val="22"/>
          <w:lang w:eastAsia="en-US" w:bidi="ar-SA"/>
        </w:rPr>
        <w:t>eerjarige financiële zekerheid</w:t>
      </w:r>
      <w:r w:rsidR="008446AC">
        <w:rPr>
          <w:rFonts w:eastAsia="Calibri" w:cs="Times New Roman"/>
          <w:kern w:val="2"/>
          <w:szCs w:val="22"/>
          <w:lang w:eastAsia="en-US" w:bidi="ar-SA"/>
        </w:rPr>
        <w:t>, goede b</w:t>
      </w:r>
      <w:r w:rsidRPr="008446AC" w:rsidR="008446AC">
        <w:rPr>
          <w:rFonts w:eastAsia="Calibri" w:cs="Times New Roman"/>
          <w:kern w:val="2"/>
          <w:szCs w:val="22"/>
          <w:lang w:eastAsia="en-US" w:bidi="ar-SA"/>
        </w:rPr>
        <w:t xml:space="preserve">eschikbaarheid van acute en medisch specialistische zorg in iedere regio </w:t>
      </w:r>
      <w:r w:rsidR="008446AC">
        <w:rPr>
          <w:rFonts w:eastAsia="Calibri" w:cs="Times New Roman"/>
          <w:kern w:val="2"/>
          <w:szCs w:val="22"/>
          <w:lang w:eastAsia="en-US" w:bidi="ar-SA"/>
        </w:rPr>
        <w:t xml:space="preserve">en </w:t>
      </w:r>
      <w:r w:rsidR="00C81848">
        <w:rPr>
          <w:rFonts w:eastAsia="Calibri" w:cs="Times New Roman"/>
          <w:kern w:val="2"/>
          <w:szCs w:val="22"/>
          <w:lang w:eastAsia="en-US" w:bidi="ar-SA"/>
        </w:rPr>
        <w:t xml:space="preserve">het uit de marktwerking halen van </w:t>
      </w:r>
      <w:r w:rsidR="008446AC">
        <w:rPr>
          <w:rFonts w:eastAsia="Calibri" w:cs="Times New Roman"/>
          <w:kern w:val="2"/>
          <w:szCs w:val="22"/>
          <w:lang w:eastAsia="en-US" w:bidi="ar-SA"/>
        </w:rPr>
        <w:t>de a</w:t>
      </w:r>
      <w:r w:rsidRPr="008446AC" w:rsidR="008446AC">
        <w:rPr>
          <w:rFonts w:eastAsia="Calibri" w:cs="Times New Roman"/>
          <w:kern w:val="2"/>
          <w:szCs w:val="22"/>
          <w:lang w:eastAsia="en-US" w:bidi="ar-SA"/>
        </w:rPr>
        <w:t xml:space="preserve">cute zorg. </w:t>
      </w:r>
      <w:r w:rsidR="004B58B6">
        <w:rPr>
          <w:rFonts w:eastAsia="Calibri" w:cs="Times New Roman"/>
          <w:kern w:val="2"/>
          <w:szCs w:val="22"/>
          <w:lang w:eastAsia="en-US" w:bidi="ar-SA"/>
        </w:rPr>
        <w:t xml:space="preserve">Het doel hiervan is om passende zorg van goede kwaliteit voor patiënten te bevorderen, te zorgen voor de houdbaarheid van het zorglandschap – ook op de langere termijn – en om de professionele inzet van de zorgprofessionals en het middelen zo effectief mogelijk in te richten. </w:t>
      </w:r>
    </w:p>
    <w:p w:rsidRPr="00F61884" w:rsidR="008178CD" w:rsidP="008178CD" w:rsidRDefault="008178CD" w14:paraId="5155C504" w14:textId="77777777">
      <w:pPr>
        <w:widowControl/>
        <w:autoSpaceDN/>
        <w:spacing w:after="160" w:line="276" w:lineRule="auto"/>
        <w:contextualSpacing/>
        <w:textAlignment w:val="auto"/>
        <w:rPr>
          <w:rFonts w:eastAsia="Calibri" w:cs="Times New Roman"/>
          <w:kern w:val="2"/>
          <w:szCs w:val="22"/>
          <w:lang w:eastAsia="en-US" w:bidi="ar-SA"/>
        </w:rPr>
      </w:pPr>
    </w:p>
    <w:p w:rsidRPr="00843E4F" w:rsidR="00843E4F" w:rsidP="008178CD" w:rsidRDefault="00000000" w14:paraId="7F9D5062" w14:textId="77777777">
      <w:pPr>
        <w:widowControl/>
        <w:spacing w:before="240"/>
        <w:contextualSpacing/>
        <w:rPr>
          <w:color w:val="000000"/>
          <w:kern w:val="0"/>
          <w:szCs w:val="18"/>
          <w:lang w:eastAsia="nl-NL" w:bidi="ar-SA"/>
        </w:rPr>
      </w:pPr>
      <w:r w:rsidRPr="00843E4F">
        <w:rPr>
          <w:color w:val="000000"/>
          <w:kern w:val="0"/>
          <w:szCs w:val="18"/>
          <w:lang w:eastAsia="nl-NL" w:bidi="ar-SA"/>
        </w:rPr>
        <w:t>Hoogachtend,</w:t>
      </w:r>
    </w:p>
    <w:p w:rsidR="00BC481F" w:rsidP="008178CD" w:rsidRDefault="00BC481F" w14:paraId="5121BBE8" w14:textId="77777777">
      <w:pPr>
        <w:spacing w:line="240" w:lineRule="auto"/>
        <w:rPr>
          <w:noProof/>
        </w:rPr>
      </w:pPr>
    </w:p>
    <w:p w:rsidR="008554E5" w:rsidP="008178CD" w:rsidRDefault="00000000" w14:paraId="16329A4F" w14:textId="77777777">
      <w:pPr>
        <w:spacing w:line="240" w:lineRule="atLeast"/>
      </w:pPr>
      <w:r>
        <w:t>de minister van Volksgezondheid,</w:t>
      </w:r>
    </w:p>
    <w:p w:rsidR="00C62B6C" w:rsidP="008178CD" w:rsidRDefault="00000000" w14:paraId="2E56992C" w14:textId="77777777">
      <w:pPr>
        <w:spacing w:line="240" w:lineRule="atLeast"/>
        <w:rPr>
          <w:szCs w:val="18"/>
        </w:rPr>
      </w:pPr>
      <w:r>
        <w:t>Welzijn en Sport</w:t>
      </w:r>
      <w:r>
        <w:rPr>
          <w:szCs w:val="18"/>
        </w:rPr>
        <w:t>,</w:t>
      </w:r>
    </w:p>
    <w:p w:rsidRPr="007B6A41" w:rsidR="00C62B6C" w:rsidP="008178CD" w:rsidRDefault="00C62B6C" w14:paraId="4B3F09F8" w14:textId="77777777">
      <w:pPr>
        <w:spacing w:line="240" w:lineRule="atLeast"/>
        <w:rPr>
          <w:szCs w:val="18"/>
        </w:rPr>
      </w:pPr>
      <w:bookmarkStart w:name="bmkHandtekening" w:id="3"/>
    </w:p>
    <w:bookmarkEnd w:id="3"/>
    <w:p w:rsidR="00C62B6C" w:rsidP="008178CD" w:rsidRDefault="00000000" w14:paraId="4C6E58E4" w14:textId="77777777">
      <w:pPr>
        <w:spacing w:line="240" w:lineRule="atLeast"/>
      </w:pPr>
      <w:r>
        <w:cr/>
      </w:r>
      <w:r>
        <w:cr/>
      </w:r>
    </w:p>
    <w:p w:rsidR="008554E5" w:rsidP="008178CD" w:rsidRDefault="008554E5" w14:paraId="40550EF3" w14:textId="77777777">
      <w:pPr>
        <w:spacing w:line="240" w:lineRule="atLeast"/>
      </w:pPr>
    </w:p>
    <w:p w:rsidRPr="007B6A41" w:rsidR="008554E5" w:rsidP="008178CD" w:rsidRDefault="008554E5" w14:paraId="1A2B5E3D" w14:textId="77777777">
      <w:pPr>
        <w:spacing w:line="240" w:lineRule="atLeast"/>
        <w:rPr>
          <w:szCs w:val="18"/>
        </w:rPr>
      </w:pPr>
    </w:p>
    <w:p w:rsidRPr="007B6A41" w:rsidR="00C62B6C" w:rsidP="008178CD" w:rsidRDefault="00000000" w14:paraId="0CCB1B76" w14:textId="77777777">
      <w:pPr>
        <w:spacing w:line="240" w:lineRule="atLeast"/>
        <w:rPr>
          <w:szCs w:val="18"/>
        </w:rPr>
      </w:pPr>
      <w:r>
        <w:t xml:space="preserve">Fleur </w:t>
      </w:r>
      <w:proofErr w:type="spellStart"/>
      <w:r>
        <w:t>Agema</w:t>
      </w:r>
      <w:proofErr w:type="spellEnd"/>
    </w:p>
    <w:p w:rsidR="00235AED" w:rsidP="008178CD" w:rsidRDefault="00235AED" w14:paraId="66E9346A" w14:textId="77777777">
      <w:pPr>
        <w:spacing w:line="240" w:lineRule="auto"/>
        <w:rPr>
          <w:noProof/>
        </w:rPr>
      </w:pPr>
    </w:p>
    <w:sectPr w:rsidR="00235AED" w:rsidSect="008D59C5">
      <w:headerReference w:type="default" r:id="rId11"/>
      <w:headerReference w:type="first" r:id="rId12"/>
      <w:type w:val="continuous"/>
      <w:pgSz w:w="11905" w:h="16837"/>
      <w:pgMar w:top="2948" w:right="2778" w:bottom="1049" w:left="1588" w:header="2750" w:footer="709" w:gutter="0"/>
      <w:pgNumType w:start="1"/>
      <w:cols w:space="708"/>
      <w:titlePg/>
      <w:docGrid w:linePitch="326"/>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382065" w14:textId="77777777" w:rsidR="00733F26" w:rsidRDefault="00733F26">
      <w:pPr>
        <w:spacing w:line="240" w:lineRule="auto"/>
      </w:pPr>
      <w:r>
        <w:separator/>
      </w:r>
    </w:p>
  </w:endnote>
  <w:endnote w:type="continuationSeparator" w:id="0">
    <w:p w14:paraId="1FABA248" w14:textId="77777777" w:rsidR="00733F26" w:rsidRDefault="00733F2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OpenSymbol">
    <w:altName w:val="Calibri"/>
    <w:charset w:val="00"/>
    <w:family w:val="auto"/>
    <w:pitch w:val="variable"/>
    <w:sig w:usb0="800000AF" w:usb1="1001ECEA" w:usb2="00000000" w:usb3="00000000" w:csb0="00000001"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CA0F16" w14:textId="77777777" w:rsidR="00DC7639" w:rsidRDefault="00000000">
    <w:pPr>
      <w:pStyle w:val="Voettekst"/>
    </w:pPr>
    <w:r>
      <w:rPr>
        <w:noProof/>
        <w:lang w:val="en-US" w:eastAsia="en-US" w:bidi="ar-SA"/>
      </w:rPr>
      <mc:AlternateContent>
        <mc:Choice Requires="wps">
          <w:drawing>
            <wp:anchor distT="0" distB="0" distL="114300" distR="114300" simplePos="0" relativeHeight="251649024" behindDoc="0" locked="1" layoutInCell="1" allowOverlap="1" wp14:anchorId="4E0FF14C" wp14:editId="54A8D922">
              <wp:simplePos x="0" y="0"/>
              <wp:positionH relativeFrom="page">
                <wp:posOffset>5922645</wp:posOffset>
              </wp:positionH>
              <wp:positionV relativeFrom="page">
                <wp:posOffset>10225405</wp:posOffset>
              </wp:positionV>
              <wp:extent cx="1259840" cy="185420"/>
              <wp:effectExtent l="7620" t="5080" r="8890" b="9525"/>
              <wp:wrapNone/>
              <wp:docPr id="742402514"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9840" cy="185420"/>
                      </a:xfrm>
                      <a:prstGeom prst="rect">
                        <a:avLst/>
                      </a:prstGeom>
                      <a:solidFill>
                        <a:srgbClr val="FFFFFF"/>
                      </a:solidFill>
                      <a:ln w="9525">
                        <a:solidFill>
                          <a:srgbClr val="FFFFFF"/>
                        </a:solidFill>
                        <a:miter lim="800000"/>
                        <a:headEnd/>
                        <a:tailEnd/>
                      </a:ln>
                    </wps:spPr>
                    <wps:txbx>
                      <w:txbxContent>
                        <w:p w14:paraId="2A07FC16" w14:textId="77777777" w:rsidR="00DC7639" w:rsidRDefault="00000000" w:rsidP="00DC7639">
                          <w:pPr>
                            <w:pStyle w:val="Huisstijl-Paginanummer"/>
                          </w:pPr>
                          <w:r>
                            <w:t xml:space="preserve">Pagina </w:t>
                          </w:r>
                          <w:r w:rsidR="00C62B6C">
                            <w:fldChar w:fldCharType="begin"/>
                          </w:r>
                          <w:r w:rsidR="00C62B6C">
                            <w:instrText xml:space="preserve"> PAGE    \* MERGEFORMAT </w:instrText>
                          </w:r>
                          <w:r w:rsidR="00C62B6C">
                            <w:fldChar w:fldCharType="separate"/>
                          </w:r>
                          <w:r w:rsidR="004509BE">
                            <w:rPr>
                              <w:noProof/>
                            </w:rPr>
                            <w:t>1</w:t>
                          </w:r>
                          <w:r w:rsidR="00C62B6C">
                            <w:rPr>
                              <w:noProof/>
                            </w:rPr>
                            <w:fldChar w:fldCharType="end"/>
                          </w:r>
                          <w:r>
                            <w:t xml:space="preserve"> van </w:t>
                          </w:r>
                          <w:fldSimple w:instr=" NUMPAGES   \* MERGEFORMAT ">
                            <w:r w:rsidR="004509BE">
                              <w:rPr>
                                <w:noProof/>
                              </w:rPr>
                              <w:t>1</w:t>
                            </w:r>
                          </w:fldSimple>
                        </w:p>
                      </w:txbxContent>
                    </wps:txbx>
                    <wps:bodyPr rot="0" vert="horz" wrap="square" lIns="0" tIns="0" rIns="0" bIns="0" anchor="t" anchorCtr="0" upright="1"/>
                  </wps:wsp>
                </a:graphicData>
              </a:graphic>
              <wp14:sizeRelH relativeFrom="margin">
                <wp14:pctWidth>0</wp14:pctWidth>
              </wp14:sizeRelH>
              <wp14:sizeRelV relativeFrom="margin">
                <wp14:pctHeight>0</wp14:pctHeight>
              </wp14:sizeRelV>
            </wp:anchor>
          </w:drawing>
        </mc:Choice>
        <mc:Fallback>
          <w:pict>
            <v:shapetype w14:anchorId="4E0FF14C" id="_x0000_t202" coordsize="21600,21600" o:spt="202" path="m,l,21600r21600,l21600,xe">
              <v:stroke joinstyle="miter"/>
              <v:path gradientshapeok="t" o:connecttype="rect"/>
            </v:shapetype>
            <v:shape id="Text Box 25" o:spid="_x0000_s1031" type="#_x0000_t202" style="position:absolute;margin-left:466.35pt;margin-top:805.15pt;width:99.2pt;height:14.6pt;z-index:2516490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" strokecolor="white">
              <v:textbox inset="0,0,0,0">
                <w:txbxContent>
                  <w:p w14:paraId="2A07FC16" w14:textId="77777777" w:rsidR="00DC7639" w:rsidRDefault="00000000" w:rsidP="00DC7639">
                    <w:pPr>
                      <w:pStyle w:val="Huisstijl-Paginanummer"/>
                    </w:pPr>
                    <w:r>
                      <w:t xml:space="preserve">Pagina </w:t>
                    </w:r>
                    <w:r w:rsidR="00C62B6C">
                      <w:fldChar w:fldCharType="begin"/>
                    </w:r>
                    <w:r w:rsidR="00C62B6C">
                      <w:instrText xml:space="preserve"> PAGE    \* MERGEFORMAT </w:instrText>
                    </w:r>
                    <w:r w:rsidR="00C62B6C">
                      <w:fldChar w:fldCharType="separate"/>
                    </w:r>
                    <w:r w:rsidR="004509BE">
                      <w:rPr>
                        <w:noProof/>
                      </w:rPr>
                      <w:t>1</w:t>
                    </w:r>
                    <w:r w:rsidR="00C62B6C">
                      <w:rPr>
                        <w:noProof/>
                      </w:rPr>
                      <w:fldChar w:fldCharType="end"/>
                    </w:r>
                    <w:r>
                      <w:t xml:space="preserve"> van </w:t>
                    </w:r>
                    <w:fldSimple w:instr=" NUMPAGES   \* MERGEFORMAT ">
                      <w:r w:rsidR="004509BE">
                        <w:rPr>
                          <w:noProof/>
                        </w:rPr>
                        <w:t>1</w:t>
                      </w:r>
                    </w:fldSimple>
                  </w:p>
                </w:txbxContent>
              </v:textbox>
              <w10:wrap anchorx="page" anchory="page"/>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305AAA" w14:textId="77777777" w:rsidR="00733F26" w:rsidRDefault="00733F26">
      <w:pPr>
        <w:spacing w:line="240" w:lineRule="auto"/>
      </w:pPr>
      <w:r>
        <w:separator/>
      </w:r>
    </w:p>
  </w:footnote>
  <w:footnote w:type="continuationSeparator" w:id="0">
    <w:p w14:paraId="64D60FBC" w14:textId="77777777" w:rsidR="00733F26" w:rsidRDefault="00733F26">
      <w:pPr>
        <w:spacing w:line="240" w:lineRule="auto"/>
      </w:pPr>
      <w:r>
        <w:continuationSeparator/>
      </w:r>
    </w:p>
  </w:footnote>
  <w:footnote w:id="1">
    <w:p w14:paraId="10705FA4" w14:textId="77777777" w:rsidR="009838C1" w:rsidRPr="009838C1" w:rsidRDefault="00000000">
      <w:pPr>
        <w:pStyle w:val="Voetnoottekst"/>
        <w:rPr>
          <w:sz w:val="16"/>
          <w:szCs w:val="16"/>
          <w:lang w:val="nl-NL"/>
        </w:rPr>
      </w:pPr>
      <w:r w:rsidRPr="009838C1">
        <w:rPr>
          <w:rStyle w:val="Voetnootmarkering"/>
          <w:sz w:val="16"/>
          <w:szCs w:val="16"/>
        </w:rPr>
        <w:footnoteRef/>
      </w:r>
      <w:r w:rsidRPr="009838C1">
        <w:rPr>
          <w:sz w:val="16"/>
          <w:szCs w:val="16"/>
          <w:lang w:val="nl-NL"/>
        </w:rPr>
        <w:t xml:space="preserve"> Kamerstukken II, 2024/2025, 31765, nr. 898</w:t>
      </w:r>
    </w:p>
  </w:footnote>
  <w:footnote w:id="2">
    <w:p w14:paraId="4211D60B" w14:textId="77777777" w:rsidR="009838C1" w:rsidRPr="009838C1" w:rsidRDefault="00000000">
      <w:pPr>
        <w:pStyle w:val="Voetnoottekst"/>
        <w:rPr>
          <w:sz w:val="16"/>
          <w:szCs w:val="16"/>
          <w:lang w:val="nl-NL"/>
        </w:rPr>
      </w:pPr>
      <w:r w:rsidRPr="009838C1">
        <w:rPr>
          <w:rStyle w:val="Voetnootmarkering"/>
          <w:sz w:val="16"/>
          <w:szCs w:val="16"/>
        </w:rPr>
        <w:footnoteRef/>
      </w:r>
      <w:r w:rsidRPr="009838C1">
        <w:rPr>
          <w:sz w:val="16"/>
          <w:szCs w:val="16"/>
          <w:lang w:val="nl-NL"/>
        </w:rPr>
        <w:t xml:space="preserve"> Kamerstukken II, 2024/25, 29247, nr. 456</w:t>
      </w:r>
    </w:p>
  </w:footnote>
  <w:footnote w:id="3">
    <w:p w14:paraId="414D3811" w14:textId="77777777" w:rsidR="00843E4F" w:rsidRPr="009838C1" w:rsidRDefault="00000000" w:rsidP="00843E4F">
      <w:pPr>
        <w:pStyle w:val="Voetnoottekst"/>
        <w:rPr>
          <w:sz w:val="16"/>
          <w:szCs w:val="16"/>
          <w:lang w:val="nl-NL"/>
        </w:rPr>
      </w:pPr>
      <w:r w:rsidRPr="009838C1">
        <w:rPr>
          <w:rStyle w:val="Voetnootmarkering"/>
          <w:sz w:val="16"/>
          <w:szCs w:val="16"/>
        </w:rPr>
        <w:footnoteRef/>
      </w:r>
      <w:r w:rsidRPr="009838C1">
        <w:rPr>
          <w:sz w:val="16"/>
          <w:szCs w:val="16"/>
          <w:lang w:val="nl-NL"/>
        </w:rPr>
        <w:t xml:space="preserve"> Kamerstukken II, 2024/25, 31765, nr. 888.</w:t>
      </w:r>
    </w:p>
  </w:footnote>
  <w:footnote w:id="4">
    <w:p w14:paraId="4A6CB65F" w14:textId="77777777" w:rsidR="00843E4F" w:rsidRPr="009838C1" w:rsidRDefault="00000000" w:rsidP="00843E4F">
      <w:pPr>
        <w:pStyle w:val="Voetnoottekst"/>
        <w:rPr>
          <w:sz w:val="16"/>
          <w:szCs w:val="16"/>
          <w:lang w:val="nl-NL"/>
        </w:rPr>
      </w:pPr>
      <w:r w:rsidRPr="009838C1">
        <w:rPr>
          <w:rStyle w:val="Voetnootmarkering"/>
          <w:sz w:val="16"/>
          <w:szCs w:val="16"/>
        </w:rPr>
        <w:footnoteRef/>
      </w:r>
      <w:r w:rsidRPr="009838C1">
        <w:rPr>
          <w:sz w:val="16"/>
          <w:szCs w:val="16"/>
          <w:lang w:val="nl-NL"/>
        </w:rPr>
        <w:t xml:space="preserve"> Kamerstukken II, 2023/24, 31765, nr. 857.</w:t>
      </w:r>
    </w:p>
  </w:footnote>
  <w:footnote w:id="5">
    <w:p w14:paraId="479D3E51" w14:textId="77777777" w:rsidR="00843E4F" w:rsidRPr="00183117" w:rsidRDefault="00000000" w:rsidP="00843E4F">
      <w:pPr>
        <w:pStyle w:val="Voetnoottekst"/>
        <w:rPr>
          <w:sz w:val="16"/>
          <w:szCs w:val="16"/>
          <w:lang w:val="nl-NL"/>
        </w:rPr>
      </w:pPr>
      <w:r w:rsidRPr="004A6CA0">
        <w:rPr>
          <w:rStyle w:val="Voetnootmarkering"/>
          <w:sz w:val="16"/>
          <w:szCs w:val="16"/>
        </w:rPr>
        <w:footnoteRef/>
      </w:r>
      <w:r w:rsidRPr="00183117">
        <w:rPr>
          <w:sz w:val="16"/>
          <w:szCs w:val="16"/>
          <w:lang w:val="nl-NL"/>
        </w:rPr>
        <w:t xml:space="preserve"> Kamerstukken II, 2024/25, 29247, nr. 445 en 31765, nr. 881.</w:t>
      </w:r>
    </w:p>
  </w:footnote>
  <w:footnote w:id="6">
    <w:p w14:paraId="766C812A" w14:textId="77777777" w:rsidR="002F7061" w:rsidRPr="00B86BFA" w:rsidRDefault="00000000">
      <w:pPr>
        <w:pStyle w:val="Voetnoottekst"/>
        <w:rPr>
          <w:lang w:val="nl-NL"/>
        </w:rPr>
      </w:pPr>
      <w:r>
        <w:rPr>
          <w:rStyle w:val="Voetnootmarkering"/>
        </w:rPr>
        <w:footnoteRef/>
      </w:r>
      <w:r w:rsidRPr="00B86BFA">
        <w:rPr>
          <w:lang w:val="nl-NL"/>
        </w:rPr>
        <w:t xml:space="preserve"> </w:t>
      </w:r>
      <w:r w:rsidRPr="000E15AA">
        <w:rPr>
          <w:sz w:val="16"/>
          <w:szCs w:val="16"/>
          <w:lang w:val="nl-NL"/>
        </w:rPr>
        <w:t>Kamerstukken II, 2024/25, 29247, nr. 456</w:t>
      </w:r>
    </w:p>
  </w:footnote>
  <w:footnote w:id="7">
    <w:p w14:paraId="3BA41CFF" w14:textId="77777777" w:rsidR="00866B8C" w:rsidRPr="002F7061" w:rsidRDefault="00000000">
      <w:pPr>
        <w:pStyle w:val="Voetnoottekst"/>
        <w:rPr>
          <w:lang w:val="nl-NL"/>
        </w:rPr>
      </w:pPr>
      <w:r w:rsidRPr="002F7061">
        <w:rPr>
          <w:rStyle w:val="Voetnootmarkering"/>
          <w:sz w:val="16"/>
          <w:szCs w:val="16"/>
        </w:rPr>
        <w:footnoteRef/>
      </w:r>
      <w:r w:rsidRPr="002F7061">
        <w:rPr>
          <w:lang w:val="nl-NL"/>
        </w:rPr>
        <w:t xml:space="preserve"> </w:t>
      </w:r>
      <w:r w:rsidRPr="00F233D0">
        <w:rPr>
          <w:sz w:val="16"/>
          <w:szCs w:val="16"/>
          <w:lang w:val="nl-NL"/>
        </w:rPr>
        <w:t>Kamerstukken II, 202</w:t>
      </w:r>
      <w:r>
        <w:rPr>
          <w:sz w:val="16"/>
          <w:szCs w:val="16"/>
          <w:lang w:val="nl-NL"/>
        </w:rPr>
        <w:t>4</w:t>
      </w:r>
      <w:r w:rsidRPr="00F233D0">
        <w:rPr>
          <w:sz w:val="16"/>
          <w:szCs w:val="16"/>
          <w:lang w:val="nl-NL"/>
        </w:rPr>
        <w:t>/2</w:t>
      </w:r>
      <w:r>
        <w:rPr>
          <w:sz w:val="16"/>
          <w:szCs w:val="16"/>
          <w:lang w:val="nl-NL"/>
        </w:rPr>
        <w:t>5</w:t>
      </w:r>
      <w:r w:rsidRPr="00F233D0">
        <w:rPr>
          <w:sz w:val="16"/>
          <w:szCs w:val="16"/>
          <w:lang w:val="nl-NL"/>
        </w:rPr>
        <w:t xml:space="preserve">, </w:t>
      </w:r>
      <w:r>
        <w:rPr>
          <w:sz w:val="16"/>
          <w:szCs w:val="16"/>
          <w:lang w:val="nl-NL"/>
        </w:rPr>
        <w:t>31765</w:t>
      </w:r>
      <w:r w:rsidRPr="00F233D0">
        <w:rPr>
          <w:sz w:val="16"/>
          <w:szCs w:val="16"/>
          <w:lang w:val="nl-NL"/>
        </w:rPr>
        <w:t xml:space="preserve">, nr. </w:t>
      </w:r>
      <w:r>
        <w:rPr>
          <w:sz w:val="16"/>
          <w:szCs w:val="16"/>
          <w:lang w:val="nl-NL"/>
        </w:rPr>
        <w:t>881</w:t>
      </w:r>
      <w:r w:rsidRPr="00F233D0">
        <w:rPr>
          <w:sz w:val="16"/>
          <w:szCs w:val="16"/>
          <w:lang w:val="nl-NL"/>
        </w:rPr>
        <w:t>.</w:t>
      </w:r>
    </w:p>
  </w:footnote>
  <w:footnote w:id="8">
    <w:p w14:paraId="21F93C7A" w14:textId="77777777" w:rsidR="00CC5816" w:rsidRPr="000E15AA" w:rsidRDefault="00000000" w:rsidP="00CC5816">
      <w:pPr>
        <w:pStyle w:val="Voetnoottekst"/>
        <w:rPr>
          <w:sz w:val="16"/>
          <w:szCs w:val="16"/>
          <w:lang w:val="nl-NL"/>
        </w:rPr>
      </w:pPr>
      <w:r w:rsidRPr="000E15AA">
        <w:rPr>
          <w:rStyle w:val="Voetnootmarkering"/>
          <w:sz w:val="16"/>
          <w:szCs w:val="16"/>
        </w:rPr>
        <w:footnoteRef/>
      </w:r>
      <w:r w:rsidRPr="000E15AA">
        <w:rPr>
          <w:sz w:val="16"/>
          <w:szCs w:val="16"/>
          <w:lang w:val="nl-NL"/>
        </w:rPr>
        <w:t xml:space="preserve"> Kamerstukken </w:t>
      </w:r>
      <w:r w:rsidRPr="000E15AA">
        <w:rPr>
          <w:sz w:val="16"/>
          <w:szCs w:val="16"/>
        </w:rPr>
        <w:t>ΙΙ</w:t>
      </w:r>
      <w:r w:rsidRPr="000E15AA">
        <w:rPr>
          <w:sz w:val="16"/>
          <w:szCs w:val="16"/>
          <w:lang w:val="nl-NL"/>
        </w:rPr>
        <w:t xml:space="preserve">, 2024/25, 36600-XVI, nr. 93 </w:t>
      </w:r>
    </w:p>
  </w:footnote>
  <w:footnote w:id="9">
    <w:p w14:paraId="7191E5FD" w14:textId="77777777" w:rsidR="00CC5816" w:rsidRPr="00AD5868" w:rsidRDefault="00000000" w:rsidP="00CC5816">
      <w:pPr>
        <w:pStyle w:val="Voetnoottekst"/>
        <w:rPr>
          <w:lang w:val="nl-NL"/>
        </w:rPr>
      </w:pPr>
      <w:r w:rsidRPr="000E15AA">
        <w:rPr>
          <w:rStyle w:val="Voetnootmarkering"/>
          <w:sz w:val="16"/>
          <w:szCs w:val="16"/>
        </w:rPr>
        <w:footnoteRef/>
      </w:r>
      <w:r w:rsidRPr="000E15AA">
        <w:rPr>
          <w:sz w:val="16"/>
          <w:szCs w:val="16"/>
          <w:lang w:val="nl-NL"/>
        </w:rPr>
        <w:t xml:space="preserve"> Kamerstukken II 2024/25, 36 600 XVI, nr. 163</w:t>
      </w:r>
    </w:p>
  </w:footnote>
  <w:footnote w:id="10">
    <w:p w14:paraId="05311AAB" w14:textId="77777777" w:rsidR="00AF424B" w:rsidRPr="00C6267D" w:rsidRDefault="00000000">
      <w:pPr>
        <w:pStyle w:val="Voetnoottekst"/>
        <w:rPr>
          <w:lang w:val="nl-NL"/>
        </w:rPr>
      </w:pPr>
      <w:r>
        <w:rPr>
          <w:rStyle w:val="Voetnootmarkering"/>
        </w:rPr>
        <w:footnoteRef/>
      </w:r>
      <w:r w:rsidRPr="00C6267D">
        <w:rPr>
          <w:lang w:val="nl-NL"/>
        </w:rPr>
        <w:t xml:space="preserve"> </w:t>
      </w:r>
      <w:r w:rsidRPr="004D43E9">
        <w:rPr>
          <w:sz w:val="16"/>
          <w:szCs w:val="16"/>
          <w:lang w:val="nl-NL"/>
        </w:rPr>
        <w:t>Kamerstukken II 2024/25, 36410, nr. 89 en 36016, nr. 370</w:t>
      </w:r>
    </w:p>
  </w:footnote>
  <w:footnote w:id="11">
    <w:p w14:paraId="47D8BA0F" w14:textId="77777777" w:rsidR="00CE63F9" w:rsidRPr="00AB714C" w:rsidRDefault="00000000" w:rsidP="00CE63F9">
      <w:pPr>
        <w:pStyle w:val="Voetnoottekst"/>
        <w:rPr>
          <w:sz w:val="16"/>
          <w:szCs w:val="16"/>
          <w:lang w:val="nl-NL"/>
        </w:rPr>
      </w:pPr>
      <w:r w:rsidRPr="00AB714C">
        <w:rPr>
          <w:rStyle w:val="Voetnootmarkering"/>
          <w:sz w:val="16"/>
          <w:szCs w:val="16"/>
        </w:rPr>
        <w:footnoteRef/>
      </w:r>
      <w:r w:rsidRPr="00AB714C">
        <w:rPr>
          <w:sz w:val="16"/>
          <w:szCs w:val="16"/>
          <w:lang w:val="nl-NL"/>
        </w:rPr>
        <w:t xml:space="preserve"> Staatscourant (2024), Beleidsvisie expertisecentra zeldzame aandoeningen 2025, Ministerie van Volksgezondheid, Welzijn en Sport, Nr. 39439</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AD1156" w14:textId="77777777" w:rsidR="00CD5856" w:rsidRDefault="00000000">
    <w:pPr>
      <w:pStyle w:val="Koptekst"/>
    </w:pPr>
    <w:r>
      <w:rPr>
        <w:noProof/>
        <w:lang w:eastAsia="nl-NL" w:bidi="ar-SA"/>
      </w:rPr>
      <mc:AlternateContent>
        <mc:Choice Requires="wps">
          <w:drawing>
            <wp:anchor distT="0" distB="0" distL="114300" distR="114300" simplePos="0" relativeHeight="251658240" behindDoc="0" locked="0" layoutInCell="1" allowOverlap="1" wp14:anchorId="68559DA8" wp14:editId="378E327D">
              <wp:simplePos x="0" y="0"/>
              <wp:positionH relativeFrom="page">
                <wp:posOffset>5922645</wp:posOffset>
              </wp:positionH>
              <wp:positionV relativeFrom="page">
                <wp:posOffset>1975485</wp:posOffset>
              </wp:positionV>
              <wp:extent cx="1259840" cy="8009890"/>
              <wp:effectExtent l="0" t="0" r="16510" b="10160"/>
              <wp:wrapNone/>
              <wp:docPr id="1688319563"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9840" cy="8009890"/>
                      </a:xfrm>
                      <a:prstGeom prst="rect">
                        <a:avLst/>
                      </a:prstGeom>
                      <a:solidFill>
                        <a:srgbClr val="FFFFFF"/>
                      </a:solidFill>
                      <a:ln w="9525">
                        <a:solidFill>
                          <a:srgbClr val="FFFFFF"/>
                        </a:solidFill>
                        <a:miter lim="800000"/>
                        <a:headEnd/>
                        <a:tailEnd/>
                      </a:ln>
                    </wps:spPr>
                    <wps:txbx>
                      <w:txbxContent>
                        <w:p w14:paraId="5CB4F3D7" w14:textId="77777777" w:rsidR="00E8599A" w:rsidRDefault="00000000">
                          <w:pPr>
                            <w:pStyle w:val="Huisstijl-AfzendgegevensW1"/>
                          </w:pPr>
                          <w:r w:rsidRPr="003E1E9F">
                            <w:t>Directoraat-Generaal Curatieve Zorg</w:t>
                          </w:r>
                        </w:p>
                        <w:p w14:paraId="24FB605D" w14:textId="77777777" w:rsidR="003E1E9F" w:rsidRPr="008554E5" w:rsidRDefault="00000000">
                          <w:pPr>
                            <w:pStyle w:val="Huisstijl-AfzendgegevensW1"/>
                            <w:rPr>
                              <w:b w:val="0"/>
                              <w:bCs/>
                            </w:rPr>
                          </w:pPr>
                          <w:r w:rsidRPr="008554E5">
                            <w:rPr>
                              <w:b w:val="0"/>
                              <w:bCs/>
                            </w:rPr>
                            <w:t>Directie Curatieve Zorg</w:t>
                          </w:r>
                        </w:p>
                        <w:p w14:paraId="5AACA0C8" w14:textId="77777777" w:rsidR="00E8599A" w:rsidRDefault="00E8599A">
                          <w:pPr>
                            <w:pStyle w:val="Huisstijl-AfzendgegevensW1"/>
                          </w:pPr>
                        </w:p>
                        <w:p w14:paraId="2BA1000F" w14:textId="77777777" w:rsidR="00CD5856" w:rsidRDefault="00000000">
                          <w:pPr>
                            <w:pStyle w:val="Huisstijl-AfzendgegevensW1"/>
                          </w:pPr>
                          <w:r>
                            <w:t>Bezoekadres</w:t>
                          </w:r>
                        </w:p>
                        <w:p w14:paraId="5A8C0C66" w14:textId="77777777" w:rsidR="00CD5856" w:rsidRDefault="00000000">
                          <w:pPr>
                            <w:pStyle w:val="Huisstijl-Afzendgegevens"/>
                          </w:pPr>
                          <w:r>
                            <w:t>Parnassusplein 5</w:t>
                          </w:r>
                        </w:p>
                        <w:p w14:paraId="49C493CC" w14:textId="77777777" w:rsidR="00CD5856" w:rsidRDefault="00000000">
                          <w:pPr>
                            <w:pStyle w:val="Huisstijl-Afzendgegevens"/>
                          </w:pPr>
                          <w:r>
                            <w:t>2511</w:t>
                          </w:r>
                          <w:r w:rsidR="008D59C5" w:rsidRPr="008D59C5">
                            <w:t xml:space="preserve"> </w:t>
                          </w:r>
                          <w:r>
                            <w:t>VX</w:t>
                          </w:r>
                          <w:r w:rsidR="008447F5">
                            <w:t xml:space="preserve"> </w:t>
                          </w:r>
                          <w:r w:rsidR="008D59C5" w:rsidRPr="008D59C5">
                            <w:t>Den Haag</w:t>
                          </w:r>
                        </w:p>
                        <w:p w14:paraId="1566E4C9" w14:textId="77777777" w:rsidR="00CD5856" w:rsidRDefault="00000000">
                          <w:pPr>
                            <w:pStyle w:val="Huisstijl-Afzendgegevens"/>
                          </w:pPr>
                          <w:r w:rsidRPr="008D59C5">
                            <w:t>www.rijksoverheid.nl</w:t>
                          </w:r>
                        </w:p>
                        <w:p w14:paraId="2763A72C" w14:textId="77777777" w:rsidR="00CD5856" w:rsidRDefault="00000000">
                          <w:pPr>
                            <w:pStyle w:val="Huisstijl-ReferentiegegevenskopW2"/>
                          </w:pPr>
                          <w:r w:rsidRPr="008D59C5">
                            <w:t>Kenmerk</w:t>
                          </w:r>
                        </w:p>
                        <w:p w14:paraId="351106A5" w14:textId="77777777" w:rsidR="00CD5856" w:rsidRDefault="00000000">
                          <w:pPr>
                            <w:pStyle w:val="Huisstijl-Referentiegegevens"/>
                          </w:pPr>
                          <w:bookmarkStart w:id="0" w:name="_Hlk117784077"/>
                          <w:r>
                            <w:t>4068352-1079583-CZ</w:t>
                          </w:r>
                        </w:p>
                        <w:p w14:paraId="6938C29A" w14:textId="77777777" w:rsidR="008554E5" w:rsidRDefault="008554E5">
                          <w:pPr>
                            <w:pStyle w:val="Huisstijl-Referentiegegevens"/>
                          </w:pPr>
                        </w:p>
                        <w:bookmarkEnd w:id="0"/>
                        <w:p w14:paraId="418E85E8" w14:textId="77777777" w:rsidR="00CD5856" w:rsidRPr="002B504F" w:rsidRDefault="00000000">
                          <w:pPr>
                            <w:pStyle w:val="Huisstijl-ReferentiegegevenskopW1"/>
                          </w:pPr>
                          <w:r w:rsidRPr="008D59C5">
                            <w:t>Bijlage(n)</w:t>
                          </w:r>
                        </w:p>
                        <w:p w14:paraId="13B3E7B5" w14:textId="77777777" w:rsidR="00215CB5" w:rsidRDefault="00000000" w:rsidP="008554E5">
                          <w:pPr>
                            <w:pStyle w:val="Huisstijl-Referentiegegevens"/>
                          </w:pPr>
                          <w:r>
                            <w:t>-</w:t>
                          </w:r>
                        </w:p>
                        <w:p w14:paraId="77CCB6BC" w14:textId="77777777" w:rsidR="00CD5856" w:rsidRDefault="00CD5856">
                          <w:pPr>
                            <w:pStyle w:val="Huisstijl-Referentiegegevens"/>
                          </w:pPr>
                        </w:p>
                        <w:p w14:paraId="038B3C0B" w14:textId="77777777" w:rsidR="00CD5856" w:rsidRDefault="00000000">
                          <w:pPr>
                            <w:pStyle w:val="Huisstijl-Algemenevoorwaarden"/>
                          </w:pPr>
                          <w:r>
                            <w:t>Correspondentie uitsluitend richten aan het retouradres met vermelding van de datum en het kenmerk van deze brief.</w:t>
                          </w:r>
                        </w:p>
                        <w:p w14:paraId="0F8B1B49" w14:textId="77777777" w:rsidR="00CD5856" w:rsidRDefault="00CD5856"/>
                      </w:txbxContent>
                    </wps:txbx>
                    <wps:bodyPr rot="0" vert="horz" wrap="square" lIns="0" tIns="0" rIns="0" bIns="0" anchor="t" anchorCtr="0" upright="1"/>
                  </wps:wsp>
                </a:graphicData>
              </a:graphic>
              <wp14:sizeRelH relativeFrom="margin">
                <wp14:pctWidth>0</wp14:pctWidth>
              </wp14:sizeRelH>
              <wp14:sizeRelV relativeFrom="margin">
                <wp14:pctHeight>0</wp14:pctHeight>
              </wp14:sizeRelV>
            </wp:anchor>
          </w:drawing>
        </mc:Choice>
        <mc:Fallback>
          <w:pict>
            <v:shapetype w14:anchorId="68559DA8" id="_x0000_t202" coordsize="21600,21600" o:spt="202" path="m,l,21600r21600,l21600,xe">
              <v:stroke joinstyle="miter"/>
              <v:path gradientshapeok="t" o:connecttype="rect"/>
            </v:shapetype>
            <v:shape id="Text Box 30" o:spid="_x0000_s1026" type="#_x0000_t202" style="position:absolute;margin-left:466.35pt;margin-top:155.55pt;width:99.2pt;height:630.7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" strokecolor="white">
              <v:textbox inset="0,0,0,0">
                <w:txbxContent>
                  <w:p w14:paraId="5CB4F3D7" w14:textId="77777777" w:rsidR="00E8599A" w:rsidRDefault="00000000">
                    <w:pPr>
                      <w:pStyle w:val="Huisstijl-AfzendgegevensW1"/>
                    </w:pPr>
                    <w:r w:rsidRPr="003E1E9F">
                      <w:t>Directoraat-Generaal Curatieve Zorg</w:t>
                    </w:r>
                  </w:p>
                  <w:p w14:paraId="24FB605D" w14:textId="77777777" w:rsidR="003E1E9F" w:rsidRPr="008554E5" w:rsidRDefault="00000000">
                    <w:pPr>
                      <w:pStyle w:val="Huisstijl-AfzendgegevensW1"/>
                      <w:rPr>
                        <w:b w:val="0"/>
                        <w:bCs/>
                      </w:rPr>
                    </w:pPr>
                    <w:r w:rsidRPr="008554E5">
                      <w:rPr>
                        <w:b w:val="0"/>
                        <w:bCs/>
                      </w:rPr>
                      <w:t>Directie Curatieve Zorg</w:t>
                    </w:r>
                  </w:p>
                  <w:p w14:paraId="5AACA0C8" w14:textId="77777777" w:rsidR="00E8599A" w:rsidRDefault="00E8599A">
                    <w:pPr>
                      <w:pStyle w:val="Huisstijl-AfzendgegevensW1"/>
                    </w:pPr>
                  </w:p>
                  <w:p w14:paraId="2BA1000F" w14:textId="77777777" w:rsidR="00CD5856" w:rsidRDefault="00000000">
                    <w:pPr>
                      <w:pStyle w:val="Huisstijl-AfzendgegevensW1"/>
                    </w:pPr>
                    <w:r>
                      <w:t>Bezoekadres</w:t>
                    </w:r>
                  </w:p>
                  <w:p w14:paraId="5A8C0C66" w14:textId="77777777" w:rsidR="00CD5856" w:rsidRDefault="00000000">
                    <w:pPr>
                      <w:pStyle w:val="Huisstijl-Afzendgegevens"/>
                    </w:pPr>
                    <w:r>
                      <w:t>Parnassusplein 5</w:t>
                    </w:r>
                  </w:p>
                  <w:p w14:paraId="49C493CC" w14:textId="77777777" w:rsidR="00CD5856" w:rsidRDefault="00000000">
                    <w:pPr>
                      <w:pStyle w:val="Huisstijl-Afzendgegevens"/>
                    </w:pPr>
                    <w:r>
                      <w:t>2511</w:t>
                    </w:r>
                    <w:r w:rsidR="008D59C5" w:rsidRPr="008D59C5">
                      <w:t xml:space="preserve"> </w:t>
                    </w:r>
                    <w:r>
                      <w:t>VX</w:t>
                    </w:r>
                    <w:r w:rsidR="008447F5">
                      <w:t xml:space="preserve"> </w:t>
                    </w:r>
                    <w:r w:rsidR="008D59C5" w:rsidRPr="008D59C5">
                      <w:t>Den Haag</w:t>
                    </w:r>
                  </w:p>
                  <w:p w14:paraId="1566E4C9" w14:textId="77777777" w:rsidR="00CD5856" w:rsidRDefault="00000000">
                    <w:pPr>
                      <w:pStyle w:val="Huisstijl-Afzendgegevens"/>
                    </w:pPr>
                    <w:r w:rsidRPr="008D59C5">
                      <w:t>www.rijksoverheid.nl</w:t>
                    </w:r>
                  </w:p>
                  <w:p w14:paraId="2763A72C" w14:textId="77777777" w:rsidR="00CD5856" w:rsidRDefault="00000000">
                    <w:pPr>
                      <w:pStyle w:val="Huisstijl-ReferentiegegevenskopW2"/>
                    </w:pPr>
                    <w:r w:rsidRPr="008D59C5">
                      <w:t>Kenmerk</w:t>
                    </w:r>
                  </w:p>
                  <w:p w14:paraId="351106A5" w14:textId="77777777" w:rsidR="00CD5856" w:rsidRDefault="00000000">
                    <w:pPr>
                      <w:pStyle w:val="Huisstijl-Referentiegegevens"/>
                    </w:pPr>
                    <w:bookmarkStart w:id="1" w:name="_Hlk117784077"/>
                    <w:r>
                      <w:t>4068352-1079583-CZ</w:t>
                    </w:r>
                  </w:p>
                  <w:p w14:paraId="6938C29A" w14:textId="77777777" w:rsidR="008554E5" w:rsidRDefault="008554E5">
                    <w:pPr>
                      <w:pStyle w:val="Huisstijl-Referentiegegevens"/>
                    </w:pPr>
                  </w:p>
                  <w:bookmarkEnd w:id="1"/>
                  <w:p w14:paraId="418E85E8" w14:textId="77777777" w:rsidR="00CD5856" w:rsidRPr="002B504F" w:rsidRDefault="00000000">
                    <w:pPr>
                      <w:pStyle w:val="Huisstijl-ReferentiegegevenskopW1"/>
                    </w:pPr>
                    <w:r w:rsidRPr="008D59C5">
                      <w:t>Bijlage(n)</w:t>
                    </w:r>
                  </w:p>
                  <w:p w14:paraId="13B3E7B5" w14:textId="77777777" w:rsidR="00215CB5" w:rsidRDefault="00000000" w:rsidP="008554E5">
                    <w:pPr>
                      <w:pStyle w:val="Huisstijl-Referentiegegevens"/>
                    </w:pPr>
                    <w:r>
                      <w:t>-</w:t>
                    </w:r>
                  </w:p>
                  <w:p w14:paraId="77CCB6BC" w14:textId="77777777" w:rsidR="00CD5856" w:rsidRDefault="00CD5856">
                    <w:pPr>
                      <w:pStyle w:val="Huisstijl-Referentiegegevens"/>
                    </w:pPr>
                  </w:p>
                  <w:p w14:paraId="038B3C0B" w14:textId="77777777" w:rsidR="00CD5856" w:rsidRDefault="00000000">
                    <w:pPr>
                      <w:pStyle w:val="Huisstijl-Algemenevoorwaarden"/>
                    </w:pPr>
                    <w:r>
                      <w:t>Correspondentie uitsluitend richten aan het retouradres met vermelding van de datum en het kenmerk van deze brief.</w:t>
                    </w:r>
                  </w:p>
                  <w:p w14:paraId="0F8B1B49" w14:textId="77777777" w:rsidR="00CD5856" w:rsidRDefault="00CD5856"/>
                </w:txbxContent>
              </v:textbox>
              <w10:wrap anchorx="page" anchory="page"/>
            </v:shape>
          </w:pict>
        </mc:Fallback>
      </mc:AlternateContent>
    </w:r>
    <w:r w:rsidR="00B629FE">
      <w:rPr>
        <w:noProof/>
        <w:lang w:eastAsia="nl-NL" w:bidi="ar-SA"/>
      </w:rPr>
      <w:drawing>
        <wp:anchor distT="0" distB="0" distL="114300" distR="114300" simplePos="0" relativeHeight="251653120" behindDoc="1" locked="0" layoutInCell="1" allowOverlap="1" wp14:anchorId="6533B3EF" wp14:editId="0B8ABF74">
          <wp:simplePos x="0" y="0"/>
          <wp:positionH relativeFrom="page">
            <wp:posOffset>4010660</wp:posOffset>
          </wp:positionH>
          <wp:positionV relativeFrom="page">
            <wp:posOffset>0</wp:posOffset>
          </wp:positionV>
          <wp:extent cx="2337684" cy="1582310"/>
          <wp:effectExtent l="19050" t="0" r="5466" b="0"/>
          <wp:wrapNone/>
          <wp:docPr id="6" name="Afbeelding 0" descr="Placeholder_Departm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laceholder_Department.png"/>
                  <pic:cNvPicPr/>
                </pic:nvPicPr>
                <pic:blipFill>
                  <a:blip r:embed="rId1"/>
                  <a:stretch>
                    <a:fillRect/>
                  </a:stretch>
                </pic:blipFill>
                <pic:spPr>
                  <a:xfrm>
                    <a:off x="0" y="0"/>
                    <a:ext cx="2336400" cy="1580400"/>
                  </a:xfrm>
                  <a:prstGeom prst="rect">
                    <a:avLst/>
                  </a:prstGeom>
                  <a:ln w="0">
                    <a:noFill/>
                  </a:ln>
                </pic:spPr>
              </pic:pic>
            </a:graphicData>
          </a:graphic>
        </wp:anchor>
      </w:drawing>
    </w:r>
    <w:r w:rsidR="00B629FE">
      <w:rPr>
        <w:noProof/>
        <w:lang w:eastAsia="nl-NL" w:bidi="ar-SA"/>
      </w:rPr>
      <w:drawing>
        <wp:anchor distT="0" distB="0" distL="114300" distR="114300" simplePos="0" relativeHeight="251652096" behindDoc="0" locked="0" layoutInCell="1" allowOverlap="1" wp14:anchorId="64DF80A2" wp14:editId="6D56A93B">
          <wp:simplePos x="0" y="0"/>
          <wp:positionH relativeFrom="page">
            <wp:posOffset>3542665</wp:posOffset>
          </wp:positionH>
          <wp:positionV relativeFrom="page">
            <wp:posOffset>0</wp:posOffset>
          </wp:positionV>
          <wp:extent cx="461175" cy="1582310"/>
          <wp:effectExtent l="19050" t="0" r="0" b="0"/>
          <wp:wrapNone/>
          <wp:docPr id="5" name="Afbeelding 1" descr="Placeholder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laceholder_Logo.png"/>
                  <pic:cNvPicPr/>
                </pic:nvPicPr>
                <pic:blipFill>
                  <a:blip r:embed="rId2"/>
                  <a:stretch>
                    <a:fillRect/>
                  </a:stretch>
                </pic:blipFill>
                <pic:spPr>
                  <a:xfrm>
                    <a:off x="0" y="0"/>
                    <a:ext cx="464400" cy="1580400"/>
                  </a:xfrm>
                  <a:prstGeom prst="rect">
                    <a:avLst/>
                  </a:prstGeom>
                  <a:ln w="3175">
                    <a:noFill/>
                  </a:ln>
                </pic:spPr>
              </pic:pic>
            </a:graphicData>
          </a:graphic>
        </wp:anchor>
      </w:drawing>
    </w:r>
    <w:r w:rsidR="00843E4F">
      <w:rPr>
        <w:noProof/>
        <w:lang w:eastAsia="nl-NL" w:bidi="ar-SA"/>
      </w:rPr>
      <mc:AlternateContent>
        <mc:Choice Requires="wps">
          <w:drawing>
            <wp:anchor distT="0" distB="0" distL="114300" distR="114300" simplePos="0" relativeHeight="251657216" behindDoc="0" locked="0" layoutInCell="1" allowOverlap="1" wp14:anchorId="30A7293B" wp14:editId="17E58C63">
              <wp:simplePos x="0" y="0"/>
              <wp:positionH relativeFrom="page">
                <wp:posOffset>1011555</wp:posOffset>
              </wp:positionH>
              <wp:positionV relativeFrom="page">
                <wp:posOffset>3769995</wp:posOffset>
              </wp:positionV>
              <wp:extent cx="4103370" cy="466725"/>
              <wp:effectExtent l="11430" t="7620" r="9525" b="11430"/>
              <wp:wrapNone/>
              <wp:docPr id="1187161426"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03370" cy="466725"/>
                      </a:xfrm>
                      <a:prstGeom prst="rect">
                        <a:avLst/>
                      </a:prstGeom>
                      <a:solidFill>
                        <a:srgbClr val="FFFFFF"/>
                      </a:solidFill>
                      <a:ln w="9525">
                        <a:solidFill>
                          <a:srgbClr val="FFFFFF"/>
                        </a:solidFill>
                        <a:miter lim="800000"/>
                        <a:headEnd/>
                        <a:tailEnd/>
                      </a:ln>
                    </wps:spPr>
                    <wps:txbx>
                      <w:txbxContent>
                        <w:p w14:paraId="019E0CC0" w14:textId="2E695269" w:rsidR="00CD5856" w:rsidRDefault="00000000">
                          <w:pPr>
                            <w:pStyle w:val="Huisstijl-Datumenbetreft"/>
                            <w:tabs>
                              <w:tab w:val="clear" w:pos="737"/>
                              <w:tab w:val="left" w:pos="-5954"/>
                              <w:tab w:val="left" w:pos="-5670"/>
                              <w:tab w:val="left" w:pos="1134"/>
                            </w:tabs>
                          </w:pPr>
                          <w:r>
                            <w:t>Datum</w:t>
                          </w:r>
                          <w:r w:rsidR="00593554">
                            <w:tab/>
                          </w:r>
                          <w:r w:rsidR="00E1490C">
                            <w:tab/>
                          </w:r>
                          <w:r w:rsidR="00593554">
                            <w:t>13 maart 2025</w:t>
                          </w:r>
                        </w:p>
                        <w:p w14:paraId="275BE364" w14:textId="2AC058F3" w:rsidR="00CD5856" w:rsidRDefault="00000000" w:rsidP="00843E4F">
                          <w:r>
                            <w:t>Betreft</w:t>
                          </w:r>
                          <w:r w:rsidR="00E1490C">
                            <w:tab/>
                          </w:r>
                          <w:r w:rsidR="00593554">
                            <w:tab/>
                          </w:r>
                          <w:r w:rsidR="00593554">
                            <w:tab/>
                          </w:r>
                          <w:r w:rsidR="00593554">
                            <w:tab/>
                          </w:r>
                          <w:r w:rsidR="00843E4F">
                            <w:t>Kamerbrief toegankelijke medische specialistische zorg</w:t>
                          </w:r>
                        </w:p>
                        <w:p w14:paraId="0B2F2B4E" w14:textId="77777777" w:rsidR="00CD5856" w:rsidRDefault="00CD5856">
                          <w:pPr>
                            <w:pStyle w:val="Huisstijl-Datumenbetreft"/>
                            <w:tabs>
                              <w:tab w:val="left" w:pos="-5954"/>
                              <w:tab w:val="left" w:pos="-5670"/>
                            </w:tabs>
                          </w:pPr>
                        </w:p>
                      </w:txbxContent>
                    </wps:txbx>
                    <wps:bodyPr rot="0" vert="horz" wrap="square" lIns="0" tIns="0" rIns="0" bIns="0" anchor="t" anchorCtr="0" upright="1">
                      <a:spAutoFit/>
                    </wps:bodyPr>
                  </wps:wsp>
                </a:graphicData>
              </a:graphic>
              <wp14:sizeRelH relativeFrom="margin">
                <wp14:pctWidth>0</wp14:pctWidth>
              </wp14:sizeRelH>
              <wp14:sizeRelV relativeFrom="margin">
                <wp14:pctHeight>0</wp14:pctHeight>
              </wp14:sizeRelV>
            </wp:anchor>
          </w:drawing>
        </mc:Choice>
        <mc:Fallback>
          <w:pict>
            <v:shape w14:anchorId="30A7293B" id="Text Box 29" o:spid="_x0000_s1027" type="#_x0000_t202" style="position:absolute;margin-left:79.65pt;margin-top:296.85pt;width:323.1pt;height:36.7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" strokecolor="white">
              <v:textbox style="mso-fit-shape-to-text:t" inset="0,0,0,0">
                <w:txbxContent>
                  <w:p w14:paraId="019E0CC0" w14:textId="2E695269" w:rsidR="00CD5856" w:rsidRDefault="00000000">
                    <w:pPr>
                      <w:pStyle w:val="Huisstijl-Datumenbetreft"/>
                      <w:tabs>
                        <w:tab w:val="clear" w:pos="737"/>
                        <w:tab w:val="left" w:pos="-5954"/>
                        <w:tab w:val="left" w:pos="-5670"/>
                        <w:tab w:val="left" w:pos="1134"/>
                      </w:tabs>
                    </w:pPr>
                    <w:r>
                      <w:t>Datum</w:t>
                    </w:r>
                    <w:r w:rsidR="00593554">
                      <w:tab/>
                    </w:r>
                    <w:r w:rsidR="00E1490C">
                      <w:tab/>
                    </w:r>
                    <w:r w:rsidR="00593554">
                      <w:t>13 maart 2025</w:t>
                    </w:r>
                  </w:p>
                  <w:p w14:paraId="275BE364" w14:textId="2AC058F3" w:rsidR="00CD5856" w:rsidRDefault="00000000" w:rsidP="00843E4F">
                    <w:r>
                      <w:t>Betreft</w:t>
                    </w:r>
                    <w:r w:rsidR="00E1490C">
                      <w:tab/>
                    </w:r>
                    <w:r w:rsidR="00593554">
                      <w:tab/>
                    </w:r>
                    <w:r w:rsidR="00593554">
                      <w:tab/>
                    </w:r>
                    <w:r w:rsidR="00593554">
                      <w:tab/>
                    </w:r>
                    <w:r w:rsidR="00843E4F">
                      <w:t>Kamerbrief toegankelijke medische specialistische zorg</w:t>
                    </w:r>
                  </w:p>
                  <w:p w14:paraId="0B2F2B4E" w14:textId="77777777" w:rsidR="00CD5856" w:rsidRDefault="00CD5856">
                    <w:pPr>
                      <w:pStyle w:val="Huisstijl-Datumenbetreft"/>
                      <w:tabs>
                        <w:tab w:val="left" w:pos="-5954"/>
                        <w:tab w:val="left" w:pos="-5670"/>
                      </w:tabs>
                    </w:pPr>
                  </w:p>
                </w:txbxContent>
              </v:textbox>
              <w10:wrap anchorx="page" anchory="page"/>
            </v:shape>
          </w:pict>
        </mc:Fallback>
      </mc:AlternateContent>
    </w:r>
    <w:r w:rsidR="00843E4F">
      <w:rPr>
        <w:noProof/>
        <w:lang w:eastAsia="nl-NL" w:bidi="ar-SA"/>
      </w:rPr>
      <mc:AlternateContent>
        <mc:Choice Requires="wps">
          <w:drawing>
            <wp:anchor distT="0" distB="0" distL="114300" distR="114300" simplePos="0" relativeHeight="251656192" behindDoc="0" locked="0" layoutInCell="1" allowOverlap="1" wp14:anchorId="5C475E2C" wp14:editId="38F49E45">
              <wp:simplePos x="0" y="0"/>
              <wp:positionH relativeFrom="page">
                <wp:posOffset>1008380</wp:posOffset>
              </wp:positionH>
              <wp:positionV relativeFrom="page">
                <wp:posOffset>3384550</wp:posOffset>
              </wp:positionV>
              <wp:extent cx="4104005" cy="179705"/>
              <wp:effectExtent l="8255" t="12700" r="12065" b="7620"/>
              <wp:wrapNone/>
              <wp:docPr id="337357279"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04005" cy="179705"/>
                      </a:xfrm>
                      <a:prstGeom prst="rect">
                        <a:avLst/>
                      </a:prstGeom>
                      <a:solidFill>
                        <a:srgbClr val="FFFFFF"/>
                      </a:solidFill>
                      <a:ln w="9525">
                        <a:solidFill>
                          <a:srgbClr val="FFFFFF"/>
                        </a:solidFill>
                        <a:miter lim="800000"/>
                        <a:headEnd/>
                        <a:tailEnd/>
                      </a:ln>
                    </wps:spPr>
                    <wps:txbx>
                      <w:txbxContent>
                        <w:p w14:paraId="416C2834" w14:textId="77777777" w:rsidR="00CD5856" w:rsidRDefault="00CD5856">
                          <w:pPr>
                            <w:pStyle w:val="Huisstijl-Toezendgegevens"/>
                          </w:pPr>
                        </w:p>
                      </w:txbxContent>
                    </wps:txbx>
                    <wps:bodyPr rot="0" vert="horz" wrap="square" lIns="0" tIns="0" rIns="0" bIns="0" anchor="t" anchorCtr="0" upright="1"/>
                  </wps:wsp>
                </a:graphicData>
              </a:graphic>
              <wp14:sizeRelH relativeFrom="margin">
                <wp14:pctWidth>0</wp14:pctWidth>
              </wp14:sizeRelH>
              <wp14:sizeRelV relativeFrom="margin">
                <wp14:pctHeight>0</wp14:pctHeight>
              </wp14:sizeRelV>
            </wp:anchor>
          </w:drawing>
        </mc:Choice>
        <mc:Fallback>
          <w:pict>
            <v:shape w14:anchorId="5C475E2C" id="Text Box 28" o:spid="_x0000_s1028" type="#_x0000_t202" style="position:absolute;margin-left:79.4pt;margin-top:266.5pt;width:323.15pt;height:14.15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" strokecolor="white">
              <v:textbox inset="0,0,0,0">
                <w:txbxContent>
                  <w:p w14:paraId="416C2834" w14:textId="77777777" w:rsidR="00CD5856" w:rsidRDefault="00CD5856">
                    <w:pPr>
                      <w:pStyle w:val="Huisstijl-Toezendgegevens"/>
                    </w:pPr>
                  </w:p>
                </w:txbxContent>
              </v:textbox>
              <w10:wrap anchorx="page" anchory="page"/>
            </v:shape>
          </w:pict>
        </mc:Fallback>
      </mc:AlternateContent>
    </w:r>
    <w:r w:rsidR="00843E4F">
      <w:rPr>
        <w:noProof/>
        <w:lang w:eastAsia="nl-NL" w:bidi="ar-SA"/>
      </w:rPr>
      <mc:AlternateContent>
        <mc:Choice Requires="wps">
          <w:drawing>
            <wp:anchor distT="0" distB="0" distL="114300" distR="114300" simplePos="0" relativeHeight="251655168" behindDoc="0" locked="0" layoutInCell="1" allowOverlap="1" wp14:anchorId="1B688034" wp14:editId="130B1B24">
              <wp:simplePos x="0" y="0"/>
              <wp:positionH relativeFrom="page">
                <wp:posOffset>1008380</wp:posOffset>
              </wp:positionH>
              <wp:positionV relativeFrom="page">
                <wp:posOffset>1944370</wp:posOffset>
              </wp:positionV>
              <wp:extent cx="3347720" cy="1080135"/>
              <wp:effectExtent l="8255" t="10795" r="6350" b="13970"/>
              <wp:wrapNone/>
              <wp:docPr id="1570488392"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47720" cy="1080135"/>
                      </a:xfrm>
                      <a:prstGeom prst="rect">
                        <a:avLst/>
                      </a:prstGeom>
                      <a:solidFill>
                        <a:srgbClr val="FFFFFF"/>
                      </a:solidFill>
                      <a:ln w="9525">
                        <a:solidFill>
                          <a:srgbClr val="FFFFFF"/>
                        </a:solidFill>
                        <a:miter lim="800000"/>
                        <a:headEnd/>
                        <a:tailEnd/>
                      </a:ln>
                    </wps:spPr>
                    <wps:txbx>
                      <w:txbxContent>
                        <w:p w14:paraId="1324701C" w14:textId="2AAC7157" w:rsidR="00CD5856" w:rsidRDefault="00000000">
                          <w:pPr>
                            <w:pStyle w:val="Huisstijl-Toezendgegevens"/>
                          </w:pPr>
                          <w:r>
                            <w:t>De Voorzitter van de Tweede Kamer</w:t>
                          </w:r>
                          <w:r>
                            <w:br/>
                            <w:t>der Staten-Generaal</w:t>
                          </w:r>
                          <w:r>
                            <w:br/>
                            <w:t>Postbus 20018</w:t>
                          </w:r>
                          <w:r>
                            <w:br/>
                            <w:t>2500 EA</w:t>
                          </w:r>
                          <w:r w:rsidR="008447F5">
                            <w:t xml:space="preserve"> </w:t>
                          </w:r>
                          <w:r w:rsidR="00593554">
                            <w:t xml:space="preserve"> </w:t>
                          </w:r>
                          <w:r>
                            <w:t>DEN HAAG</w:t>
                          </w:r>
                        </w:p>
                      </w:txbxContent>
                    </wps:txbx>
                    <wps:bodyPr rot="0" vert="horz" wrap="square" lIns="0" tIns="0" rIns="0" bIns="0" anchor="t" anchorCtr="0" upright="1"/>
                  </wps:wsp>
                </a:graphicData>
              </a:graphic>
              <wp14:sizeRelH relativeFrom="margin">
                <wp14:pctWidth>0</wp14:pctWidth>
              </wp14:sizeRelH>
              <wp14:sizeRelV relativeFrom="margin">
                <wp14:pctHeight>0</wp14:pctHeight>
              </wp14:sizeRelV>
            </wp:anchor>
          </w:drawing>
        </mc:Choice>
        <mc:Fallback>
          <w:pict>
            <v:shape w14:anchorId="1B688034" id="Text Box 27" o:spid="_x0000_s1029" type="#_x0000_t202" style="position:absolute;margin-left:79.4pt;margin-top:153.1pt;width:263.6pt;height:85.05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" strokecolor="white">
              <v:textbox inset="0,0,0,0">
                <w:txbxContent>
                  <w:p w14:paraId="1324701C" w14:textId="2AAC7157" w:rsidR="00CD5856" w:rsidRDefault="00000000">
                    <w:pPr>
                      <w:pStyle w:val="Huisstijl-Toezendgegevens"/>
                    </w:pPr>
                    <w:r>
                      <w:t>De Voorzitter van de Tweede Kamer</w:t>
                    </w:r>
                    <w:r>
                      <w:br/>
                      <w:t>der Staten-Generaal</w:t>
                    </w:r>
                    <w:r>
                      <w:br/>
                      <w:t>Postbus 20018</w:t>
                    </w:r>
                    <w:r>
                      <w:br/>
                      <w:t>2500 EA</w:t>
                    </w:r>
                    <w:r w:rsidR="008447F5">
                      <w:t xml:space="preserve"> </w:t>
                    </w:r>
                    <w:r w:rsidR="00593554">
                      <w:t xml:space="preserve"> </w:t>
                    </w:r>
                    <w:r>
                      <w:t>DEN HAAG</w:t>
                    </w:r>
                  </w:p>
                </w:txbxContent>
              </v:textbox>
              <w10:wrap anchorx="page" anchory="page"/>
            </v:shape>
          </w:pict>
        </mc:Fallback>
      </mc:AlternateContent>
    </w:r>
    <w:r w:rsidR="00843E4F">
      <w:rPr>
        <w:noProof/>
        <w:lang w:eastAsia="nl-NL" w:bidi="ar-SA"/>
      </w:rPr>
      <mc:AlternateContent>
        <mc:Choice Requires="wps">
          <w:drawing>
            <wp:anchor distT="0" distB="0" distL="114300" distR="114300" simplePos="0" relativeHeight="251654144" behindDoc="0" locked="1" layoutInCell="1" allowOverlap="1" wp14:anchorId="2C1CFC29" wp14:editId="6F0280B1">
              <wp:simplePos x="0" y="0"/>
              <wp:positionH relativeFrom="page">
                <wp:posOffset>1008380</wp:posOffset>
              </wp:positionH>
              <wp:positionV relativeFrom="page">
                <wp:posOffset>1713865</wp:posOffset>
              </wp:positionV>
              <wp:extent cx="3590925" cy="144145"/>
              <wp:effectExtent l="8255" t="8890" r="10795" b="8890"/>
              <wp:wrapNone/>
              <wp:docPr id="1827702819" name="Text Box 26"/>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ChangeArrowheads="1"/>
                    </wps:cNvSpPr>
                    <wps:spPr bwMode="auto">
                      <a:xfrm>
                        <a:off x="0" y="0"/>
                        <a:ext cx="3590925" cy="144145"/>
                      </a:xfrm>
                      <a:prstGeom prst="rect">
                        <a:avLst/>
                      </a:prstGeom>
                      <a:solidFill>
                        <a:srgbClr val="FFFFFF"/>
                      </a:solidFill>
                      <a:ln w="9525">
                        <a:solidFill>
                          <a:srgbClr val="FFFFFF"/>
                        </a:solidFill>
                        <a:miter lim="800000"/>
                        <a:headEnd/>
                        <a:tailEnd/>
                      </a:ln>
                    </wps:spPr>
                    <wps:txbx>
                      <w:txbxContent>
                        <w:p w14:paraId="6F0BE490" w14:textId="77777777" w:rsidR="00CD5856" w:rsidRDefault="00000000">
                          <w:pPr>
                            <w:pStyle w:val="Huisstijl-Retouradres"/>
                          </w:pPr>
                          <w:r w:rsidRPr="008D59C5">
                            <w:t>&gt; Retouradres</w:t>
                          </w:r>
                          <w:r w:rsidR="00E1490C">
                            <w:t xml:space="preserve"> Postbus 20350 2500 E</w:t>
                          </w:r>
                          <w:r w:rsidR="005D327A">
                            <w:t>J</w:t>
                          </w:r>
                          <w:r w:rsidR="008447F5">
                            <w:t xml:space="preserve"> </w:t>
                          </w:r>
                          <w:r w:rsidR="00E1490C">
                            <w:t>Den Haag</w:t>
                          </w:r>
                        </w:p>
                      </w:txbxContent>
                    </wps:txbx>
                    <wps:bodyPr rot="0" vert="horz" wrap="square" lIns="0" tIns="0" rIns="0" bIns="0" anchor="t" anchorCtr="0" upright="1"/>
                  </wps:wsp>
                </a:graphicData>
              </a:graphic>
              <wp14:sizeRelH relativeFrom="margin">
                <wp14:pctWidth>0</wp14:pctWidth>
              </wp14:sizeRelH>
              <wp14:sizeRelV relativeFrom="margin">
                <wp14:pctHeight>0</wp14:pctHeight>
              </wp14:sizeRelV>
            </wp:anchor>
          </w:drawing>
        </mc:Choice>
        <mc:Fallback>
          <w:pict>
            <v:shape w14:anchorId="2C1CFC29" id="Text Box 26" o:spid="_x0000_s1030" type="#_x0000_t202" style="position:absolute;margin-left:79.4pt;margin-top:134.95pt;width:282.75pt;height:11.35pt;z-index:2516541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" strokecolor="white">
              <o:lock v:ext="edit" aspectratio="t"/>
              <v:textbox inset="0,0,0,0">
                <w:txbxContent>
                  <w:p w14:paraId="6F0BE490" w14:textId="77777777" w:rsidR="00CD5856" w:rsidRDefault="00000000">
                    <w:pPr>
                      <w:pStyle w:val="Huisstijl-Retouradres"/>
                    </w:pPr>
                    <w:r w:rsidRPr="008D59C5">
                      <w:t>&gt; Retouradres</w:t>
                    </w:r>
                    <w:r w:rsidR="00E1490C">
                      <w:t xml:space="preserve"> Postbus 20350 2500 E</w:t>
                    </w:r>
                    <w:r w:rsidR="005D327A">
                      <w:t>J</w:t>
                    </w:r>
                    <w:r w:rsidR="008447F5">
                      <w:t xml:space="preserve"> </w:t>
                    </w:r>
                    <w:r w:rsidR="00E1490C">
                      <w:t>Den Haag</w:t>
                    </w:r>
                  </w:p>
                </w:txbxContent>
              </v:textbox>
              <w10:wrap anchorx="page" anchory="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63F608" w14:textId="77777777" w:rsidR="00CD5856" w:rsidRDefault="00000000">
    <w:pPr>
      <w:pStyle w:val="Koptekst"/>
    </w:pPr>
    <w:r>
      <w:rPr>
        <w:noProof/>
        <w:lang w:eastAsia="nl-NL" w:bidi="ar-SA"/>
      </w:rPr>
      <mc:AlternateContent>
        <mc:Choice Requires="wps">
          <w:drawing>
            <wp:anchor distT="0" distB="0" distL="114300" distR="114300" simplePos="0" relativeHeight="251659264" behindDoc="0" locked="0" layoutInCell="1" allowOverlap="1" wp14:anchorId="6C9ED619" wp14:editId="24887ABD">
              <wp:simplePos x="0" y="0"/>
              <wp:positionH relativeFrom="page">
                <wp:posOffset>5922645</wp:posOffset>
              </wp:positionH>
              <wp:positionV relativeFrom="page">
                <wp:posOffset>1936750</wp:posOffset>
              </wp:positionV>
              <wp:extent cx="1259840" cy="8009890"/>
              <wp:effectExtent l="7620" t="12700" r="8890" b="6985"/>
              <wp:wrapNone/>
              <wp:docPr id="151377919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9840" cy="8009890"/>
                      </a:xfrm>
                      <a:prstGeom prst="rect">
                        <a:avLst/>
                      </a:prstGeom>
                      <a:solidFill>
                        <a:srgbClr val="FFFFFF"/>
                      </a:solidFill>
                      <a:ln w="9525">
                        <a:solidFill>
                          <a:srgbClr val="FFFFFF"/>
                        </a:solidFill>
                        <a:miter lim="800000"/>
                        <a:headEnd/>
                        <a:tailEnd/>
                      </a:ln>
                    </wps:spPr>
                    <wps:txbx>
                      <w:txbxContent>
                        <w:p w14:paraId="3994E6B5" w14:textId="77777777" w:rsidR="00E8599A" w:rsidRDefault="00000000" w:rsidP="00E8599A">
                          <w:pPr>
                            <w:pStyle w:val="Huisstijl-AfzendgegevensW1"/>
                          </w:pPr>
                          <w:r w:rsidRPr="003E1E9F">
                            <w:t>Directoraat-Generaal Curatieve Zorg</w:t>
                          </w:r>
                        </w:p>
                        <w:p w14:paraId="20636F65" w14:textId="77777777" w:rsidR="00E8599A" w:rsidRPr="008554E5" w:rsidRDefault="00000000" w:rsidP="00E8599A">
                          <w:pPr>
                            <w:pStyle w:val="Huisstijl-AfzendgegevensW1"/>
                            <w:rPr>
                              <w:b w:val="0"/>
                              <w:bCs/>
                            </w:rPr>
                          </w:pPr>
                          <w:r w:rsidRPr="008554E5">
                            <w:rPr>
                              <w:b w:val="0"/>
                              <w:bCs/>
                            </w:rPr>
                            <w:t>Directie Curatieve Zorg</w:t>
                          </w:r>
                        </w:p>
                        <w:p w14:paraId="21B52DAA" w14:textId="77777777" w:rsidR="00CD5856" w:rsidRDefault="00000000">
                          <w:pPr>
                            <w:pStyle w:val="Huisstijl-ReferentiegegevenskopW2"/>
                          </w:pPr>
                          <w:r w:rsidRPr="008D59C5">
                            <w:t>Kenmerk</w:t>
                          </w:r>
                        </w:p>
                        <w:p w14:paraId="3EA5A089" w14:textId="77777777" w:rsidR="00C95CA9" w:rsidRPr="00C95CA9" w:rsidRDefault="00000000" w:rsidP="00C95CA9">
                          <w:pPr>
                            <w:pStyle w:val="Huisstijl-Referentiegegevens"/>
                          </w:pPr>
                          <w:r w:rsidRPr="00C95CA9">
                            <w:t>4068352-1079583-CZ</w:t>
                          </w:r>
                        </w:p>
                        <w:p w14:paraId="730C7013" w14:textId="77777777" w:rsidR="00CD5856" w:rsidRDefault="00CD5856">
                          <w:pPr>
                            <w:pStyle w:val="Huisstijl-Referentiegegevens"/>
                          </w:pPr>
                        </w:p>
                      </w:txbxContent>
                    </wps:txbx>
                    <wps:bodyPr rot="0" vert="horz" wrap="square" lIns="0" tIns="0" rIns="0" bIns="0" anchor="t" anchorCtr="0" upright="1"/>
                  </wps:wsp>
                </a:graphicData>
              </a:graphic>
              <wp14:sizeRelH relativeFrom="margin">
                <wp14:pctWidth>0</wp14:pctWidth>
              </wp14:sizeRelH>
              <wp14:sizeRelV relativeFrom="margin">
                <wp14:pctHeight>0</wp14:pctHeight>
              </wp14:sizeRelV>
            </wp:anchor>
          </w:drawing>
        </mc:Choice>
        <mc:Fallback>
          <w:pict>
            <v:shapetype w14:anchorId="6C9ED619" id="_x0000_t202" coordsize="21600,21600" o:spt="202" path="m,l,21600r21600,l21600,xe">
              <v:stroke joinstyle="miter"/>
              <v:path gradientshapeok="t" o:connecttype="rect"/>
            </v:shapetype>
            <v:shape id="Text Box 5" o:spid="_x0000_s1032" type="#_x0000_t202" style="position:absolute;margin-left:466.35pt;margin-top:152.5pt;width:99.2pt;height:630.7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" strokecolor="white">
              <v:textbox inset="0,0,0,0">
                <w:txbxContent>
                  <w:p w14:paraId="3994E6B5" w14:textId="77777777" w:rsidR="00E8599A" w:rsidRDefault="00000000" w:rsidP="00E8599A">
                    <w:pPr>
                      <w:pStyle w:val="Huisstijl-AfzendgegevensW1"/>
                    </w:pPr>
                    <w:r w:rsidRPr="003E1E9F">
                      <w:t>Directoraat-Generaal Curatieve Zorg</w:t>
                    </w:r>
                  </w:p>
                  <w:p w14:paraId="20636F65" w14:textId="77777777" w:rsidR="00E8599A" w:rsidRPr="008554E5" w:rsidRDefault="00000000" w:rsidP="00E8599A">
                    <w:pPr>
                      <w:pStyle w:val="Huisstijl-AfzendgegevensW1"/>
                      <w:rPr>
                        <w:b w:val="0"/>
                        <w:bCs/>
                      </w:rPr>
                    </w:pPr>
                    <w:r w:rsidRPr="008554E5">
                      <w:rPr>
                        <w:b w:val="0"/>
                        <w:bCs/>
                      </w:rPr>
                      <w:t>Directie Curatieve Zorg</w:t>
                    </w:r>
                  </w:p>
                  <w:p w14:paraId="21B52DAA" w14:textId="77777777" w:rsidR="00CD5856" w:rsidRDefault="00000000">
                    <w:pPr>
                      <w:pStyle w:val="Huisstijl-ReferentiegegevenskopW2"/>
                    </w:pPr>
                    <w:r w:rsidRPr="008D59C5">
                      <w:t>Kenmerk</w:t>
                    </w:r>
                  </w:p>
                  <w:p w14:paraId="3EA5A089" w14:textId="77777777" w:rsidR="00C95CA9" w:rsidRPr="00C95CA9" w:rsidRDefault="00000000" w:rsidP="00C95CA9">
                    <w:pPr>
                      <w:pStyle w:val="Huisstijl-Referentiegegevens"/>
                    </w:pPr>
                    <w:r w:rsidRPr="00C95CA9">
                      <w:t>4068352-1079583-CZ</w:t>
                    </w:r>
                  </w:p>
                  <w:p w14:paraId="730C7013" w14:textId="77777777" w:rsidR="00CD5856" w:rsidRDefault="00CD5856">
                    <w:pPr>
                      <w:pStyle w:val="Huisstijl-Referentiegegevens"/>
                    </w:pPr>
                  </w:p>
                </w:txbxContent>
              </v:textbox>
              <w10:wrap anchorx="page" anchory="page"/>
            </v:shape>
          </w:pict>
        </mc:Fallback>
      </mc:AlternateContent>
    </w:r>
    <w:r>
      <w:rPr>
        <w:noProof/>
        <w:lang w:eastAsia="nl-NL" w:bidi="ar-SA"/>
      </w:rPr>
      <mc:AlternateContent>
        <mc:Choice Requires="wps">
          <w:drawing>
            <wp:anchor distT="0" distB="0" distL="114300" distR="114300" simplePos="0" relativeHeight="251660288" behindDoc="0" locked="1" layoutInCell="1" allowOverlap="1" wp14:anchorId="22D96FAA" wp14:editId="0A9D9FC8">
              <wp:simplePos x="0" y="0"/>
              <wp:positionH relativeFrom="page">
                <wp:posOffset>5922645</wp:posOffset>
              </wp:positionH>
              <wp:positionV relativeFrom="page">
                <wp:posOffset>10225405</wp:posOffset>
              </wp:positionV>
              <wp:extent cx="1259840" cy="213995"/>
              <wp:effectExtent l="7620" t="5080" r="8890" b="9525"/>
              <wp:wrapNone/>
              <wp:docPr id="1354055395"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9840" cy="213995"/>
                      </a:xfrm>
                      <a:prstGeom prst="rect">
                        <a:avLst/>
                      </a:prstGeom>
                      <a:solidFill>
                        <a:srgbClr val="FFFFFF"/>
                      </a:solidFill>
                      <a:ln w="9525">
                        <a:solidFill>
                          <a:srgbClr val="FFFFFF"/>
                        </a:solidFill>
                        <a:miter lim="800000"/>
                        <a:headEnd/>
                        <a:tailEnd/>
                      </a:ln>
                    </wps:spPr>
                    <wps:txbx>
                      <w:txbxContent>
                        <w:p w14:paraId="595DB1F1" w14:textId="0F41BE5D" w:rsidR="00CD5856" w:rsidRDefault="00000000">
                          <w:pPr>
                            <w:pStyle w:val="Huisstijl-Paginanummer"/>
                          </w:pPr>
                          <w:r>
                            <w:t>Pagina</w:t>
                          </w:r>
                          <w:r w:rsidR="00E1490C">
                            <w:t xml:space="preserve"> </w:t>
                          </w:r>
                          <w:r w:rsidR="00C62B6C">
                            <w:fldChar w:fldCharType="begin"/>
                          </w:r>
                          <w:r w:rsidR="00C62B6C">
                            <w:instrText xml:space="preserve"> PAGE    \* MERGEFORMAT </w:instrText>
                          </w:r>
                          <w:r w:rsidR="00C62B6C">
                            <w:fldChar w:fldCharType="separate"/>
                          </w:r>
                          <w:r w:rsidR="009F419D">
                            <w:rPr>
                              <w:noProof/>
                            </w:rPr>
                            <w:t>2</w:t>
                          </w:r>
                          <w:r w:rsidR="00C62B6C">
                            <w:rPr>
                              <w:noProof/>
                            </w:rPr>
                            <w:fldChar w:fldCharType="end"/>
                          </w:r>
                          <w:r w:rsidR="00E1490C">
                            <w:t xml:space="preserve"> </w:t>
                          </w:r>
                          <w:r>
                            <w:t>van</w:t>
                          </w:r>
                          <w:r w:rsidR="00E1490C">
                            <w:t xml:space="preserve"> </w:t>
                          </w:r>
                          <w:fldSimple w:instr=" SECTIONPAGES  \* Arabic  \* MERGEFORMAT ">
                            <w:r w:rsidR="007B60F0">
                              <w:rPr>
                                <w:noProof/>
                              </w:rPr>
                              <w:t>7</w:t>
                            </w:r>
                          </w:fldSimple>
                        </w:p>
                        <w:p w14:paraId="7A805432" w14:textId="77777777" w:rsidR="00CD5856" w:rsidRDefault="00CD5856"/>
                        <w:p w14:paraId="282B06B7" w14:textId="77777777" w:rsidR="00CD5856" w:rsidRDefault="00CD5856">
                          <w:pPr>
                            <w:pStyle w:val="Huisstijl-Paginanummer"/>
                          </w:pPr>
                        </w:p>
                        <w:p w14:paraId="15AD5A66" w14:textId="77777777" w:rsidR="00CD5856" w:rsidRDefault="00CD5856">
                          <w:pPr>
                            <w:pStyle w:val="Huisstijl-Paginanummer"/>
                          </w:pPr>
                        </w:p>
                      </w:txbxContent>
                    </wps:txbx>
                    <wps:bodyPr rot="0" vert="horz" wrap="square" lIns="0" tIns="0" rIns="0" bIns="0" anchor="t" anchorCtr="0" upright="1"/>
                  </wps:wsp>
                </a:graphicData>
              </a:graphic>
              <wp14:sizeRelH relativeFrom="margin">
                <wp14:pctWidth>0</wp14:pctWidth>
              </wp14:sizeRelH>
              <wp14:sizeRelV relativeFrom="margin">
                <wp14:pctHeight>0</wp14:pctHeight>
              </wp14:sizeRelV>
            </wp:anchor>
          </w:drawing>
        </mc:Choice>
        <mc:Fallback>
          <w:pict>
            <v:shape w14:anchorId="22D96FAA" id="Text Box 18" o:spid="_x0000_s1033" type="#_x0000_t202" style="position:absolute;margin-left:466.35pt;margin-top:805.15pt;width:99.2pt;height:16.8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" strokecolor="white">
              <v:textbox inset="0,0,0,0">
                <w:txbxContent>
                  <w:p w14:paraId="595DB1F1" w14:textId="0F41BE5D" w:rsidR="00CD5856" w:rsidRDefault="00000000">
                    <w:pPr>
                      <w:pStyle w:val="Huisstijl-Paginanummer"/>
                    </w:pPr>
                    <w:r>
                      <w:t>Pagina</w:t>
                    </w:r>
                    <w:r w:rsidR="00E1490C">
                      <w:t xml:space="preserve"> </w:t>
                    </w:r>
                    <w:r w:rsidR="00C62B6C">
                      <w:fldChar w:fldCharType="begin"/>
                    </w:r>
                    <w:r w:rsidR="00C62B6C">
                      <w:instrText xml:space="preserve"> PAGE    \* MERGEFORMAT </w:instrText>
                    </w:r>
                    <w:r w:rsidR="00C62B6C">
                      <w:fldChar w:fldCharType="separate"/>
                    </w:r>
                    <w:r w:rsidR="009F419D">
                      <w:rPr>
                        <w:noProof/>
                      </w:rPr>
                      <w:t>2</w:t>
                    </w:r>
                    <w:r w:rsidR="00C62B6C">
                      <w:rPr>
                        <w:noProof/>
                      </w:rPr>
                      <w:fldChar w:fldCharType="end"/>
                    </w:r>
                    <w:r w:rsidR="00E1490C">
                      <w:t xml:space="preserve"> </w:t>
                    </w:r>
                    <w:r>
                      <w:t>van</w:t>
                    </w:r>
                    <w:r w:rsidR="00E1490C">
                      <w:t xml:space="preserve"> </w:t>
                    </w:r>
                    <w:fldSimple w:instr=" SECTIONPAGES  \* Arabic  \* MERGEFORMAT ">
                      <w:r w:rsidR="007B60F0">
                        <w:rPr>
                          <w:noProof/>
                        </w:rPr>
                        <w:t>7</w:t>
                      </w:r>
                    </w:fldSimple>
                  </w:p>
                  <w:p w14:paraId="7A805432" w14:textId="77777777" w:rsidR="00CD5856" w:rsidRDefault="00CD5856"/>
                  <w:p w14:paraId="282B06B7" w14:textId="77777777" w:rsidR="00CD5856" w:rsidRDefault="00CD5856">
                    <w:pPr>
                      <w:pStyle w:val="Huisstijl-Paginanummer"/>
                    </w:pPr>
                  </w:p>
                  <w:p w14:paraId="15AD5A66" w14:textId="77777777" w:rsidR="00CD5856" w:rsidRDefault="00CD5856">
                    <w:pPr>
                      <w:pStyle w:val="Huisstijl-Paginanummer"/>
                    </w:pPr>
                  </w:p>
                </w:txbxContent>
              </v:textbox>
              <w10:wrap anchorx="page" anchory="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96BC0F" w14:textId="77777777" w:rsidR="00CD5856" w:rsidRDefault="00000000">
    <w:pPr>
      <w:pStyle w:val="Koptekst"/>
    </w:pPr>
    <w:r>
      <w:rPr>
        <w:noProof/>
        <w:lang w:eastAsia="nl-NL" w:bidi="ar-SA"/>
      </w:rPr>
      <mc:AlternateContent>
        <mc:Choice Requires="wps">
          <w:drawing>
            <wp:anchor distT="0" distB="0" distL="114300" distR="114300" simplePos="0" relativeHeight="251664384" behindDoc="0" locked="0" layoutInCell="1" allowOverlap="1" wp14:anchorId="5C077905" wp14:editId="25BAABF4">
              <wp:simplePos x="0" y="0"/>
              <wp:positionH relativeFrom="page">
                <wp:posOffset>1009650</wp:posOffset>
              </wp:positionH>
              <wp:positionV relativeFrom="page">
                <wp:posOffset>3768725</wp:posOffset>
              </wp:positionV>
              <wp:extent cx="4103370" cy="457200"/>
              <wp:effectExtent l="9525" t="6350" r="11430" b="12700"/>
              <wp:wrapTopAndBottom/>
              <wp:docPr id="54786821"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03370" cy="457200"/>
                      </a:xfrm>
                      <a:prstGeom prst="rect">
                        <a:avLst/>
                      </a:prstGeom>
                      <a:solidFill>
                        <a:srgbClr val="FFFFFF"/>
                      </a:solidFill>
                      <a:ln w="9525">
                        <a:solidFill>
                          <a:srgbClr val="FFFFFF"/>
                        </a:solidFill>
                        <a:miter lim="800000"/>
                        <a:headEnd/>
                        <a:tailEnd/>
                      </a:ln>
                    </wps:spPr>
                    <wps:txbx>
                      <w:txbxContent>
                        <w:p w14:paraId="41E84D16" w14:textId="77777777" w:rsidR="00CD5856" w:rsidRDefault="00000000">
                          <w:pPr>
                            <w:pStyle w:val="Huisstijl-Datumenbetreft"/>
                            <w:tabs>
                              <w:tab w:val="left" w:pos="-5954"/>
                              <w:tab w:val="left" w:pos="-5670"/>
                            </w:tabs>
                          </w:pPr>
                          <w:r>
                            <w:t>Datum</w:t>
                          </w:r>
                          <w:r>
                            <w:tab/>
                          </w:r>
                          <w:sdt>
                            <w:sdtPr>
                              <w:alias w:val="Date"/>
                              <w:tag w:val="Date"/>
                              <w:id w:val="23837501"/>
                              <w:dataBinding w:prefixMappings="xmlns:dg='http://docgen.org/date' " w:xpath="/dg:DocgenData[1]/dg:Date[1]" w:storeItemID="{638E1AF9-0BBE-4B94-A3F4-F6B5671D83EA}"/>
                              <w:date w:fullDate="2014-06-26T00:00:00Z">
                                <w:dateFormat w:val="d MMMM YYYY"/>
                                <w:lid w:val="nl-NL"/>
                                <w:storeMappedDataAs w:val="dateTime"/>
                                <w:calendar w:val="gregorian"/>
                              </w:date>
                            </w:sdtPr>
                            <w:sdtContent>
                              <w:r w:rsidR="008178CD">
                                <w:t>26 juni 2014</w:t>
                              </w:r>
                            </w:sdtContent>
                          </w:sdt>
                        </w:p>
                        <w:p w14:paraId="07E22B0C" w14:textId="77777777" w:rsidR="00CD5856" w:rsidRDefault="00000000">
                          <w:pPr>
                            <w:pStyle w:val="Huisstijl-Datumenbetreft"/>
                            <w:tabs>
                              <w:tab w:val="left" w:pos="-5954"/>
                              <w:tab w:val="left" w:pos="-5670"/>
                            </w:tabs>
                          </w:pPr>
                          <w:r>
                            <w:t>Betreft</w:t>
                          </w:r>
                          <w:r>
                            <w:tab/>
                          </w:r>
                          <w:proofErr w:type="spellStart"/>
                          <w:r w:rsidR="008D59C5">
                            <w:t>BETREFT</w:t>
                          </w:r>
                          <w:proofErr w:type="spellEnd"/>
                        </w:p>
                        <w:p w14:paraId="0A9A2DF9" w14:textId="77777777" w:rsidR="00CD5856" w:rsidRDefault="00CD5856">
                          <w:pPr>
                            <w:pStyle w:val="Huisstijl-Datumenbetreft"/>
                            <w:tabs>
                              <w:tab w:val="left" w:pos="-5954"/>
                              <w:tab w:val="left" w:pos="-5670"/>
                            </w:tabs>
                          </w:pPr>
                        </w:p>
                      </w:txbxContent>
                    </wps:txbx>
                    <wps:bodyPr rot="0" vert="horz" wrap="square" lIns="0" tIns="0" rIns="0" bIns="0" anchor="t" anchorCtr="0" upright="1">
                      <a:spAutoFit/>
                    </wps:bodyPr>
                  </wps:wsp>
                </a:graphicData>
              </a:graphic>
              <wp14:sizeRelH relativeFrom="margin">
                <wp14:pctWidth>0</wp14:pctWidth>
              </wp14:sizeRelH>
              <wp14:sizeRelV relativeFrom="margin">
                <wp14:pctHeight>0</wp14:pctHeight>
              </wp14:sizeRelV>
            </wp:anchor>
          </w:drawing>
        </mc:Choice>
        <mc:Fallback>
          <w:pict>
            <v:shapetype w14:anchorId="5C077905" id="_x0000_t202" coordsize="21600,21600" o:spt="202" path="m,l,21600r21600,l21600,xe">
              <v:stroke joinstyle="miter"/>
              <v:path gradientshapeok="t" o:connecttype="rect"/>
            </v:shapetype>
            <v:shape id="Text Box 16" o:spid="_x0000_s1034" type="#_x0000_t202" style="position:absolute;margin-left:79.5pt;margin-top:296.75pt;width:323.1pt;height:36pt;z-index:2516643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" strokecolor="white">
              <v:textbox style="mso-fit-shape-to-text:t" inset="0,0,0,0">
                <w:txbxContent>
                  <w:p w14:paraId="41E84D16" w14:textId="77777777" w:rsidR="00CD5856" w:rsidRDefault="00000000">
                    <w:pPr>
                      <w:pStyle w:val="Huisstijl-Datumenbetreft"/>
                      <w:tabs>
                        <w:tab w:val="left" w:pos="-5954"/>
                        <w:tab w:val="left" w:pos="-5670"/>
                      </w:tabs>
                    </w:pPr>
                    <w:r>
                      <w:t>Datum</w:t>
                    </w:r>
                    <w:r>
                      <w:tab/>
                    </w:r>
                    <w:sdt>
                      <w:sdtPr>
                        <w:alias w:val="Date"/>
                        <w:tag w:val="Date"/>
                        <w:id w:val="23837501"/>
                        <w:dataBinding w:prefixMappings="xmlns:dg='http://docgen.org/date' " w:xpath="/dg:DocgenData[1]/dg:Date[1]" w:storeItemID="{638E1AF9-0BBE-4B94-A3F4-F6B5671D83EA}"/>
                        <w:date w:fullDate="2014-06-26T00:00:00Z">
                          <w:dateFormat w:val="d MMMM YYYY"/>
                          <w:lid w:val="nl-NL"/>
                          <w:storeMappedDataAs w:val="dateTime"/>
                          <w:calendar w:val="gregorian"/>
                        </w:date>
                      </w:sdtPr>
                      <w:sdtContent>
                        <w:r w:rsidR="008178CD">
                          <w:t>26 juni 2014</w:t>
                        </w:r>
                      </w:sdtContent>
                    </w:sdt>
                  </w:p>
                  <w:p w14:paraId="07E22B0C" w14:textId="77777777" w:rsidR="00CD5856" w:rsidRDefault="00000000">
                    <w:pPr>
                      <w:pStyle w:val="Huisstijl-Datumenbetreft"/>
                      <w:tabs>
                        <w:tab w:val="left" w:pos="-5954"/>
                        <w:tab w:val="left" w:pos="-5670"/>
                      </w:tabs>
                    </w:pPr>
                    <w:r>
                      <w:t>Betreft</w:t>
                    </w:r>
                    <w:r>
                      <w:tab/>
                    </w:r>
                    <w:proofErr w:type="spellStart"/>
                    <w:r w:rsidR="008D59C5">
                      <w:t>BETREFT</w:t>
                    </w:r>
                    <w:proofErr w:type="spellEnd"/>
                  </w:p>
                  <w:p w14:paraId="0A9A2DF9" w14:textId="77777777" w:rsidR="00CD5856" w:rsidRDefault="00CD5856">
                    <w:pPr>
                      <w:pStyle w:val="Huisstijl-Datumenbetreft"/>
                      <w:tabs>
                        <w:tab w:val="left" w:pos="-5954"/>
                        <w:tab w:val="left" w:pos="-5670"/>
                      </w:tabs>
                    </w:pPr>
                  </w:p>
                </w:txbxContent>
              </v:textbox>
              <w10:wrap type="topAndBottom" anchorx="page" anchory="page"/>
            </v:shape>
          </w:pict>
        </mc:Fallback>
      </mc:AlternateContent>
    </w:r>
    <w:r w:rsidR="00E1490C">
      <w:rPr>
        <w:noProof/>
        <w:lang w:eastAsia="nl-NL" w:bidi="ar-SA"/>
      </w:rPr>
      <w:drawing>
        <wp:anchor distT="0" distB="0" distL="114300" distR="114300" simplePos="0" relativeHeight="251651072" behindDoc="0" locked="0" layoutInCell="1" allowOverlap="1" wp14:anchorId="05638224" wp14:editId="55845207">
          <wp:simplePos x="0" y="0"/>
          <wp:positionH relativeFrom="page">
            <wp:posOffset>3542665</wp:posOffset>
          </wp:positionH>
          <wp:positionV relativeFrom="page">
            <wp:posOffset>0</wp:posOffset>
          </wp:positionV>
          <wp:extent cx="464400" cy="1580400"/>
          <wp:effectExtent l="0" t="0" r="0" b="0"/>
          <wp:wrapNone/>
          <wp:docPr id="3" name="Afbeelding 1" descr="Placeholder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laceholder_Logo.png"/>
                  <pic:cNvPicPr/>
                </pic:nvPicPr>
                <pic:blipFill>
                  <a:blip r:embed="rId1"/>
                  <a:stretch>
                    <a:fillRect/>
                  </a:stretch>
                </pic:blipFill>
                <pic:spPr>
                  <a:xfrm>
                    <a:off x="0" y="0"/>
                    <a:ext cx="464400" cy="1580400"/>
                  </a:xfrm>
                  <a:prstGeom prst="rect">
                    <a:avLst/>
                  </a:prstGeom>
                  <a:ln w="3175">
                    <a:noFill/>
                  </a:ln>
                </pic:spPr>
              </pic:pic>
            </a:graphicData>
          </a:graphic>
        </wp:anchor>
      </w:drawing>
    </w:r>
    <w:r w:rsidR="00E1490C">
      <w:rPr>
        <w:noProof/>
        <w:lang w:eastAsia="nl-NL" w:bidi="ar-SA"/>
      </w:rPr>
      <w:drawing>
        <wp:anchor distT="0" distB="0" distL="114300" distR="114300" simplePos="0" relativeHeight="251650048" behindDoc="1" locked="0" layoutInCell="1" allowOverlap="1" wp14:anchorId="504BC42A" wp14:editId="05B14F23">
          <wp:simplePos x="0" y="0"/>
          <wp:positionH relativeFrom="page">
            <wp:posOffset>4010660</wp:posOffset>
          </wp:positionH>
          <wp:positionV relativeFrom="page">
            <wp:posOffset>0</wp:posOffset>
          </wp:positionV>
          <wp:extent cx="2336400" cy="1580400"/>
          <wp:effectExtent l="0" t="0" r="0" b="0"/>
          <wp:wrapNone/>
          <wp:docPr id="4" name="Afbeelding 0" descr="Placeholder_Departm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laceholder_Department.png"/>
                  <pic:cNvPicPr/>
                </pic:nvPicPr>
                <pic:blipFill>
                  <a:blip r:embed="rId2"/>
                  <a:stretch>
                    <a:fillRect/>
                  </a:stretch>
                </pic:blipFill>
                <pic:spPr>
                  <a:xfrm>
                    <a:off x="0" y="0"/>
                    <a:ext cx="2336400" cy="1580400"/>
                  </a:xfrm>
                  <a:prstGeom prst="rect">
                    <a:avLst/>
                  </a:prstGeom>
                  <a:ln w="0">
                    <a:noFill/>
                  </a:ln>
                </pic:spPr>
              </pic:pic>
            </a:graphicData>
          </a:graphic>
        </wp:anchor>
      </w:drawing>
    </w:r>
    <w:r>
      <w:rPr>
        <w:noProof/>
        <w:lang w:eastAsia="nl-NL" w:bidi="ar-SA"/>
      </w:rPr>
      <mc:AlternateContent>
        <mc:Choice Requires="wps">
          <w:drawing>
            <wp:anchor distT="0" distB="0" distL="114300" distR="114300" simplePos="0" relativeHeight="251665408" behindDoc="0" locked="0" layoutInCell="1" allowOverlap="1" wp14:anchorId="7E3596F3" wp14:editId="68ECF30B">
              <wp:simplePos x="0" y="0"/>
              <wp:positionH relativeFrom="page">
                <wp:posOffset>5922645</wp:posOffset>
              </wp:positionH>
              <wp:positionV relativeFrom="page">
                <wp:posOffset>1964690</wp:posOffset>
              </wp:positionV>
              <wp:extent cx="1259840" cy="8009890"/>
              <wp:effectExtent l="7620" t="12065" r="8890" b="7620"/>
              <wp:wrapNone/>
              <wp:docPr id="992297122" name="Text Box 10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9840" cy="8009890"/>
                      </a:xfrm>
                      <a:prstGeom prst="rect">
                        <a:avLst/>
                      </a:prstGeom>
                      <a:solidFill>
                        <a:srgbClr val="FFFFFF"/>
                      </a:solidFill>
                      <a:ln w="9525">
                        <a:solidFill>
                          <a:srgbClr val="FFFFFF"/>
                        </a:solidFill>
                        <a:miter lim="800000"/>
                        <a:headEnd/>
                        <a:tailEnd/>
                      </a:ln>
                    </wps:spPr>
                    <wps:txbx>
                      <w:txbxContent>
                        <w:p w14:paraId="24D44ED0" w14:textId="77777777" w:rsidR="00CD5856" w:rsidRDefault="00000000">
                          <w:pPr>
                            <w:pStyle w:val="Huisstijl-Afzendgegevens"/>
                          </w:pPr>
                          <w:r w:rsidRPr="008D59C5">
                            <w:t>Rijnstraat 50</w:t>
                          </w:r>
                        </w:p>
                        <w:p w14:paraId="7FE04EBC" w14:textId="77777777" w:rsidR="00CD5856" w:rsidRDefault="00000000">
                          <w:pPr>
                            <w:pStyle w:val="Huisstijl-Afzendgegevens"/>
                          </w:pPr>
                          <w:r w:rsidRPr="008D59C5">
                            <w:t>Den Haag</w:t>
                          </w:r>
                        </w:p>
                        <w:p w14:paraId="5B3985F2" w14:textId="77777777" w:rsidR="00CD5856" w:rsidRDefault="00000000">
                          <w:pPr>
                            <w:pStyle w:val="Huisstijl-Afzendgegevens"/>
                          </w:pPr>
                          <w:r w:rsidRPr="008D59C5">
                            <w:t>www.rijksoverheid.nl</w:t>
                          </w:r>
                        </w:p>
                        <w:p w14:paraId="48D4744C" w14:textId="77777777" w:rsidR="00CD5856" w:rsidRDefault="00000000">
                          <w:pPr>
                            <w:pStyle w:val="Huisstijl-AfzendgegevenskopW1"/>
                          </w:pPr>
                          <w:r>
                            <w:t>Contactpersoon</w:t>
                          </w:r>
                        </w:p>
                        <w:p w14:paraId="197E6A38" w14:textId="77777777" w:rsidR="00CD5856" w:rsidRDefault="00000000">
                          <w:pPr>
                            <w:pStyle w:val="Huisstijl-Afzendgegevens"/>
                          </w:pPr>
                          <w:r w:rsidRPr="008D59C5">
                            <w:t>ing. J.A. Ramlal</w:t>
                          </w:r>
                        </w:p>
                        <w:p w14:paraId="21BD9B52" w14:textId="77777777" w:rsidR="00CD5856" w:rsidRDefault="00000000">
                          <w:pPr>
                            <w:pStyle w:val="Huisstijl-Afzendgegevens"/>
                          </w:pPr>
                          <w:r w:rsidRPr="008D59C5">
                            <w:t>ja.ramlal@minvws.nl</w:t>
                          </w:r>
                        </w:p>
                        <w:p w14:paraId="01FC5C61" w14:textId="77777777" w:rsidR="00CD5856" w:rsidRDefault="00000000">
                          <w:pPr>
                            <w:pStyle w:val="Huisstijl-ReferentiegegevenskopW2"/>
                          </w:pPr>
                          <w:r>
                            <w:t>Ons kenmerk</w:t>
                          </w:r>
                        </w:p>
                        <w:p w14:paraId="4970A292" w14:textId="77777777" w:rsidR="00CD5856" w:rsidRDefault="00000000">
                          <w:pPr>
                            <w:pStyle w:val="Huisstijl-Referentiegegevens"/>
                          </w:pPr>
                          <w:r>
                            <w:t>KENMERK</w:t>
                          </w:r>
                        </w:p>
                        <w:p w14:paraId="011990C3" w14:textId="77777777" w:rsidR="00CD5856" w:rsidRDefault="00000000">
                          <w:pPr>
                            <w:pStyle w:val="Huisstijl-ReferentiegegevenskopW1"/>
                          </w:pPr>
                          <w:r>
                            <w:t>Uw kenmerk</w:t>
                          </w:r>
                        </w:p>
                        <w:p w14:paraId="4CD34B87" w14:textId="77777777" w:rsidR="00CD5856" w:rsidRDefault="00000000">
                          <w:pPr>
                            <w:pStyle w:val="Huisstijl-Referentiegegevens"/>
                          </w:pPr>
                          <w:r>
                            <w:t>UW BRIEF</w:t>
                          </w:r>
                        </w:p>
                      </w:txbxContent>
                    </wps:txbx>
                    <wps:bodyPr rot="0" vert="horz" wrap="square" lIns="0" tIns="0" rIns="0" bIns="0" anchor="t" anchorCtr="0" upright="1"/>
                  </wps:wsp>
                </a:graphicData>
              </a:graphic>
              <wp14:sizeRelH relativeFrom="margin">
                <wp14:pctWidth>0</wp14:pctWidth>
              </wp14:sizeRelH>
              <wp14:sizeRelV relativeFrom="margin">
                <wp14:pctHeight>0</wp14:pctHeight>
              </wp14:sizeRelV>
            </wp:anchor>
          </w:drawing>
        </mc:Choice>
        <mc:Fallback>
          <w:pict>
            <v:shape w14:anchorId="7E3596F3" id="Text Box 1034" o:spid="_x0000_s1035" type="#_x0000_t202" style="position:absolute;margin-left:466.35pt;margin-top:154.7pt;width:99.2pt;height:630.7pt;z-index:2516654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" strokecolor="white">
              <v:textbox inset="0,0,0,0">
                <w:txbxContent>
                  <w:p w14:paraId="24D44ED0" w14:textId="77777777" w:rsidR="00CD5856" w:rsidRDefault="00000000">
                    <w:pPr>
                      <w:pStyle w:val="Huisstijl-Afzendgegevens"/>
                    </w:pPr>
                    <w:r w:rsidRPr="008D59C5">
                      <w:t>Rijnstraat 50</w:t>
                    </w:r>
                  </w:p>
                  <w:p w14:paraId="7FE04EBC" w14:textId="77777777" w:rsidR="00CD5856" w:rsidRDefault="00000000">
                    <w:pPr>
                      <w:pStyle w:val="Huisstijl-Afzendgegevens"/>
                    </w:pPr>
                    <w:r w:rsidRPr="008D59C5">
                      <w:t>Den Haag</w:t>
                    </w:r>
                  </w:p>
                  <w:p w14:paraId="5B3985F2" w14:textId="77777777" w:rsidR="00CD5856" w:rsidRDefault="00000000">
                    <w:pPr>
                      <w:pStyle w:val="Huisstijl-Afzendgegevens"/>
                    </w:pPr>
                    <w:r w:rsidRPr="008D59C5">
                      <w:t>www.rijksoverheid.nl</w:t>
                    </w:r>
                  </w:p>
                  <w:p w14:paraId="48D4744C" w14:textId="77777777" w:rsidR="00CD5856" w:rsidRDefault="00000000">
                    <w:pPr>
                      <w:pStyle w:val="Huisstijl-AfzendgegevenskopW1"/>
                    </w:pPr>
                    <w:r>
                      <w:t>Contactpersoon</w:t>
                    </w:r>
                  </w:p>
                  <w:p w14:paraId="197E6A38" w14:textId="77777777" w:rsidR="00CD5856" w:rsidRDefault="00000000">
                    <w:pPr>
                      <w:pStyle w:val="Huisstijl-Afzendgegevens"/>
                    </w:pPr>
                    <w:r w:rsidRPr="008D59C5">
                      <w:t>ing. J.A. Ramlal</w:t>
                    </w:r>
                  </w:p>
                  <w:p w14:paraId="21BD9B52" w14:textId="77777777" w:rsidR="00CD5856" w:rsidRDefault="00000000">
                    <w:pPr>
                      <w:pStyle w:val="Huisstijl-Afzendgegevens"/>
                    </w:pPr>
                    <w:r w:rsidRPr="008D59C5">
                      <w:t>ja.ramlal@minvws.nl</w:t>
                    </w:r>
                  </w:p>
                  <w:p w14:paraId="01FC5C61" w14:textId="77777777" w:rsidR="00CD5856" w:rsidRDefault="00000000">
                    <w:pPr>
                      <w:pStyle w:val="Huisstijl-ReferentiegegevenskopW2"/>
                    </w:pPr>
                    <w:r>
                      <w:t>Ons kenmerk</w:t>
                    </w:r>
                  </w:p>
                  <w:p w14:paraId="4970A292" w14:textId="77777777" w:rsidR="00CD5856" w:rsidRDefault="00000000">
                    <w:pPr>
                      <w:pStyle w:val="Huisstijl-Referentiegegevens"/>
                    </w:pPr>
                    <w:r>
                      <w:t>KENMERK</w:t>
                    </w:r>
                  </w:p>
                  <w:p w14:paraId="011990C3" w14:textId="77777777" w:rsidR="00CD5856" w:rsidRDefault="00000000">
                    <w:pPr>
                      <w:pStyle w:val="Huisstijl-ReferentiegegevenskopW1"/>
                    </w:pPr>
                    <w:r>
                      <w:t>Uw kenmerk</w:t>
                    </w:r>
                  </w:p>
                  <w:p w14:paraId="4CD34B87" w14:textId="77777777" w:rsidR="00CD5856" w:rsidRDefault="00000000">
                    <w:pPr>
                      <w:pStyle w:val="Huisstijl-Referentiegegevens"/>
                    </w:pPr>
                    <w:r>
                      <w:t>UW BRIEF</w:t>
                    </w:r>
                  </w:p>
                </w:txbxContent>
              </v:textbox>
              <w10:wrap anchorx="page" anchory="page"/>
            </v:shape>
          </w:pict>
        </mc:Fallback>
      </mc:AlternateContent>
    </w:r>
    <w:r>
      <w:rPr>
        <w:noProof/>
        <w:lang w:eastAsia="nl-NL" w:bidi="ar-SA"/>
      </w:rPr>
      <mc:AlternateContent>
        <mc:Choice Requires="wps">
          <w:drawing>
            <wp:anchor distT="0" distB="0" distL="114300" distR="114300" simplePos="0" relativeHeight="251662336" behindDoc="0" locked="0" layoutInCell="1" allowOverlap="1" wp14:anchorId="6534D61E" wp14:editId="37073708">
              <wp:simplePos x="0" y="0"/>
              <wp:positionH relativeFrom="page">
                <wp:posOffset>1008380</wp:posOffset>
              </wp:positionH>
              <wp:positionV relativeFrom="page">
                <wp:posOffset>1942465</wp:posOffset>
              </wp:positionV>
              <wp:extent cx="2988310" cy="1080135"/>
              <wp:effectExtent l="8255" t="8890" r="13335" b="6350"/>
              <wp:wrapNone/>
              <wp:docPr id="1082667400" name="Text Box 10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88310" cy="1080135"/>
                      </a:xfrm>
                      <a:prstGeom prst="rect">
                        <a:avLst/>
                      </a:prstGeom>
                      <a:solidFill>
                        <a:srgbClr val="FFFFFF"/>
                      </a:solidFill>
                      <a:ln w="9525">
                        <a:solidFill>
                          <a:srgbClr val="FFFFFF"/>
                        </a:solidFill>
                        <a:miter lim="800000"/>
                        <a:headEnd/>
                        <a:tailEnd/>
                      </a:ln>
                    </wps:spPr>
                    <wps:txbx>
                      <w:txbxContent>
                        <w:p w14:paraId="227BB8BE" w14:textId="77777777" w:rsidR="00CD5856" w:rsidRDefault="00000000">
                          <w:pPr>
                            <w:pStyle w:val="Huisstijl-Toezendgegevens"/>
                          </w:pPr>
                          <w:r w:rsidRPr="008D59C5">
                            <w:t>De Voorzitter van de Tweede Kamer</w:t>
                          </w:r>
                          <w:r w:rsidRPr="008D59C5">
                            <w:br/>
                            <w:t>der Staten-Generaal</w:t>
                          </w:r>
                          <w:r w:rsidRPr="008D59C5">
                            <w:br/>
                            <w:t>Postbus 20018</w:t>
                          </w:r>
                          <w:r w:rsidRPr="008D59C5">
                            <w:br/>
                            <w:t>2500 EA DEN HAAG</w:t>
                          </w:r>
                        </w:p>
                      </w:txbxContent>
                    </wps:txbx>
                    <wps:bodyPr rot="0" vert="horz" wrap="square" lIns="0" tIns="0" rIns="0" bIns="0" anchor="t" anchorCtr="0" upright="1"/>
                  </wps:wsp>
                </a:graphicData>
              </a:graphic>
              <wp14:sizeRelH relativeFrom="margin">
                <wp14:pctWidth>0</wp14:pctWidth>
              </wp14:sizeRelH>
              <wp14:sizeRelV relativeFrom="margin">
                <wp14:pctHeight>0</wp14:pctHeight>
              </wp14:sizeRelV>
            </wp:anchor>
          </w:drawing>
        </mc:Choice>
        <mc:Fallback>
          <w:pict>
            <v:shape w14:anchorId="6534D61E" id="Text Box 1035" o:spid="_x0000_s1036" type="#_x0000_t202" style="position:absolute;margin-left:79.4pt;margin-top:152.95pt;width:235.3pt;height:85.05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" strokecolor="white">
              <v:textbox inset="0,0,0,0">
                <w:txbxContent>
                  <w:p w14:paraId="227BB8BE" w14:textId="77777777" w:rsidR="00CD5856" w:rsidRDefault="00000000">
                    <w:pPr>
                      <w:pStyle w:val="Huisstijl-Toezendgegevens"/>
                    </w:pPr>
                    <w:r w:rsidRPr="008D59C5">
                      <w:t>De Voorzitter van de Tweede Kamer</w:t>
                    </w:r>
                    <w:r w:rsidRPr="008D59C5">
                      <w:br/>
                      <w:t>der Staten-Generaal</w:t>
                    </w:r>
                    <w:r w:rsidRPr="008D59C5">
                      <w:br/>
                      <w:t>Postbus 20018</w:t>
                    </w:r>
                    <w:r w:rsidRPr="008D59C5">
                      <w:br/>
                      <w:t>2500 EA DEN HAAG</w:t>
                    </w:r>
                  </w:p>
                </w:txbxContent>
              </v:textbox>
              <w10:wrap anchorx="page" anchory="page"/>
            </v:shape>
          </w:pict>
        </mc:Fallback>
      </mc:AlternateContent>
    </w:r>
    <w:r>
      <w:rPr>
        <w:noProof/>
        <w:lang w:eastAsia="nl-NL" w:bidi="ar-SA"/>
      </w:rPr>
      <mc:AlternateContent>
        <mc:Choice Requires="wps">
          <w:drawing>
            <wp:anchor distT="0" distB="0" distL="114300" distR="114300" simplePos="0" relativeHeight="251666432" behindDoc="0" locked="1" layoutInCell="1" allowOverlap="1" wp14:anchorId="2AD70A98" wp14:editId="16BE3726">
              <wp:simplePos x="0" y="0"/>
              <wp:positionH relativeFrom="page">
                <wp:posOffset>5922645</wp:posOffset>
              </wp:positionH>
              <wp:positionV relativeFrom="page">
                <wp:posOffset>10224770</wp:posOffset>
              </wp:positionV>
              <wp:extent cx="730885" cy="107950"/>
              <wp:effectExtent l="7620" t="13970" r="13970" b="11430"/>
              <wp:wrapNone/>
              <wp:docPr id="61441303" name="Text Box 10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0885" cy="107950"/>
                      </a:xfrm>
                      <a:prstGeom prst="rect">
                        <a:avLst/>
                      </a:prstGeom>
                      <a:solidFill>
                        <a:srgbClr val="FFFFFF"/>
                      </a:solidFill>
                      <a:ln w="9525">
                        <a:solidFill>
                          <a:srgbClr val="FFFFFF"/>
                        </a:solidFill>
                        <a:miter lim="800000"/>
                        <a:headEnd/>
                        <a:tailEnd/>
                      </a:ln>
                    </wps:spPr>
                    <wps:txbx>
                      <w:txbxContent>
                        <w:p w14:paraId="4A4D3501" w14:textId="77777777" w:rsidR="00CD5856" w:rsidRDefault="00000000">
                          <w:pPr>
                            <w:pStyle w:val="Huisstijl-Paginanummer"/>
                          </w:pPr>
                          <w:r>
                            <w:t xml:space="preserve">Pagina </w:t>
                          </w:r>
                          <w:r w:rsidR="00C62B6C">
                            <w:fldChar w:fldCharType="begin"/>
                          </w:r>
                          <w:r w:rsidR="00C62B6C">
                            <w:instrText xml:space="preserve"> PAGE    \* MERGEFORMAT </w:instrText>
                          </w:r>
                          <w:r w:rsidR="00C62B6C">
                            <w:fldChar w:fldCharType="separate"/>
                          </w:r>
                          <w:r w:rsidR="009F419D">
                            <w:rPr>
                              <w:noProof/>
                            </w:rPr>
                            <w:t>1</w:t>
                          </w:r>
                          <w:r w:rsidR="00C62B6C">
                            <w:rPr>
                              <w:noProof/>
                            </w:rPr>
                            <w:fldChar w:fldCharType="end"/>
                          </w:r>
                          <w:r>
                            <w:t xml:space="preserve"> van </w:t>
                          </w:r>
                          <w:fldSimple w:instr=" SECTIONPAGES  \* Arabic  \* MERGEFORMAT ">
                            <w:r w:rsidR="009F419D">
                              <w:rPr>
                                <w:noProof/>
                              </w:rPr>
                              <w:t>2</w:t>
                            </w:r>
                          </w:fldSimple>
                        </w:p>
                      </w:txbxContent>
                    </wps:txbx>
                    <wps:bodyPr rot="0" vert="horz" wrap="square" lIns="0" tIns="0" rIns="0" bIns="0" anchor="t" anchorCtr="0" upright="1"/>
                  </wps:wsp>
                </a:graphicData>
              </a:graphic>
              <wp14:sizeRelH relativeFrom="margin">
                <wp14:pctWidth>0</wp14:pctWidth>
              </wp14:sizeRelH>
              <wp14:sizeRelV relativeFrom="margin">
                <wp14:pctHeight>0</wp14:pctHeight>
              </wp14:sizeRelV>
            </wp:anchor>
          </w:drawing>
        </mc:Choice>
        <mc:Fallback>
          <w:pict>
            <v:shape w14:anchorId="2AD70A98" id="Text Box 1036" o:spid="_x0000_s1037" type="#_x0000_t202" style="position:absolute;margin-left:466.35pt;margin-top:805.1pt;width:57.55pt;height:8.5pt;z-index:2516664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" strokecolor="white">
              <v:textbox inset="0,0,0,0">
                <w:txbxContent>
                  <w:p w14:paraId="4A4D3501" w14:textId="77777777" w:rsidR="00CD5856" w:rsidRDefault="00000000">
                    <w:pPr>
                      <w:pStyle w:val="Huisstijl-Paginanummer"/>
                    </w:pPr>
                    <w:r>
                      <w:t xml:space="preserve">Pagina </w:t>
                    </w:r>
                    <w:r w:rsidR="00C62B6C">
                      <w:fldChar w:fldCharType="begin"/>
                    </w:r>
                    <w:r w:rsidR="00C62B6C">
                      <w:instrText xml:space="preserve"> PAGE    \* MERGEFORMAT </w:instrText>
                    </w:r>
                    <w:r w:rsidR="00C62B6C">
                      <w:fldChar w:fldCharType="separate"/>
                    </w:r>
                    <w:r w:rsidR="009F419D">
                      <w:rPr>
                        <w:noProof/>
                      </w:rPr>
                      <w:t>1</w:t>
                    </w:r>
                    <w:r w:rsidR="00C62B6C">
                      <w:rPr>
                        <w:noProof/>
                      </w:rPr>
                      <w:fldChar w:fldCharType="end"/>
                    </w:r>
                    <w:r>
                      <w:t xml:space="preserve"> van </w:t>
                    </w:r>
                    <w:fldSimple w:instr=" SECTIONPAGES  \* Arabic  \* MERGEFORMAT ">
                      <w:r w:rsidR="009F419D">
                        <w:rPr>
                          <w:noProof/>
                        </w:rPr>
                        <w:t>2</w:t>
                      </w:r>
                    </w:fldSimple>
                  </w:p>
                </w:txbxContent>
              </v:textbox>
              <w10:wrap anchorx="page" anchory="page"/>
              <w10:anchorlock/>
            </v:shape>
          </w:pict>
        </mc:Fallback>
      </mc:AlternateContent>
    </w:r>
    <w:r>
      <w:rPr>
        <w:noProof/>
        <w:lang w:eastAsia="nl-NL" w:bidi="ar-SA"/>
      </w:rPr>
      <mc:AlternateContent>
        <mc:Choice Requires="wps">
          <w:drawing>
            <wp:anchor distT="0" distB="0" distL="114300" distR="114300" simplePos="0" relativeHeight="251663360" behindDoc="0" locked="0" layoutInCell="1" allowOverlap="1" wp14:anchorId="1A565CB0" wp14:editId="7E2E8208">
              <wp:simplePos x="0" y="0"/>
              <wp:positionH relativeFrom="page">
                <wp:posOffset>1008380</wp:posOffset>
              </wp:positionH>
              <wp:positionV relativeFrom="page">
                <wp:posOffset>3384550</wp:posOffset>
              </wp:positionV>
              <wp:extent cx="4104005" cy="179705"/>
              <wp:effectExtent l="8255" t="12700" r="12065" b="7620"/>
              <wp:wrapNone/>
              <wp:docPr id="1986059033" name="Text Box 10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04005" cy="179705"/>
                      </a:xfrm>
                      <a:prstGeom prst="rect">
                        <a:avLst/>
                      </a:prstGeom>
                      <a:solidFill>
                        <a:srgbClr val="FFFFFF"/>
                      </a:solidFill>
                      <a:ln w="9525">
                        <a:solidFill>
                          <a:srgbClr val="FFFFFF"/>
                        </a:solidFill>
                        <a:miter lim="800000"/>
                        <a:headEnd/>
                        <a:tailEnd/>
                      </a:ln>
                    </wps:spPr>
                    <wps:txbx>
                      <w:txbxContent>
                        <w:p w14:paraId="3F22B2D7" w14:textId="77777777" w:rsidR="00CD5856" w:rsidRDefault="00CD5856">
                          <w:pPr>
                            <w:pStyle w:val="Huisstijl-Toezendgegevens"/>
                          </w:pPr>
                        </w:p>
                      </w:txbxContent>
                    </wps:txbx>
                    <wps:bodyPr rot="0" vert="horz" wrap="square" lIns="0" tIns="0" rIns="0" bIns="0" anchor="t" anchorCtr="0" upright="1"/>
                  </wps:wsp>
                </a:graphicData>
              </a:graphic>
              <wp14:sizeRelH relativeFrom="margin">
                <wp14:pctWidth>0</wp14:pctWidth>
              </wp14:sizeRelH>
              <wp14:sizeRelV relativeFrom="margin">
                <wp14:pctHeight>0</wp14:pctHeight>
              </wp14:sizeRelV>
            </wp:anchor>
          </w:drawing>
        </mc:Choice>
        <mc:Fallback>
          <w:pict>
            <v:shape w14:anchorId="1A565CB0" id="Text Box 1037" o:spid="_x0000_s1038" type="#_x0000_t202" style="position:absolute;margin-left:79.4pt;margin-top:266.5pt;width:323.15pt;height:14.15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" strokecolor="white">
              <v:textbox inset="0,0,0,0">
                <w:txbxContent>
                  <w:p w14:paraId="3F22B2D7" w14:textId="77777777" w:rsidR="00CD5856" w:rsidRDefault="00CD5856">
                    <w:pPr>
                      <w:pStyle w:val="Huisstijl-Toezendgegevens"/>
                    </w:pPr>
                  </w:p>
                </w:txbxContent>
              </v:textbox>
              <w10:wrap anchorx="page" anchory="page"/>
            </v:shape>
          </w:pict>
        </mc:Fallback>
      </mc:AlternateContent>
    </w:r>
    <w:r>
      <w:rPr>
        <w:noProof/>
        <w:lang w:eastAsia="nl-NL" w:bidi="ar-SA"/>
      </w:rPr>
      <mc:AlternateContent>
        <mc:Choice Requires="wps">
          <w:drawing>
            <wp:anchor distT="0" distB="0" distL="114300" distR="114300" simplePos="0" relativeHeight="251661312" behindDoc="0" locked="1" layoutInCell="1" allowOverlap="1" wp14:anchorId="593F72A7" wp14:editId="721E5359">
              <wp:simplePos x="0" y="0"/>
              <wp:positionH relativeFrom="page">
                <wp:posOffset>1008380</wp:posOffset>
              </wp:positionH>
              <wp:positionV relativeFrom="page">
                <wp:posOffset>1715135</wp:posOffset>
              </wp:positionV>
              <wp:extent cx="3590925" cy="144145"/>
              <wp:effectExtent l="8255" t="10160" r="10795" b="7620"/>
              <wp:wrapNone/>
              <wp:docPr id="1973725917" name="Text Box 1038"/>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ChangeArrowheads="1"/>
                    </wps:cNvSpPr>
                    <wps:spPr bwMode="auto">
                      <a:xfrm>
                        <a:off x="0" y="0"/>
                        <a:ext cx="3590925" cy="144145"/>
                      </a:xfrm>
                      <a:prstGeom prst="rect">
                        <a:avLst/>
                      </a:prstGeom>
                      <a:solidFill>
                        <a:srgbClr val="FFFFFF"/>
                      </a:solidFill>
                      <a:ln w="9525">
                        <a:solidFill>
                          <a:srgbClr val="FFFFFF"/>
                        </a:solidFill>
                        <a:miter lim="800000"/>
                        <a:headEnd/>
                        <a:tailEnd/>
                      </a:ln>
                    </wps:spPr>
                    <wps:txbx>
                      <w:txbxContent>
                        <w:p w14:paraId="254E6C29" w14:textId="77777777" w:rsidR="00CD5856" w:rsidRDefault="00000000">
                          <w:pPr>
                            <w:pStyle w:val="Huisstijl-Retouradres"/>
                          </w:pPr>
                          <w:r>
                            <w:t xml:space="preserve">&gt; Retouradres </w:t>
                          </w:r>
                        </w:p>
                      </w:txbxContent>
                    </wps:txbx>
                    <wps:bodyPr rot="0" vert="horz" wrap="square" lIns="0" tIns="0" rIns="0" bIns="0" anchor="t" anchorCtr="0" upright="1"/>
                  </wps:wsp>
                </a:graphicData>
              </a:graphic>
              <wp14:sizeRelH relativeFrom="margin">
                <wp14:pctWidth>0</wp14:pctWidth>
              </wp14:sizeRelH>
              <wp14:sizeRelV relativeFrom="margin">
                <wp14:pctHeight>0</wp14:pctHeight>
              </wp14:sizeRelV>
            </wp:anchor>
          </w:drawing>
        </mc:Choice>
        <mc:Fallback>
          <w:pict>
            <v:shape w14:anchorId="593F72A7" id="Text Box 1038" o:spid="_x0000_s1039" type="#_x0000_t202" style="position:absolute;margin-left:79.4pt;margin-top:135.05pt;width:282.75pt;height:11.35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" strokecolor="white">
              <o:lock v:ext="edit" aspectratio="t"/>
              <v:textbox inset="0,0,0,0">
                <w:txbxContent>
                  <w:p w14:paraId="254E6C29" w14:textId="77777777" w:rsidR="00CD5856" w:rsidRDefault="00000000">
                    <w:pPr>
                      <w:pStyle w:val="Huisstijl-Retouradres"/>
                    </w:pPr>
                    <w:r>
                      <w:t xml:space="preserve">&gt; Retouradres </w:t>
                    </w:r>
                  </w:p>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A43012"/>
    <w:multiLevelType w:val="hybridMultilevel"/>
    <w:tmpl w:val="BC7C510E"/>
    <w:lvl w:ilvl="0" w:tplc="CD0CDFDA">
      <w:start w:val="1"/>
      <w:numFmt w:val="decimal"/>
      <w:lvlText w:val="%1."/>
      <w:lvlJc w:val="left"/>
      <w:pPr>
        <w:ind w:left="502" w:hanging="360"/>
      </w:pPr>
      <w:rPr>
        <w:rFonts w:hint="default"/>
      </w:rPr>
    </w:lvl>
    <w:lvl w:ilvl="1" w:tplc="3F4A7EB2" w:tentative="1">
      <w:start w:val="1"/>
      <w:numFmt w:val="lowerLetter"/>
      <w:lvlText w:val="%2."/>
      <w:lvlJc w:val="left"/>
      <w:pPr>
        <w:ind w:left="1222" w:hanging="360"/>
      </w:pPr>
    </w:lvl>
    <w:lvl w:ilvl="2" w:tplc="0C84A42A" w:tentative="1">
      <w:start w:val="1"/>
      <w:numFmt w:val="lowerRoman"/>
      <w:lvlText w:val="%3."/>
      <w:lvlJc w:val="right"/>
      <w:pPr>
        <w:ind w:left="1942" w:hanging="180"/>
      </w:pPr>
    </w:lvl>
    <w:lvl w:ilvl="3" w:tplc="66DEC156" w:tentative="1">
      <w:start w:val="1"/>
      <w:numFmt w:val="decimal"/>
      <w:lvlText w:val="%4."/>
      <w:lvlJc w:val="left"/>
      <w:pPr>
        <w:ind w:left="2662" w:hanging="360"/>
      </w:pPr>
    </w:lvl>
    <w:lvl w:ilvl="4" w:tplc="A22E58C4" w:tentative="1">
      <w:start w:val="1"/>
      <w:numFmt w:val="lowerLetter"/>
      <w:lvlText w:val="%5."/>
      <w:lvlJc w:val="left"/>
      <w:pPr>
        <w:ind w:left="3382" w:hanging="360"/>
      </w:pPr>
    </w:lvl>
    <w:lvl w:ilvl="5" w:tplc="B97C720E" w:tentative="1">
      <w:start w:val="1"/>
      <w:numFmt w:val="lowerRoman"/>
      <w:lvlText w:val="%6."/>
      <w:lvlJc w:val="right"/>
      <w:pPr>
        <w:ind w:left="4102" w:hanging="180"/>
      </w:pPr>
    </w:lvl>
    <w:lvl w:ilvl="6" w:tplc="26448CD2" w:tentative="1">
      <w:start w:val="1"/>
      <w:numFmt w:val="decimal"/>
      <w:lvlText w:val="%7."/>
      <w:lvlJc w:val="left"/>
      <w:pPr>
        <w:ind w:left="4822" w:hanging="360"/>
      </w:pPr>
    </w:lvl>
    <w:lvl w:ilvl="7" w:tplc="D04A617C" w:tentative="1">
      <w:start w:val="1"/>
      <w:numFmt w:val="lowerLetter"/>
      <w:lvlText w:val="%8."/>
      <w:lvlJc w:val="left"/>
      <w:pPr>
        <w:ind w:left="5542" w:hanging="360"/>
      </w:pPr>
    </w:lvl>
    <w:lvl w:ilvl="8" w:tplc="30963958" w:tentative="1">
      <w:start w:val="1"/>
      <w:numFmt w:val="lowerRoman"/>
      <w:lvlText w:val="%9."/>
      <w:lvlJc w:val="right"/>
      <w:pPr>
        <w:ind w:left="6262" w:hanging="180"/>
      </w:pPr>
    </w:lvl>
  </w:abstractNum>
  <w:abstractNum w:abstractNumId="1" w15:restartNumberingAfterBreak="0">
    <w:nsid w:val="49DA6CDA"/>
    <w:multiLevelType w:val="hybridMultilevel"/>
    <w:tmpl w:val="41EECD14"/>
    <w:lvl w:ilvl="0" w:tplc="B3F2CF08">
      <w:start w:val="1"/>
      <w:numFmt w:val="decimal"/>
      <w:lvlText w:val="%1."/>
      <w:lvlJc w:val="left"/>
      <w:pPr>
        <w:ind w:left="720" w:hanging="360"/>
      </w:pPr>
      <w:rPr>
        <w:rFonts w:hint="default"/>
        <w:i/>
      </w:rPr>
    </w:lvl>
    <w:lvl w:ilvl="1" w:tplc="F7E22F9E" w:tentative="1">
      <w:start w:val="1"/>
      <w:numFmt w:val="lowerLetter"/>
      <w:lvlText w:val="%2."/>
      <w:lvlJc w:val="left"/>
      <w:pPr>
        <w:ind w:left="1440" w:hanging="360"/>
      </w:pPr>
    </w:lvl>
    <w:lvl w:ilvl="2" w:tplc="38C8C906" w:tentative="1">
      <w:start w:val="1"/>
      <w:numFmt w:val="lowerRoman"/>
      <w:lvlText w:val="%3."/>
      <w:lvlJc w:val="right"/>
      <w:pPr>
        <w:ind w:left="2160" w:hanging="180"/>
      </w:pPr>
    </w:lvl>
    <w:lvl w:ilvl="3" w:tplc="967CB912" w:tentative="1">
      <w:start w:val="1"/>
      <w:numFmt w:val="decimal"/>
      <w:lvlText w:val="%4."/>
      <w:lvlJc w:val="left"/>
      <w:pPr>
        <w:ind w:left="2880" w:hanging="360"/>
      </w:pPr>
    </w:lvl>
    <w:lvl w:ilvl="4" w:tplc="7AB86A5A" w:tentative="1">
      <w:start w:val="1"/>
      <w:numFmt w:val="lowerLetter"/>
      <w:lvlText w:val="%5."/>
      <w:lvlJc w:val="left"/>
      <w:pPr>
        <w:ind w:left="3600" w:hanging="360"/>
      </w:pPr>
    </w:lvl>
    <w:lvl w:ilvl="5" w:tplc="606684CA" w:tentative="1">
      <w:start w:val="1"/>
      <w:numFmt w:val="lowerRoman"/>
      <w:lvlText w:val="%6."/>
      <w:lvlJc w:val="right"/>
      <w:pPr>
        <w:ind w:left="4320" w:hanging="180"/>
      </w:pPr>
    </w:lvl>
    <w:lvl w:ilvl="6" w:tplc="BB26438E" w:tentative="1">
      <w:start w:val="1"/>
      <w:numFmt w:val="decimal"/>
      <w:lvlText w:val="%7."/>
      <w:lvlJc w:val="left"/>
      <w:pPr>
        <w:ind w:left="5040" w:hanging="360"/>
      </w:pPr>
    </w:lvl>
    <w:lvl w:ilvl="7" w:tplc="06DECAAA" w:tentative="1">
      <w:start w:val="1"/>
      <w:numFmt w:val="lowerLetter"/>
      <w:lvlText w:val="%8."/>
      <w:lvlJc w:val="left"/>
      <w:pPr>
        <w:ind w:left="5760" w:hanging="360"/>
      </w:pPr>
    </w:lvl>
    <w:lvl w:ilvl="8" w:tplc="74347028" w:tentative="1">
      <w:start w:val="1"/>
      <w:numFmt w:val="lowerRoman"/>
      <w:lvlText w:val="%9."/>
      <w:lvlJc w:val="right"/>
      <w:pPr>
        <w:ind w:left="6480" w:hanging="180"/>
      </w:pPr>
    </w:lvl>
  </w:abstractNum>
  <w:abstractNum w:abstractNumId="2" w15:restartNumberingAfterBreak="0">
    <w:nsid w:val="558A576F"/>
    <w:multiLevelType w:val="hybridMultilevel"/>
    <w:tmpl w:val="DB8AF5D4"/>
    <w:lvl w:ilvl="0" w:tplc="343C4E78">
      <w:numFmt w:val="bullet"/>
      <w:lvlText w:val=""/>
      <w:lvlJc w:val="left"/>
      <w:pPr>
        <w:ind w:left="720" w:hanging="360"/>
      </w:pPr>
      <w:rPr>
        <w:rFonts w:ascii="Wingdings" w:eastAsia="DejaVu Sans" w:hAnsi="Wingdings" w:cs="Lohit Hindi" w:hint="default"/>
      </w:rPr>
    </w:lvl>
    <w:lvl w:ilvl="1" w:tplc="B1083130" w:tentative="1">
      <w:start w:val="1"/>
      <w:numFmt w:val="bullet"/>
      <w:lvlText w:val="o"/>
      <w:lvlJc w:val="left"/>
      <w:pPr>
        <w:ind w:left="1440" w:hanging="360"/>
      </w:pPr>
      <w:rPr>
        <w:rFonts w:ascii="Courier New" w:hAnsi="Courier New" w:cs="Courier New" w:hint="default"/>
      </w:rPr>
    </w:lvl>
    <w:lvl w:ilvl="2" w:tplc="45D8020A" w:tentative="1">
      <w:start w:val="1"/>
      <w:numFmt w:val="bullet"/>
      <w:lvlText w:val=""/>
      <w:lvlJc w:val="left"/>
      <w:pPr>
        <w:ind w:left="2160" w:hanging="360"/>
      </w:pPr>
      <w:rPr>
        <w:rFonts w:ascii="Wingdings" w:hAnsi="Wingdings" w:hint="default"/>
      </w:rPr>
    </w:lvl>
    <w:lvl w:ilvl="3" w:tplc="AF42EAB2" w:tentative="1">
      <w:start w:val="1"/>
      <w:numFmt w:val="bullet"/>
      <w:lvlText w:val=""/>
      <w:lvlJc w:val="left"/>
      <w:pPr>
        <w:ind w:left="2880" w:hanging="360"/>
      </w:pPr>
      <w:rPr>
        <w:rFonts w:ascii="Symbol" w:hAnsi="Symbol" w:hint="default"/>
      </w:rPr>
    </w:lvl>
    <w:lvl w:ilvl="4" w:tplc="4740D332" w:tentative="1">
      <w:start w:val="1"/>
      <w:numFmt w:val="bullet"/>
      <w:lvlText w:val="o"/>
      <w:lvlJc w:val="left"/>
      <w:pPr>
        <w:ind w:left="3600" w:hanging="360"/>
      </w:pPr>
      <w:rPr>
        <w:rFonts w:ascii="Courier New" w:hAnsi="Courier New" w:cs="Courier New" w:hint="default"/>
      </w:rPr>
    </w:lvl>
    <w:lvl w:ilvl="5" w:tplc="B2E6D9AA" w:tentative="1">
      <w:start w:val="1"/>
      <w:numFmt w:val="bullet"/>
      <w:lvlText w:val=""/>
      <w:lvlJc w:val="left"/>
      <w:pPr>
        <w:ind w:left="4320" w:hanging="360"/>
      </w:pPr>
      <w:rPr>
        <w:rFonts w:ascii="Wingdings" w:hAnsi="Wingdings" w:hint="default"/>
      </w:rPr>
    </w:lvl>
    <w:lvl w:ilvl="6" w:tplc="D73A7316" w:tentative="1">
      <w:start w:val="1"/>
      <w:numFmt w:val="bullet"/>
      <w:lvlText w:val=""/>
      <w:lvlJc w:val="left"/>
      <w:pPr>
        <w:ind w:left="5040" w:hanging="360"/>
      </w:pPr>
      <w:rPr>
        <w:rFonts w:ascii="Symbol" w:hAnsi="Symbol" w:hint="default"/>
      </w:rPr>
    </w:lvl>
    <w:lvl w:ilvl="7" w:tplc="71BA8D34" w:tentative="1">
      <w:start w:val="1"/>
      <w:numFmt w:val="bullet"/>
      <w:lvlText w:val="o"/>
      <w:lvlJc w:val="left"/>
      <w:pPr>
        <w:ind w:left="5760" w:hanging="360"/>
      </w:pPr>
      <w:rPr>
        <w:rFonts w:ascii="Courier New" w:hAnsi="Courier New" w:cs="Courier New" w:hint="default"/>
      </w:rPr>
    </w:lvl>
    <w:lvl w:ilvl="8" w:tplc="9ED85E10" w:tentative="1">
      <w:start w:val="1"/>
      <w:numFmt w:val="bullet"/>
      <w:lvlText w:val=""/>
      <w:lvlJc w:val="left"/>
      <w:pPr>
        <w:ind w:left="6480" w:hanging="360"/>
      </w:pPr>
      <w:rPr>
        <w:rFonts w:ascii="Wingdings" w:hAnsi="Wingdings" w:hint="default"/>
      </w:rPr>
    </w:lvl>
  </w:abstractNum>
  <w:abstractNum w:abstractNumId="3" w15:restartNumberingAfterBreak="0">
    <w:nsid w:val="615D68B1"/>
    <w:multiLevelType w:val="hybridMultilevel"/>
    <w:tmpl w:val="D1B0D6CE"/>
    <w:lvl w:ilvl="0" w:tplc="AA587A78">
      <w:start w:val="1"/>
      <w:numFmt w:val="decimal"/>
      <w:lvlText w:val="%1."/>
      <w:lvlJc w:val="left"/>
      <w:pPr>
        <w:ind w:left="720" w:hanging="360"/>
      </w:pPr>
      <w:rPr>
        <w:rFonts w:hint="default"/>
      </w:rPr>
    </w:lvl>
    <w:lvl w:ilvl="1" w:tplc="AD96E766" w:tentative="1">
      <w:start w:val="1"/>
      <w:numFmt w:val="lowerLetter"/>
      <w:lvlText w:val="%2."/>
      <w:lvlJc w:val="left"/>
      <w:pPr>
        <w:ind w:left="1440" w:hanging="360"/>
      </w:pPr>
    </w:lvl>
    <w:lvl w:ilvl="2" w:tplc="DA989D3A" w:tentative="1">
      <w:start w:val="1"/>
      <w:numFmt w:val="lowerRoman"/>
      <w:lvlText w:val="%3."/>
      <w:lvlJc w:val="right"/>
      <w:pPr>
        <w:ind w:left="2160" w:hanging="180"/>
      </w:pPr>
    </w:lvl>
    <w:lvl w:ilvl="3" w:tplc="45CCF6BA" w:tentative="1">
      <w:start w:val="1"/>
      <w:numFmt w:val="decimal"/>
      <w:lvlText w:val="%4."/>
      <w:lvlJc w:val="left"/>
      <w:pPr>
        <w:ind w:left="2880" w:hanging="360"/>
      </w:pPr>
    </w:lvl>
    <w:lvl w:ilvl="4" w:tplc="E9D2B4CA" w:tentative="1">
      <w:start w:val="1"/>
      <w:numFmt w:val="lowerLetter"/>
      <w:lvlText w:val="%5."/>
      <w:lvlJc w:val="left"/>
      <w:pPr>
        <w:ind w:left="3600" w:hanging="360"/>
      </w:pPr>
    </w:lvl>
    <w:lvl w:ilvl="5" w:tplc="4E546696" w:tentative="1">
      <w:start w:val="1"/>
      <w:numFmt w:val="lowerRoman"/>
      <w:lvlText w:val="%6."/>
      <w:lvlJc w:val="right"/>
      <w:pPr>
        <w:ind w:left="4320" w:hanging="180"/>
      </w:pPr>
    </w:lvl>
    <w:lvl w:ilvl="6" w:tplc="049411BA" w:tentative="1">
      <w:start w:val="1"/>
      <w:numFmt w:val="decimal"/>
      <w:lvlText w:val="%7."/>
      <w:lvlJc w:val="left"/>
      <w:pPr>
        <w:ind w:left="5040" w:hanging="360"/>
      </w:pPr>
    </w:lvl>
    <w:lvl w:ilvl="7" w:tplc="8382997C" w:tentative="1">
      <w:start w:val="1"/>
      <w:numFmt w:val="lowerLetter"/>
      <w:lvlText w:val="%8."/>
      <w:lvlJc w:val="left"/>
      <w:pPr>
        <w:ind w:left="5760" w:hanging="360"/>
      </w:pPr>
    </w:lvl>
    <w:lvl w:ilvl="8" w:tplc="DA44DB4E" w:tentative="1">
      <w:start w:val="1"/>
      <w:numFmt w:val="lowerRoman"/>
      <w:lvlText w:val="%9."/>
      <w:lvlJc w:val="right"/>
      <w:pPr>
        <w:ind w:left="6480" w:hanging="180"/>
      </w:pPr>
    </w:lvl>
  </w:abstractNum>
  <w:abstractNum w:abstractNumId="4" w15:restartNumberingAfterBreak="0">
    <w:nsid w:val="6BE4586D"/>
    <w:multiLevelType w:val="hybridMultilevel"/>
    <w:tmpl w:val="6B109DE8"/>
    <w:lvl w:ilvl="0" w:tplc="02B89ABC">
      <w:start w:val="1"/>
      <w:numFmt w:val="decimal"/>
      <w:lvlText w:val="%1."/>
      <w:lvlJc w:val="left"/>
      <w:pPr>
        <w:ind w:left="720" w:hanging="360"/>
      </w:pPr>
      <w:rPr>
        <w:rFonts w:hint="default"/>
      </w:rPr>
    </w:lvl>
    <w:lvl w:ilvl="1" w:tplc="B9381EAE" w:tentative="1">
      <w:start w:val="1"/>
      <w:numFmt w:val="lowerLetter"/>
      <w:lvlText w:val="%2."/>
      <w:lvlJc w:val="left"/>
      <w:pPr>
        <w:ind w:left="1440" w:hanging="360"/>
      </w:pPr>
    </w:lvl>
    <w:lvl w:ilvl="2" w:tplc="55A4D742" w:tentative="1">
      <w:start w:val="1"/>
      <w:numFmt w:val="lowerRoman"/>
      <w:lvlText w:val="%3."/>
      <w:lvlJc w:val="right"/>
      <w:pPr>
        <w:ind w:left="2160" w:hanging="180"/>
      </w:pPr>
    </w:lvl>
    <w:lvl w:ilvl="3" w:tplc="785AA67C" w:tentative="1">
      <w:start w:val="1"/>
      <w:numFmt w:val="decimal"/>
      <w:lvlText w:val="%4."/>
      <w:lvlJc w:val="left"/>
      <w:pPr>
        <w:ind w:left="2880" w:hanging="360"/>
      </w:pPr>
    </w:lvl>
    <w:lvl w:ilvl="4" w:tplc="530ED850" w:tentative="1">
      <w:start w:val="1"/>
      <w:numFmt w:val="lowerLetter"/>
      <w:lvlText w:val="%5."/>
      <w:lvlJc w:val="left"/>
      <w:pPr>
        <w:ind w:left="3600" w:hanging="360"/>
      </w:pPr>
    </w:lvl>
    <w:lvl w:ilvl="5" w:tplc="0778BF64" w:tentative="1">
      <w:start w:val="1"/>
      <w:numFmt w:val="lowerRoman"/>
      <w:lvlText w:val="%6."/>
      <w:lvlJc w:val="right"/>
      <w:pPr>
        <w:ind w:left="4320" w:hanging="180"/>
      </w:pPr>
    </w:lvl>
    <w:lvl w:ilvl="6" w:tplc="0BCE5F3C" w:tentative="1">
      <w:start w:val="1"/>
      <w:numFmt w:val="decimal"/>
      <w:lvlText w:val="%7."/>
      <w:lvlJc w:val="left"/>
      <w:pPr>
        <w:ind w:left="5040" w:hanging="360"/>
      </w:pPr>
    </w:lvl>
    <w:lvl w:ilvl="7" w:tplc="F16C5E00" w:tentative="1">
      <w:start w:val="1"/>
      <w:numFmt w:val="lowerLetter"/>
      <w:lvlText w:val="%8."/>
      <w:lvlJc w:val="left"/>
      <w:pPr>
        <w:ind w:left="5760" w:hanging="360"/>
      </w:pPr>
    </w:lvl>
    <w:lvl w:ilvl="8" w:tplc="8CD069D8" w:tentative="1">
      <w:start w:val="1"/>
      <w:numFmt w:val="lowerRoman"/>
      <w:lvlText w:val="%9."/>
      <w:lvlJc w:val="right"/>
      <w:pPr>
        <w:ind w:left="6480" w:hanging="180"/>
      </w:pPr>
    </w:lvl>
  </w:abstractNum>
  <w:num w:numId="1" w16cid:durableId="826018582">
    <w:abstractNumId w:val="2"/>
  </w:num>
  <w:num w:numId="2" w16cid:durableId="902763383">
    <w:abstractNumId w:val="0"/>
  </w:num>
  <w:num w:numId="3" w16cid:durableId="1712535497">
    <w:abstractNumId w:val="3"/>
  </w:num>
  <w:num w:numId="4" w16cid:durableId="1623077500">
    <w:abstractNumId w:val="4"/>
  </w:num>
  <w:num w:numId="5" w16cid:durableId="182396166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170"/>
  <w:autoHyphenation/>
  <w:hyphenationZone w:val="425"/>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2459"/>
    <w:rsid w:val="00012FA2"/>
    <w:rsid w:val="000159BC"/>
    <w:rsid w:val="00015E12"/>
    <w:rsid w:val="000257B4"/>
    <w:rsid w:val="00034261"/>
    <w:rsid w:val="000344CB"/>
    <w:rsid w:val="000414A6"/>
    <w:rsid w:val="000506E0"/>
    <w:rsid w:val="00050D5B"/>
    <w:rsid w:val="00080C0A"/>
    <w:rsid w:val="000A1477"/>
    <w:rsid w:val="000B1832"/>
    <w:rsid w:val="000B2E62"/>
    <w:rsid w:val="000B45B1"/>
    <w:rsid w:val="000C29E1"/>
    <w:rsid w:val="000D0CCB"/>
    <w:rsid w:val="000D6D8A"/>
    <w:rsid w:val="000E15AA"/>
    <w:rsid w:val="000E2F12"/>
    <w:rsid w:val="000E54B6"/>
    <w:rsid w:val="000F6FED"/>
    <w:rsid w:val="00101EBF"/>
    <w:rsid w:val="00113479"/>
    <w:rsid w:val="00113778"/>
    <w:rsid w:val="00125BDF"/>
    <w:rsid w:val="001439EB"/>
    <w:rsid w:val="00165694"/>
    <w:rsid w:val="00170871"/>
    <w:rsid w:val="00172CD9"/>
    <w:rsid w:val="00183117"/>
    <w:rsid w:val="001912EF"/>
    <w:rsid w:val="001B41E1"/>
    <w:rsid w:val="001B7303"/>
    <w:rsid w:val="001C0980"/>
    <w:rsid w:val="001D599C"/>
    <w:rsid w:val="001E1BEF"/>
    <w:rsid w:val="001F23E2"/>
    <w:rsid w:val="00215CB5"/>
    <w:rsid w:val="0022358E"/>
    <w:rsid w:val="00235AED"/>
    <w:rsid w:val="00241BB9"/>
    <w:rsid w:val="00272F3D"/>
    <w:rsid w:val="00297379"/>
    <w:rsid w:val="00297795"/>
    <w:rsid w:val="002A192A"/>
    <w:rsid w:val="002B0E24"/>
    <w:rsid w:val="002B1D9F"/>
    <w:rsid w:val="002B504F"/>
    <w:rsid w:val="002C1800"/>
    <w:rsid w:val="002C3122"/>
    <w:rsid w:val="002F1F96"/>
    <w:rsid w:val="002F4886"/>
    <w:rsid w:val="002F7061"/>
    <w:rsid w:val="00312E9E"/>
    <w:rsid w:val="0031748D"/>
    <w:rsid w:val="00334C45"/>
    <w:rsid w:val="003451E2"/>
    <w:rsid w:val="00345F77"/>
    <w:rsid w:val="00347F1B"/>
    <w:rsid w:val="003610CD"/>
    <w:rsid w:val="003779E5"/>
    <w:rsid w:val="00381826"/>
    <w:rsid w:val="00395699"/>
    <w:rsid w:val="003A0282"/>
    <w:rsid w:val="003B052F"/>
    <w:rsid w:val="003B287C"/>
    <w:rsid w:val="003B48D4"/>
    <w:rsid w:val="003C472B"/>
    <w:rsid w:val="003C6ED5"/>
    <w:rsid w:val="003C700C"/>
    <w:rsid w:val="003C7185"/>
    <w:rsid w:val="003D27F8"/>
    <w:rsid w:val="003E1E9F"/>
    <w:rsid w:val="003E2754"/>
    <w:rsid w:val="003E524B"/>
    <w:rsid w:val="003F3A47"/>
    <w:rsid w:val="003F6B1B"/>
    <w:rsid w:val="003F6C36"/>
    <w:rsid w:val="004056FC"/>
    <w:rsid w:val="00405D4D"/>
    <w:rsid w:val="0043480A"/>
    <w:rsid w:val="00437B5F"/>
    <w:rsid w:val="00447DD4"/>
    <w:rsid w:val="004509BE"/>
    <w:rsid w:val="0045486D"/>
    <w:rsid w:val="00463DBC"/>
    <w:rsid w:val="004934A8"/>
    <w:rsid w:val="00495B36"/>
    <w:rsid w:val="004B25CD"/>
    <w:rsid w:val="004B58B6"/>
    <w:rsid w:val="004B765F"/>
    <w:rsid w:val="004D1438"/>
    <w:rsid w:val="004D43E9"/>
    <w:rsid w:val="004D7D40"/>
    <w:rsid w:val="004F0B09"/>
    <w:rsid w:val="00510904"/>
    <w:rsid w:val="00516D6A"/>
    <w:rsid w:val="00523C02"/>
    <w:rsid w:val="00526BD4"/>
    <w:rsid w:val="00530DC3"/>
    <w:rsid w:val="005373C3"/>
    <w:rsid w:val="00544135"/>
    <w:rsid w:val="00551652"/>
    <w:rsid w:val="005600D7"/>
    <w:rsid w:val="005677D6"/>
    <w:rsid w:val="0057000C"/>
    <w:rsid w:val="00570636"/>
    <w:rsid w:val="00575204"/>
    <w:rsid w:val="00582E97"/>
    <w:rsid w:val="00587714"/>
    <w:rsid w:val="00593454"/>
    <w:rsid w:val="00593554"/>
    <w:rsid w:val="005A4CE9"/>
    <w:rsid w:val="005B2B16"/>
    <w:rsid w:val="005C3CD4"/>
    <w:rsid w:val="005D327A"/>
    <w:rsid w:val="00633E9F"/>
    <w:rsid w:val="0063555A"/>
    <w:rsid w:val="006831DB"/>
    <w:rsid w:val="00683263"/>
    <w:rsid w:val="00686885"/>
    <w:rsid w:val="006922AC"/>
    <w:rsid w:val="006924D2"/>
    <w:rsid w:val="00697032"/>
    <w:rsid w:val="00697F6C"/>
    <w:rsid w:val="006B16C1"/>
    <w:rsid w:val="006B2660"/>
    <w:rsid w:val="006C744D"/>
    <w:rsid w:val="006C78F4"/>
    <w:rsid w:val="006C7964"/>
    <w:rsid w:val="006D4932"/>
    <w:rsid w:val="006D4CE1"/>
    <w:rsid w:val="006D60AB"/>
    <w:rsid w:val="006D625D"/>
    <w:rsid w:val="00705B07"/>
    <w:rsid w:val="00717A86"/>
    <w:rsid w:val="00733F26"/>
    <w:rsid w:val="0074764C"/>
    <w:rsid w:val="00755A69"/>
    <w:rsid w:val="00763E81"/>
    <w:rsid w:val="00765CAA"/>
    <w:rsid w:val="00776965"/>
    <w:rsid w:val="00783AFE"/>
    <w:rsid w:val="007A02F9"/>
    <w:rsid w:val="007A4F37"/>
    <w:rsid w:val="007B028B"/>
    <w:rsid w:val="007B5FD9"/>
    <w:rsid w:val="007B60F0"/>
    <w:rsid w:val="007B6A41"/>
    <w:rsid w:val="007C6D09"/>
    <w:rsid w:val="007D0F21"/>
    <w:rsid w:val="007D23C6"/>
    <w:rsid w:val="007E36BA"/>
    <w:rsid w:val="007F380D"/>
    <w:rsid w:val="007F4A98"/>
    <w:rsid w:val="00803EBC"/>
    <w:rsid w:val="00805CD4"/>
    <w:rsid w:val="008178CD"/>
    <w:rsid w:val="008267A1"/>
    <w:rsid w:val="00841393"/>
    <w:rsid w:val="00843E4F"/>
    <w:rsid w:val="008446AC"/>
    <w:rsid w:val="008447F5"/>
    <w:rsid w:val="008554E5"/>
    <w:rsid w:val="00866B8C"/>
    <w:rsid w:val="0087691C"/>
    <w:rsid w:val="00877FA5"/>
    <w:rsid w:val="00893C24"/>
    <w:rsid w:val="008A21F4"/>
    <w:rsid w:val="008C49E0"/>
    <w:rsid w:val="008C7FCE"/>
    <w:rsid w:val="008D59C5"/>
    <w:rsid w:val="008D618A"/>
    <w:rsid w:val="008D636D"/>
    <w:rsid w:val="008E210E"/>
    <w:rsid w:val="008E2AD1"/>
    <w:rsid w:val="008E4B89"/>
    <w:rsid w:val="008F33AD"/>
    <w:rsid w:val="008F7700"/>
    <w:rsid w:val="0092596B"/>
    <w:rsid w:val="009473E3"/>
    <w:rsid w:val="00960E2B"/>
    <w:rsid w:val="0097039E"/>
    <w:rsid w:val="009838C1"/>
    <w:rsid w:val="00985A65"/>
    <w:rsid w:val="00997C1A"/>
    <w:rsid w:val="009A31BF"/>
    <w:rsid w:val="009B2459"/>
    <w:rsid w:val="009C03F0"/>
    <w:rsid w:val="009C144A"/>
    <w:rsid w:val="009C4777"/>
    <w:rsid w:val="009D2706"/>
    <w:rsid w:val="009D3C77"/>
    <w:rsid w:val="009D7D63"/>
    <w:rsid w:val="009F419D"/>
    <w:rsid w:val="00A06559"/>
    <w:rsid w:val="00A25410"/>
    <w:rsid w:val="00A25662"/>
    <w:rsid w:val="00A52DBE"/>
    <w:rsid w:val="00A71EF9"/>
    <w:rsid w:val="00A81850"/>
    <w:rsid w:val="00A83781"/>
    <w:rsid w:val="00A83BE3"/>
    <w:rsid w:val="00AA61EA"/>
    <w:rsid w:val="00AA7C84"/>
    <w:rsid w:val="00AB4C47"/>
    <w:rsid w:val="00AB714C"/>
    <w:rsid w:val="00AD0B08"/>
    <w:rsid w:val="00AD5868"/>
    <w:rsid w:val="00AF424B"/>
    <w:rsid w:val="00AF6BEC"/>
    <w:rsid w:val="00B06B74"/>
    <w:rsid w:val="00B206F7"/>
    <w:rsid w:val="00B30044"/>
    <w:rsid w:val="00B629FE"/>
    <w:rsid w:val="00B6532F"/>
    <w:rsid w:val="00B800CE"/>
    <w:rsid w:val="00B8296E"/>
    <w:rsid w:val="00B82F43"/>
    <w:rsid w:val="00B86BFA"/>
    <w:rsid w:val="00BA7566"/>
    <w:rsid w:val="00BC0D4E"/>
    <w:rsid w:val="00BC481F"/>
    <w:rsid w:val="00BD75C1"/>
    <w:rsid w:val="00BE2758"/>
    <w:rsid w:val="00C06B9C"/>
    <w:rsid w:val="00C278D0"/>
    <w:rsid w:val="00C3438D"/>
    <w:rsid w:val="00C43722"/>
    <w:rsid w:val="00C47AB0"/>
    <w:rsid w:val="00C54D11"/>
    <w:rsid w:val="00C6267D"/>
    <w:rsid w:val="00C62B6C"/>
    <w:rsid w:val="00C6423C"/>
    <w:rsid w:val="00C81260"/>
    <w:rsid w:val="00C81848"/>
    <w:rsid w:val="00C95CA9"/>
    <w:rsid w:val="00CA061B"/>
    <w:rsid w:val="00CA7805"/>
    <w:rsid w:val="00CB65BE"/>
    <w:rsid w:val="00CC5816"/>
    <w:rsid w:val="00CD4AED"/>
    <w:rsid w:val="00CD5856"/>
    <w:rsid w:val="00CE63F9"/>
    <w:rsid w:val="00CF0F2E"/>
    <w:rsid w:val="00CF3E82"/>
    <w:rsid w:val="00CF63AA"/>
    <w:rsid w:val="00D13965"/>
    <w:rsid w:val="00D17457"/>
    <w:rsid w:val="00D176B5"/>
    <w:rsid w:val="00D27EFD"/>
    <w:rsid w:val="00D3098A"/>
    <w:rsid w:val="00D45527"/>
    <w:rsid w:val="00D54679"/>
    <w:rsid w:val="00D67BAF"/>
    <w:rsid w:val="00D76B79"/>
    <w:rsid w:val="00DA15A1"/>
    <w:rsid w:val="00DA6FF8"/>
    <w:rsid w:val="00DB54EA"/>
    <w:rsid w:val="00DB603F"/>
    <w:rsid w:val="00DC0E37"/>
    <w:rsid w:val="00DC7639"/>
    <w:rsid w:val="00DD2972"/>
    <w:rsid w:val="00DD4FF6"/>
    <w:rsid w:val="00DF173F"/>
    <w:rsid w:val="00E1107C"/>
    <w:rsid w:val="00E1490C"/>
    <w:rsid w:val="00E22519"/>
    <w:rsid w:val="00E322E4"/>
    <w:rsid w:val="00E37122"/>
    <w:rsid w:val="00E50CC9"/>
    <w:rsid w:val="00E510F5"/>
    <w:rsid w:val="00E54EE7"/>
    <w:rsid w:val="00E61141"/>
    <w:rsid w:val="00E72980"/>
    <w:rsid w:val="00E73BE1"/>
    <w:rsid w:val="00E764AA"/>
    <w:rsid w:val="00E85195"/>
    <w:rsid w:val="00E8599A"/>
    <w:rsid w:val="00E92009"/>
    <w:rsid w:val="00EA275E"/>
    <w:rsid w:val="00EA4BBA"/>
    <w:rsid w:val="00ED71E2"/>
    <w:rsid w:val="00EE23CE"/>
    <w:rsid w:val="00EE2A9D"/>
    <w:rsid w:val="00EF55D1"/>
    <w:rsid w:val="00F00616"/>
    <w:rsid w:val="00F11F27"/>
    <w:rsid w:val="00F233D0"/>
    <w:rsid w:val="00F2757A"/>
    <w:rsid w:val="00F32EA9"/>
    <w:rsid w:val="00F432EA"/>
    <w:rsid w:val="00F51E01"/>
    <w:rsid w:val="00F56EBE"/>
    <w:rsid w:val="00F61884"/>
    <w:rsid w:val="00F72360"/>
    <w:rsid w:val="00F81EA7"/>
    <w:rsid w:val="00F847BF"/>
    <w:rsid w:val="00F8693B"/>
    <w:rsid w:val="00F87E88"/>
    <w:rsid w:val="00FC0993"/>
    <w:rsid w:val="00FC776C"/>
    <w:rsid w:val="00FD036B"/>
    <w:rsid w:val="00FE06D0"/>
    <w:rsid w:val="00FE420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E86B2AD"/>
  <w15:docId w15:val="{B28D35BD-358D-4FAF-9F15-E79FD88353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DejaVu Sans" w:hAnsi="Times New Roman" w:cs="Lohit Hindi"/>
        <w:kern w:val="3"/>
        <w:sz w:val="24"/>
        <w:szCs w:val="24"/>
        <w:lang w:val="nl-NL" w:eastAsia="zh-CN" w:bidi="hi-IN"/>
      </w:rPr>
    </w:rPrDefault>
    <w:pPrDefault>
      <w:pPr>
        <w:widowControl w:val="0"/>
        <w:suppressAutoHyphens/>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D5856"/>
    <w:pPr>
      <w:spacing w:line="240" w:lineRule="exact"/>
    </w:pPr>
    <w:rPr>
      <w:rFonts w:ascii="Verdana" w:hAnsi="Verdana"/>
      <w:sz w:val="1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Heading">
    <w:name w:val="Heading"/>
    <w:basedOn w:val="Standaard"/>
    <w:next w:val="Textbody"/>
    <w:rsid w:val="00CD5856"/>
    <w:pPr>
      <w:keepNext/>
      <w:spacing w:before="240" w:after="120"/>
    </w:pPr>
    <w:rPr>
      <w:rFonts w:ascii="Arial" w:hAnsi="Arial"/>
      <w:sz w:val="28"/>
      <w:szCs w:val="28"/>
    </w:rPr>
  </w:style>
  <w:style w:type="paragraph" w:customStyle="1" w:styleId="Textbody">
    <w:name w:val="Text body"/>
    <w:basedOn w:val="Standaard"/>
    <w:rsid w:val="00CD5856"/>
    <w:pPr>
      <w:spacing w:after="120"/>
    </w:pPr>
  </w:style>
  <w:style w:type="paragraph" w:styleId="Lijst">
    <w:name w:val="List"/>
    <w:basedOn w:val="Textbody"/>
    <w:rsid w:val="00CD5856"/>
  </w:style>
  <w:style w:type="paragraph" w:customStyle="1" w:styleId="Caption1">
    <w:name w:val="Caption1"/>
    <w:basedOn w:val="Standaard"/>
    <w:rsid w:val="00CD5856"/>
    <w:pPr>
      <w:suppressLineNumbers/>
      <w:spacing w:before="120" w:after="120"/>
    </w:pPr>
    <w:rPr>
      <w:i/>
      <w:iCs/>
      <w:sz w:val="24"/>
    </w:rPr>
  </w:style>
  <w:style w:type="paragraph" w:customStyle="1" w:styleId="Index">
    <w:name w:val="Index"/>
    <w:basedOn w:val="Standaard"/>
    <w:rsid w:val="00CD5856"/>
    <w:pPr>
      <w:suppressLineNumbers/>
    </w:pPr>
  </w:style>
  <w:style w:type="paragraph" w:customStyle="1" w:styleId="Heading11">
    <w:name w:val="Heading 11"/>
    <w:basedOn w:val="Heading"/>
    <w:next w:val="Textbody"/>
    <w:rsid w:val="00CD5856"/>
    <w:pPr>
      <w:pageBreakBefore/>
      <w:spacing w:before="340" w:after="170"/>
      <w:ind w:left="-850"/>
    </w:pPr>
    <w:rPr>
      <w:b/>
      <w:bCs/>
      <w:sz w:val="40"/>
    </w:rPr>
  </w:style>
  <w:style w:type="paragraph" w:customStyle="1" w:styleId="Heading21">
    <w:name w:val="Heading 21"/>
    <w:basedOn w:val="Heading"/>
    <w:next w:val="Textbody"/>
    <w:rsid w:val="00CD5856"/>
    <w:pPr>
      <w:spacing w:before="340" w:after="170"/>
      <w:ind w:left="-850"/>
    </w:pPr>
    <w:rPr>
      <w:b/>
      <w:bCs/>
      <w:i/>
      <w:iCs/>
      <w:sz w:val="32"/>
    </w:rPr>
  </w:style>
  <w:style w:type="paragraph" w:customStyle="1" w:styleId="Heading31">
    <w:name w:val="Heading 31"/>
    <w:basedOn w:val="Heading"/>
    <w:next w:val="Textbody"/>
    <w:rsid w:val="00CD5856"/>
    <w:pPr>
      <w:spacing w:before="340" w:after="170"/>
      <w:ind w:left="-850"/>
    </w:pPr>
    <w:rPr>
      <w:b/>
      <w:bCs/>
    </w:rPr>
  </w:style>
  <w:style w:type="paragraph" w:styleId="Titel">
    <w:name w:val="Title"/>
    <w:basedOn w:val="Heading"/>
    <w:next w:val="Ondertitel"/>
    <w:rsid w:val="00CD5856"/>
    <w:rPr>
      <w:b/>
      <w:bCs/>
      <w:sz w:val="48"/>
      <w:szCs w:val="36"/>
    </w:rPr>
  </w:style>
  <w:style w:type="paragraph" w:styleId="Ondertitel">
    <w:name w:val="Subtitle"/>
    <w:basedOn w:val="Heading"/>
    <w:next w:val="Textbody"/>
    <w:rsid w:val="00CD5856"/>
    <w:pPr>
      <w:jc w:val="center"/>
    </w:pPr>
    <w:rPr>
      <w:i/>
      <w:iCs/>
    </w:rPr>
  </w:style>
  <w:style w:type="paragraph" w:customStyle="1" w:styleId="ContentsHeading">
    <w:name w:val="Contents Heading"/>
    <w:basedOn w:val="Heading"/>
    <w:rsid w:val="00CD5856"/>
    <w:pPr>
      <w:suppressLineNumbers/>
    </w:pPr>
    <w:rPr>
      <w:b/>
      <w:bCs/>
      <w:sz w:val="36"/>
      <w:szCs w:val="32"/>
    </w:rPr>
  </w:style>
  <w:style w:type="paragraph" w:customStyle="1" w:styleId="Contents1">
    <w:name w:val="Contents 1"/>
    <w:basedOn w:val="Index"/>
    <w:rsid w:val="00CD5856"/>
    <w:pPr>
      <w:tabs>
        <w:tab w:val="right" w:leader="dot" w:pos="9637"/>
      </w:tabs>
      <w:spacing w:before="170"/>
    </w:pPr>
    <w:rPr>
      <w:sz w:val="26"/>
    </w:rPr>
  </w:style>
  <w:style w:type="paragraph" w:customStyle="1" w:styleId="Contents2">
    <w:name w:val="Contents 2"/>
    <w:basedOn w:val="Index"/>
    <w:rsid w:val="00CD5856"/>
    <w:pPr>
      <w:tabs>
        <w:tab w:val="right" w:leader="dot" w:pos="9637"/>
      </w:tabs>
      <w:spacing w:before="57"/>
      <w:ind w:left="283"/>
    </w:pPr>
  </w:style>
  <w:style w:type="paragraph" w:customStyle="1" w:styleId="Contents3">
    <w:name w:val="Contents 3"/>
    <w:basedOn w:val="Index"/>
    <w:rsid w:val="00CD5856"/>
    <w:pPr>
      <w:tabs>
        <w:tab w:val="right" w:leader="dot" w:pos="9921"/>
      </w:tabs>
      <w:ind w:left="850"/>
    </w:pPr>
  </w:style>
  <w:style w:type="paragraph" w:customStyle="1" w:styleId="TableContents">
    <w:name w:val="Table Contents"/>
    <w:basedOn w:val="Standaard"/>
    <w:rsid w:val="00CD5856"/>
    <w:pPr>
      <w:suppressLineNumbers/>
    </w:pPr>
  </w:style>
  <w:style w:type="paragraph" w:customStyle="1" w:styleId="Huisstijl-Retouradres">
    <w:name w:val="Huisstijl - Retouradres"/>
    <w:basedOn w:val="Standaard"/>
    <w:next w:val="Huisstijl-Rubricering"/>
    <w:rsid w:val="00CD5856"/>
    <w:pPr>
      <w:spacing w:after="283" w:line="180" w:lineRule="exact"/>
    </w:pPr>
    <w:rPr>
      <w:sz w:val="13"/>
    </w:rPr>
  </w:style>
  <w:style w:type="paragraph" w:customStyle="1" w:styleId="Huisstijl-Rubricering">
    <w:name w:val="Huisstijl - Rubricering"/>
    <w:basedOn w:val="Standaard"/>
    <w:next w:val="Huisstijl-Toezendgegevens"/>
    <w:rsid w:val="00CD5856"/>
    <w:pPr>
      <w:spacing w:line="180" w:lineRule="exact"/>
    </w:pPr>
    <w:rPr>
      <w:b/>
      <w:sz w:val="13"/>
    </w:rPr>
  </w:style>
  <w:style w:type="paragraph" w:customStyle="1" w:styleId="Huisstijl-Toezendgegevens">
    <w:name w:val="Huisstijl - Toezendgegevens"/>
    <w:basedOn w:val="Standaard"/>
    <w:rsid w:val="00CD5856"/>
  </w:style>
  <w:style w:type="paragraph" w:customStyle="1" w:styleId="Huisstijl-Datumenbetreft">
    <w:name w:val="Huisstijl - Datum en betreft"/>
    <w:basedOn w:val="Standaard"/>
    <w:rsid w:val="00CD5856"/>
    <w:pPr>
      <w:tabs>
        <w:tab w:val="left" w:pos="737"/>
      </w:tabs>
    </w:pPr>
  </w:style>
  <w:style w:type="paragraph" w:customStyle="1" w:styleId="Huisstijl-Aanhef">
    <w:name w:val="Huisstijl - Aanhef"/>
    <w:basedOn w:val="Standaard"/>
    <w:rsid w:val="00CD5856"/>
    <w:pPr>
      <w:spacing w:before="100" w:after="240"/>
    </w:pPr>
  </w:style>
  <w:style w:type="paragraph" w:customStyle="1" w:styleId="Huisstijl-Slotzin">
    <w:name w:val="Huisstijl - Slotzin"/>
    <w:basedOn w:val="Standaard"/>
    <w:next w:val="Huisstijl-Ondertekening"/>
    <w:rsid w:val="00CD5856"/>
    <w:pPr>
      <w:spacing w:before="240"/>
    </w:pPr>
  </w:style>
  <w:style w:type="paragraph" w:customStyle="1" w:styleId="Header1">
    <w:name w:val="Header1"/>
    <w:basedOn w:val="Standaard"/>
    <w:rsid w:val="00CD5856"/>
    <w:pPr>
      <w:suppressLineNumbers/>
      <w:tabs>
        <w:tab w:val="center" w:pos="3742"/>
        <w:tab w:val="right" w:pos="7484"/>
      </w:tabs>
    </w:pPr>
  </w:style>
  <w:style w:type="paragraph" w:customStyle="1" w:styleId="Framecontents">
    <w:name w:val="Frame contents"/>
    <w:basedOn w:val="Textbody"/>
    <w:rsid w:val="00CD5856"/>
  </w:style>
  <w:style w:type="paragraph" w:customStyle="1" w:styleId="Huisstijl-Afzendgegevenskop">
    <w:name w:val="Huisstijl - Afzendgegevens kop"/>
    <w:basedOn w:val="Standaard"/>
    <w:rsid w:val="00CD5856"/>
    <w:pPr>
      <w:spacing w:line="180" w:lineRule="exact"/>
    </w:pPr>
    <w:rPr>
      <w:b/>
      <w:sz w:val="13"/>
    </w:rPr>
  </w:style>
  <w:style w:type="paragraph" w:customStyle="1" w:styleId="Huisstijl-Afzendgegevens">
    <w:name w:val="Huisstijl - Afzendgegevens"/>
    <w:basedOn w:val="Standaard"/>
    <w:rsid w:val="00CD5856"/>
    <w:pPr>
      <w:tabs>
        <w:tab w:val="left" w:pos="170"/>
      </w:tabs>
      <w:spacing w:line="180" w:lineRule="exact"/>
    </w:pPr>
    <w:rPr>
      <w:sz w:val="13"/>
    </w:rPr>
  </w:style>
  <w:style w:type="paragraph" w:customStyle="1" w:styleId="Huisstijl-AfzendgegevensW1">
    <w:name w:val="Huisstijl - Afzendgegevens W1"/>
    <w:basedOn w:val="Huisstijl-Afzendgegevens"/>
    <w:rsid w:val="002B504F"/>
    <w:pPr>
      <w:spacing w:before="90"/>
    </w:pPr>
    <w:rPr>
      <w:b/>
    </w:rPr>
  </w:style>
  <w:style w:type="paragraph" w:customStyle="1" w:styleId="Huisstijl-ReferentiegegevenskopW1">
    <w:name w:val="Huisstijl - Referentiegegevens kop W1"/>
    <w:basedOn w:val="Standaard"/>
    <w:next w:val="Huisstijl-Referentiegegevens"/>
    <w:rsid w:val="00CD5856"/>
    <w:pPr>
      <w:spacing w:before="90" w:line="180" w:lineRule="exact"/>
    </w:pPr>
    <w:rPr>
      <w:b/>
      <w:sz w:val="13"/>
    </w:rPr>
  </w:style>
  <w:style w:type="paragraph" w:customStyle="1" w:styleId="Huisstijl-Referentiegegevens">
    <w:name w:val="Huisstijl - Referentiegegevens"/>
    <w:basedOn w:val="Standaard"/>
    <w:rsid w:val="00CD5856"/>
    <w:pPr>
      <w:spacing w:line="180" w:lineRule="exact"/>
    </w:pPr>
    <w:rPr>
      <w:sz w:val="13"/>
    </w:rPr>
  </w:style>
  <w:style w:type="paragraph" w:customStyle="1" w:styleId="Huisstijl-ReferentiegegevenskopW2">
    <w:name w:val="Huisstijl - Referentiegegevens kop W2"/>
    <w:basedOn w:val="Standaard"/>
    <w:next w:val="Huisstijl-Referentiegegevens"/>
    <w:rsid w:val="00CD5856"/>
    <w:pPr>
      <w:spacing w:before="270" w:line="180" w:lineRule="exact"/>
    </w:pPr>
    <w:rPr>
      <w:b/>
      <w:sz w:val="13"/>
    </w:rPr>
  </w:style>
  <w:style w:type="paragraph" w:customStyle="1" w:styleId="Huisstijl-Algemenevoorwaarden">
    <w:name w:val="Huisstijl - Algemene voorwaarden"/>
    <w:basedOn w:val="Standaard"/>
    <w:rsid w:val="00CD5856"/>
    <w:pPr>
      <w:spacing w:before="90" w:line="180" w:lineRule="exact"/>
    </w:pPr>
    <w:rPr>
      <w:i/>
      <w:sz w:val="13"/>
    </w:rPr>
  </w:style>
  <w:style w:type="paragraph" w:customStyle="1" w:styleId="Huisstijl-Ondertekening">
    <w:name w:val="Huisstijl - Ondertekening"/>
    <w:basedOn w:val="Standaard"/>
    <w:next w:val="Huisstijl-Ondertekeningvervolg"/>
    <w:rsid w:val="00CD5856"/>
  </w:style>
  <w:style w:type="paragraph" w:customStyle="1" w:styleId="Huisstijl-Ondertekeningvervolg">
    <w:name w:val="Huisstijl - Ondertekening vervolg"/>
    <w:basedOn w:val="Huisstijl-Ondertekening"/>
    <w:rsid w:val="00CD5856"/>
    <w:rPr>
      <w:i/>
    </w:rPr>
  </w:style>
  <w:style w:type="paragraph" w:customStyle="1" w:styleId="Footer1">
    <w:name w:val="Footer1"/>
    <w:basedOn w:val="Standaard"/>
    <w:rsid w:val="00CD5856"/>
    <w:pPr>
      <w:suppressLineNumbers/>
      <w:tabs>
        <w:tab w:val="center" w:pos="3742"/>
        <w:tab w:val="right" w:pos="7484"/>
      </w:tabs>
    </w:pPr>
  </w:style>
  <w:style w:type="paragraph" w:customStyle="1" w:styleId="Huisstijl-Paginanummer">
    <w:name w:val="Huisstijl - Paginanummer"/>
    <w:basedOn w:val="Standaard"/>
    <w:rsid w:val="00CD5856"/>
    <w:pPr>
      <w:spacing w:line="240" w:lineRule="auto"/>
    </w:pPr>
    <w:rPr>
      <w:sz w:val="13"/>
    </w:rPr>
  </w:style>
  <w:style w:type="character" w:customStyle="1" w:styleId="Placeholder">
    <w:name w:val="Placeholder"/>
    <w:rsid w:val="00CD5856"/>
    <w:rPr>
      <w:smallCaps/>
      <w:color w:val="008080"/>
      <w:u w:val="dotted"/>
    </w:rPr>
  </w:style>
  <w:style w:type="character" w:customStyle="1" w:styleId="NumberingSymbols">
    <w:name w:val="Numbering Symbols"/>
    <w:rsid w:val="00CD5856"/>
    <w:rPr>
      <w:rFonts w:ascii="Verdana" w:hAnsi="Verdana"/>
      <w:sz w:val="18"/>
    </w:rPr>
  </w:style>
  <w:style w:type="character" w:customStyle="1" w:styleId="BulletSymbols">
    <w:name w:val="Bullet Symbols"/>
    <w:rsid w:val="00CD5856"/>
    <w:rPr>
      <w:rFonts w:ascii="Verdana" w:eastAsia="OpenSymbol" w:hAnsi="Verdana" w:cs="OpenSymbol"/>
      <w:sz w:val="26"/>
    </w:rPr>
  </w:style>
  <w:style w:type="character" w:customStyle="1" w:styleId="Huisstijl-Aankruisvakken">
    <w:name w:val="Huisstijl - Aankruisvakken"/>
    <w:rsid w:val="00CD5856"/>
    <w:rPr>
      <w:rFonts w:ascii="Verdana" w:hAnsi="Verdana"/>
      <w:sz w:val="26"/>
    </w:rPr>
  </w:style>
  <w:style w:type="paragraph" w:styleId="Koptekst">
    <w:name w:val="header"/>
    <w:basedOn w:val="Standaard"/>
    <w:link w:val="KoptekstChar"/>
    <w:uiPriority w:val="99"/>
    <w:unhideWhenUsed/>
    <w:rsid w:val="00CD5856"/>
    <w:pPr>
      <w:tabs>
        <w:tab w:val="center" w:pos="4536"/>
        <w:tab w:val="right" w:pos="9072"/>
      </w:tabs>
    </w:pPr>
    <w:rPr>
      <w:rFonts w:cs="Mangal"/>
      <w:szCs w:val="21"/>
    </w:rPr>
  </w:style>
  <w:style w:type="character" w:customStyle="1" w:styleId="KoptekstChar">
    <w:name w:val="Koptekst Char"/>
    <w:basedOn w:val="Standaardalinea-lettertype"/>
    <w:link w:val="Koptekst"/>
    <w:uiPriority w:val="99"/>
    <w:rsid w:val="00CD5856"/>
    <w:rPr>
      <w:rFonts w:cs="Mangal"/>
      <w:szCs w:val="21"/>
    </w:rPr>
  </w:style>
  <w:style w:type="paragraph" w:styleId="Voettekst">
    <w:name w:val="footer"/>
    <w:basedOn w:val="Standaard"/>
    <w:link w:val="VoettekstChar"/>
    <w:uiPriority w:val="99"/>
    <w:unhideWhenUsed/>
    <w:rsid w:val="00CD5856"/>
    <w:pPr>
      <w:tabs>
        <w:tab w:val="center" w:pos="4536"/>
        <w:tab w:val="right" w:pos="9072"/>
      </w:tabs>
    </w:pPr>
    <w:rPr>
      <w:rFonts w:cs="Mangal"/>
      <w:szCs w:val="21"/>
    </w:rPr>
  </w:style>
  <w:style w:type="character" w:customStyle="1" w:styleId="VoettekstChar">
    <w:name w:val="Voettekst Char"/>
    <w:basedOn w:val="Standaardalinea-lettertype"/>
    <w:link w:val="Voettekst"/>
    <w:uiPriority w:val="99"/>
    <w:rsid w:val="00CD5856"/>
    <w:rPr>
      <w:rFonts w:cs="Mangal"/>
      <w:szCs w:val="21"/>
    </w:rPr>
  </w:style>
  <w:style w:type="paragraph" w:styleId="Ballontekst">
    <w:name w:val="Balloon Text"/>
    <w:basedOn w:val="Standaard"/>
    <w:link w:val="BallontekstChar"/>
    <w:uiPriority w:val="99"/>
    <w:semiHidden/>
    <w:unhideWhenUsed/>
    <w:rsid w:val="00CD5856"/>
    <w:rPr>
      <w:rFonts w:ascii="Tahoma" w:hAnsi="Tahoma" w:cs="Mangal"/>
      <w:sz w:val="16"/>
      <w:szCs w:val="14"/>
    </w:rPr>
  </w:style>
  <w:style w:type="character" w:customStyle="1" w:styleId="BallontekstChar">
    <w:name w:val="Ballontekst Char"/>
    <w:basedOn w:val="Standaardalinea-lettertype"/>
    <w:link w:val="Ballontekst"/>
    <w:uiPriority w:val="99"/>
    <w:semiHidden/>
    <w:rsid w:val="00CD5856"/>
    <w:rPr>
      <w:rFonts w:ascii="Tahoma" w:hAnsi="Tahoma" w:cs="Mangal"/>
      <w:sz w:val="16"/>
      <w:szCs w:val="14"/>
    </w:rPr>
  </w:style>
  <w:style w:type="paragraph" w:customStyle="1" w:styleId="Huisstijl-AfzendgegevenskopW1">
    <w:name w:val="Huisstijl - Afzendgegevens kop W1"/>
    <w:basedOn w:val="Huisstijl-Afzendgegevenskop"/>
    <w:qFormat/>
    <w:rsid w:val="00CD5856"/>
    <w:pPr>
      <w:spacing w:before="90"/>
    </w:pPr>
  </w:style>
  <w:style w:type="paragraph" w:customStyle="1" w:styleId="Huisstijl-AfzendgegevensC">
    <w:name w:val="Huisstijl - Afzendgegevens C"/>
    <w:basedOn w:val="Huisstijl-Afzendgegevens"/>
    <w:qFormat/>
    <w:rsid w:val="00CD5856"/>
    <w:rPr>
      <w:i/>
    </w:rPr>
  </w:style>
  <w:style w:type="paragraph" w:customStyle="1" w:styleId="Huisstijl-AfzendgegevensMdtn">
    <w:name w:val="Huisstijl - Afzendgegevens Mdtn"/>
    <w:basedOn w:val="Huisstijl-Afzendgegevens"/>
    <w:qFormat/>
    <w:rsid w:val="00CD5856"/>
    <w:pPr>
      <w:tabs>
        <w:tab w:val="clear" w:pos="170"/>
        <w:tab w:val="left" w:pos="482"/>
      </w:tabs>
    </w:pPr>
  </w:style>
  <w:style w:type="paragraph" w:customStyle="1" w:styleId="Huisstijl-Ondertekeningvervolgtitel">
    <w:name w:val="Huisstijl - Ondertekening vervolg titel"/>
    <w:basedOn w:val="Huisstijl-Ondertekeningvervolg"/>
    <w:qFormat/>
    <w:rsid w:val="00CD5856"/>
    <w:rPr>
      <w:i w:val="0"/>
      <w:noProof/>
    </w:rPr>
  </w:style>
  <w:style w:type="table" w:styleId="Tabelraster">
    <w:name w:val="Table Grid"/>
    <w:basedOn w:val="Standaardtabel"/>
    <w:uiPriority w:val="59"/>
    <w:rsid w:val="00CD5856"/>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Huisstijl-Minuutgegevenskop">
    <w:name w:val="Huisstijl - Minuutgegevens kop"/>
    <w:basedOn w:val="Standaard"/>
    <w:qFormat/>
    <w:rsid w:val="00CD5856"/>
    <w:rPr>
      <w:b/>
      <w:noProof/>
      <w:sz w:val="13"/>
      <w:szCs w:val="13"/>
    </w:rPr>
  </w:style>
  <w:style w:type="paragraph" w:customStyle="1" w:styleId="Huisstijl-Minuutgegevens">
    <w:name w:val="Huisstijl - Minuutgegevens"/>
    <w:basedOn w:val="Standaard"/>
    <w:qFormat/>
    <w:rsid w:val="00CD5856"/>
  </w:style>
  <w:style w:type="paragraph" w:customStyle="1" w:styleId="Huisstijl-Gegevenskop">
    <w:name w:val="Huisstijl - Gegevens kop"/>
    <w:basedOn w:val="Standaard"/>
    <w:qFormat/>
    <w:rsid w:val="00CD5856"/>
    <w:pPr>
      <w:textAlignment w:val="auto"/>
    </w:pPr>
    <w:rPr>
      <w:sz w:val="13"/>
    </w:rPr>
  </w:style>
  <w:style w:type="paragraph" w:customStyle="1" w:styleId="Huisstijl-Gegevens">
    <w:name w:val="Huisstijl - Gegevens"/>
    <w:basedOn w:val="Huisstijl-Gegevenskop"/>
    <w:qFormat/>
    <w:rsid w:val="00CD5856"/>
    <w:rPr>
      <w:sz w:val="18"/>
    </w:rPr>
  </w:style>
  <w:style w:type="paragraph" w:styleId="Voetnoottekst">
    <w:name w:val="footnote text"/>
    <w:basedOn w:val="Standaard"/>
    <w:link w:val="VoetnoottekstChar"/>
    <w:uiPriority w:val="99"/>
    <w:semiHidden/>
    <w:unhideWhenUsed/>
    <w:rsid w:val="00843E4F"/>
    <w:pPr>
      <w:widowControl/>
      <w:suppressAutoHyphens w:val="0"/>
      <w:autoSpaceDN/>
      <w:spacing w:line="240" w:lineRule="auto"/>
      <w:textAlignment w:val="auto"/>
    </w:pPr>
    <w:rPr>
      <w:rFonts w:eastAsia="Calibri" w:cs="Times New Roman"/>
      <w:kern w:val="2"/>
      <w:sz w:val="20"/>
      <w:szCs w:val="20"/>
      <w:lang w:val="en-US" w:eastAsia="en-US" w:bidi="ar-SA"/>
    </w:rPr>
  </w:style>
  <w:style w:type="character" w:customStyle="1" w:styleId="VoetnoottekstChar">
    <w:name w:val="Voetnoottekst Char"/>
    <w:basedOn w:val="Standaardalinea-lettertype"/>
    <w:link w:val="Voetnoottekst"/>
    <w:uiPriority w:val="99"/>
    <w:semiHidden/>
    <w:rsid w:val="00843E4F"/>
    <w:rPr>
      <w:rFonts w:ascii="Verdana" w:eastAsia="Calibri" w:hAnsi="Verdana" w:cs="Times New Roman"/>
      <w:kern w:val="2"/>
      <w:sz w:val="20"/>
      <w:szCs w:val="20"/>
      <w:lang w:val="en-US" w:eastAsia="en-US" w:bidi="ar-SA"/>
    </w:rPr>
  </w:style>
  <w:style w:type="character" w:styleId="Voetnootmarkering">
    <w:name w:val="footnote reference"/>
    <w:basedOn w:val="Standaardalinea-lettertype"/>
    <w:uiPriority w:val="99"/>
    <w:semiHidden/>
    <w:unhideWhenUsed/>
    <w:rsid w:val="00843E4F"/>
    <w:rPr>
      <w:vertAlign w:val="superscript"/>
    </w:rPr>
  </w:style>
  <w:style w:type="character" w:styleId="Verwijzingopmerking">
    <w:name w:val="annotation reference"/>
    <w:basedOn w:val="Standaardalinea-lettertype"/>
    <w:uiPriority w:val="99"/>
    <w:semiHidden/>
    <w:unhideWhenUsed/>
    <w:rsid w:val="004D7D40"/>
    <w:rPr>
      <w:sz w:val="16"/>
      <w:szCs w:val="16"/>
    </w:rPr>
  </w:style>
  <w:style w:type="paragraph" w:styleId="Tekstopmerking">
    <w:name w:val="annotation text"/>
    <w:basedOn w:val="Standaard"/>
    <w:link w:val="TekstopmerkingChar"/>
    <w:uiPriority w:val="99"/>
    <w:unhideWhenUsed/>
    <w:rsid w:val="004D7D40"/>
    <w:pPr>
      <w:spacing w:line="240" w:lineRule="auto"/>
    </w:pPr>
    <w:rPr>
      <w:rFonts w:cs="Mangal"/>
      <w:sz w:val="20"/>
      <w:szCs w:val="18"/>
    </w:rPr>
  </w:style>
  <w:style w:type="character" w:customStyle="1" w:styleId="TekstopmerkingChar">
    <w:name w:val="Tekst opmerking Char"/>
    <w:basedOn w:val="Standaardalinea-lettertype"/>
    <w:link w:val="Tekstopmerking"/>
    <w:uiPriority w:val="99"/>
    <w:rsid w:val="004D7D40"/>
    <w:rPr>
      <w:rFonts w:ascii="Verdana" w:hAnsi="Verdana" w:cs="Mangal"/>
      <w:sz w:val="20"/>
      <w:szCs w:val="18"/>
    </w:rPr>
  </w:style>
  <w:style w:type="paragraph" w:styleId="Onderwerpvanopmerking">
    <w:name w:val="annotation subject"/>
    <w:basedOn w:val="Tekstopmerking"/>
    <w:next w:val="Tekstopmerking"/>
    <w:link w:val="OnderwerpvanopmerkingChar"/>
    <w:uiPriority w:val="99"/>
    <w:semiHidden/>
    <w:unhideWhenUsed/>
    <w:rsid w:val="004D7D40"/>
    <w:rPr>
      <w:b/>
      <w:bCs/>
    </w:rPr>
  </w:style>
  <w:style w:type="character" w:customStyle="1" w:styleId="OnderwerpvanopmerkingChar">
    <w:name w:val="Onderwerp van opmerking Char"/>
    <w:basedOn w:val="TekstopmerkingChar"/>
    <w:link w:val="Onderwerpvanopmerking"/>
    <w:uiPriority w:val="99"/>
    <w:semiHidden/>
    <w:rsid w:val="004D7D40"/>
    <w:rPr>
      <w:rFonts w:ascii="Verdana" w:hAnsi="Verdana" w:cs="Mangal"/>
      <w:b/>
      <w:bCs/>
      <w:sz w:val="20"/>
      <w:szCs w:val="18"/>
    </w:rPr>
  </w:style>
  <w:style w:type="paragraph" w:styleId="Revisie">
    <w:name w:val="Revision"/>
    <w:hidden/>
    <w:uiPriority w:val="99"/>
    <w:semiHidden/>
    <w:rsid w:val="00E72980"/>
    <w:pPr>
      <w:widowControl/>
      <w:suppressAutoHyphens w:val="0"/>
      <w:autoSpaceDN/>
      <w:textAlignment w:val="auto"/>
    </w:pPr>
    <w:rPr>
      <w:rFonts w:ascii="Verdana" w:hAnsi="Verdana" w:cs="Mangal"/>
      <w:sz w:val="18"/>
    </w:rPr>
  </w:style>
  <w:style w:type="paragraph" w:styleId="Lijstalinea">
    <w:name w:val="List Paragraph"/>
    <w:basedOn w:val="Standaard"/>
    <w:uiPriority w:val="34"/>
    <w:qFormat/>
    <w:rsid w:val="00AB714C"/>
    <w:pPr>
      <w:ind w:left="720"/>
      <w:contextualSpacing/>
    </w:pPr>
    <w:rPr>
      <w:rFonts w:cs="Mang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fontTable" Target="fontTable.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header" Target="header3.xml" Id="rId12" /><Relationship Type="http://schemas.openxmlformats.org/officeDocument/2006/relationships/webSettings" Target="webSettings.xml" Id="rId6" /><Relationship Type="http://schemas.openxmlformats.org/officeDocument/2006/relationships/header" Target="header2.xml" Id="rId11" /><Relationship Type="http://schemas.openxmlformats.org/officeDocument/2006/relationships/settings" Target="settings.xml" Id="rId5" /><Relationship Type="http://schemas.openxmlformats.org/officeDocument/2006/relationships/footer" Target="footer1.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theme" Target="theme/theme1.xml" Id="rId14" /></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7</ap:Pages>
  <ap:Words>2842</ap:Words>
  <ap:Characters>15631</ap:Characters>
  <ap:DocSecurity>0</ap:DocSecurity>
  <ap:Lines>130</ap:Lines>
  <ap:Paragraphs>36</ap:Paragraphs>
  <ap:ScaleCrop>false</ap:ScaleCrop>
  <ap:HeadingPairs>
    <vt:vector baseType="variant" size="4">
      <vt:variant>
        <vt:lpstr>Titel</vt:lpstr>
      </vt:variant>
      <vt:variant>
        <vt:i4>1</vt:i4>
      </vt:variant>
      <vt:variant>
        <vt:lpstr>Title</vt:lpstr>
      </vt:variant>
      <vt:variant>
        <vt:i4>1</vt:i4>
      </vt:variant>
    </vt:vector>
  </ap:HeadingPairs>
  <ap:TitlesOfParts>
    <vt:vector baseType="lpstr" size="2">
      <vt:lpstr/>
      <vt:lpstr/>
    </vt:vector>
  </ap:TitlesOfParts>
  <ap:LinksUpToDate>false</ap:LinksUpToDate>
  <ap:CharactersWithSpaces>18437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lastPrinted>2025-03-13T10:05:00.0000000Z</lastPrinted>
  <dcterms:created xsi:type="dcterms:W3CDTF">2025-03-13T10:05:00.0000000Z</dcterms:created>
  <dcterms:modified xsi:type="dcterms:W3CDTF">2025-03-13T10:05:00.0000000Z</dcterms:modified>
  <dc:description>------------------------</dc:description>
  <dc:subject/>
  <dc:title/>
  <keywords/>
  <version/>
  <category/>
</coreProperties>
</file>