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80726A0" w14:textId="77777777">
        <w:tc>
          <w:tcPr>
            <w:tcW w:w="6379" w:type="dxa"/>
            <w:gridSpan w:val="2"/>
            <w:tcBorders>
              <w:top w:val="nil"/>
              <w:left w:val="nil"/>
              <w:bottom w:val="nil"/>
              <w:right w:val="nil"/>
            </w:tcBorders>
            <w:vAlign w:val="center"/>
          </w:tcPr>
          <w:p w:rsidR="004330ED" w:rsidP="00EA1CE4" w:rsidRDefault="004330ED" w14:paraId="4C35F62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D3010F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B8FA96D" w14:textId="77777777">
        <w:trPr>
          <w:cantSplit/>
        </w:trPr>
        <w:tc>
          <w:tcPr>
            <w:tcW w:w="10348" w:type="dxa"/>
            <w:gridSpan w:val="3"/>
            <w:tcBorders>
              <w:top w:val="single" w:color="auto" w:sz="4" w:space="0"/>
              <w:left w:val="nil"/>
              <w:bottom w:val="nil"/>
              <w:right w:val="nil"/>
            </w:tcBorders>
          </w:tcPr>
          <w:p w:rsidR="004330ED" w:rsidP="004A1E29" w:rsidRDefault="004330ED" w14:paraId="556194A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F239956" w14:textId="77777777">
        <w:trPr>
          <w:cantSplit/>
        </w:trPr>
        <w:tc>
          <w:tcPr>
            <w:tcW w:w="10348" w:type="dxa"/>
            <w:gridSpan w:val="3"/>
            <w:tcBorders>
              <w:top w:val="nil"/>
              <w:left w:val="nil"/>
              <w:bottom w:val="nil"/>
              <w:right w:val="nil"/>
            </w:tcBorders>
          </w:tcPr>
          <w:p w:rsidR="004330ED" w:rsidP="00BF623B" w:rsidRDefault="004330ED" w14:paraId="71637244" w14:textId="77777777">
            <w:pPr>
              <w:pStyle w:val="Amendement"/>
              <w:tabs>
                <w:tab w:val="clear" w:pos="3310"/>
                <w:tab w:val="clear" w:pos="3600"/>
              </w:tabs>
              <w:rPr>
                <w:rFonts w:ascii="Times New Roman" w:hAnsi="Times New Roman"/>
                <w:b w:val="0"/>
              </w:rPr>
            </w:pPr>
          </w:p>
        </w:tc>
      </w:tr>
      <w:tr w:rsidR="004330ED" w:rsidTr="00EA1CE4" w14:paraId="117D8512" w14:textId="77777777">
        <w:trPr>
          <w:cantSplit/>
        </w:trPr>
        <w:tc>
          <w:tcPr>
            <w:tcW w:w="10348" w:type="dxa"/>
            <w:gridSpan w:val="3"/>
            <w:tcBorders>
              <w:top w:val="nil"/>
              <w:left w:val="nil"/>
              <w:bottom w:val="single" w:color="auto" w:sz="4" w:space="0"/>
              <w:right w:val="nil"/>
            </w:tcBorders>
          </w:tcPr>
          <w:p w:rsidR="004330ED" w:rsidP="00BF623B" w:rsidRDefault="004330ED" w14:paraId="63BE2AD1" w14:textId="77777777">
            <w:pPr>
              <w:pStyle w:val="Amendement"/>
              <w:tabs>
                <w:tab w:val="clear" w:pos="3310"/>
                <w:tab w:val="clear" w:pos="3600"/>
              </w:tabs>
              <w:rPr>
                <w:rFonts w:ascii="Times New Roman" w:hAnsi="Times New Roman"/>
              </w:rPr>
            </w:pPr>
          </w:p>
        </w:tc>
      </w:tr>
      <w:tr w:rsidR="004330ED" w:rsidTr="00EA1CE4" w14:paraId="55A2EF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766C1A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C2013C2" w14:textId="77777777">
            <w:pPr>
              <w:suppressAutoHyphens/>
              <w:ind w:left="-70"/>
              <w:rPr>
                <w:b/>
              </w:rPr>
            </w:pPr>
          </w:p>
        </w:tc>
      </w:tr>
      <w:tr w:rsidR="003C21AC" w:rsidTr="00EA1CE4" w14:paraId="074B70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16387" w14:paraId="66CA6B78" w14:textId="41161E2E">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F16387" w:rsidR="003C21AC" w:rsidP="00F16387" w:rsidRDefault="00F16387" w14:paraId="7E89CB5B" w14:textId="58CC2750">
            <w:pPr>
              <w:rPr>
                <w:b/>
                <w:bCs/>
                <w:szCs w:val="24"/>
              </w:rPr>
            </w:pPr>
            <w:r w:rsidRPr="00F16387">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6FFAB5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424BD9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08957D1" w14:textId="77777777">
            <w:pPr>
              <w:pStyle w:val="Amendement"/>
              <w:tabs>
                <w:tab w:val="clear" w:pos="3310"/>
                <w:tab w:val="clear" w:pos="3600"/>
              </w:tabs>
              <w:ind w:left="-70"/>
              <w:rPr>
                <w:rFonts w:ascii="Times New Roman" w:hAnsi="Times New Roman"/>
              </w:rPr>
            </w:pPr>
          </w:p>
        </w:tc>
      </w:tr>
      <w:tr w:rsidR="003C21AC" w:rsidTr="00EA1CE4" w14:paraId="77C54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0D3CE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6E55A49" w14:textId="77777777">
            <w:pPr>
              <w:pStyle w:val="Amendement"/>
              <w:tabs>
                <w:tab w:val="clear" w:pos="3310"/>
                <w:tab w:val="clear" w:pos="3600"/>
              </w:tabs>
              <w:ind w:left="-70"/>
              <w:rPr>
                <w:rFonts w:ascii="Times New Roman" w:hAnsi="Times New Roman"/>
              </w:rPr>
            </w:pPr>
          </w:p>
        </w:tc>
      </w:tr>
      <w:tr w:rsidR="003C21AC" w:rsidTr="00EA1CE4" w14:paraId="54BD26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753248B" w14:textId="5A1C370F">
            <w:pPr>
              <w:pStyle w:val="Amendement"/>
              <w:tabs>
                <w:tab w:val="clear" w:pos="3310"/>
                <w:tab w:val="clear" w:pos="3600"/>
              </w:tabs>
              <w:rPr>
                <w:rFonts w:ascii="Times New Roman" w:hAnsi="Times New Roman"/>
              </w:rPr>
            </w:pPr>
            <w:r w:rsidRPr="00C035D4">
              <w:rPr>
                <w:rFonts w:ascii="Times New Roman" w:hAnsi="Times New Roman"/>
              </w:rPr>
              <w:t xml:space="preserve">Nr. </w:t>
            </w:r>
            <w:r w:rsidR="008D4CB8">
              <w:rPr>
                <w:rFonts w:ascii="Times New Roman" w:hAnsi="Times New Roman"/>
                <w:caps/>
              </w:rPr>
              <w:t>3</w:t>
            </w:r>
            <w:r w:rsidR="008D4CB8">
              <w:rPr>
                <w:rFonts w:ascii="Times New Roman" w:hAnsi="Times New Roman"/>
                <w:caps/>
              </w:rPr>
              <w:t>7</w:t>
            </w:r>
          </w:p>
        </w:tc>
        <w:tc>
          <w:tcPr>
            <w:tcW w:w="7371" w:type="dxa"/>
            <w:gridSpan w:val="2"/>
          </w:tcPr>
          <w:p w:rsidRPr="00C035D4" w:rsidR="003C21AC" w:rsidP="006E0971" w:rsidRDefault="00140A9B" w14:paraId="7BADC721" w14:textId="42D0B8A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F16387">
              <w:rPr>
                <w:rFonts w:ascii="Times New Roman" w:hAnsi="Times New Roman"/>
                <w:caps/>
              </w:rPr>
              <w:t>stoffer</w:t>
            </w:r>
            <w:r>
              <w:rPr>
                <w:rFonts w:ascii="Times New Roman" w:hAnsi="Times New Roman"/>
                <w:caps/>
              </w:rPr>
              <w:t xml:space="preserve"> ter vervanging van dat gedrukt onder nr. 32</w:t>
            </w:r>
          </w:p>
        </w:tc>
      </w:tr>
      <w:tr w:rsidR="003C21AC" w:rsidTr="00EA1CE4" w14:paraId="0CE33C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780198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8610401" w14:textId="077927D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D4CB8">
              <w:rPr>
                <w:rFonts w:ascii="Times New Roman" w:hAnsi="Times New Roman"/>
                <w:b w:val="0"/>
              </w:rPr>
              <w:t>14 maart 2025</w:t>
            </w:r>
          </w:p>
        </w:tc>
      </w:tr>
      <w:tr w:rsidR="00B01BA6" w:rsidTr="00EA1CE4" w14:paraId="6A7A09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49320C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B5D6F0D" w14:textId="77777777">
            <w:pPr>
              <w:pStyle w:val="Amendement"/>
              <w:tabs>
                <w:tab w:val="clear" w:pos="3310"/>
                <w:tab w:val="clear" w:pos="3600"/>
              </w:tabs>
              <w:ind w:left="-70"/>
              <w:rPr>
                <w:rFonts w:ascii="Times New Roman" w:hAnsi="Times New Roman"/>
                <w:b w:val="0"/>
              </w:rPr>
            </w:pPr>
          </w:p>
        </w:tc>
      </w:tr>
      <w:tr w:rsidRPr="00EA69AC" w:rsidR="00B01BA6" w:rsidTr="00EA1CE4" w14:paraId="1B6A46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6D52E9E" w14:textId="77777777">
            <w:pPr>
              <w:ind w:firstLine="284"/>
            </w:pPr>
            <w:r w:rsidRPr="00EA69AC">
              <w:t>De ondergetekende stelt het volgende amendement voor:</w:t>
            </w:r>
          </w:p>
        </w:tc>
      </w:tr>
    </w:tbl>
    <w:p w:rsidRPr="00EA69AC" w:rsidR="004330ED" w:rsidP="00D774B3" w:rsidRDefault="004330ED" w14:paraId="57292E68" w14:textId="77777777"/>
    <w:p w:rsidRPr="000D0799" w:rsidR="004330ED" w:rsidP="003747C9" w:rsidRDefault="00916738" w14:paraId="61E632E1" w14:textId="771AC1FE">
      <w:r w:rsidRPr="000D0799">
        <w:t>I</w:t>
      </w:r>
      <w:r w:rsidRPr="000D0799" w:rsidR="000D0799">
        <w:br/>
      </w:r>
      <w:r w:rsidRPr="000D0799" w:rsidR="000D0799">
        <w:br/>
      </w:r>
      <w:r w:rsidR="003747C9">
        <w:tab/>
      </w:r>
      <w:r w:rsidRPr="000D0799" w:rsidR="000D0799">
        <w:t>In artikel I, onderd</w:t>
      </w:r>
      <w:r w:rsidR="000D0799">
        <w:t>eel B, onder 1, wordt in de alfabetische volgorde een definitie ingevoegd, luidende:</w:t>
      </w:r>
      <w:r w:rsidR="000D0799">
        <w:br/>
      </w:r>
      <w:r w:rsidR="003747C9">
        <w:rPr>
          <w:i/>
          <w:iCs/>
        </w:rPr>
        <w:tab/>
      </w:r>
      <w:r w:rsidRPr="000D0799" w:rsidR="000D0799">
        <w:rPr>
          <w:i/>
          <w:iCs/>
        </w:rPr>
        <w:t>- jeugdhulp met verblijf:</w:t>
      </w:r>
      <w:r w:rsidR="000D0799">
        <w:t xml:space="preserve"> jeugdhulp die verblijf van een jeugdige of ouder in een accommodatie gedurende ten minste een etmaal met zich brengt;    </w:t>
      </w:r>
      <w:r w:rsidRPr="000D0799">
        <w:br/>
      </w:r>
      <w:r w:rsidRPr="000D0799">
        <w:br/>
      </w:r>
      <w:r w:rsidRPr="000D0799" w:rsidR="004330ED">
        <w:t>I</w:t>
      </w:r>
      <w:r w:rsidRPr="000D0799">
        <w:t>I</w:t>
      </w:r>
    </w:p>
    <w:p w:rsidRPr="000D0799" w:rsidR="005B1DCC" w:rsidP="00BF623B" w:rsidRDefault="005B1DCC" w14:paraId="573ADF8B" w14:textId="77777777"/>
    <w:p w:rsidR="006843E0" w:rsidP="00F16387" w:rsidRDefault="006843E0" w14:paraId="03CE0C9F" w14:textId="77777777">
      <w:pPr>
        <w:ind w:firstLine="284"/>
      </w:pPr>
      <w:r>
        <w:t>A</w:t>
      </w:r>
      <w:r w:rsidR="00F16387">
        <w:t xml:space="preserve">rtikel I, onderdeel G, </w:t>
      </w:r>
      <w:r>
        <w:t>wordt als volgt gewijzigd:</w:t>
      </w:r>
    </w:p>
    <w:p w:rsidR="006843E0" w:rsidP="00F16387" w:rsidRDefault="006843E0" w14:paraId="72E30E83" w14:textId="77777777">
      <w:pPr>
        <w:ind w:firstLine="284"/>
      </w:pPr>
    </w:p>
    <w:p w:rsidR="006843E0" w:rsidP="00F16387" w:rsidRDefault="006843E0" w14:paraId="5BF598A2" w14:textId="77777777">
      <w:pPr>
        <w:ind w:firstLine="284"/>
      </w:pPr>
      <w:r>
        <w:t>1. Het voorgestelde artikel 2.19 wordt als volgt gewijzigd:</w:t>
      </w:r>
    </w:p>
    <w:p w:rsidR="006843E0" w:rsidP="00F16387" w:rsidRDefault="006843E0" w14:paraId="6C1C1A2C" w14:textId="77777777">
      <w:pPr>
        <w:ind w:firstLine="284"/>
      </w:pPr>
    </w:p>
    <w:p w:rsidR="005B1DCC" w:rsidP="006843E0" w:rsidRDefault="006843E0" w14:paraId="089EB05D" w14:textId="29B36D9B">
      <w:pPr>
        <w:ind w:left="284"/>
      </w:pPr>
      <w:r>
        <w:t xml:space="preserve">a. In het eerste lid, onderdeel a, </w:t>
      </w:r>
      <w:r w:rsidR="00F16387">
        <w:t>komt onderdeel 1</w:t>
      </w:r>
      <w:r w:rsidRPr="003F5195" w:rsidR="00F16387">
        <w:t>˚</w:t>
      </w:r>
      <w:r w:rsidR="00F16387">
        <w:t xml:space="preserve"> te luiden:</w:t>
      </w:r>
    </w:p>
    <w:p w:rsidR="00F16387" w:rsidP="00F16387" w:rsidRDefault="00F16387" w14:paraId="1F4A7E10" w14:textId="2CCEC0CB">
      <w:pPr>
        <w:ind w:firstLine="284"/>
      </w:pPr>
      <w:r w:rsidRPr="00F16387">
        <w:t>1˚</w:t>
      </w:r>
      <w:r>
        <w:t xml:space="preserve"> </w:t>
      </w:r>
      <w:r w:rsidR="006843E0">
        <w:t>v</w:t>
      </w:r>
      <w:r>
        <w:t>ormen van jeugdhulp waarvoor samenwerking tussen gemeenten vereist is, zijnde:</w:t>
      </w:r>
    </w:p>
    <w:p w:rsidR="00F16387" w:rsidP="00F16387" w:rsidRDefault="00F16387" w14:paraId="53AAE059" w14:textId="4DFA6ACD">
      <w:pPr>
        <w:ind w:firstLine="284"/>
      </w:pPr>
      <w:r>
        <w:t xml:space="preserve">a. </w:t>
      </w:r>
      <w:r w:rsidR="000D0799">
        <w:t xml:space="preserve">jeugdhulp met </w:t>
      </w:r>
      <w:r>
        <w:t>verblijf;</w:t>
      </w:r>
    </w:p>
    <w:p w:rsidR="00F16387" w:rsidP="00F16387" w:rsidRDefault="00F16387" w14:paraId="5D6D999C" w14:textId="1AE01271">
      <w:pPr>
        <w:ind w:firstLine="284"/>
      </w:pPr>
      <w:r>
        <w:t>b.</w:t>
      </w:r>
      <w:r>
        <w:tab/>
        <w:t xml:space="preserve">pleegzorg; </w:t>
      </w:r>
    </w:p>
    <w:p w:rsidR="00F16387" w:rsidP="00F16387" w:rsidRDefault="00F16387" w14:paraId="50AAE95C" w14:textId="77777777">
      <w:pPr>
        <w:ind w:firstLine="284"/>
      </w:pPr>
      <w:r>
        <w:t>c.</w:t>
      </w:r>
      <w:r>
        <w:tab/>
        <w:t>jeugdhulp die wordt verleend door een forensische jeugdhulpaanbieder, mede is gericht op het voorkomen van recidive en is gesteld als bijzondere voorwaarde als bedoeld in artikel 77z van het Wetboek van Strafrecht of wordt verleend ter uitvoering van jeugdreclassering;</w:t>
      </w:r>
    </w:p>
    <w:p w:rsidR="00F16387" w:rsidP="00F16387" w:rsidRDefault="00F16387" w14:paraId="47C759A5" w14:textId="77777777">
      <w:pPr>
        <w:ind w:firstLine="284"/>
      </w:pPr>
      <w:r>
        <w:t>d.</w:t>
      </w:r>
      <w:r>
        <w:tab/>
        <w:t>jeugdhulp in verband met een zintuiglijke beperking;</w:t>
      </w:r>
    </w:p>
    <w:p w:rsidR="00F16387" w:rsidP="00F16387" w:rsidRDefault="00F16387" w14:paraId="45C6E602" w14:textId="45BC0BC9">
      <w:pPr>
        <w:ind w:firstLine="284"/>
      </w:pPr>
      <w:proofErr w:type="spellStart"/>
      <w:r>
        <w:t>e.</w:t>
      </w:r>
      <w:proofErr w:type="spellEnd"/>
      <w:r>
        <w:tab/>
        <w:t>jeugdhulp bestaande uit crisishulp die gezien de ernst van de problemen</w:t>
      </w:r>
      <w:r w:rsidR="00DA13ED">
        <w:t xml:space="preserve"> </w:t>
      </w:r>
      <w:r w:rsidR="000D0799">
        <w:t>7x24</w:t>
      </w:r>
      <w:r>
        <w:t>uur beschikbaar is;</w:t>
      </w:r>
    </w:p>
    <w:p w:rsidR="00F16387" w:rsidP="00F16387" w:rsidRDefault="00F16387" w14:paraId="7A72B71C" w14:textId="479F8A95">
      <w:pPr>
        <w:ind w:firstLine="284"/>
      </w:pPr>
      <w:r>
        <w:t>f.</w:t>
      </w:r>
      <w:r>
        <w:tab/>
        <w:t xml:space="preserve">specialistische jeugdhulp in verband met seksueel misbruik, geweld in afhankelijkheidsrelaties of </w:t>
      </w:r>
      <w:proofErr w:type="spellStart"/>
      <w:r>
        <w:t>eergerelateerd</w:t>
      </w:r>
      <w:proofErr w:type="spellEnd"/>
      <w:r>
        <w:t xml:space="preserve"> geweld</w:t>
      </w:r>
      <w:r w:rsidR="00B44F23">
        <w:t>, en</w:t>
      </w:r>
    </w:p>
    <w:p w:rsidR="00F16387" w:rsidP="00F16387" w:rsidRDefault="00F16387" w14:paraId="1DE7ABF4" w14:textId="55B9C18C">
      <w:pPr>
        <w:ind w:firstLine="284"/>
      </w:pPr>
      <w:r>
        <w:t>g.</w:t>
      </w:r>
      <w:r>
        <w:tab/>
        <w:t>jeugdhulp in verband met ernstige problemen op het gebied van onzindelijkheid</w:t>
      </w:r>
      <w:r w:rsidR="00B44F23">
        <w:t>.</w:t>
      </w:r>
    </w:p>
    <w:p w:rsidR="006843E0" w:rsidP="00F16387" w:rsidRDefault="006843E0" w14:paraId="4EB25486" w14:textId="396F8064">
      <w:pPr>
        <w:ind w:firstLine="284"/>
      </w:pPr>
    </w:p>
    <w:p w:rsidR="006843E0" w:rsidP="00F16387" w:rsidRDefault="006843E0" w14:paraId="07324547" w14:textId="4B984D71">
      <w:pPr>
        <w:ind w:firstLine="284"/>
      </w:pPr>
      <w:r>
        <w:t xml:space="preserve">b. </w:t>
      </w:r>
      <w:r w:rsidR="003747C9">
        <w:t>In h</w:t>
      </w:r>
      <w:r>
        <w:t>et eerste lid, onderdeel c, onder 1</w:t>
      </w:r>
      <w:r w:rsidRPr="00F16387">
        <w:t>˚</w:t>
      </w:r>
      <w:r w:rsidR="00C46EAB">
        <w:t>,</w:t>
      </w:r>
      <w:r>
        <w:t xml:space="preserve"> </w:t>
      </w:r>
      <w:r w:rsidR="003747C9">
        <w:t>wordt “</w:t>
      </w:r>
      <w:r w:rsidRPr="003747C9" w:rsidR="003747C9">
        <w:t>bij algemene maatregel van bestuur te bepalen</w:t>
      </w:r>
      <w:r w:rsidR="003747C9">
        <w:t>” vervangen door “de”</w:t>
      </w:r>
      <w:r w:rsidR="00C46EAB">
        <w:t>.</w:t>
      </w:r>
    </w:p>
    <w:p w:rsidR="006843E0" w:rsidP="00F16387" w:rsidRDefault="006843E0" w14:paraId="2801AF72" w14:textId="77777777">
      <w:pPr>
        <w:ind w:firstLine="284"/>
      </w:pPr>
    </w:p>
    <w:p w:rsidR="006843E0" w:rsidP="00F16387" w:rsidRDefault="006843E0" w14:paraId="1E6BB116" w14:textId="6F2C1ECC">
      <w:pPr>
        <w:ind w:firstLine="284"/>
      </w:pPr>
      <w:r>
        <w:t>c. Het vierde lid vervalt.</w:t>
      </w:r>
    </w:p>
    <w:p w:rsidR="006843E0" w:rsidP="00F16387" w:rsidRDefault="006843E0" w14:paraId="76EC2BA5" w14:textId="77777777">
      <w:pPr>
        <w:ind w:firstLine="284"/>
      </w:pPr>
    </w:p>
    <w:p w:rsidR="006843E0" w:rsidP="00F16387" w:rsidRDefault="006843E0" w14:paraId="237A69D4" w14:textId="415F1BB2">
      <w:pPr>
        <w:ind w:firstLine="284"/>
      </w:pPr>
      <w:r>
        <w:t>2. In het voorgestelde artikel 2.21, eerste lid, wordt “artikel 2.19, vierde lid,” vervangen door “artikel 2.19, eerste lid, onderdeel a, onder 1</w:t>
      </w:r>
      <w:r w:rsidRPr="00F16387">
        <w:t>˚</w:t>
      </w:r>
      <w:r>
        <w:t>,”</w:t>
      </w:r>
    </w:p>
    <w:p w:rsidR="00AF198B" w:rsidP="00F16387" w:rsidRDefault="00AF198B" w14:paraId="14BE5505" w14:textId="77777777">
      <w:pPr>
        <w:ind w:firstLine="284"/>
      </w:pPr>
    </w:p>
    <w:p w:rsidR="00AF198B" w:rsidP="00AF198B" w:rsidRDefault="00AF198B" w14:paraId="130B4AD9" w14:textId="34073581">
      <w:pPr>
        <w:ind w:firstLine="284"/>
      </w:pPr>
      <w:r>
        <w:t>3. In het voorgestelde artikel 2.22 vervalt “</w:t>
      </w:r>
      <w:r w:rsidRPr="00AF198B">
        <w:t>, artikel 2.19, eerste lid, onderdeel a, onder 1˚ of onderdeel c, onder 1˚, of artikel 2.21, eerste lid,</w:t>
      </w:r>
      <w:r>
        <w:t>”.</w:t>
      </w:r>
    </w:p>
    <w:p w:rsidR="00AF198B" w:rsidP="00AF198B" w:rsidRDefault="00AF198B" w14:paraId="6C549495" w14:textId="77777777">
      <w:pPr>
        <w:ind w:firstLine="284"/>
      </w:pPr>
    </w:p>
    <w:p w:rsidR="00AF198B" w:rsidP="003747C9" w:rsidRDefault="00AF198B" w14:paraId="41037C82" w14:textId="15AE0351">
      <w:pPr>
        <w:ind w:firstLine="284"/>
      </w:pPr>
      <w:r>
        <w:t xml:space="preserve">4. </w:t>
      </w:r>
      <w:r w:rsidR="003747C9">
        <w:t>In a</w:t>
      </w:r>
      <w:r>
        <w:t>rtikel 2.23</w:t>
      </w:r>
      <w:r w:rsidR="003747C9">
        <w:t>,</w:t>
      </w:r>
      <w:r>
        <w:t xml:space="preserve"> tweede lid</w:t>
      </w:r>
      <w:r w:rsidR="003747C9">
        <w:t>,</w:t>
      </w:r>
      <w:r>
        <w:t xml:space="preserve"> vervalt “</w:t>
      </w:r>
      <w:r w:rsidRPr="00AF198B">
        <w:t>of artikel 2.19, eerste lid, onderdeel a, onder 1˚ of onderdeel c, onder 1˚,</w:t>
      </w:r>
      <w:r>
        <w:t>”.</w:t>
      </w:r>
    </w:p>
    <w:p w:rsidR="00AF198B" w:rsidP="00AF198B" w:rsidRDefault="00AF198B" w14:paraId="76C204F1" w14:textId="77777777">
      <w:pPr>
        <w:ind w:firstLine="284"/>
      </w:pPr>
    </w:p>
    <w:p w:rsidR="00AF198B" w:rsidP="00AF198B" w:rsidRDefault="00AF198B" w14:paraId="39B8B78E" w14:textId="7E57E4CD">
      <w:r>
        <w:t>II</w:t>
      </w:r>
      <w:r w:rsidR="00916738">
        <w:t>I</w:t>
      </w:r>
    </w:p>
    <w:p w:rsidR="00AF198B" w:rsidP="00AF198B" w:rsidRDefault="00AF198B" w14:paraId="16EB230D" w14:textId="77777777"/>
    <w:p w:rsidR="00AF198B" w:rsidP="00AF198B" w:rsidRDefault="00AF198B" w14:paraId="51749435" w14:textId="4D0D04BF">
      <w:r>
        <w:tab/>
        <w:t xml:space="preserve">In artikel I, onderdeel W, </w:t>
      </w:r>
      <w:r w:rsidR="008430E8">
        <w:t>wordt “</w:t>
      </w:r>
      <w:r w:rsidRPr="008430E8" w:rsidR="008430E8">
        <w:t>bij algemene maatregel van bestuur te bepalen vormen van jeugdhulp</w:t>
      </w:r>
      <w:r w:rsidR="008430E8">
        <w:t>” vervangen door “vormen van jeugdhulp als bedoeld in artikel 2.19, eerste lid, onderdeel a, onder 1</w:t>
      </w:r>
      <w:r w:rsidRPr="003F5195" w:rsidR="008430E8">
        <w:t>˚</w:t>
      </w:r>
      <w:r w:rsidR="008430E8">
        <w:t>”.</w:t>
      </w:r>
    </w:p>
    <w:p w:rsidR="00AF198B" w:rsidP="00AF198B" w:rsidRDefault="00AF198B" w14:paraId="4EC88123" w14:textId="77777777">
      <w:pPr>
        <w:ind w:firstLine="284"/>
      </w:pPr>
    </w:p>
    <w:p w:rsidRPr="00EA69AC" w:rsidR="003C21AC" w:rsidP="00EA1CE4" w:rsidRDefault="003C21AC" w14:paraId="26F0E6D2" w14:textId="77777777">
      <w:pPr>
        <w:rPr>
          <w:b/>
        </w:rPr>
      </w:pPr>
      <w:r w:rsidRPr="00EA69AC">
        <w:rPr>
          <w:b/>
        </w:rPr>
        <w:t>Toelichting</w:t>
      </w:r>
    </w:p>
    <w:p w:rsidRPr="00EA69AC" w:rsidR="003C21AC" w:rsidP="00BF623B" w:rsidRDefault="003C21AC" w14:paraId="02D3CFA6" w14:textId="77777777"/>
    <w:p w:rsidRPr="008467D7" w:rsidR="00E6619B" w:rsidP="00EA1CE4" w:rsidRDefault="008430E8" w14:paraId="12D1C01D" w14:textId="39650703">
      <w:r w:rsidRPr="008430E8">
        <w:t xml:space="preserve">Het wetsvoorstel beoogt de uitgangspunten van de decentralisatie van de jeugdzorg ongemoeid te laten. Ondergetekende constateert echter enerzijds dat een aantal vormen van jeugdhulp waarvan de samenwerking door het wetsvoorstel verplicht worden opgelegd op gespannen voet staan met de integrale verantwoordelijkheid van gemeenten voor preventieve tot en met specialistische jeugdhulp en de ruimte om daarin tot optimale keuzes en afstemming te komen. Anderzijds vindt ondergetekende het onwenselijk dat prominente vormen van jeugdhulp niet in het wetsvoorstel worden benoemd, maar dat deze pas in de uitwerking in het besluit aan bod komen. Dit amendement zorgt er daarom voor dat de vormen van </w:t>
      </w:r>
      <w:r w:rsidR="0015575C">
        <w:t xml:space="preserve">specialistische </w:t>
      </w:r>
      <w:r w:rsidRPr="008430E8">
        <w:t xml:space="preserve">jeugdhulp waarop verplichte samenwerking van gemeenten nodig is </w:t>
      </w:r>
      <w:r w:rsidR="0093463F">
        <w:t xml:space="preserve">en waarover consensus bestaat tussen Rijk, gemeenten en aanbieders </w:t>
      </w:r>
      <w:r w:rsidRPr="008430E8">
        <w:t xml:space="preserve">helder in de wet worden geregeld. </w:t>
      </w:r>
      <w:r w:rsidR="00BB2E72">
        <w:t xml:space="preserve">Deze lijst met zorgvormen is gebaseerd op </w:t>
      </w:r>
      <w:r w:rsidR="007F2376">
        <w:t>het reeds gepubliceerde</w:t>
      </w:r>
      <w:r w:rsidR="00BB2E72">
        <w:t xml:space="preserve"> ontwerp</w:t>
      </w:r>
      <w:r w:rsidR="007F2376">
        <w:t>besluit</w:t>
      </w:r>
      <w:r w:rsidR="00BB2E72">
        <w:t xml:space="preserve">. Daarbij heeft de indiener van het amendement ervoor gekozen om die specialistische zorgvormen </w:t>
      </w:r>
      <w:r w:rsidR="0015575C">
        <w:t xml:space="preserve">uit het ontwerpbesluit </w:t>
      </w:r>
      <w:r w:rsidR="00BB2E72">
        <w:t xml:space="preserve">achterwege te laten waarbij het onderscheid met niet-specialistische vormen van jeugdhulp onvoldoende helder is en dus in de praktijk tot afbakeningsproblemen kan leiden. </w:t>
      </w:r>
      <w:r w:rsidRPr="008430E8">
        <w:t>Op deze manier wordt de verantwoordelijkheid van het Rijk en gemeenten duidelijker geborgd.</w:t>
      </w:r>
      <w:r w:rsidR="0093463F">
        <w:t xml:space="preserve"> </w:t>
      </w:r>
      <w:r w:rsidR="0015575C">
        <w:t>Mocht</w:t>
      </w:r>
      <w:r w:rsidR="0093463F">
        <w:t xml:space="preserve"> in de toekomst </w:t>
      </w:r>
      <w:r w:rsidR="0015575C">
        <w:t xml:space="preserve">de wens zijn om </w:t>
      </w:r>
      <w:r w:rsidR="0093463F">
        <w:t>nog andere vormen van</w:t>
      </w:r>
      <w:r w:rsidR="0048297A">
        <w:t xml:space="preserve"> specialistische</w:t>
      </w:r>
      <w:r w:rsidR="0093463F">
        <w:t xml:space="preserve"> jeugdhulp </w:t>
      </w:r>
      <w:r w:rsidR="0015575C">
        <w:t>toe te voegen</w:t>
      </w:r>
      <w:r w:rsidR="0093463F">
        <w:t xml:space="preserve">, dan </w:t>
      </w:r>
      <w:r w:rsidR="0015575C">
        <w:t xml:space="preserve">kan </w:t>
      </w:r>
      <w:r w:rsidR="0093463F">
        <w:t xml:space="preserve">via </w:t>
      </w:r>
      <w:r w:rsidR="0015575C">
        <w:t xml:space="preserve">een eenvoudige </w:t>
      </w:r>
      <w:r w:rsidR="0093463F">
        <w:t xml:space="preserve">wetswijziging worden </w:t>
      </w:r>
      <w:r w:rsidR="0015575C">
        <w:t>geregeld</w:t>
      </w:r>
      <w:r w:rsidR="0093463F">
        <w:t>.</w:t>
      </w:r>
    </w:p>
    <w:p w:rsidRPr="00EA69AC" w:rsidR="005B1DCC" w:rsidP="00BF623B" w:rsidRDefault="005B1DCC" w14:paraId="13C3E3D8" w14:textId="77777777"/>
    <w:p w:rsidRPr="00EA69AC" w:rsidR="00B4708A" w:rsidP="00EA1CE4" w:rsidRDefault="008430E8" w14:paraId="5D088EA3" w14:textId="2116BCA1">
      <w:r>
        <w:t>Stoffer</w:t>
      </w:r>
    </w:p>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A6F8" w14:textId="77777777" w:rsidR="00B05096" w:rsidRDefault="00B05096">
      <w:pPr>
        <w:spacing w:line="20" w:lineRule="exact"/>
      </w:pPr>
    </w:p>
  </w:endnote>
  <w:endnote w:type="continuationSeparator" w:id="0">
    <w:p w14:paraId="07B36ECC" w14:textId="77777777" w:rsidR="00B05096" w:rsidRDefault="00B05096">
      <w:pPr>
        <w:pStyle w:val="Amendement"/>
      </w:pPr>
      <w:r>
        <w:rPr>
          <w:b w:val="0"/>
        </w:rPr>
        <w:t xml:space="preserve"> </w:t>
      </w:r>
    </w:p>
  </w:endnote>
  <w:endnote w:type="continuationNotice" w:id="1">
    <w:p w14:paraId="7C19BC32" w14:textId="77777777" w:rsidR="00B05096" w:rsidRDefault="00B050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1DBAA" w14:textId="77777777" w:rsidR="00B05096" w:rsidRDefault="00B05096">
      <w:pPr>
        <w:pStyle w:val="Amendement"/>
      </w:pPr>
      <w:r>
        <w:rPr>
          <w:b w:val="0"/>
        </w:rPr>
        <w:separator/>
      </w:r>
    </w:p>
  </w:footnote>
  <w:footnote w:type="continuationSeparator" w:id="0">
    <w:p w14:paraId="5F7E6229" w14:textId="77777777" w:rsidR="00B05096" w:rsidRDefault="00B05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53A71"/>
    <w:multiLevelType w:val="hybridMultilevel"/>
    <w:tmpl w:val="D890ADCE"/>
    <w:lvl w:ilvl="0" w:tplc="D11226AC">
      <w:start w:val="1"/>
      <w:numFmt w:val="lowerLetter"/>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1130708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87"/>
    <w:rsid w:val="0007471A"/>
    <w:rsid w:val="000D0799"/>
    <w:rsid w:val="000D17BF"/>
    <w:rsid w:val="00140A9B"/>
    <w:rsid w:val="0015575C"/>
    <w:rsid w:val="00157CAF"/>
    <w:rsid w:val="001656EE"/>
    <w:rsid w:val="0016653D"/>
    <w:rsid w:val="001D56AF"/>
    <w:rsid w:val="001E0E21"/>
    <w:rsid w:val="00211DE9"/>
    <w:rsid w:val="00212E0A"/>
    <w:rsid w:val="002153B0"/>
    <w:rsid w:val="0021777F"/>
    <w:rsid w:val="00241DD0"/>
    <w:rsid w:val="002A0713"/>
    <w:rsid w:val="002C3D4B"/>
    <w:rsid w:val="00314BEF"/>
    <w:rsid w:val="0034494B"/>
    <w:rsid w:val="003747C9"/>
    <w:rsid w:val="003C21AC"/>
    <w:rsid w:val="003C5218"/>
    <w:rsid w:val="003C7876"/>
    <w:rsid w:val="003E2308"/>
    <w:rsid w:val="003E2F98"/>
    <w:rsid w:val="0042574B"/>
    <w:rsid w:val="004330ED"/>
    <w:rsid w:val="00481C91"/>
    <w:rsid w:val="0048297A"/>
    <w:rsid w:val="004911E3"/>
    <w:rsid w:val="00497D57"/>
    <w:rsid w:val="004A1E29"/>
    <w:rsid w:val="004A7DD4"/>
    <w:rsid w:val="004B50D8"/>
    <w:rsid w:val="004B5B90"/>
    <w:rsid w:val="00501109"/>
    <w:rsid w:val="00560F34"/>
    <w:rsid w:val="005703C9"/>
    <w:rsid w:val="00597703"/>
    <w:rsid w:val="005A6097"/>
    <w:rsid w:val="005B1DCC"/>
    <w:rsid w:val="005B7323"/>
    <w:rsid w:val="005C25B9"/>
    <w:rsid w:val="005E07BC"/>
    <w:rsid w:val="006242A8"/>
    <w:rsid w:val="006267E6"/>
    <w:rsid w:val="006558D2"/>
    <w:rsid w:val="00672D25"/>
    <w:rsid w:val="006738BC"/>
    <w:rsid w:val="006843E0"/>
    <w:rsid w:val="0068589A"/>
    <w:rsid w:val="006B7F05"/>
    <w:rsid w:val="006D3E69"/>
    <w:rsid w:val="006E0971"/>
    <w:rsid w:val="007709F6"/>
    <w:rsid w:val="00771293"/>
    <w:rsid w:val="00783215"/>
    <w:rsid w:val="007965FC"/>
    <w:rsid w:val="007D2608"/>
    <w:rsid w:val="007F2376"/>
    <w:rsid w:val="008164E5"/>
    <w:rsid w:val="00830081"/>
    <w:rsid w:val="008430E8"/>
    <w:rsid w:val="008467D7"/>
    <w:rsid w:val="00852541"/>
    <w:rsid w:val="00865D47"/>
    <w:rsid w:val="0088452C"/>
    <w:rsid w:val="008D4CB8"/>
    <w:rsid w:val="008D7DCB"/>
    <w:rsid w:val="009055DB"/>
    <w:rsid w:val="00905ECB"/>
    <w:rsid w:val="00916738"/>
    <w:rsid w:val="0093463F"/>
    <w:rsid w:val="0096165D"/>
    <w:rsid w:val="00993E91"/>
    <w:rsid w:val="009A409F"/>
    <w:rsid w:val="009B5845"/>
    <w:rsid w:val="009C0C1F"/>
    <w:rsid w:val="009C32CB"/>
    <w:rsid w:val="00A10505"/>
    <w:rsid w:val="00A1288B"/>
    <w:rsid w:val="00A411DF"/>
    <w:rsid w:val="00A53203"/>
    <w:rsid w:val="00A772EB"/>
    <w:rsid w:val="00AF198B"/>
    <w:rsid w:val="00B01BA6"/>
    <w:rsid w:val="00B05096"/>
    <w:rsid w:val="00B44F23"/>
    <w:rsid w:val="00B4708A"/>
    <w:rsid w:val="00B64CC5"/>
    <w:rsid w:val="00BB2E72"/>
    <w:rsid w:val="00BB6222"/>
    <w:rsid w:val="00BF623B"/>
    <w:rsid w:val="00C035D4"/>
    <w:rsid w:val="00C46EAB"/>
    <w:rsid w:val="00C679BF"/>
    <w:rsid w:val="00C81BBD"/>
    <w:rsid w:val="00CA2BC3"/>
    <w:rsid w:val="00CD3132"/>
    <w:rsid w:val="00CE27CD"/>
    <w:rsid w:val="00CF11B5"/>
    <w:rsid w:val="00D134F3"/>
    <w:rsid w:val="00D47D01"/>
    <w:rsid w:val="00D774B3"/>
    <w:rsid w:val="00DA13ED"/>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16387"/>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29D41"/>
  <w15:docId w15:val="{9F384C26-6C29-4B53-B35B-853770FC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16387"/>
    <w:rPr>
      <w:sz w:val="24"/>
    </w:rPr>
  </w:style>
  <w:style w:type="character" w:styleId="Verwijzingopmerking">
    <w:name w:val="annotation reference"/>
    <w:basedOn w:val="Standaardalinea-lettertype"/>
    <w:semiHidden/>
    <w:unhideWhenUsed/>
    <w:rsid w:val="00F16387"/>
    <w:rPr>
      <w:sz w:val="16"/>
      <w:szCs w:val="16"/>
    </w:rPr>
  </w:style>
  <w:style w:type="paragraph" w:styleId="Tekstopmerking">
    <w:name w:val="annotation text"/>
    <w:basedOn w:val="Standaard"/>
    <w:link w:val="TekstopmerkingChar"/>
    <w:unhideWhenUsed/>
    <w:rsid w:val="00F16387"/>
    <w:rPr>
      <w:sz w:val="20"/>
    </w:rPr>
  </w:style>
  <w:style w:type="character" w:customStyle="1" w:styleId="TekstopmerkingChar">
    <w:name w:val="Tekst opmerking Char"/>
    <w:basedOn w:val="Standaardalinea-lettertype"/>
    <w:link w:val="Tekstopmerking"/>
    <w:rsid w:val="00F16387"/>
  </w:style>
  <w:style w:type="paragraph" w:styleId="Onderwerpvanopmerking">
    <w:name w:val="annotation subject"/>
    <w:basedOn w:val="Tekstopmerking"/>
    <w:next w:val="Tekstopmerking"/>
    <w:link w:val="OnderwerpvanopmerkingChar"/>
    <w:semiHidden/>
    <w:unhideWhenUsed/>
    <w:rsid w:val="00F16387"/>
    <w:rPr>
      <w:b/>
      <w:bCs/>
    </w:rPr>
  </w:style>
  <w:style w:type="character" w:customStyle="1" w:styleId="OnderwerpvanopmerkingChar">
    <w:name w:val="Onderwerp van opmerking Char"/>
    <w:basedOn w:val="TekstopmerkingChar"/>
    <w:link w:val="Onderwerpvanopmerking"/>
    <w:semiHidden/>
    <w:rsid w:val="00F163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591</ap:Words>
  <ap:Characters>3481</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2025-03-13T09:12:00.0000000Z</lastPrinted>
  <dcterms:created xsi:type="dcterms:W3CDTF">2025-03-14T08:40:00.0000000Z</dcterms:created>
  <dcterms:modified xsi:type="dcterms:W3CDTF">2025-03-14T08:40:00.0000000Z</dcterms:modified>
  <category/>
  <version/>
</coreProperties>
</file>