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0BBC" w:rsidP="00380BBC" w:rsidRDefault="00380BBC" w14:paraId="71E5A062" w14:textId="77777777"/>
    <w:p w:rsidR="00380BBC" w:rsidP="00380BBC" w:rsidRDefault="00380BBC" w14:paraId="1146B2A9" w14:textId="77777777">
      <w:pPr>
        <w:rPr>
          <w:b/>
        </w:rPr>
      </w:pPr>
    </w:p>
    <w:p w:rsidR="00380BBC" w:rsidP="00380BBC" w:rsidRDefault="00380BBC" w14:paraId="6040B5F7" w14:textId="77777777">
      <w:pPr>
        <w:rPr>
          <w:b/>
        </w:rPr>
      </w:pPr>
    </w:p>
    <w:p w:rsidRPr="0029032E" w:rsidR="00380BBC" w:rsidP="00380BBC" w:rsidRDefault="0029032E" w14:paraId="47492F87" w14:textId="2EB83A37">
      <w:pPr>
        <w:rPr>
          <w:b/>
        </w:rPr>
      </w:pPr>
      <w:r w:rsidRPr="0029032E">
        <w:rPr>
          <w:b/>
        </w:rPr>
        <w:t xml:space="preserve">Wijziging van wetten op het terrein van onderwijs, cultuur en wetenschap in verband met </w:t>
      </w:r>
      <w:r w:rsidR="00557A79">
        <w:rPr>
          <w:b/>
        </w:rPr>
        <w:t xml:space="preserve">het repareren van </w:t>
      </w:r>
      <w:r w:rsidRPr="0029032E">
        <w:rPr>
          <w:b/>
        </w:rPr>
        <w:t>wetstechnische en redactionele ver</w:t>
      </w:r>
      <w:r w:rsidR="00557A79">
        <w:rPr>
          <w:b/>
        </w:rPr>
        <w:t>gissingen en verschrijvingen</w:t>
      </w:r>
      <w:r w:rsidRPr="0029032E">
        <w:rPr>
          <w:b/>
        </w:rPr>
        <w:t xml:space="preserve"> (Reparatiewet OCW 20##)</w:t>
      </w:r>
    </w:p>
    <w:p w:rsidR="00380BBC" w:rsidP="00380BBC" w:rsidRDefault="00380BBC" w14:paraId="5DB135BE" w14:textId="77777777"/>
    <w:p w:rsidR="00FA0C48" w:rsidP="00380BBC" w:rsidRDefault="00FA0C48" w14:paraId="7267A2D8" w14:textId="77777777"/>
    <w:p w:rsidRPr="00B25E3D" w:rsidR="00380BBC" w:rsidP="00380BBC" w:rsidRDefault="006362FD" w14:paraId="0CDF3D18" w14:textId="77777777">
      <w:pPr>
        <w:rPr>
          <w:b/>
        </w:rPr>
      </w:pPr>
      <w:r w:rsidRPr="00B25E3D">
        <w:rPr>
          <w:b/>
        </w:rPr>
        <w:t>Voorstel van wet</w:t>
      </w:r>
    </w:p>
    <w:p w:rsidR="00380BBC" w:rsidP="00380BBC" w:rsidRDefault="00380BBC" w14:paraId="6B3788AC" w14:textId="77777777"/>
    <w:p w:rsidR="00380BBC" w:rsidP="00380BBC" w:rsidRDefault="00380BBC" w14:paraId="4C832F36" w14:textId="77777777"/>
    <w:p w:rsidR="00380BBC" w:rsidP="00380BBC" w:rsidRDefault="00380BBC" w14:paraId="5FB706DA" w14:textId="77777777"/>
    <w:p w:rsidR="00380BBC" w:rsidP="00380BBC" w:rsidRDefault="006362FD" w14:paraId="0B8ECA0A" w14:textId="77777777">
      <w:r>
        <w:t>Allen, die deze zullen zien of horen lezen, saluut! doen te weten:</w:t>
      </w:r>
    </w:p>
    <w:p w:rsidR="00380BBC" w:rsidP="00380BBC" w:rsidRDefault="00380BBC" w14:paraId="7FE9AA3C" w14:textId="77777777"/>
    <w:p w:rsidR="00613B0A" w:rsidP="00613B0A" w:rsidRDefault="006362FD" w14:paraId="4234C060" w14:textId="54399038">
      <w:r>
        <w:t xml:space="preserve">Alzo Wij in overweging genomen hebben, dat </w:t>
      </w:r>
      <w:r w:rsidRPr="0029032E" w:rsidR="0029032E">
        <w:t>het wenselijk is om op gebundelde wijze diverse wetstechnische en redactionele verbeteringen aan te brengen in wetten die onder de verantwoordelijkheid vallen van het Ministerie van Onderwijs, Cultuur en Wetenschap</w:t>
      </w:r>
      <w:r>
        <w:t>;</w:t>
      </w:r>
    </w:p>
    <w:p w:rsidR="00613B0A" w:rsidP="00613B0A" w:rsidRDefault="00613B0A" w14:paraId="7CC4F106" w14:textId="77777777"/>
    <w:p w:rsidR="00613B0A" w:rsidP="00613B0A" w:rsidRDefault="006362FD" w14:paraId="27B28CC4" w14:textId="17424807">
      <w:r>
        <w:t>Zo is het, dat Wij, de Afdeling advisering van de Raad van State gehoord, en met gemeen overleg der Staten-Generaal, hebben goedgevonden en verstaan, gelijk Wij goedvinden en verstaan bij deze:</w:t>
      </w:r>
    </w:p>
    <w:p w:rsidR="0029032E" w:rsidP="00790D4E" w:rsidRDefault="0029032E" w14:paraId="442ED27A" w14:textId="77777777">
      <w:pPr>
        <w:rPr>
          <w:rFonts w:eastAsia="Calibri"/>
          <w:szCs w:val="18"/>
        </w:rPr>
      </w:pPr>
      <w:bookmarkStart w:name="_Hlk158386860" w:id="0"/>
    </w:p>
    <w:p w:rsidRPr="0029032E" w:rsidR="00C47A6F" w:rsidP="00BB5D53" w:rsidRDefault="00C47A6F" w14:paraId="4DDF4129" w14:textId="77777777">
      <w:pPr>
        <w:rPr>
          <w:rFonts w:eastAsia="Calibri"/>
          <w:szCs w:val="18"/>
        </w:rPr>
      </w:pPr>
    </w:p>
    <w:p w:rsidRPr="0029032E" w:rsidR="0029032E" w:rsidP="00BB5D53" w:rsidRDefault="0029032E" w14:paraId="534D5CF3" w14:textId="10775962">
      <w:pPr>
        <w:pStyle w:val="Kop1"/>
        <w:spacing w:before="0" w:after="0"/>
        <w:rPr>
          <w:rFonts w:eastAsia="Calibri"/>
        </w:rPr>
      </w:pPr>
      <w:r w:rsidRPr="0029032E">
        <w:rPr>
          <w:rFonts w:eastAsia="Calibri"/>
        </w:rPr>
        <w:t xml:space="preserve">ARTIKEL </w:t>
      </w:r>
      <w:r w:rsidR="00FB786F">
        <w:rPr>
          <w:rFonts w:eastAsia="Calibri"/>
        </w:rPr>
        <w:t>I</w:t>
      </w:r>
      <w:r w:rsidRPr="0029032E">
        <w:rPr>
          <w:rFonts w:eastAsia="Calibri"/>
        </w:rPr>
        <w:t>. LES- EN CURSUSGELDWET</w:t>
      </w:r>
    </w:p>
    <w:p w:rsidR="00790D4E" w:rsidP="00790D4E" w:rsidRDefault="00790D4E" w14:paraId="07B5F74C" w14:textId="77777777">
      <w:pPr>
        <w:rPr>
          <w:rFonts w:eastAsia="Calibri"/>
          <w:szCs w:val="18"/>
        </w:rPr>
      </w:pPr>
    </w:p>
    <w:p w:rsidRPr="0029032E" w:rsidR="0029032E" w:rsidP="00BB5D53" w:rsidRDefault="0029032E" w14:paraId="59F3ACD1" w14:textId="7E1F0955">
      <w:pPr>
        <w:rPr>
          <w:rFonts w:eastAsia="Calibri"/>
          <w:szCs w:val="18"/>
        </w:rPr>
      </w:pPr>
      <w:r w:rsidRPr="0029032E">
        <w:rPr>
          <w:rFonts w:eastAsia="Calibri"/>
          <w:szCs w:val="18"/>
        </w:rPr>
        <w:t>De Les- en cursusgeldwet wordt als volgt gewijzigd:</w:t>
      </w:r>
    </w:p>
    <w:p w:rsidR="00790D4E" w:rsidP="00790D4E" w:rsidRDefault="00790D4E" w14:paraId="3E021A6C" w14:textId="77777777">
      <w:pPr>
        <w:rPr>
          <w:rFonts w:eastAsia="Calibri"/>
          <w:szCs w:val="18"/>
        </w:rPr>
      </w:pPr>
    </w:p>
    <w:p w:rsidRPr="0029032E" w:rsidR="0029032E" w:rsidP="00BB5D53" w:rsidRDefault="0029032E" w14:paraId="7439C642" w14:textId="36BE4FA4">
      <w:pPr>
        <w:rPr>
          <w:rFonts w:eastAsia="Calibri"/>
          <w:szCs w:val="18"/>
        </w:rPr>
      </w:pPr>
      <w:r w:rsidRPr="0029032E">
        <w:rPr>
          <w:rFonts w:eastAsia="Calibri"/>
          <w:szCs w:val="18"/>
        </w:rPr>
        <w:t>A</w:t>
      </w:r>
    </w:p>
    <w:p w:rsidR="00790D4E" w:rsidP="00790D4E" w:rsidRDefault="00790D4E" w14:paraId="640F4A23" w14:textId="77777777">
      <w:pPr>
        <w:rPr>
          <w:rFonts w:eastAsia="Calibri"/>
          <w:szCs w:val="18"/>
        </w:rPr>
      </w:pPr>
    </w:p>
    <w:p w:rsidRPr="0029032E" w:rsidR="0029032E" w:rsidP="00BB5D53" w:rsidRDefault="0029032E" w14:paraId="6777C73D" w14:textId="35C5104E">
      <w:pPr>
        <w:rPr>
          <w:rFonts w:eastAsia="Calibri"/>
          <w:szCs w:val="18"/>
        </w:rPr>
      </w:pPr>
      <w:r w:rsidRPr="0029032E">
        <w:rPr>
          <w:rFonts w:eastAsia="Calibri"/>
          <w:szCs w:val="18"/>
        </w:rPr>
        <w:t>Artikel 1 komt te luiden:</w:t>
      </w:r>
    </w:p>
    <w:p w:rsidR="00790D4E" w:rsidP="00790D4E" w:rsidRDefault="00790D4E" w14:paraId="5E9A40E9" w14:textId="77777777">
      <w:pPr>
        <w:rPr>
          <w:rFonts w:eastAsia="Calibri"/>
          <w:b/>
          <w:bCs/>
          <w:szCs w:val="18"/>
        </w:rPr>
      </w:pPr>
    </w:p>
    <w:p w:rsidRPr="0029032E" w:rsidR="0029032E" w:rsidP="00BB5D53" w:rsidRDefault="0029032E" w14:paraId="79235356" w14:textId="5B8A2AD6">
      <w:pPr>
        <w:rPr>
          <w:rFonts w:eastAsia="Calibri"/>
          <w:b/>
          <w:bCs/>
          <w:szCs w:val="18"/>
        </w:rPr>
      </w:pPr>
      <w:r w:rsidRPr="0029032E">
        <w:rPr>
          <w:rFonts w:eastAsia="Calibri"/>
          <w:b/>
          <w:bCs/>
          <w:szCs w:val="18"/>
        </w:rPr>
        <w:t>Artikel 1. Begripsbepaling</w:t>
      </w:r>
      <w:r w:rsidR="00835BBA">
        <w:rPr>
          <w:rFonts w:eastAsia="Calibri"/>
          <w:b/>
          <w:bCs/>
          <w:szCs w:val="18"/>
        </w:rPr>
        <w:t>en</w:t>
      </w:r>
    </w:p>
    <w:p w:rsidRPr="0029032E" w:rsidR="0029032E" w:rsidP="00BB5D53" w:rsidRDefault="0029032E" w14:paraId="5B4104D3" w14:textId="77777777">
      <w:pPr>
        <w:rPr>
          <w:rFonts w:eastAsia="Calibri"/>
          <w:szCs w:val="18"/>
        </w:rPr>
      </w:pPr>
      <w:r w:rsidRPr="0029032E">
        <w:rPr>
          <w:rFonts w:eastAsia="Calibri"/>
          <w:szCs w:val="18"/>
        </w:rPr>
        <w:t>In deze wet en de daarop berustende bepalingen wordt, voor zover niet anders bepaald, verstaan onder:</w:t>
      </w:r>
    </w:p>
    <w:p w:rsidRPr="0029032E" w:rsidR="0029032E" w:rsidP="00BB5D53" w:rsidRDefault="0029032E" w14:paraId="6862F2C8" w14:textId="0549AD1F">
      <w:pPr>
        <w:rPr>
          <w:rFonts w:eastAsia="Calibri"/>
          <w:szCs w:val="18"/>
        </w:rPr>
      </w:pPr>
      <w:r w:rsidRPr="0029032E">
        <w:rPr>
          <w:rFonts w:eastAsia="Calibri"/>
          <w:i/>
          <w:iCs/>
          <w:szCs w:val="18"/>
        </w:rPr>
        <w:t>bevoegd gezag</w:t>
      </w:r>
      <w:r w:rsidRPr="0029032E">
        <w:rPr>
          <w:rFonts w:eastAsia="Calibri"/>
          <w:szCs w:val="18"/>
        </w:rPr>
        <w:t>: orgaan dat als zodanig wordt aangeduid in de wettelijke regeling op grond waarvan de desbetreffende instelling of cursus wordt bekostigd;</w:t>
      </w:r>
    </w:p>
    <w:p w:rsidRPr="0029032E" w:rsidR="0029032E" w:rsidP="00BB5D53" w:rsidRDefault="0029032E" w14:paraId="3708E495" w14:textId="77777777">
      <w:pPr>
        <w:rPr>
          <w:rFonts w:eastAsia="Calibri"/>
          <w:szCs w:val="18"/>
        </w:rPr>
      </w:pPr>
      <w:r w:rsidRPr="0029032E">
        <w:rPr>
          <w:rFonts w:eastAsia="Calibri"/>
          <w:i/>
          <w:iCs/>
          <w:szCs w:val="18"/>
        </w:rPr>
        <w:t>cursus</w:t>
      </w:r>
      <w:r w:rsidRPr="0029032E">
        <w:rPr>
          <w:rFonts w:eastAsia="Calibri"/>
          <w:szCs w:val="18"/>
        </w:rPr>
        <w:t xml:space="preserve">: </w:t>
      </w:r>
    </w:p>
    <w:p w:rsidRPr="0029032E" w:rsidR="0029032E" w:rsidP="00BB5D53" w:rsidRDefault="0029032E" w14:paraId="6B36009E" w14:textId="424682A9">
      <w:pPr>
        <w:rPr>
          <w:rFonts w:eastAsia="Calibri"/>
          <w:szCs w:val="18"/>
        </w:rPr>
      </w:pPr>
      <w:r w:rsidRPr="0029032E">
        <w:rPr>
          <w:rFonts w:eastAsia="Calibri"/>
          <w:szCs w:val="18"/>
        </w:rPr>
        <w:t>1°. cursus in de zin van de Wet voortgezet onderwijs 2020;</w:t>
      </w:r>
    </w:p>
    <w:p w:rsidRPr="0029032E" w:rsidR="0029032E" w:rsidP="00BB5D53" w:rsidRDefault="0029032E" w14:paraId="11C29B19" w14:textId="77777777">
      <w:pPr>
        <w:rPr>
          <w:rFonts w:eastAsia="Calibri"/>
          <w:szCs w:val="18"/>
        </w:rPr>
      </w:pPr>
      <w:r w:rsidRPr="0029032E">
        <w:rPr>
          <w:rFonts w:eastAsia="Calibri"/>
          <w:szCs w:val="18"/>
        </w:rPr>
        <w:t>2°. onderwijs aan een instelling voor voortgezet onderwijs als bedoeld in artikel 2.86 van de Wet voortgezet onderwijs 2020, voor zover het geen volledig onderwijs betreft;</w:t>
      </w:r>
    </w:p>
    <w:p w:rsidRPr="0029032E" w:rsidR="0029032E" w:rsidP="00BB5D53" w:rsidRDefault="0029032E" w14:paraId="71C4BE8F" w14:textId="72D53C75">
      <w:pPr>
        <w:rPr>
          <w:rFonts w:eastAsia="Calibri"/>
          <w:szCs w:val="18"/>
        </w:rPr>
      </w:pPr>
      <w:r w:rsidRPr="0029032E">
        <w:rPr>
          <w:rFonts w:eastAsia="Calibri"/>
          <w:szCs w:val="18"/>
        </w:rPr>
        <w:t>3°. op grond van de Experimentenwet onderwijs uit de openbare kas bekostigde cursus, voor zover het voortgezet onderwijs betreft;</w:t>
      </w:r>
    </w:p>
    <w:p w:rsidRPr="0029032E" w:rsidR="0029032E" w:rsidP="00BB5D53" w:rsidRDefault="0029032E" w14:paraId="23CF61CC" w14:textId="51081D0D">
      <w:pPr>
        <w:rPr>
          <w:rFonts w:eastAsia="Calibri"/>
          <w:szCs w:val="18"/>
        </w:rPr>
      </w:pPr>
      <w:bookmarkStart w:name="_Hlk159253087" w:id="1"/>
      <w:r w:rsidRPr="0029032E">
        <w:rPr>
          <w:rFonts w:eastAsia="Calibri"/>
          <w:szCs w:val="18"/>
        </w:rPr>
        <w:t xml:space="preserve">4°. </w:t>
      </w:r>
      <w:r w:rsidR="00B65F21">
        <w:rPr>
          <w:rFonts w:eastAsia="Calibri"/>
          <w:szCs w:val="18"/>
        </w:rPr>
        <w:t>beroeps</w:t>
      </w:r>
      <w:r w:rsidRPr="0029032E">
        <w:rPr>
          <w:rFonts w:eastAsia="Calibri"/>
          <w:szCs w:val="18"/>
        </w:rPr>
        <w:t xml:space="preserve">opleiding of </w:t>
      </w:r>
      <w:r w:rsidR="00B65F21">
        <w:rPr>
          <w:rFonts w:eastAsia="Calibri"/>
          <w:szCs w:val="18"/>
        </w:rPr>
        <w:t xml:space="preserve">opleiding voortgezet </w:t>
      </w:r>
      <w:r w:rsidR="00EA472B">
        <w:rPr>
          <w:rFonts w:eastAsia="Calibri"/>
          <w:szCs w:val="18"/>
        </w:rPr>
        <w:t xml:space="preserve">algemeen </w:t>
      </w:r>
      <w:r w:rsidR="00B65F21">
        <w:rPr>
          <w:rFonts w:eastAsia="Calibri"/>
          <w:szCs w:val="18"/>
        </w:rPr>
        <w:t xml:space="preserve">volwassenenonderwijs als bedoeld in </w:t>
      </w:r>
      <w:r w:rsidRPr="0029032E">
        <w:rPr>
          <w:rFonts w:eastAsia="Calibri"/>
          <w:szCs w:val="18"/>
        </w:rPr>
        <w:t xml:space="preserve">de Wet educatie en beroepsonderwijs, die aan een </w:t>
      </w:r>
      <w:r w:rsidR="006B58B0">
        <w:rPr>
          <w:rFonts w:eastAsia="Calibri"/>
          <w:szCs w:val="18"/>
        </w:rPr>
        <w:t xml:space="preserve">regionaal </w:t>
      </w:r>
      <w:proofErr w:type="spellStart"/>
      <w:r w:rsidR="006B58B0">
        <w:rPr>
          <w:rFonts w:eastAsia="Calibri"/>
          <w:szCs w:val="18"/>
        </w:rPr>
        <w:t>opleidingencentrum</w:t>
      </w:r>
      <w:proofErr w:type="spellEnd"/>
      <w:r w:rsidR="006B58B0">
        <w:rPr>
          <w:rFonts w:eastAsia="Calibri"/>
          <w:szCs w:val="18"/>
        </w:rPr>
        <w:t xml:space="preserve"> of beroepscollege</w:t>
      </w:r>
      <w:r w:rsidRPr="0029032E">
        <w:rPr>
          <w:rFonts w:eastAsia="Calibri"/>
          <w:szCs w:val="18"/>
        </w:rPr>
        <w:t xml:space="preserve"> als bedoeld in </w:t>
      </w:r>
      <w:r w:rsidR="00C30086">
        <w:rPr>
          <w:rFonts w:eastAsia="Calibri"/>
          <w:szCs w:val="18"/>
        </w:rPr>
        <w:t>de Wet educatie en beroepsonderwijs</w:t>
      </w:r>
      <w:r w:rsidRPr="0029032E">
        <w:rPr>
          <w:rFonts w:eastAsia="Calibri"/>
          <w:szCs w:val="18"/>
        </w:rPr>
        <w:t xml:space="preserve"> ten laste van ’s Rijks kas wordt verzorgd</w:t>
      </w:r>
      <w:r w:rsidRPr="0029032E" w:rsidR="006C17D1">
        <w:rPr>
          <w:rFonts w:eastAsia="Calibri"/>
          <w:szCs w:val="18"/>
        </w:rPr>
        <w:t xml:space="preserve">, </w:t>
      </w:r>
      <w:r w:rsidR="006C17D1">
        <w:rPr>
          <w:rFonts w:eastAsia="Calibri"/>
          <w:szCs w:val="18"/>
        </w:rPr>
        <w:t>niet gevolgd aan een instelling</w:t>
      </w:r>
      <w:r w:rsidRPr="0029032E">
        <w:rPr>
          <w:rFonts w:eastAsia="Calibri"/>
          <w:szCs w:val="18"/>
        </w:rPr>
        <w:t>;</w:t>
      </w:r>
    </w:p>
    <w:p w:rsidRPr="0029032E" w:rsidR="0029032E" w:rsidP="00BB5D53" w:rsidRDefault="0029032E" w14:paraId="65E78DAC" w14:textId="4F86512A">
      <w:pPr>
        <w:rPr>
          <w:rFonts w:eastAsia="Calibri"/>
          <w:szCs w:val="18"/>
        </w:rPr>
      </w:pPr>
      <w:r w:rsidRPr="0029032E">
        <w:rPr>
          <w:rFonts w:eastAsia="Calibri"/>
          <w:i/>
          <w:iCs/>
          <w:szCs w:val="18"/>
        </w:rPr>
        <w:t>instelling</w:t>
      </w:r>
      <w:r w:rsidRPr="0029032E">
        <w:rPr>
          <w:rFonts w:eastAsia="Calibri"/>
          <w:szCs w:val="18"/>
        </w:rPr>
        <w:t xml:space="preserve">: instelling als bedoeld in de Wet educatie en beroepsonderwijs, voor zover het betreft een </w:t>
      </w:r>
      <w:r w:rsidR="00B40B29">
        <w:rPr>
          <w:rFonts w:eastAsia="Calibri"/>
          <w:szCs w:val="18"/>
        </w:rPr>
        <w:t>beroeps</w:t>
      </w:r>
      <w:r w:rsidRPr="0029032E">
        <w:rPr>
          <w:rFonts w:eastAsia="Calibri"/>
          <w:szCs w:val="18"/>
        </w:rPr>
        <w:t>opleiding</w:t>
      </w:r>
      <w:r w:rsidR="00B40B29">
        <w:rPr>
          <w:rFonts w:eastAsia="Calibri"/>
          <w:szCs w:val="18"/>
        </w:rPr>
        <w:t xml:space="preserve"> in de </w:t>
      </w:r>
      <w:proofErr w:type="spellStart"/>
      <w:r w:rsidR="00B40B29">
        <w:rPr>
          <w:rFonts w:eastAsia="Calibri"/>
          <w:szCs w:val="18"/>
        </w:rPr>
        <w:t>beroepsopleidende</w:t>
      </w:r>
      <w:proofErr w:type="spellEnd"/>
      <w:r w:rsidR="00B40B29">
        <w:rPr>
          <w:rFonts w:eastAsia="Calibri"/>
          <w:szCs w:val="18"/>
        </w:rPr>
        <w:t xml:space="preserve"> leerweg</w:t>
      </w:r>
      <w:r w:rsidRPr="0029032E">
        <w:rPr>
          <w:rFonts w:eastAsia="Calibri"/>
          <w:szCs w:val="18"/>
        </w:rPr>
        <w:t xml:space="preserve"> als bedoeld in </w:t>
      </w:r>
      <w:r w:rsidR="00A25780">
        <w:rPr>
          <w:rFonts w:eastAsia="Calibri"/>
          <w:szCs w:val="18"/>
        </w:rPr>
        <w:t>die wet</w:t>
      </w:r>
      <w:r w:rsidRPr="0029032E">
        <w:rPr>
          <w:rFonts w:eastAsia="Calibri"/>
          <w:szCs w:val="18"/>
        </w:rPr>
        <w:t xml:space="preserve"> of een opleiding voortgezet algemeen volwassenenonderwijs die voldoet aan artikel 2.17 van de Wet tegemoetkoming onderwijsbijdrage en schoolkosten;</w:t>
      </w:r>
    </w:p>
    <w:bookmarkEnd w:id="1"/>
    <w:p w:rsidRPr="0029032E" w:rsidR="0029032E" w:rsidP="00BB5D53" w:rsidRDefault="0029032E" w14:paraId="7F32F305" w14:textId="77777777">
      <w:pPr>
        <w:rPr>
          <w:rFonts w:eastAsia="Calibri"/>
          <w:szCs w:val="18"/>
        </w:rPr>
      </w:pPr>
      <w:r w:rsidRPr="0029032E">
        <w:rPr>
          <w:rFonts w:eastAsia="Calibri"/>
          <w:i/>
          <w:iCs/>
          <w:szCs w:val="18"/>
        </w:rPr>
        <w:t>onderwijsdeelnemer</w:t>
      </w:r>
      <w:r w:rsidRPr="0029032E">
        <w:rPr>
          <w:rFonts w:eastAsia="Calibri"/>
          <w:szCs w:val="18"/>
        </w:rPr>
        <w:t>: degene die is toegelaten tot het onderwijs aan een instelling of cursus als bedoeld in artikel 2;</w:t>
      </w:r>
    </w:p>
    <w:p w:rsidRPr="0029032E" w:rsidR="0029032E" w:rsidP="00BB5D53" w:rsidRDefault="0029032E" w14:paraId="60A20A77" w14:textId="0CD12C9A">
      <w:pPr>
        <w:rPr>
          <w:rFonts w:eastAsia="Calibri"/>
          <w:szCs w:val="18"/>
        </w:rPr>
      </w:pPr>
      <w:r w:rsidRPr="0029032E">
        <w:rPr>
          <w:rFonts w:eastAsia="Calibri"/>
          <w:i/>
          <w:iCs/>
          <w:szCs w:val="18"/>
        </w:rPr>
        <w:t>onderwijsnummer</w:t>
      </w:r>
      <w:r w:rsidRPr="0029032E">
        <w:rPr>
          <w:rFonts w:eastAsia="Calibri"/>
          <w:szCs w:val="18"/>
        </w:rPr>
        <w:t xml:space="preserve">: door Onze Minister uitgegeven persoonsgebonden nummer, toegekend aan een persoon aan wie niet van overheidswege een </w:t>
      </w:r>
      <w:proofErr w:type="spellStart"/>
      <w:r w:rsidRPr="0029032E">
        <w:rPr>
          <w:rFonts w:eastAsia="Calibri"/>
          <w:szCs w:val="18"/>
        </w:rPr>
        <w:t>burgerservicenummer</w:t>
      </w:r>
      <w:proofErr w:type="spellEnd"/>
      <w:r w:rsidRPr="0029032E">
        <w:rPr>
          <w:rFonts w:eastAsia="Calibri"/>
          <w:szCs w:val="18"/>
        </w:rPr>
        <w:t xml:space="preserve"> is verstrekt;</w:t>
      </w:r>
    </w:p>
    <w:p w:rsidRPr="0029032E" w:rsidR="0029032E" w:rsidP="00BB5D53" w:rsidRDefault="0029032E" w14:paraId="4378569D" w14:textId="77777777">
      <w:pPr>
        <w:rPr>
          <w:rFonts w:eastAsia="Calibri"/>
          <w:szCs w:val="18"/>
        </w:rPr>
      </w:pPr>
      <w:r w:rsidRPr="0029032E">
        <w:rPr>
          <w:rFonts w:eastAsia="Calibri"/>
          <w:i/>
          <w:iCs/>
          <w:szCs w:val="18"/>
        </w:rPr>
        <w:lastRenderedPageBreak/>
        <w:t>Onze Minister</w:t>
      </w:r>
      <w:r w:rsidRPr="0029032E">
        <w:rPr>
          <w:rFonts w:eastAsia="Calibri"/>
          <w:szCs w:val="18"/>
        </w:rPr>
        <w:t>: Onze Minister van Onderwijs, Cultuur en Wetenschap;</w:t>
      </w:r>
    </w:p>
    <w:p w:rsidRPr="0029032E" w:rsidR="0029032E" w:rsidP="00BB5D53" w:rsidRDefault="0029032E" w14:paraId="7A9FA7A3" w14:textId="4CEABE3E">
      <w:pPr>
        <w:rPr>
          <w:rFonts w:eastAsia="Calibri"/>
          <w:szCs w:val="18"/>
        </w:rPr>
      </w:pPr>
      <w:r w:rsidRPr="0029032E">
        <w:rPr>
          <w:rFonts w:eastAsia="Calibri"/>
          <w:i/>
          <w:iCs/>
          <w:szCs w:val="18"/>
        </w:rPr>
        <w:t>studiejaar</w:t>
      </w:r>
      <w:r w:rsidRPr="0029032E">
        <w:rPr>
          <w:rFonts w:eastAsia="Calibri"/>
          <w:szCs w:val="18"/>
        </w:rPr>
        <w:t>: het tijdvak van 1 augustus tot en met 31 juli daar</w:t>
      </w:r>
      <w:r w:rsidR="00BB5D53">
        <w:rPr>
          <w:rFonts w:eastAsia="Calibri"/>
          <w:szCs w:val="18"/>
        </w:rPr>
        <w:t>op</w:t>
      </w:r>
      <w:r w:rsidRPr="0029032E">
        <w:rPr>
          <w:rFonts w:eastAsia="Calibri"/>
          <w:szCs w:val="18"/>
        </w:rPr>
        <w:t>volgend.</w:t>
      </w:r>
    </w:p>
    <w:p w:rsidR="00790D4E" w:rsidP="00790D4E" w:rsidRDefault="00790D4E" w14:paraId="7064B92F" w14:textId="77777777">
      <w:pPr>
        <w:rPr>
          <w:rFonts w:eastAsia="Calibri"/>
          <w:szCs w:val="18"/>
        </w:rPr>
      </w:pPr>
    </w:p>
    <w:p w:rsidRPr="0029032E" w:rsidR="0029032E" w:rsidP="00BB5D53" w:rsidRDefault="0029032E" w14:paraId="59EF19EA" w14:textId="326539BC">
      <w:pPr>
        <w:rPr>
          <w:rFonts w:eastAsia="Calibri"/>
          <w:szCs w:val="18"/>
        </w:rPr>
      </w:pPr>
      <w:r w:rsidRPr="0029032E">
        <w:rPr>
          <w:rFonts w:eastAsia="Calibri"/>
          <w:szCs w:val="18"/>
        </w:rPr>
        <w:t>B</w:t>
      </w:r>
    </w:p>
    <w:p w:rsidR="00790D4E" w:rsidP="00790D4E" w:rsidRDefault="00790D4E" w14:paraId="5669A753" w14:textId="77777777">
      <w:pPr>
        <w:rPr>
          <w:rFonts w:eastAsia="Calibri"/>
          <w:szCs w:val="18"/>
        </w:rPr>
      </w:pPr>
    </w:p>
    <w:p w:rsidRPr="0029032E" w:rsidR="0029032E" w:rsidP="00BB5D53" w:rsidRDefault="0029032E" w14:paraId="44C21008" w14:textId="450B1D23">
      <w:pPr>
        <w:rPr>
          <w:rFonts w:eastAsia="Calibri"/>
          <w:szCs w:val="18"/>
        </w:rPr>
      </w:pPr>
      <w:r w:rsidRPr="0029032E">
        <w:rPr>
          <w:rFonts w:eastAsia="Calibri"/>
          <w:szCs w:val="18"/>
        </w:rPr>
        <w:t xml:space="preserve">In </w:t>
      </w:r>
      <w:r w:rsidR="00835BBA">
        <w:rPr>
          <w:rFonts w:eastAsia="Calibri"/>
          <w:szCs w:val="18"/>
        </w:rPr>
        <w:t xml:space="preserve">de </w:t>
      </w:r>
      <w:r w:rsidRPr="0029032E">
        <w:rPr>
          <w:rFonts w:eastAsia="Calibri"/>
          <w:szCs w:val="18"/>
        </w:rPr>
        <w:t>artikel</w:t>
      </w:r>
      <w:r w:rsidR="00835BBA">
        <w:rPr>
          <w:rFonts w:eastAsia="Calibri"/>
          <w:szCs w:val="18"/>
        </w:rPr>
        <w:t>en</w:t>
      </w:r>
      <w:r w:rsidRPr="0029032E">
        <w:rPr>
          <w:rFonts w:eastAsia="Calibri"/>
          <w:szCs w:val="18"/>
        </w:rPr>
        <w:t xml:space="preserve"> 2, 3, eerste lid, en 9, eerste lid, wordt “dagschool” vervangen door “instelling”.</w:t>
      </w:r>
    </w:p>
    <w:p w:rsidR="00790D4E" w:rsidP="00790D4E" w:rsidRDefault="00790D4E" w14:paraId="0C81D308" w14:textId="77777777">
      <w:pPr>
        <w:rPr>
          <w:rFonts w:eastAsia="Calibri"/>
          <w:szCs w:val="18"/>
        </w:rPr>
      </w:pPr>
    </w:p>
    <w:p w:rsidRPr="0029032E" w:rsidR="0029032E" w:rsidP="00BB5D53" w:rsidRDefault="0029032E" w14:paraId="63EDDD91" w14:textId="71B6CA75">
      <w:pPr>
        <w:rPr>
          <w:rFonts w:eastAsia="Calibri"/>
          <w:szCs w:val="18"/>
        </w:rPr>
      </w:pPr>
      <w:r w:rsidRPr="0029032E">
        <w:rPr>
          <w:rFonts w:eastAsia="Calibri"/>
          <w:szCs w:val="18"/>
        </w:rPr>
        <w:t>C</w:t>
      </w:r>
    </w:p>
    <w:p w:rsidR="00790D4E" w:rsidP="00790D4E" w:rsidRDefault="00790D4E" w14:paraId="1980FABC" w14:textId="77777777">
      <w:pPr>
        <w:rPr>
          <w:rFonts w:eastAsia="Calibri"/>
          <w:szCs w:val="18"/>
        </w:rPr>
      </w:pPr>
    </w:p>
    <w:p w:rsidRPr="0029032E" w:rsidR="0029032E" w:rsidP="00BB5D53" w:rsidRDefault="0029032E" w14:paraId="3759FBA3" w14:textId="0467B46A">
      <w:pPr>
        <w:rPr>
          <w:rFonts w:eastAsia="Calibri"/>
          <w:szCs w:val="18"/>
        </w:rPr>
      </w:pPr>
      <w:r w:rsidRPr="0029032E">
        <w:rPr>
          <w:rFonts w:eastAsia="Calibri"/>
          <w:szCs w:val="18"/>
        </w:rPr>
        <w:t xml:space="preserve">In </w:t>
      </w:r>
      <w:r w:rsidR="00835BBA">
        <w:rPr>
          <w:rFonts w:eastAsia="Calibri"/>
          <w:szCs w:val="18"/>
        </w:rPr>
        <w:t xml:space="preserve">de </w:t>
      </w:r>
      <w:r w:rsidRPr="0029032E">
        <w:rPr>
          <w:rFonts w:eastAsia="Calibri"/>
          <w:szCs w:val="18"/>
        </w:rPr>
        <w:t>artikel</w:t>
      </w:r>
      <w:r w:rsidR="00835BBA">
        <w:rPr>
          <w:rFonts w:eastAsia="Calibri"/>
          <w:szCs w:val="18"/>
        </w:rPr>
        <w:t>en</w:t>
      </w:r>
      <w:r w:rsidRPr="0029032E">
        <w:rPr>
          <w:rFonts w:eastAsia="Calibri"/>
          <w:szCs w:val="18"/>
        </w:rPr>
        <w:t xml:space="preserve"> 3, eerste en tweede lid, 4, eerste, tweede en derde lid, 5a en 6, zesde lid, wordt “leerling” vervangen door “onderwijsdeelnemer”.</w:t>
      </w:r>
    </w:p>
    <w:p w:rsidR="00790D4E" w:rsidP="00790D4E" w:rsidRDefault="00790D4E" w14:paraId="2D7393F2" w14:textId="77777777">
      <w:pPr>
        <w:rPr>
          <w:rFonts w:eastAsia="Calibri"/>
          <w:szCs w:val="18"/>
        </w:rPr>
      </w:pPr>
    </w:p>
    <w:p w:rsidRPr="0029032E" w:rsidR="0029032E" w:rsidP="00BB5D53" w:rsidRDefault="0029032E" w14:paraId="12176EA4" w14:textId="3FB21244">
      <w:pPr>
        <w:rPr>
          <w:rFonts w:eastAsia="Calibri"/>
          <w:szCs w:val="18"/>
        </w:rPr>
      </w:pPr>
      <w:r w:rsidRPr="0029032E">
        <w:rPr>
          <w:rFonts w:eastAsia="Calibri"/>
          <w:szCs w:val="18"/>
        </w:rPr>
        <w:t>D</w:t>
      </w:r>
    </w:p>
    <w:p w:rsidR="00790D4E" w:rsidP="00790D4E" w:rsidRDefault="00790D4E" w14:paraId="1D43D489" w14:textId="77777777">
      <w:pPr>
        <w:rPr>
          <w:rFonts w:eastAsia="Calibri"/>
          <w:szCs w:val="18"/>
        </w:rPr>
      </w:pPr>
    </w:p>
    <w:p w:rsidRPr="0029032E" w:rsidR="0029032E" w:rsidP="00BB5D53" w:rsidRDefault="0029032E" w14:paraId="27FC3590" w14:textId="3DC72E31">
      <w:pPr>
        <w:rPr>
          <w:rFonts w:eastAsia="Calibri"/>
          <w:szCs w:val="18"/>
        </w:rPr>
      </w:pPr>
      <w:r w:rsidRPr="0029032E">
        <w:rPr>
          <w:rFonts w:eastAsia="Calibri"/>
          <w:szCs w:val="18"/>
        </w:rPr>
        <w:t xml:space="preserve">In </w:t>
      </w:r>
      <w:r w:rsidR="00835BBA">
        <w:rPr>
          <w:rFonts w:eastAsia="Calibri"/>
          <w:szCs w:val="18"/>
        </w:rPr>
        <w:t xml:space="preserve">de </w:t>
      </w:r>
      <w:r w:rsidRPr="0029032E">
        <w:rPr>
          <w:rFonts w:eastAsia="Calibri"/>
          <w:szCs w:val="18"/>
        </w:rPr>
        <w:t>artikel</w:t>
      </w:r>
      <w:r w:rsidR="00835BBA">
        <w:rPr>
          <w:rFonts w:eastAsia="Calibri"/>
          <w:szCs w:val="18"/>
        </w:rPr>
        <w:t>en</w:t>
      </w:r>
      <w:r w:rsidRPr="0029032E">
        <w:rPr>
          <w:rFonts w:eastAsia="Calibri"/>
          <w:szCs w:val="18"/>
        </w:rPr>
        <w:t xml:space="preserve"> 3, eerste en tweede lid, 4, eerste en derde lid, 6, tweede lid, en 9, eerste en tweede lid, wordt “cursusjaar” vervangen door “studiejaar”.</w:t>
      </w:r>
    </w:p>
    <w:p w:rsidR="00790D4E" w:rsidP="00790D4E" w:rsidRDefault="00790D4E" w14:paraId="4D1670F4" w14:textId="77777777">
      <w:pPr>
        <w:rPr>
          <w:rFonts w:eastAsia="Calibri"/>
          <w:szCs w:val="18"/>
        </w:rPr>
      </w:pPr>
    </w:p>
    <w:p w:rsidR="0029032E" w:rsidP="00BB5D53" w:rsidRDefault="0029032E" w14:paraId="119FA0B2" w14:textId="29CD893B">
      <w:pPr>
        <w:rPr>
          <w:rFonts w:eastAsia="Calibri"/>
          <w:szCs w:val="18"/>
        </w:rPr>
      </w:pPr>
      <w:r w:rsidRPr="0029032E">
        <w:rPr>
          <w:rFonts w:eastAsia="Calibri"/>
          <w:szCs w:val="18"/>
        </w:rPr>
        <w:t>E</w:t>
      </w:r>
    </w:p>
    <w:p w:rsidR="00790D4E" w:rsidP="00790D4E" w:rsidRDefault="00790D4E" w14:paraId="4D52B589" w14:textId="77777777"/>
    <w:p w:rsidR="001E2C5B" w:rsidP="00790D4E" w:rsidRDefault="001E2C5B" w14:paraId="1C51EA30" w14:textId="487F42AB">
      <w:r>
        <w:t xml:space="preserve">In artikel 7 vervalt de aanduiding </w:t>
      </w:r>
      <w:r w:rsidR="00232AF3">
        <w:t>“</w:t>
      </w:r>
      <w:r>
        <w:t>1.</w:t>
      </w:r>
      <w:r w:rsidR="00232AF3">
        <w:t>” voor het eerste lid</w:t>
      </w:r>
      <w:r>
        <w:t>.</w:t>
      </w:r>
    </w:p>
    <w:p w:rsidR="001E2C5B" w:rsidP="00BB5D53" w:rsidRDefault="001E2C5B" w14:paraId="33AAA663" w14:textId="77777777">
      <w:pPr>
        <w:rPr>
          <w:rFonts w:eastAsia="Calibri"/>
          <w:szCs w:val="18"/>
        </w:rPr>
      </w:pPr>
    </w:p>
    <w:p w:rsidRPr="0029032E" w:rsidR="001E2C5B" w:rsidP="00BB5D53" w:rsidRDefault="001E2C5B" w14:paraId="0F2ACE99" w14:textId="16EB330F">
      <w:pPr>
        <w:rPr>
          <w:rFonts w:eastAsia="Calibri"/>
          <w:szCs w:val="18"/>
        </w:rPr>
      </w:pPr>
      <w:r>
        <w:rPr>
          <w:rFonts w:eastAsia="Calibri"/>
          <w:szCs w:val="18"/>
        </w:rPr>
        <w:t>F</w:t>
      </w:r>
    </w:p>
    <w:p w:rsidR="00790D4E" w:rsidP="00790D4E" w:rsidRDefault="00790D4E" w14:paraId="22BE0D33" w14:textId="77777777">
      <w:pPr>
        <w:rPr>
          <w:rFonts w:eastAsia="Calibri"/>
          <w:szCs w:val="18"/>
        </w:rPr>
      </w:pPr>
    </w:p>
    <w:p w:rsidR="0029032E" w:rsidP="00BB5D53" w:rsidRDefault="0029032E" w14:paraId="33E475CD" w14:textId="05305AEA">
      <w:pPr>
        <w:rPr>
          <w:rFonts w:eastAsia="Calibri"/>
          <w:szCs w:val="18"/>
        </w:rPr>
      </w:pPr>
      <w:r w:rsidRPr="0029032E">
        <w:rPr>
          <w:rFonts w:eastAsia="Calibri"/>
          <w:szCs w:val="18"/>
        </w:rPr>
        <w:t>In artikel 8 wordt “</w:t>
      </w:r>
      <w:r w:rsidR="00315550">
        <w:rPr>
          <w:rFonts w:eastAsia="Calibri"/>
          <w:szCs w:val="18"/>
        </w:rPr>
        <w:t xml:space="preserve">een bijzondere of gemeentelijke </w:t>
      </w:r>
      <w:r w:rsidRPr="0029032E">
        <w:rPr>
          <w:rFonts w:eastAsia="Calibri"/>
          <w:szCs w:val="18"/>
        </w:rPr>
        <w:t>school” vervangen door “</w:t>
      </w:r>
      <w:r w:rsidR="00315550">
        <w:rPr>
          <w:rFonts w:eastAsia="Calibri"/>
          <w:szCs w:val="18"/>
        </w:rPr>
        <w:t xml:space="preserve">een bijzondere of openbare </w:t>
      </w:r>
      <w:r w:rsidRPr="0029032E">
        <w:rPr>
          <w:rFonts w:eastAsia="Calibri"/>
          <w:szCs w:val="18"/>
        </w:rPr>
        <w:t>instelling”.</w:t>
      </w:r>
    </w:p>
    <w:p w:rsidR="00790D4E" w:rsidP="00790D4E" w:rsidRDefault="00790D4E" w14:paraId="06435018" w14:textId="77777777">
      <w:pPr>
        <w:rPr>
          <w:rFonts w:eastAsia="Calibri"/>
          <w:szCs w:val="18"/>
        </w:rPr>
      </w:pPr>
    </w:p>
    <w:p w:rsidR="001E2C5B" w:rsidP="00BB5D53" w:rsidRDefault="001E2C5B" w14:paraId="10DB06F9" w14:textId="6F14A679">
      <w:pPr>
        <w:rPr>
          <w:rFonts w:eastAsia="Calibri"/>
          <w:szCs w:val="18"/>
        </w:rPr>
      </w:pPr>
      <w:r>
        <w:rPr>
          <w:rFonts w:eastAsia="Calibri"/>
          <w:szCs w:val="18"/>
        </w:rPr>
        <w:t>G</w:t>
      </w:r>
    </w:p>
    <w:p w:rsidR="00790D4E" w:rsidP="00790D4E" w:rsidRDefault="00790D4E" w14:paraId="7496A444" w14:textId="77777777"/>
    <w:p w:rsidR="001E2C5B" w:rsidP="00790D4E" w:rsidRDefault="001E2C5B" w14:paraId="44798BBF" w14:textId="2581834B">
      <w:r>
        <w:t>Artikel 9b wordt als volgt gewijzigd:</w:t>
      </w:r>
    </w:p>
    <w:p w:rsidR="001E2C5B" w:rsidP="00790D4E" w:rsidRDefault="001E2C5B" w14:paraId="05F3044B" w14:textId="7EBCDD91">
      <w:r>
        <w:t xml:space="preserve">1. </w:t>
      </w:r>
      <w:r w:rsidR="00FE3A0E">
        <w:t>“</w:t>
      </w:r>
      <w:proofErr w:type="spellStart"/>
      <w:r>
        <w:t>voorzover</w:t>
      </w:r>
      <w:proofErr w:type="spellEnd"/>
      <w:r w:rsidR="00FE3A0E">
        <w:t>”</w:t>
      </w:r>
      <w:r>
        <w:t xml:space="preserve"> wordt vervangen door </w:t>
      </w:r>
      <w:r w:rsidR="00FE3A0E">
        <w:t>“</w:t>
      </w:r>
      <w:r>
        <w:t>voor zover</w:t>
      </w:r>
      <w:r w:rsidR="00FE3A0E">
        <w:t>”</w:t>
      </w:r>
      <w:r>
        <w:t>.</w:t>
      </w:r>
    </w:p>
    <w:p w:rsidRPr="001E2C5B" w:rsidR="001E2C5B" w:rsidP="00790D4E" w:rsidRDefault="001E2C5B" w14:paraId="4DF19C9C" w14:textId="4A9C9883">
      <w:r>
        <w:t xml:space="preserve">2. Na </w:t>
      </w:r>
      <w:r w:rsidR="00FE3A0E">
        <w:t>“</w:t>
      </w:r>
      <w:r>
        <w:t>de wet</w:t>
      </w:r>
      <w:r w:rsidR="00FE3A0E">
        <w:t>”</w:t>
      </w:r>
      <w:r>
        <w:t xml:space="preserve"> wordt ingevoegd </w:t>
      </w:r>
      <w:r w:rsidR="00FE3A0E">
        <w:t>“</w:t>
      </w:r>
      <w:r w:rsidRPr="00B8780F">
        <w:t>en de daarop berustende bepalingen</w:t>
      </w:r>
      <w:r w:rsidR="00FE3A0E">
        <w:t>”</w:t>
      </w:r>
      <w:r>
        <w:t>.</w:t>
      </w:r>
    </w:p>
    <w:p w:rsidR="0029032E" w:rsidP="00790D4E" w:rsidRDefault="0029032E" w14:paraId="5E880898" w14:textId="77777777">
      <w:pPr>
        <w:rPr>
          <w:rFonts w:eastAsia="Calibri"/>
          <w:szCs w:val="18"/>
        </w:rPr>
      </w:pPr>
    </w:p>
    <w:p w:rsidRPr="0029032E" w:rsidR="00C47A6F" w:rsidP="00BB5D53" w:rsidRDefault="00C47A6F" w14:paraId="093269BA" w14:textId="77777777">
      <w:pPr>
        <w:rPr>
          <w:rFonts w:eastAsia="Calibri"/>
          <w:szCs w:val="18"/>
        </w:rPr>
      </w:pPr>
    </w:p>
    <w:p w:rsidRPr="005A640E" w:rsidR="0029032E" w:rsidP="00BB5D53" w:rsidRDefault="0029032E" w14:paraId="23BEA83B" w14:textId="4A7940FC">
      <w:pPr>
        <w:pStyle w:val="Kop1"/>
        <w:spacing w:before="0" w:after="0"/>
        <w:rPr>
          <w:rFonts w:eastAsia="Calibri"/>
        </w:rPr>
      </w:pPr>
      <w:r w:rsidRPr="005A640E">
        <w:rPr>
          <w:rFonts w:eastAsia="Calibri"/>
        </w:rPr>
        <w:t xml:space="preserve">ARTIKEL </w:t>
      </w:r>
      <w:r w:rsidRPr="005A640E" w:rsidR="00FB786F">
        <w:rPr>
          <w:rFonts w:eastAsia="Calibri"/>
        </w:rPr>
        <w:t>II</w:t>
      </w:r>
      <w:r w:rsidRPr="005A640E">
        <w:rPr>
          <w:rFonts w:eastAsia="Calibri"/>
        </w:rPr>
        <w:t>. MEDIAWET 2008</w:t>
      </w:r>
    </w:p>
    <w:p w:rsidR="00790D4E" w:rsidP="00790D4E" w:rsidRDefault="00790D4E" w14:paraId="635255FF" w14:textId="77777777">
      <w:pPr>
        <w:rPr>
          <w:rFonts w:eastAsia="Calibri"/>
          <w:szCs w:val="18"/>
        </w:rPr>
      </w:pPr>
    </w:p>
    <w:p w:rsidRPr="0029032E" w:rsidR="0029032E" w:rsidP="00BB5D53" w:rsidRDefault="0029032E" w14:paraId="6448A052" w14:textId="4A20B1D0">
      <w:pPr>
        <w:rPr>
          <w:rFonts w:eastAsia="Calibri"/>
          <w:szCs w:val="18"/>
        </w:rPr>
      </w:pPr>
      <w:r w:rsidRPr="0029032E">
        <w:rPr>
          <w:rFonts w:eastAsia="Calibri"/>
          <w:szCs w:val="18"/>
        </w:rPr>
        <w:t>De Mediawet 2008 wordt als volgt gewijzigd:</w:t>
      </w:r>
    </w:p>
    <w:p w:rsidR="00790D4E" w:rsidP="00790D4E" w:rsidRDefault="00790D4E" w14:paraId="27A2876B" w14:textId="77777777">
      <w:pPr>
        <w:rPr>
          <w:rFonts w:eastAsia="Calibri"/>
          <w:szCs w:val="18"/>
        </w:rPr>
      </w:pPr>
    </w:p>
    <w:p w:rsidRPr="0029032E" w:rsidR="0029032E" w:rsidP="00BB5D53" w:rsidRDefault="0029032E" w14:paraId="513B4F2B" w14:textId="78A68754">
      <w:pPr>
        <w:rPr>
          <w:rFonts w:eastAsia="Calibri"/>
          <w:szCs w:val="18"/>
        </w:rPr>
      </w:pPr>
      <w:r w:rsidRPr="0029032E">
        <w:rPr>
          <w:rFonts w:eastAsia="Calibri"/>
          <w:szCs w:val="18"/>
        </w:rPr>
        <w:t>A</w:t>
      </w:r>
    </w:p>
    <w:p w:rsidR="00790D4E" w:rsidP="00790D4E" w:rsidRDefault="00790D4E" w14:paraId="43196B4B" w14:textId="77777777">
      <w:pPr>
        <w:rPr>
          <w:rFonts w:eastAsia="Calibri"/>
          <w:szCs w:val="18"/>
        </w:rPr>
      </w:pPr>
    </w:p>
    <w:p w:rsidRPr="0029032E" w:rsidR="0029032E" w:rsidP="00BB5D53" w:rsidRDefault="0029032E" w14:paraId="6B58F53E" w14:textId="6527CE12">
      <w:pPr>
        <w:rPr>
          <w:rFonts w:eastAsia="Calibri"/>
          <w:szCs w:val="18"/>
        </w:rPr>
      </w:pPr>
      <w:r w:rsidRPr="0029032E">
        <w:rPr>
          <w:rFonts w:eastAsia="Calibri"/>
          <w:szCs w:val="18"/>
        </w:rPr>
        <w:t>In artikel 2.88 wordt het laatste lid vernummerd tot zesde lid.</w:t>
      </w:r>
    </w:p>
    <w:p w:rsidR="00790D4E" w:rsidP="00790D4E" w:rsidRDefault="00790D4E" w14:paraId="3E3F3916" w14:textId="77777777">
      <w:pPr>
        <w:rPr>
          <w:rFonts w:eastAsia="Calibri"/>
          <w:szCs w:val="18"/>
        </w:rPr>
      </w:pPr>
    </w:p>
    <w:p w:rsidRPr="0029032E" w:rsidR="0029032E" w:rsidP="00BB5D53" w:rsidRDefault="0029032E" w14:paraId="4EC53672" w14:textId="1BFFC542">
      <w:pPr>
        <w:rPr>
          <w:rFonts w:eastAsia="Calibri"/>
          <w:szCs w:val="18"/>
        </w:rPr>
      </w:pPr>
      <w:r w:rsidRPr="0029032E">
        <w:rPr>
          <w:rFonts w:eastAsia="Calibri"/>
          <w:szCs w:val="18"/>
        </w:rPr>
        <w:t>B</w:t>
      </w:r>
    </w:p>
    <w:p w:rsidR="00790D4E" w:rsidP="00790D4E" w:rsidRDefault="00790D4E" w14:paraId="1B9DE38E" w14:textId="77777777">
      <w:pPr>
        <w:rPr>
          <w:rFonts w:eastAsia="Calibri"/>
          <w:szCs w:val="18"/>
        </w:rPr>
      </w:pPr>
    </w:p>
    <w:p w:rsidRPr="0029032E" w:rsidR="0029032E" w:rsidP="00BB5D53" w:rsidRDefault="0029032E" w14:paraId="7EC6950B" w14:textId="040E4550">
      <w:pPr>
        <w:rPr>
          <w:rFonts w:eastAsia="Calibri"/>
          <w:szCs w:val="18"/>
        </w:rPr>
      </w:pPr>
      <w:r w:rsidRPr="0029032E">
        <w:rPr>
          <w:rFonts w:eastAsia="Calibri"/>
          <w:szCs w:val="18"/>
        </w:rPr>
        <w:t>In artikel 4.2, eerste lid, wordt “</w:t>
      </w:r>
      <w:r w:rsidR="00354A5F">
        <w:rPr>
          <w:rFonts w:eastAsia="Calibri"/>
          <w:szCs w:val="18"/>
        </w:rPr>
        <w:t xml:space="preserve">artikel 4.1, </w:t>
      </w:r>
      <w:r w:rsidRPr="0029032E">
        <w:rPr>
          <w:rFonts w:eastAsia="Calibri"/>
          <w:szCs w:val="18"/>
        </w:rPr>
        <w:t>tweede lid” vervangen door “</w:t>
      </w:r>
      <w:r w:rsidR="00354A5F">
        <w:rPr>
          <w:rFonts w:eastAsia="Calibri"/>
          <w:szCs w:val="18"/>
        </w:rPr>
        <w:t xml:space="preserve">artikel 4.1, </w:t>
      </w:r>
      <w:r w:rsidRPr="0029032E">
        <w:rPr>
          <w:rFonts w:eastAsia="Calibri"/>
          <w:szCs w:val="18"/>
        </w:rPr>
        <w:t>eerste lid”.</w:t>
      </w:r>
    </w:p>
    <w:p w:rsidR="005A640E" w:rsidP="00790D4E" w:rsidRDefault="005A640E" w14:paraId="7E52D852" w14:textId="77777777">
      <w:pPr>
        <w:rPr>
          <w:rFonts w:eastAsia="Calibri"/>
          <w:szCs w:val="18"/>
        </w:rPr>
      </w:pPr>
    </w:p>
    <w:p w:rsidR="00C47A6F" w:rsidP="00BB5D53" w:rsidRDefault="00C47A6F" w14:paraId="40E0B66E" w14:textId="77777777">
      <w:pPr>
        <w:rPr>
          <w:rFonts w:eastAsia="Calibri"/>
          <w:szCs w:val="18"/>
        </w:rPr>
      </w:pPr>
    </w:p>
    <w:p w:rsidRPr="005A640E" w:rsidR="005A640E" w:rsidP="00BB5D53" w:rsidRDefault="005A640E" w14:paraId="5C533EF4" w14:textId="4B2CE07E">
      <w:pPr>
        <w:pStyle w:val="Kop1"/>
        <w:spacing w:before="0" w:after="0"/>
        <w:rPr>
          <w:rFonts w:eastAsia="Calibri"/>
        </w:rPr>
      </w:pPr>
      <w:r w:rsidRPr="005A640E">
        <w:rPr>
          <w:rFonts w:eastAsia="Calibri"/>
        </w:rPr>
        <w:t>A</w:t>
      </w:r>
      <w:r>
        <w:rPr>
          <w:rFonts w:eastAsia="Calibri"/>
        </w:rPr>
        <w:t>RTIKEL</w:t>
      </w:r>
      <w:r w:rsidRPr="005A640E">
        <w:rPr>
          <w:rFonts w:eastAsia="Calibri"/>
        </w:rPr>
        <w:t xml:space="preserve"> </w:t>
      </w:r>
      <w:r>
        <w:rPr>
          <w:rFonts w:eastAsia="Calibri"/>
        </w:rPr>
        <w:t>III</w:t>
      </w:r>
      <w:r w:rsidRPr="005A640E">
        <w:rPr>
          <w:rFonts w:eastAsia="Calibri"/>
        </w:rPr>
        <w:t>. R</w:t>
      </w:r>
      <w:r>
        <w:rPr>
          <w:rFonts w:eastAsia="Calibri"/>
        </w:rPr>
        <w:t>EP</w:t>
      </w:r>
      <w:r w:rsidR="00E911FA">
        <w:rPr>
          <w:rFonts w:eastAsia="Calibri"/>
        </w:rPr>
        <w:t>A</w:t>
      </w:r>
      <w:r>
        <w:rPr>
          <w:rFonts w:eastAsia="Calibri"/>
        </w:rPr>
        <w:t>RATIEWET</w:t>
      </w:r>
      <w:r w:rsidRPr="005A640E">
        <w:rPr>
          <w:rFonts w:eastAsia="Calibri"/>
        </w:rPr>
        <w:t xml:space="preserve"> OCW 2024</w:t>
      </w:r>
    </w:p>
    <w:p w:rsidR="00790D4E" w:rsidP="00790D4E" w:rsidRDefault="00790D4E" w14:paraId="21BD85BE" w14:textId="77777777">
      <w:pPr>
        <w:rPr>
          <w:rFonts w:eastAsia="Calibri"/>
          <w:szCs w:val="18"/>
        </w:rPr>
      </w:pPr>
    </w:p>
    <w:p w:rsidRPr="005A640E" w:rsidR="005A640E" w:rsidP="00BB5D53" w:rsidRDefault="005A640E" w14:paraId="00A2EF6F" w14:textId="5045D307">
      <w:pPr>
        <w:rPr>
          <w:rFonts w:eastAsia="Calibri"/>
          <w:szCs w:val="18"/>
        </w:rPr>
      </w:pPr>
      <w:r w:rsidRPr="005A640E">
        <w:rPr>
          <w:rFonts w:eastAsia="Calibri"/>
          <w:szCs w:val="18"/>
        </w:rPr>
        <w:t>Artikel XXIII van de Reparatiewet OCW 2024 wordt als volgt gewijzigd:</w:t>
      </w:r>
    </w:p>
    <w:p w:rsidRPr="005A640E" w:rsidR="005A640E" w:rsidP="00BB5D53" w:rsidRDefault="005A640E" w14:paraId="05C8322B" w14:textId="77777777">
      <w:pPr>
        <w:rPr>
          <w:rFonts w:eastAsia="Calibri"/>
          <w:szCs w:val="18"/>
        </w:rPr>
      </w:pPr>
      <w:r w:rsidRPr="005A640E">
        <w:rPr>
          <w:rFonts w:eastAsia="Calibri"/>
          <w:szCs w:val="18"/>
        </w:rPr>
        <w:t>1. In onderdeel B vervalt subonderdeel 2.</w:t>
      </w:r>
    </w:p>
    <w:p w:rsidR="0029032E" w:rsidP="00BB5D53" w:rsidRDefault="005A640E" w14:paraId="2350BAD6" w14:textId="6C3961FA">
      <w:pPr>
        <w:rPr>
          <w:rFonts w:eastAsia="Calibri"/>
          <w:szCs w:val="18"/>
        </w:rPr>
      </w:pPr>
      <w:r w:rsidRPr="005A640E">
        <w:rPr>
          <w:rFonts w:eastAsia="Calibri"/>
          <w:szCs w:val="18"/>
        </w:rPr>
        <w:t>2. Onderdeel K vervalt.</w:t>
      </w:r>
    </w:p>
    <w:p w:rsidR="0029032E" w:rsidP="00790D4E" w:rsidRDefault="0029032E" w14:paraId="71C71A11" w14:textId="28C47EEB">
      <w:pPr>
        <w:rPr>
          <w:rFonts w:eastAsia="Calibri"/>
          <w:szCs w:val="18"/>
        </w:rPr>
      </w:pPr>
    </w:p>
    <w:p w:rsidRPr="0029032E" w:rsidR="00C47A6F" w:rsidP="00BB5D53" w:rsidRDefault="00C47A6F" w14:paraId="6D0007EE" w14:textId="77777777">
      <w:pPr>
        <w:rPr>
          <w:rFonts w:eastAsia="Calibri"/>
          <w:szCs w:val="18"/>
        </w:rPr>
      </w:pPr>
    </w:p>
    <w:p w:rsidRPr="0029032E" w:rsidR="0029032E" w:rsidP="00BB5D53" w:rsidRDefault="0029032E" w14:paraId="7E400498" w14:textId="4455BB88">
      <w:pPr>
        <w:pStyle w:val="Kop1"/>
        <w:spacing w:before="0" w:after="0"/>
        <w:rPr>
          <w:rFonts w:eastAsia="Calibri"/>
        </w:rPr>
      </w:pPr>
      <w:r w:rsidRPr="0029032E">
        <w:rPr>
          <w:rFonts w:eastAsia="Calibri"/>
        </w:rPr>
        <w:t xml:space="preserve">ARTIKEL </w:t>
      </w:r>
      <w:r w:rsidR="00977740">
        <w:rPr>
          <w:rFonts w:eastAsia="Calibri"/>
        </w:rPr>
        <w:t>I</w:t>
      </w:r>
      <w:r w:rsidR="00FB786F">
        <w:rPr>
          <w:rFonts w:eastAsia="Calibri"/>
        </w:rPr>
        <w:t>V</w:t>
      </w:r>
      <w:r w:rsidRPr="0029032E">
        <w:rPr>
          <w:rFonts w:eastAsia="Calibri"/>
        </w:rPr>
        <w:t>. WET EDUCATIE EN BEROEPSONDERWIJS</w:t>
      </w:r>
    </w:p>
    <w:p w:rsidR="00790D4E" w:rsidP="00790D4E" w:rsidRDefault="00790D4E" w14:paraId="7FF13C4E" w14:textId="77777777">
      <w:pPr>
        <w:rPr>
          <w:rFonts w:eastAsia="Calibri"/>
          <w:szCs w:val="18"/>
        </w:rPr>
      </w:pPr>
    </w:p>
    <w:p w:rsidRPr="0029032E" w:rsidR="0029032E" w:rsidP="00BB5D53" w:rsidRDefault="0029032E" w14:paraId="78FD3653" w14:textId="03B98A09">
      <w:pPr>
        <w:rPr>
          <w:rFonts w:eastAsia="Calibri"/>
          <w:szCs w:val="18"/>
        </w:rPr>
      </w:pPr>
      <w:r w:rsidRPr="0029032E">
        <w:rPr>
          <w:rFonts w:eastAsia="Calibri"/>
          <w:szCs w:val="18"/>
        </w:rPr>
        <w:lastRenderedPageBreak/>
        <w:t>De Wet educatie en beroepsonderwijs wordt als volgt gewijzigd:</w:t>
      </w:r>
    </w:p>
    <w:p w:rsidR="00790D4E" w:rsidP="00790D4E" w:rsidRDefault="00790D4E" w14:paraId="7833397D" w14:textId="77777777">
      <w:pPr>
        <w:rPr>
          <w:rFonts w:eastAsia="Calibri"/>
          <w:szCs w:val="18"/>
        </w:rPr>
      </w:pPr>
    </w:p>
    <w:p w:rsidRPr="0029032E" w:rsidR="0029032E" w:rsidP="00BB5D53" w:rsidRDefault="0029032E" w14:paraId="2519F8C7" w14:textId="10F73EDC">
      <w:pPr>
        <w:rPr>
          <w:rFonts w:eastAsia="Calibri"/>
          <w:szCs w:val="18"/>
        </w:rPr>
      </w:pPr>
      <w:r w:rsidRPr="0029032E">
        <w:rPr>
          <w:rFonts w:eastAsia="Calibri"/>
          <w:szCs w:val="18"/>
        </w:rPr>
        <w:t>A</w:t>
      </w:r>
    </w:p>
    <w:p w:rsidR="00790D4E" w:rsidP="00790D4E" w:rsidRDefault="00790D4E" w14:paraId="5F7D2F36" w14:textId="77777777">
      <w:pPr>
        <w:rPr>
          <w:rFonts w:eastAsia="Calibri"/>
          <w:szCs w:val="18"/>
        </w:rPr>
      </w:pPr>
    </w:p>
    <w:p w:rsidRPr="0029032E" w:rsidR="0029032E" w:rsidP="00BB5D53" w:rsidRDefault="0029032E" w14:paraId="7069B00C" w14:textId="4CE3F00E">
      <w:pPr>
        <w:rPr>
          <w:rFonts w:eastAsia="Calibri"/>
          <w:szCs w:val="18"/>
        </w:rPr>
      </w:pPr>
      <w:r w:rsidRPr="0029032E">
        <w:rPr>
          <w:rFonts w:eastAsia="Calibri"/>
          <w:szCs w:val="18"/>
        </w:rPr>
        <w:t xml:space="preserve">In artikel 1.1.1 wordt in de alfabetische volgorde de volgende begripsbepaling ingevoegd: </w:t>
      </w:r>
    </w:p>
    <w:p w:rsidRPr="0029032E" w:rsidR="0029032E" w:rsidP="00BB5D53" w:rsidRDefault="0029032E" w14:paraId="2193C0AF" w14:textId="77777777">
      <w:pPr>
        <w:rPr>
          <w:rFonts w:eastAsia="Calibri"/>
          <w:szCs w:val="18"/>
        </w:rPr>
      </w:pPr>
      <w:r w:rsidRPr="0029032E">
        <w:rPr>
          <w:rFonts w:eastAsia="Calibri"/>
          <w:i/>
          <w:iCs/>
          <w:szCs w:val="18"/>
        </w:rPr>
        <w:t>ouders</w:t>
      </w:r>
      <w:r w:rsidRPr="0029032E">
        <w:rPr>
          <w:rFonts w:eastAsia="Calibri"/>
          <w:szCs w:val="18"/>
        </w:rPr>
        <w:t xml:space="preserve">: met het gezag over de student of </w:t>
      </w:r>
      <w:proofErr w:type="spellStart"/>
      <w:r w:rsidRPr="0029032E">
        <w:rPr>
          <w:rFonts w:eastAsia="Calibri"/>
          <w:szCs w:val="18"/>
        </w:rPr>
        <w:t>vavo</w:t>
      </w:r>
      <w:proofErr w:type="spellEnd"/>
      <w:r w:rsidRPr="0029032E">
        <w:rPr>
          <w:rFonts w:eastAsia="Calibri"/>
          <w:szCs w:val="18"/>
        </w:rPr>
        <w:t>-student belaste ouders, voogden of verzorgers;.</w:t>
      </w:r>
    </w:p>
    <w:p w:rsidR="00790D4E" w:rsidP="00790D4E" w:rsidRDefault="00790D4E" w14:paraId="2928ACAA" w14:textId="77777777">
      <w:pPr>
        <w:rPr>
          <w:rFonts w:eastAsia="Calibri"/>
          <w:szCs w:val="18"/>
        </w:rPr>
      </w:pPr>
    </w:p>
    <w:p w:rsidRPr="0029032E" w:rsidR="0029032E" w:rsidP="00BB5D53" w:rsidRDefault="0029032E" w14:paraId="3C53CB06" w14:textId="334CECE4">
      <w:pPr>
        <w:rPr>
          <w:rFonts w:eastAsia="Calibri"/>
          <w:szCs w:val="18"/>
        </w:rPr>
      </w:pPr>
      <w:r w:rsidRPr="0029032E">
        <w:rPr>
          <w:rFonts w:eastAsia="Calibri"/>
          <w:szCs w:val="18"/>
        </w:rPr>
        <w:t>B</w:t>
      </w:r>
    </w:p>
    <w:p w:rsidR="00790D4E" w:rsidP="00790D4E" w:rsidRDefault="00790D4E" w14:paraId="085AF6EF" w14:textId="77777777">
      <w:pPr>
        <w:rPr>
          <w:rFonts w:eastAsia="Calibri"/>
          <w:szCs w:val="18"/>
        </w:rPr>
      </w:pPr>
    </w:p>
    <w:p w:rsidRPr="0029032E" w:rsidR="0029032E" w:rsidP="00BB5D53" w:rsidRDefault="0029032E" w14:paraId="75A069A9" w14:textId="4BCE4D88">
      <w:pPr>
        <w:rPr>
          <w:rFonts w:eastAsia="Calibri"/>
          <w:szCs w:val="18"/>
        </w:rPr>
      </w:pPr>
      <w:r w:rsidRPr="0029032E">
        <w:rPr>
          <w:rFonts w:eastAsia="Calibri"/>
          <w:szCs w:val="18"/>
        </w:rPr>
        <w:t xml:space="preserve">In het opschrift van </w:t>
      </w:r>
      <w:r w:rsidR="00232AF3">
        <w:rPr>
          <w:rFonts w:eastAsia="Calibri"/>
          <w:szCs w:val="18"/>
        </w:rPr>
        <w:t>H</w:t>
      </w:r>
      <w:r w:rsidRPr="0029032E">
        <w:rPr>
          <w:rFonts w:eastAsia="Calibri"/>
          <w:szCs w:val="18"/>
        </w:rPr>
        <w:t xml:space="preserve">oofdstuk </w:t>
      </w:r>
      <w:r w:rsidR="00232AF3">
        <w:rPr>
          <w:rFonts w:eastAsia="Calibri"/>
          <w:szCs w:val="18"/>
        </w:rPr>
        <w:t>I</w:t>
      </w:r>
      <w:r w:rsidRPr="0029032E">
        <w:rPr>
          <w:rFonts w:eastAsia="Calibri"/>
          <w:szCs w:val="18"/>
        </w:rPr>
        <w:t xml:space="preserve">, </w:t>
      </w:r>
      <w:r w:rsidR="00232AF3">
        <w:rPr>
          <w:rFonts w:eastAsia="Calibri"/>
          <w:szCs w:val="18"/>
        </w:rPr>
        <w:t>T</w:t>
      </w:r>
      <w:r w:rsidRPr="0029032E">
        <w:rPr>
          <w:rFonts w:eastAsia="Calibri"/>
          <w:szCs w:val="18"/>
        </w:rPr>
        <w:t>itel 3, wordt “Bekostigde instellingen voor educatie en beroepsonderwijs” vervangen door “Bekostigde instellingen”.</w:t>
      </w:r>
    </w:p>
    <w:p w:rsidR="00790D4E" w:rsidP="00790D4E" w:rsidRDefault="00790D4E" w14:paraId="43929207" w14:textId="77777777">
      <w:pPr>
        <w:rPr>
          <w:rFonts w:eastAsia="Calibri"/>
          <w:szCs w:val="18"/>
        </w:rPr>
      </w:pPr>
    </w:p>
    <w:p w:rsidRPr="0029032E" w:rsidR="0029032E" w:rsidP="00BB5D53" w:rsidRDefault="0029032E" w14:paraId="26027959" w14:textId="17E83DAB">
      <w:pPr>
        <w:rPr>
          <w:rFonts w:eastAsia="Calibri"/>
          <w:szCs w:val="18"/>
        </w:rPr>
      </w:pPr>
      <w:r w:rsidRPr="0029032E">
        <w:rPr>
          <w:rFonts w:eastAsia="Calibri"/>
          <w:szCs w:val="18"/>
        </w:rPr>
        <w:t>C</w:t>
      </w:r>
    </w:p>
    <w:p w:rsidR="00790D4E" w:rsidP="00790D4E" w:rsidRDefault="00790D4E" w14:paraId="6A9776A6" w14:textId="77777777">
      <w:pPr>
        <w:rPr>
          <w:rFonts w:eastAsia="Calibri"/>
          <w:szCs w:val="18"/>
        </w:rPr>
      </w:pPr>
    </w:p>
    <w:p w:rsidRPr="0029032E" w:rsidR="0029032E" w:rsidP="00BB5D53" w:rsidRDefault="0029032E" w14:paraId="47F61609" w14:textId="0A93FE82">
      <w:pPr>
        <w:rPr>
          <w:rFonts w:eastAsia="Calibri"/>
          <w:szCs w:val="18"/>
        </w:rPr>
      </w:pPr>
      <w:r w:rsidRPr="0029032E">
        <w:rPr>
          <w:rFonts w:eastAsia="Calibri"/>
          <w:szCs w:val="18"/>
        </w:rPr>
        <w:t>In artikel 2.1.3, tweede lid, aanhef, wordt “Het eerste lid” vervangen door “De eerste volzin van het eerste lid”.</w:t>
      </w:r>
    </w:p>
    <w:p w:rsidR="00790D4E" w:rsidP="00790D4E" w:rsidRDefault="00790D4E" w14:paraId="5616F3B6" w14:textId="77777777">
      <w:pPr>
        <w:rPr>
          <w:rFonts w:eastAsia="Calibri"/>
          <w:szCs w:val="18"/>
        </w:rPr>
      </w:pPr>
    </w:p>
    <w:p w:rsidRPr="0029032E" w:rsidR="0029032E" w:rsidP="00BB5D53" w:rsidRDefault="0029032E" w14:paraId="46B834C8" w14:textId="5DA9CC7E">
      <w:pPr>
        <w:rPr>
          <w:rFonts w:eastAsia="Calibri"/>
          <w:szCs w:val="18"/>
        </w:rPr>
      </w:pPr>
      <w:r w:rsidRPr="0029032E">
        <w:rPr>
          <w:rFonts w:eastAsia="Calibri"/>
          <w:szCs w:val="18"/>
        </w:rPr>
        <w:t xml:space="preserve">D </w:t>
      </w:r>
    </w:p>
    <w:p w:rsidR="00790D4E" w:rsidP="00790D4E" w:rsidRDefault="00790D4E" w14:paraId="14242D61" w14:textId="77777777">
      <w:pPr>
        <w:rPr>
          <w:rFonts w:eastAsia="Calibri"/>
          <w:szCs w:val="18"/>
        </w:rPr>
      </w:pPr>
    </w:p>
    <w:p w:rsidRPr="0029032E" w:rsidR="0029032E" w:rsidP="00BB5D53" w:rsidRDefault="0029032E" w14:paraId="23CDAA82" w14:textId="518C72FD">
      <w:pPr>
        <w:rPr>
          <w:rFonts w:eastAsia="Calibri"/>
          <w:szCs w:val="18"/>
        </w:rPr>
      </w:pPr>
      <w:r w:rsidRPr="0029032E">
        <w:rPr>
          <w:rFonts w:eastAsia="Calibri"/>
          <w:szCs w:val="18"/>
        </w:rPr>
        <w:t>In artikel 2.2.4, eerste lid, vervalt “en vermeldt daarbij afzonderlijk het bedrag voor studenten met een handicap of chronische ziekte alsmede het bedrag voor de entreeopleiding, bedoeld in artikel 7.2.2, eerste lid, onderdeel a”.</w:t>
      </w:r>
    </w:p>
    <w:p w:rsidR="00790D4E" w:rsidP="00790D4E" w:rsidRDefault="00790D4E" w14:paraId="1E5B36E3" w14:textId="77777777">
      <w:pPr>
        <w:rPr>
          <w:rFonts w:eastAsia="Calibri"/>
          <w:szCs w:val="18"/>
        </w:rPr>
      </w:pPr>
    </w:p>
    <w:p w:rsidRPr="0029032E" w:rsidR="0029032E" w:rsidP="00BB5D53" w:rsidRDefault="0029032E" w14:paraId="24130C81" w14:textId="0FC1F185">
      <w:pPr>
        <w:rPr>
          <w:rFonts w:eastAsia="Calibri"/>
          <w:szCs w:val="18"/>
        </w:rPr>
      </w:pPr>
      <w:r w:rsidRPr="0029032E">
        <w:rPr>
          <w:rFonts w:eastAsia="Calibri"/>
          <w:szCs w:val="18"/>
        </w:rPr>
        <w:t>E</w:t>
      </w:r>
    </w:p>
    <w:p w:rsidR="00790D4E" w:rsidP="00790D4E" w:rsidRDefault="00790D4E" w14:paraId="264404E7" w14:textId="77777777">
      <w:pPr>
        <w:rPr>
          <w:rFonts w:eastAsia="Calibri"/>
          <w:szCs w:val="18"/>
        </w:rPr>
      </w:pPr>
    </w:p>
    <w:p w:rsidRPr="0029032E" w:rsidR="0029032E" w:rsidP="00BB5D53" w:rsidRDefault="0029032E" w14:paraId="09D36B16" w14:textId="2A2315CE">
      <w:pPr>
        <w:rPr>
          <w:rFonts w:eastAsia="Calibri"/>
          <w:szCs w:val="18"/>
        </w:rPr>
      </w:pPr>
      <w:r w:rsidRPr="0029032E">
        <w:rPr>
          <w:rFonts w:eastAsia="Calibri"/>
          <w:szCs w:val="18"/>
        </w:rPr>
        <w:t xml:space="preserve">In </w:t>
      </w:r>
      <w:r w:rsidR="007039DF">
        <w:rPr>
          <w:rFonts w:eastAsia="Calibri"/>
          <w:szCs w:val="18"/>
        </w:rPr>
        <w:t xml:space="preserve">de </w:t>
      </w:r>
      <w:r w:rsidRPr="0029032E">
        <w:rPr>
          <w:rFonts w:eastAsia="Calibri"/>
          <w:szCs w:val="18"/>
        </w:rPr>
        <w:t>artikel</w:t>
      </w:r>
      <w:r w:rsidR="007039DF">
        <w:rPr>
          <w:rFonts w:eastAsia="Calibri"/>
          <w:szCs w:val="18"/>
        </w:rPr>
        <w:t>en</w:t>
      </w:r>
      <w:r w:rsidRPr="0029032E">
        <w:rPr>
          <w:rFonts w:eastAsia="Calibri"/>
          <w:szCs w:val="18"/>
        </w:rPr>
        <w:t xml:space="preserve"> 2.5.5a, eerste lid, 7.1.5, 7.5.4, vijfde lid, 8.0.3, eerste lid, 8.1.1, eerste lid</w:t>
      </w:r>
      <w:r w:rsidR="00BC046D">
        <w:rPr>
          <w:rFonts w:eastAsia="Calibri"/>
          <w:szCs w:val="18"/>
        </w:rPr>
        <w:t>, aanhef,</w:t>
      </w:r>
      <w:r w:rsidRPr="0029032E">
        <w:rPr>
          <w:rFonts w:eastAsia="Calibri"/>
          <w:szCs w:val="18"/>
        </w:rPr>
        <w:t xml:space="preserve"> en lid 1c, 8.1.1a, eerste en derde lid, </w:t>
      </w:r>
      <w:bookmarkStart w:name="_Hlk181109561" w:id="2"/>
      <w:r w:rsidR="00B45456">
        <w:rPr>
          <w:rFonts w:eastAsia="Calibri"/>
          <w:szCs w:val="18"/>
        </w:rPr>
        <w:t>8.1.7c, tweede lid, en 8.1.7d, tweede lid,</w:t>
      </w:r>
      <w:bookmarkEnd w:id="2"/>
      <w:r w:rsidR="00B45456">
        <w:rPr>
          <w:rFonts w:eastAsia="Calibri"/>
          <w:szCs w:val="18"/>
        </w:rPr>
        <w:t xml:space="preserve"> </w:t>
      </w:r>
      <w:r w:rsidRPr="0029032E">
        <w:rPr>
          <w:rFonts w:eastAsia="Calibri"/>
          <w:szCs w:val="18"/>
        </w:rPr>
        <w:t>wordt “ouders, voogden of verzorgers” vervangen door “ouders”.</w:t>
      </w:r>
    </w:p>
    <w:p w:rsidR="00790D4E" w:rsidP="00790D4E" w:rsidRDefault="00790D4E" w14:paraId="262A0802" w14:textId="77777777">
      <w:pPr>
        <w:rPr>
          <w:rFonts w:eastAsia="Calibri"/>
          <w:szCs w:val="18"/>
        </w:rPr>
      </w:pPr>
    </w:p>
    <w:p w:rsidRPr="0029032E" w:rsidR="0029032E" w:rsidP="00BB5D53" w:rsidRDefault="0029032E" w14:paraId="0EBFE3A4" w14:textId="230F89E6">
      <w:pPr>
        <w:rPr>
          <w:rFonts w:eastAsia="Calibri"/>
          <w:szCs w:val="18"/>
        </w:rPr>
      </w:pPr>
      <w:r w:rsidRPr="0029032E">
        <w:rPr>
          <w:rFonts w:eastAsia="Calibri"/>
          <w:szCs w:val="18"/>
        </w:rPr>
        <w:t>F</w:t>
      </w:r>
    </w:p>
    <w:p w:rsidR="00790D4E" w:rsidP="00790D4E" w:rsidRDefault="00790D4E" w14:paraId="15A53615" w14:textId="77777777">
      <w:pPr>
        <w:rPr>
          <w:rFonts w:eastAsia="Calibri"/>
          <w:szCs w:val="18"/>
        </w:rPr>
      </w:pPr>
    </w:p>
    <w:p w:rsidRPr="0029032E" w:rsidR="0029032E" w:rsidP="00BB5D53" w:rsidRDefault="0029032E" w14:paraId="6633F215" w14:textId="0C481CBB">
      <w:pPr>
        <w:rPr>
          <w:rFonts w:eastAsia="Calibri"/>
          <w:szCs w:val="18"/>
        </w:rPr>
      </w:pPr>
      <w:r w:rsidRPr="0029032E">
        <w:rPr>
          <w:rFonts w:eastAsia="Calibri"/>
          <w:szCs w:val="18"/>
        </w:rPr>
        <w:t xml:space="preserve">Artikel 8.1.7d wordt als volgt gewijzigd: </w:t>
      </w:r>
    </w:p>
    <w:p w:rsidRPr="0029032E" w:rsidR="0029032E" w:rsidP="00BB5D53" w:rsidRDefault="00E959BF" w14:paraId="7A09E66C" w14:textId="043F9261">
      <w:pPr>
        <w:rPr>
          <w:rFonts w:eastAsia="Calibri"/>
          <w:szCs w:val="18"/>
        </w:rPr>
      </w:pPr>
      <w:r>
        <w:rPr>
          <w:rFonts w:eastAsia="Calibri"/>
          <w:szCs w:val="18"/>
        </w:rPr>
        <w:br/>
      </w:r>
      <w:r w:rsidR="00B45456">
        <w:rPr>
          <w:rFonts w:eastAsia="Calibri"/>
          <w:szCs w:val="18"/>
        </w:rPr>
        <w:t>1.</w:t>
      </w:r>
      <w:r>
        <w:rPr>
          <w:rFonts w:eastAsia="Calibri"/>
          <w:szCs w:val="18"/>
        </w:rPr>
        <w:t xml:space="preserve"> In de derde volzin </w:t>
      </w:r>
      <w:r w:rsidR="00B45456">
        <w:rPr>
          <w:rFonts w:eastAsia="Calibri"/>
          <w:szCs w:val="18"/>
        </w:rPr>
        <w:t xml:space="preserve">van het derde lid </w:t>
      </w:r>
      <w:r>
        <w:rPr>
          <w:rFonts w:eastAsia="Calibri"/>
          <w:szCs w:val="18"/>
        </w:rPr>
        <w:t xml:space="preserve">wordt “daaraan” vervangen door “aan de beslissing tot verwijdering”. </w:t>
      </w:r>
      <w:r w:rsidR="00BD2D6F">
        <w:rPr>
          <w:rFonts w:eastAsia="Calibri"/>
          <w:szCs w:val="18"/>
        </w:rPr>
        <w:br/>
      </w:r>
      <w:r w:rsidRPr="0029032E" w:rsidR="0029032E">
        <w:rPr>
          <w:rFonts w:eastAsia="Calibri"/>
          <w:szCs w:val="18"/>
        </w:rPr>
        <w:t xml:space="preserve">2. Het vierde lid, laatste volzin, komt te luiden: </w:t>
      </w:r>
      <w:r w:rsidRPr="0029032E" w:rsidR="0029032E">
        <w:rPr>
          <w:rFonts w:eastAsia="Calibri"/>
          <w:szCs w:val="18"/>
        </w:rPr>
        <w:br/>
      </w:r>
      <w:r w:rsidR="00BC046D">
        <w:rPr>
          <w:rFonts w:eastAsia="Calibri"/>
          <w:szCs w:val="18"/>
        </w:rPr>
        <w:t>Indien</w:t>
      </w:r>
      <w:r w:rsidRPr="0029032E" w:rsidR="0029032E">
        <w:rPr>
          <w:rFonts w:eastAsia="Calibri"/>
          <w:szCs w:val="18"/>
        </w:rPr>
        <w:t xml:space="preserve"> de student of </w:t>
      </w:r>
      <w:proofErr w:type="spellStart"/>
      <w:r w:rsidRPr="0029032E" w:rsidR="0029032E">
        <w:rPr>
          <w:rFonts w:eastAsia="Calibri"/>
          <w:szCs w:val="18"/>
        </w:rPr>
        <w:t>vavo</w:t>
      </w:r>
      <w:proofErr w:type="spellEnd"/>
      <w:r w:rsidRPr="0029032E" w:rsidR="0029032E">
        <w:rPr>
          <w:rFonts w:eastAsia="Calibri"/>
          <w:szCs w:val="18"/>
        </w:rPr>
        <w:t>-student jonger dan 18 jaar</w:t>
      </w:r>
      <w:r w:rsidR="00BC046D">
        <w:rPr>
          <w:rFonts w:eastAsia="Calibri"/>
          <w:szCs w:val="18"/>
        </w:rPr>
        <w:t xml:space="preserve"> is</w:t>
      </w:r>
      <w:r w:rsidRPr="0029032E" w:rsidR="0029032E">
        <w:rPr>
          <w:rFonts w:eastAsia="Calibri"/>
          <w:szCs w:val="18"/>
        </w:rPr>
        <w:t>, komen deze rechten ook toe aan diens ouders.</w:t>
      </w:r>
    </w:p>
    <w:p w:rsidR="00790D4E" w:rsidP="00790D4E" w:rsidRDefault="00790D4E" w14:paraId="2B9615A3" w14:textId="77777777">
      <w:pPr>
        <w:rPr>
          <w:rFonts w:eastAsia="Calibri"/>
          <w:szCs w:val="18"/>
        </w:rPr>
      </w:pPr>
    </w:p>
    <w:p w:rsidRPr="0029032E" w:rsidR="0029032E" w:rsidP="00BB5D53" w:rsidRDefault="00B45456" w14:paraId="68D9AD1A" w14:textId="5637BDB4">
      <w:pPr>
        <w:rPr>
          <w:rFonts w:eastAsia="Calibri"/>
          <w:szCs w:val="18"/>
        </w:rPr>
      </w:pPr>
      <w:r>
        <w:rPr>
          <w:rFonts w:eastAsia="Calibri"/>
          <w:szCs w:val="18"/>
        </w:rPr>
        <w:t>G</w:t>
      </w:r>
    </w:p>
    <w:p w:rsidR="00790D4E" w:rsidP="00790D4E" w:rsidRDefault="00790D4E" w14:paraId="7325B02B" w14:textId="77777777">
      <w:pPr>
        <w:rPr>
          <w:rFonts w:eastAsia="Calibri"/>
          <w:szCs w:val="18"/>
        </w:rPr>
      </w:pPr>
    </w:p>
    <w:p w:rsidRPr="0029032E" w:rsidR="0029032E" w:rsidP="00BB5D53" w:rsidRDefault="0029032E" w14:paraId="01D29FA2" w14:textId="6CFAF8BF">
      <w:pPr>
        <w:rPr>
          <w:rFonts w:eastAsia="Calibri"/>
          <w:szCs w:val="18"/>
        </w:rPr>
      </w:pPr>
      <w:r w:rsidRPr="0029032E">
        <w:rPr>
          <w:rFonts w:eastAsia="Calibri"/>
          <w:szCs w:val="18"/>
        </w:rPr>
        <w:t>In artikel 8.4.3, derde lid, en artikel 8.5.3, derde lid, wordt na “Titel 8.5a” ingevoegd “is”.</w:t>
      </w:r>
    </w:p>
    <w:p w:rsidR="00790D4E" w:rsidP="00790D4E" w:rsidRDefault="00790D4E" w14:paraId="28AF8AAA" w14:textId="77777777">
      <w:pPr>
        <w:rPr>
          <w:rFonts w:eastAsia="Calibri"/>
          <w:szCs w:val="18"/>
        </w:rPr>
      </w:pPr>
    </w:p>
    <w:p w:rsidRPr="0029032E" w:rsidR="0029032E" w:rsidP="00BB5D53" w:rsidRDefault="00B45456" w14:paraId="0842AD85" w14:textId="33759269">
      <w:pPr>
        <w:rPr>
          <w:rFonts w:eastAsia="Calibri"/>
          <w:szCs w:val="18"/>
        </w:rPr>
      </w:pPr>
      <w:r>
        <w:rPr>
          <w:rFonts w:eastAsia="Calibri"/>
          <w:szCs w:val="18"/>
        </w:rPr>
        <w:t>H</w:t>
      </w:r>
    </w:p>
    <w:p w:rsidR="00790D4E" w:rsidP="00790D4E" w:rsidRDefault="00790D4E" w14:paraId="6CDBFCB0" w14:textId="77777777">
      <w:pPr>
        <w:rPr>
          <w:rFonts w:eastAsia="Calibri"/>
          <w:szCs w:val="18"/>
        </w:rPr>
      </w:pPr>
    </w:p>
    <w:p w:rsidRPr="0029032E" w:rsidR="0029032E" w:rsidP="00BB5D53" w:rsidRDefault="0029032E" w14:paraId="01078C7B" w14:textId="419E3174">
      <w:pPr>
        <w:rPr>
          <w:rFonts w:eastAsia="Calibri"/>
          <w:szCs w:val="18"/>
        </w:rPr>
      </w:pPr>
      <w:r w:rsidRPr="0029032E">
        <w:rPr>
          <w:rFonts w:eastAsia="Calibri"/>
          <w:szCs w:val="18"/>
        </w:rPr>
        <w:t>Artikel 8a.2.2, derde lid, onderdeel f, vervalt.</w:t>
      </w:r>
    </w:p>
    <w:p w:rsidR="0029032E" w:rsidP="00790D4E" w:rsidRDefault="0029032E" w14:paraId="19A507E5" w14:textId="77777777">
      <w:pPr>
        <w:rPr>
          <w:rFonts w:eastAsia="Calibri"/>
          <w:szCs w:val="18"/>
        </w:rPr>
      </w:pPr>
    </w:p>
    <w:p w:rsidR="00C47A6F" w:rsidP="00BB5D53" w:rsidRDefault="00C47A6F" w14:paraId="41AE9ABB" w14:textId="77777777">
      <w:pPr>
        <w:rPr>
          <w:rFonts w:eastAsia="Calibri"/>
          <w:szCs w:val="18"/>
        </w:rPr>
      </w:pPr>
    </w:p>
    <w:p w:rsidRPr="005A640E" w:rsidR="005A640E" w:rsidP="00BB5D53" w:rsidRDefault="005A640E" w14:paraId="7201E3A3" w14:textId="79300BA9">
      <w:pPr>
        <w:pStyle w:val="Kop1"/>
        <w:spacing w:before="0" w:after="0"/>
        <w:rPr>
          <w:rFonts w:eastAsia="Calibri"/>
        </w:rPr>
      </w:pPr>
      <w:r w:rsidRPr="005A640E">
        <w:rPr>
          <w:rFonts w:eastAsia="Calibri"/>
        </w:rPr>
        <w:t>A</w:t>
      </w:r>
      <w:r>
        <w:rPr>
          <w:rFonts w:eastAsia="Calibri"/>
        </w:rPr>
        <w:t>RTIKEL</w:t>
      </w:r>
      <w:r w:rsidRPr="005A640E">
        <w:rPr>
          <w:rFonts w:eastAsia="Calibri"/>
        </w:rPr>
        <w:t xml:space="preserve"> </w:t>
      </w:r>
      <w:r>
        <w:rPr>
          <w:rFonts w:eastAsia="Calibri"/>
        </w:rPr>
        <w:t>V</w:t>
      </w:r>
      <w:r w:rsidRPr="005A640E">
        <w:rPr>
          <w:rFonts w:eastAsia="Calibri"/>
        </w:rPr>
        <w:t>. W</w:t>
      </w:r>
      <w:r>
        <w:rPr>
          <w:rFonts w:eastAsia="Calibri"/>
        </w:rPr>
        <w:t>ET OP DE EXPERTISECENTRA</w:t>
      </w:r>
    </w:p>
    <w:p w:rsidR="00790D4E" w:rsidP="00790D4E" w:rsidRDefault="00790D4E" w14:paraId="639201C2" w14:textId="77777777">
      <w:pPr>
        <w:rPr>
          <w:rFonts w:eastAsia="Calibri"/>
          <w:szCs w:val="18"/>
        </w:rPr>
      </w:pPr>
    </w:p>
    <w:p w:rsidR="005A640E" w:rsidP="00BB5D53" w:rsidRDefault="005A640E" w14:paraId="3DBEF9E7" w14:textId="58AB5B03">
      <w:pPr>
        <w:rPr>
          <w:rFonts w:eastAsia="Calibri"/>
          <w:szCs w:val="18"/>
        </w:rPr>
      </w:pPr>
      <w:r w:rsidRPr="005A640E">
        <w:rPr>
          <w:rFonts w:eastAsia="Calibri"/>
          <w:szCs w:val="18"/>
        </w:rPr>
        <w:t xml:space="preserve">In artikel 146, tweede lid, </w:t>
      </w:r>
      <w:r>
        <w:rPr>
          <w:rFonts w:eastAsia="Calibri"/>
          <w:szCs w:val="18"/>
        </w:rPr>
        <w:t xml:space="preserve">van de Wet op de expertisecentra </w:t>
      </w:r>
      <w:r w:rsidRPr="005A640E">
        <w:rPr>
          <w:rFonts w:eastAsia="Calibri"/>
          <w:szCs w:val="18"/>
        </w:rPr>
        <w:t xml:space="preserve">wordt </w:t>
      </w:r>
      <w:r w:rsidR="00FE3A0E">
        <w:rPr>
          <w:rFonts w:eastAsia="Calibri"/>
          <w:szCs w:val="18"/>
        </w:rPr>
        <w:t>“</w:t>
      </w:r>
      <w:r w:rsidRPr="005A640E">
        <w:rPr>
          <w:rFonts w:eastAsia="Calibri"/>
          <w:szCs w:val="18"/>
        </w:rPr>
        <w:t>2.58, derde lid, van de Wet voortgezet onderwijs 2020</w:t>
      </w:r>
      <w:r w:rsidR="00FE3A0E">
        <w:rPr>
          <w:rFonts w:eastAsia="Calibri"/>
          <w:szCs w:val="18"/>
        </w:rPr>
        <w:t>”</w:t>
      </w:r>
      <w:r w:rsidRPr="005A640E">
        <w:rPr>
          <w:rFonts w:eastAsia="Calibri"/>
          <w:szCs w:val="18"/>
        </w:rPr>
        <w:t xml:space="preserve"> vervangen door </w:t>
      </w:r>
      <w:r w:rsidR="00FE3A0E">
        <w:rPr>
          <w:rFonts w:eastAsia="Calibri"/>
          <w:szCs w:val="18"/>
        </w:rPr>
        <w:t>“</w:t>
      </w:r>
      <w:r w:rsidRPr="005A640E">
        <w:rPr>
          <w:rFonts w:eastAsia="Calibri"/>
          <w:szCs w:val="18"/>
        </w:rPr>
        <w:t>artikel 2.58, derde lid, van de Wet voortgezet onderwijs 2020</w:t>
      </w:r>
      <w:r w:rsidR="00FE3A0E">
        <w:rPr>
          <w:rFonts w:eastAsia="Calibri"/>
          <w:szCs w:val="18"/>
        </w:rPr>
        <w:t>”</w:t>
      </w:r>
      <w:r w:rsidRPr="005A640E">
        <w:rPr>
          <w:rFonts w:eastAsia="Calibri"/>
          <w:szCs w:val="18"/>
        </w:rPr>
        <w:t>.</w:t>
      </w:r>
    </w:p>
    <w:p w:rsidR="005A640E" w:rsidP="00790D4E" w:rsidRDefault="005A640E" w14:paraId="56E7D8F7" w14:textId="77777777">
      <w:pPr>
        <w:rPr>
          <w:rFonts w:eastAsia="Calibri"/>
          <w:szCs w:val="18"/>
        </w:rPr>
      </w:pPr>
    </w:p>
    <w:p w:rsidRPr="0029032E" w:rsidR="00C47A6F" w:rsidP="00BB5D53" w:rsidRDefault="00C47A6F" w14:paraId="0F86E9BE" w14:textId="77777777">
      <w:pPr>
        <w:rPr>
          <w:rFonts w:eastAsia="Calibri"/>
          <w:szCs w:val="18"/>
        </w:rPr>
      </w:pPr>
    </w:p>
    <w:p w:rsidRPr="0029032E" w:rsidR="0029032E" w:rsidP="00BB5D53" w:rsidRDefault="0029032E" w14:paraId="6B2C8FC5" w14:textId="6F00F62B">
      <w:pPr>
        <w:pStyle w:val="Kop1"/>
        <w:spacing w:before="0" w:after="0"/>
        <w:rPr>
          <w:rFonts w:eastAsia="Calibri"/>
        </w:rPr>
      </w:pPr>
      <w:r w:rsidRPr="0029032E">
        <w:rPr>
          <w:rFonts w:eastAsia="Calibri"/>
        </w:rPr>
        <w:t xml:space="preserve">ARTIKEL </w:t>
      </w:r>
      <w:r w:rsidR="00FB786F">
        <w:rPr>
          <w:rFonts w:eastAsia="Calibri"/>
        </w:rPr>
        <w:t>VI</w:t>
      </w:r>
      <w:r w:rsidRPr="0029032E">
        <w:rPr>
          <w:rFonts w:eastAsia="Calibri"/>
        </w:rPr>
        <w:t>. WET OP HET HOGER ONDERWIJS EN WETENSCHAPPELIJK ONDERZOEK</w:t>
      </w:r>
    </w:p>
    <w:p w:rsidR="00790D4E" w:rsidP="00790D4E" w:rsidRDefault="00790D4E" w14:paraId="79537F46" w14:textId="77777777">
      <w:pPr>
        <w:rPr>
          <w:rFonts w:eastAsia="Calibri"/>
          <w:szCs w:val="18"/>
        </w:rPr>
      </w:pPr>
    </w:p>
    <w:p w:rsidRPr="0029032E" w:rsidR="0029032E" w:rsidP="00BB5D53" w:rsidRDefault="0029032E" w14:paraId="2794641C" w14:textId="6575F561">
      <w:pPr>
        <w:rPr>
          <w:rFonts w:eastAsia="Calibri"/>
          <w:szCs w:val="18"/>
        </w:rPr>
      </w:pPr>
      <w:r w:rsidRPr="0029032E">
        <w:rPr>
          <w:rFonts w:eastAsia="Calibri"/>
          <w:szCs w:val="18"/>
        </w:rPr>
        <w:t>De Wet op het hoger onderwijs en wetenschappelijk onderzoek wordt als volgt gewijzigd:</w:t>
      </w:r>
    </w:p>
    <w:p w:rsidR="00790D4E" w:rsidP="00790D4E" w:rsidRDefault="00790D4E" w14:paraId="21DA40CD" w14:textId="77777777">
      <w:pPr>
        <w:rPr>
          <w:rFonts w:eastAsia="Calibri"/>
          <w:szCs w:val="18"/>
        </w:rPr>
      </w:pPr>
    </w:p>
    <w:p w:rsidR="0029032E" w:rsidP="00BB5D53" w:rsidRDefault="0029032E" w14:paraId="02D14B09" w14:textId="64F18DD0">
      <w:pPr>
        <w:rPr>
          <w:rFonts w:eastAsia="Calibri"/>
          <w:szCs w:val="18"/>
        </w:rPr>
      </w:pPr>
      <w:r w:rsidRPr="0029032E">
        <w:rPr>
          <w:rFonts w:eastAsia="Calibri"/>
          <w:szCs w:val="18"/>
        </w:rPr>
        <w:t>A</w:t>
      </w:r>
    </w:p>
    <w:p w:rsidR="00426284" w:rsidP="00BB5D53" w:rsidRDefault="00426284" w14:paraId="5676BB5F" w14:textId="77777777">
      <w:pPr>
        <w:rPr>
          <w:rFonts w:eastAsia="Calibri"/>
          <w:szCs w:val="18"/>
        </w:rPr>
      </w:pPr>
    </w:p>
    <w:p w:rsidR="00426284" w:rsidP="00BB5D53" w:rsidRDefault="00426284" w14:paraId="73349F6E" w14:textId="33D45463">
      <w:pPr>
        <w:rPr>
          <w:rFonts w:eastAsia="Calibri"/>
          <w:szCs w:val="18"/>
        </w:rPr>
      </w:pPr>
      <w:r>
        <w:rPr>
          <w:rFonts w:eastAsia="Calibri"/>
          <w:szCs w:val="18"/>
        </w:rPr>
        <w:t>In artikel 7.5d, onderdeel c, wordt “</w:t>
      </w:r>
      <w:r w:rsidRPr="00426284">
        <w:rPr>
          <w:rFonts w:eastAsia="Calibri"/>
          <w:szCs w:val="18"/>
        </w:rPr>
        <w:t>in bijzondere, door het instellingsbestuur vast te stellen en toe te lichten gevallen</w:t>
      </w:r>
      <w:r>
        <w:rPr>
          <w:rFonts w:eastAsia="Calibri"/>
          <w:szCs w:val="18"/>
        </w:rPr>
        <w:t>” vervangen door “</w:t>
      </w:r>
      <w:r w:rsidRPr="00426284">
        <w:rPr>
          <w:rFonts w:eastAsia="Calibri"/>
          <w:szCs w:val="18"/>
        </w:rPr>
        <w:t>in bijzondere, door het instellingsbestuur vast te stellen en toe te lichten</w:t>
      </w:r>
      <w:r>
        <w:rPr>
          <w:rFonts w:eastAsia="Calibri"/>
          <w:szCs w:val="18"/>
        </w:rPr>
        <w:t>,</w:t>
      </w:r>
      <w:r w:rsidRPr="00426284">
        <w:rPr>
          <w:rFonts w:eastAsia="Calibri"/>
          <w:szCs w:val="18"/>
        </w:rPr>
        <w:t xml:space="preserve"> gevallen</w:t>
      </w:r>
      <w:r>
        <w:rPr>
          <w:rFonts w:eastAsia="Calibri"/>
          <w:szCs w:val="18"/>
        </w:rPr>
        <w:t>”.</w:t>
      </w:r>
    </w:p>
    <w:p w:rsidR="00426284" w:rsidP="00BB5D53" w:rsidRDefault="00426284" w14:paraId="4DE44CBB" w14:textId="77777777">
      <w:pPr>
        <w:rPr>
          <w:rFonts w:eastAsia="Calibri"/>
          <w:szCs w:val="18"/>
        </w:rPr>
      </w:pPr>
    </w:p>
    <w:p w:rsidRPr="0029032E" w:rsidR="00426284" w:rsidP="00BB5D53" w:rsidRDefault="00426284" w14:paraId="4686595A" w14:textId="0A784721">
      <w:pPr>
        <w:rPr>
          <w:rFonts w:eastAsia="Calibri"/>
          <w:szCs w:val="18"/>
        </w:rPr>
      </w:pPr>
      <w:r>
        <w:rPr>
          <w:rFonts w:eastAsia="Calibri"/>
          <w:szCs w:val="18"/>
        </w:rPr>
        <w:t>B</w:t>
      </w:r>
    </w:p>
    <w:p w:rsidR="00790D4E" w:rsidP="00790D4E" w:rsidRDefault="00790D4E" w14:paraId="67237500" w14:textId="77777777">
      <w:pPr>
        <w:rPr>
          <w:rFonts w:eastAsia="Calibri"/>
          <w:szCs w:val="18"/>
        </w:rPr>
      </w:pPr>
    </w:p>
    <w:p w:rsidRPr="0029032E" w:rsidR="0029032E" w:rsidP="00BB5D53" w:rsidRDefault="0029032E" w14:paraId="323848F9" w14:textId="1438EE87">
      <w:pPr>
        <w:rPr>
          <w:rFonts w:eastAsia="Calibri"/>
          <w:szCs w:val="18"/>
        </w:rPr>
      </w:pPr>
      <w:r w:rsidRPr="0029032E">
        <w:rPr>
          <w:rFonts w:eastAsia="Calibri"/>
          <w:szCs w:val="18"/>
        </w:rPr>
        <w:t>In artikel 7.10a, eerste lid, wordt na “en de graad Master aan degene die” ingevoegd “met goed gevolg”.</w:t>
      </w:r>
    </w:p>
    <w:p w:rsidR="00790D4E" w:rsidP="00790D4E" w:rsidRDefault="00790D4E" w14:paraId="2D66BDE9" w14:textId="77777777">
      <w:pPr>
        <w:rPr>
          <w:rFonts w:eastAsia="Calibri"/>
          <w:szCs w:val="18"/>
        </w:rPr>
      </w:pPr>
    </w:p>
    <w:p w:rsidRPr="0029032E" w:rsidR="0029032E" w:rsidP="00BB5D53" w:rsidRDefault="00426284" w14:paraId="345454D9" w14:textId="408F077B">
      <w:pPr>
        <w:rPr>
          <w:rFonts w:eastAsia="Calibri"/>
          <w:szCs w:val="18"/>
        </w:rPr>
      </w:pPr>
      <w:r>
        <w:rPr>
          <w:rFonts w:eastAsia="Calibri"/>
          <w:szCs w:val="18"/>
        </w:rPr>
        <w:t>C</w:t>
      </w:r>
    </w:p>
    <w:p w:rsidR="00790D4E" w:rsidP="00790D4E" w:rsidRDefault="00790D4E" w14:paraId="2F971F29" w14:textId="77777777">
      <w:pPr>
        <w:rPr>
          <w:rFonts w:eastAsia="Calibri"/>
          <w:szCs w:val="18"/>
        </w:rPr>
      </w:pPr>
      <w:bookmarkStart w:name="_Hlk180497271" w:id="3"/>
    </w:p>
    <w:p w:rsidRPr="0029032E" w:rsidR="0029032E" w:rsidP="00BB5D53" w:rsidRDefault="0029032E" w14:paraId="2247D1E4" w14:textId="24306013">
      <w:pPr>
        <w:rPr>
          <w:rFonts w:eastAsia="Calibri"/>
          <w:szCs w:val="18"/>
        </w:rPr>
      </w:pPr>
      <w:r w:rsidRPr="0029032E">
        <w:rPr>
          <w:rFonts w:eastAsia="Calibri"/>
          <w:szCs w:val="18"/>
        </w:rPr>
        <w:t>In artikel 7.13, tweede lid, onderdeel y, wordt “artikel 7.9a, derde lid, tweede volzin” vervangen door “artikel 7.5d, onderdeel c”.</w:t>
      </w:r>
    </w:p>
    <w:bookmarkEnd w:id="3"/>
    <w:p w:rsidR="00790D4E" w:rsidP="00790D4E" w:rsidRDefault="00790D4E" w14:paraId="7ECB6867" w14:textId="77777777">
      <w:pPr>
        <w:rPr>
          <w:rFonts w:eastAsia="Calibri"/>
          <w:szCs w:val="18"/>
        </w:rPr>
      </w:pPr>
    </w:p>
    <w:p w:rsidRPr="0029032E" w:rsidR="0029032E" w:rsidP="00BB5D53" w:rsidRDefault="00426284" w14:paraId="384BCF20" w14:textId="784D154A">
      <w:pPr>
        <w:rPr>
          <w:rFonts w:eastAsia="Calibri"/>
          <w:szCs w:val="18"/>
        </w:rPr>
      </w:pPr>
      <w:r>
        <w:rPr>
          <w:rFonts w:eastAsia="Calibri"/>
          <w:szCs w:val="18"/>
        </w:rPr>
        <w:t>D</w:t>
      </w:r>
    </w:p>
    <w:p w:rsidR="00790D4E" w:rsidP="00790D4E" w:rsidRDefault="00790D4E" w14:paraId="5981389B" w14:textId="77777777">
      <w:pPr>
        <w:rPr>
          <w:rFonts w:eastAsia="Calibri"/>
          <w:szCs w:val="18"/>
        </w:rPr>
      </w:pPr>
    </w:p>
    <w:p w:rsidRPr="0029032E" w:rsidR="0029032E" w:rsidP="00BB5D53" w:rsidRDefault="0029032E" w14:paraId="4F55DA69" w14:textId="0B2D592E">
      <w:pPr>
        <w:rPr>
          <w:rFonts w:eastAsia="Calibri"/>
          <w:szCs w:val="18"/>
        </w:rPr>
      </w:pPr>
      <w:r w:rsidRPr="0029032E">
        <w:rPr>
          <w:rFonts w:eastAsia="Calibri"/>
          <w:szCs w:val="18"/>
        </w:rPr>
        <w:t xml:space="preserve">In </w:t>
      </w:r>
      <w:bookmarkStart w:name="_Hlk181095557" w:id="4"/>
      <w:r w:rsidRPr="0029032E">
        <w:rPr>
          <w:rFonts w:eastAsia="Calibri"/>
          <w:szCs w:val="18"/>
        </w:rPr>
        <w:t>artikel 7.51k, eerste lid</w:t>
      </w:r>
      <w:bookmarkEnd w:id="4"/>
      <w:r w:rsidRPr="0029032E">
        <w:rPr>
          <w:rFonts w:eastAsia="Calibri"/>
          <w:szCs w:val="18"/>
        </w:rPr>
        <w:t xml:space="preserve">, </w:t>
      </w:r>
      <w:r w:rsidR="00230A45">
        <w:rPr>
          <w:rFonts w:eastAsia="Calibri"/>
          <w:szCs w:val="18"/>
        </w:rPr>
        <w:t>wordt “</w:t>
      </w:r>
      <w:r w:rsidRPr="00230A45" w:rsidR="00230A45">
        <w:rPr>
          <w:rFonts w:eastAsia="Calibri"/>
          <w:szCs w:val="18"/>
        </w:rPr>
        <w:t>een van een</w:t>
      </w:r>
      <w:r w:rsidRPr="002F1F06" w:rsidR="002F1F06">
        <w:t xml:space="preserve"> </w:t>
      </w:r>
      <w:r w:rsidRPr="002F1F06" w:rsidR="002F1F06">
        <w:rPr>
          <w:rFonts w:eastAsia="Calibri"/>
          <w:szCs w:val="18"/>
        </w:rPr>
        <w:t>rechtspersoon met volledige rechtsbevoegdheid uitgaande politieke jongerenorganisatie van enige omvang</w:t>
      </w:r>
      <w:r w:rsidR="00230A45">
        <w:rPr>
          <w:rFonts w:eastAsia="Calibri"/>
          <w:szCs w:val="18"/>
        </w:rPr>
        <w:t>” vervangen door “</w:t>
      </w:r>
      <w:r w:rsidRPr="002F1F06" w:rsidR="002F1F06">
        <w:rPr>
          <w:rFonts w:eastAsia="Calibri"/>
          <w:szCs w:val="18"/>
        </w:rPr>
        <w:t>een politieke jongerenorganisatie van enige omvang die uitgaat van een rechtspersoon met volledige rechtsbevoegdheid</w:t>
      </w:r>
      <w:r w:rsidR="00230A45">
        <w:rPr>
          <w:rFonts w:eastAsia="Calibri"/>
          <w:szCs w:val="18"/>
        </w:rPr>
        <w:t>”</w:t>
      </w:r>
      <w:r w:rsidRPr="0029032E">
        <w:rPr>
          <w:rFonts w:eastAsia="Calibri"/>
          <w:szCs w:val="18"/>
        </w:rPr>
        <w:t>.</w:t>
      </w:r>
    </w:p>
    <w:p w:rsidR="00790D4E" w:rsidP="00790D4E" w:rsidRDefault="00790D4E" w14:paraId="1C670BDE" w14:textId="77777777">
      <w:pPr>
        <w:rPr>
          <w:rFonts w:eastAsia="Calibri"/>
          <w:szCs w:val="18"/>
        </w:rPr>
      </w:pPr>
    </w:p>
    <w:p w:rsidRPr="0029032E" w:rsidR="0029032E" w:rsidP="00BB5D53" w:rsidRDefault="00426284" w14:paraId="2BA8DB8B" w14:textId="65C2DDF9">
      <w:pPr>
        <w:rPr>
          <w:rFonts w:eastAsia="Calibri"/>
          <w:szCs w:val="18"/>
        </w:rPr>
      </w:pPr>
      <w:r>
        <w:rPr>
          <w:rFonts w:eastAsia="Calibri"/>
          <w:szCs w:val="18"/>
        </w:rPr>
        <w:t>E</w:t>
      </w:r>
    </w:p>
    <w:p w:rsidR="00790D4E" w:rsidP="00790D4E" w:rsidRDefault="00790D4E" w14:paraId="42A43249" w14:textId="77777777">
      <w:pPr>
        <w:rPr>
          <w:rFonts w:eastAsia="Calibri"/>
          <w:szCs w:val="18"/>
        </w:rPr>
      </w:pPr>
    </w:p>
    <w:p w:rsidR="0029032E" w:rsidP="00BB5D53" w:rsidRDefault="0029032E" w14:paraId="07FB1E78" w14:textId="632CA433">
      <w:pPr>
        <w:rPr>
          <w:rFonts w:eastAsia="Calibri"/>
          <w:szCs w:val="18"/>
        </w:rPr>
      </w:pPr>
      <w:r w:rsidRPr="0029032E">
        <w:rPr>
          <w:rFonts w:eastAsia="Calibri"/>
          <w:szCs w:val="18"/>
        </w:rPr>
        <w:t>In artikel 7.53, zevende lid, onderdeel b, wordt “gegadigde” vervangen door “aspirant-student”.</w:t>
      </w:r>
    </w:p>
    <w:p w:rsidR="00790D4E" w:rsidP="00790D4E" w:rsidRDefault="00790D4E" w14:paraId="32FCEECC" w14:textId="77777777">
      <w:pPr>
        <w:rPr>
          <w:rFonts w:eastAsia="Calibri"/>
          <w:szCs w:val="18"/>
        </w:rPr>
      </w:pPr>
    </w:p>
    <w:p w:rsidR="00603AB6" w:rsidP="00BB5D53" w:rsidRDefault="00426284" w14:paraId="4B4E01FC" w14:textId="7FCA965C">
      <w:pPr>
        <w:rPr>
          <w:rFonts w:eastAsia="Calibri"/>
          <w:szCs w:val="18"/>
        </w:rPr>
      </w:pPr>
      <w:r>
        <w:rPr>
          <w:rFonts w:eastAsia="Calibri"/>
          <w:szCs w:val="18"/>
        </w:rPr>
        <w:t>F</w:t>
      </w:r>
    </w:p>
    <w:p w:rsidR="00790D4E" w:rsidP="00790D4E" w:rsidRDefault="00790D4E" w14:paraId="36A82EAD" w14:textId="77777777">
      <w:pPr>
        <w:rPr>
          <w:rFonts w:eastAsia="Calibri"/>
          <w:szCs w:val="18"/>
        </w:rPr>
      </w:pPr>
    </w:p>
    <w:p w:rsidR="00603AB6" w:rsidP="00BB5D53" w:rsidRDefault="00603AB6" w14:paraId="66698A91" w14:textId="41BACF1C">
      <w:pPr>
        <w:rPr>
          <w:rFonts w:eastAsia="Calibri"/>
          <w:szCs w:val="18"/>
        </w:rPr>
      </w:pPr>
      <w:r>
        <w:rPr>
          <w:rFonts w:eastAsia="Calibri"/>
          <w:szCs w:val="18"/>
        </w:rPr>
        <w:t xml:space="preserve">In artikel 9.9a, zesde lid, wordt “vierde lid” vervangen door “vijfde lid”. </w:t>
      </w:r>
    </w:p>
    <w:p w:rsidR="000B268A" w:rsidP="00BB5D53" w:rsidRDefault="000B268A" w14:paraId="32968165" w14:textId="77777777">
      <w:pPr>
        <w:rPr>
          <w:rFonts w:eastAsia="Calibri"/>
          <w:szCs w:val="18"/>
        </w:rPr>
      </w:pPr>
    </w:p>
    <w:p w:rsidR="000B268A" w:rsidP="00BB5D53" w:rsidRDefault="000B268A" w14:paraId="7E0AFC77" w14:textId="54BB0564">
      <w:pPr>
        <w:rPr>
          <w:rFonts w:eastAsia="Calibri"/>
          <w:szCs w:val="18"/>
        </w:rPr>
      </w:pPr>
      <w:r>
        <w:rPr>
          <w:rFonts w:eastAsia="Calibri"/>
          <w:szCs w:val="18"/>
        </w:rPr>
        <w:t>G</w:t>
      </w:r>
    </w:p>
    <w:p w:rsidR="000B268A" w:rsidP="00BB5D53" w:rsidRDefault="000B268A" w14:paraId="15F1DFDD" w14:textId="77777777">
      <w:pPr>
        <w:rPr>
          <w:rFonts w:eastAsia="Calibri"/>
          <w:szCs w:val="18"/>
        </w:rPr>
      </w:pPr>
    </w:p>
    <w:p w:rsidRPr="0029032E" w:rsidR="000B268A" w:rsidP="00BB5D53" w:rsidRDefault="000B268A" w14:paraId="01D7BC12" w14:textId="66ECF75D">
      <w:pPr>
        <w:rPr>
          <w:rFonts w:eastAsia="Calibri"/>
          <w:szCs w:val="18"/>
        </w:rPr>
      </w:pPr>
      <w:r>
        <w:rPr>
          <w:rFonts w:eastAsia="Calibri"/>
          <w:szCs w:val="18"/>
        </w:rPr>
        <w:t xml:space="preserve">In artikel 10.3a </w:t>
      </w:r>
      <w:r w:rsidRPr="000B268A">
        <w:rPr>
          <w:rFonts w:eastAsia="Calibri"/>
          <w:szCs w:val="18"/>
        </w:rPr>
        <w:t>wordt “bij bestuursreglement” vervangen door “in het bestuurs- en beheersreglement”</w:t>
      </w:r>
      <w:r>
        <w:rPr>
          <w:rFonts w:eastAsia="Calibri"/>
          <w:szCs w:val="18"/>
        </w:rPr>
        <w:t>.</w:t>
      </w:r>
    </w:p>
    <w:p w:rsidR="00790D4E" w:rsidP="00790D4E" w:rsidRDefault="00790D4E" w14:paraId="3C3CA6DF" w14:textId="77777777">
      <w:pPr>
        <w:rPr>
          <w:rFonts w:eastAsia="Calibri"/>
          <w:szCs w:val="18"/>
        </w:rPr>
      </w:pPr>
    </w:p>
    <w:p w:rsidRPr="0029032E" w:rsidR="0029032E" w:rsidP="00BB5D53" w:rsidRDefault="006138AE" w14:paraId="47CC9332" w14:textId="3D55C487">
      <w:pPr>
        <w:rPr>
          <w:rFonts w:eastAsia="Calibri"/>
          <w:szCs w:val="18"/>
        </w:rPr>
      </w:pPr>
      <w:r>
        <w:rPr>
          <w:rFonts w:eastAsia="Calibri"/>
          <w:szCs w:val="18"/>
        </w:rPr>
        <w:t>H</w:t>
      </w:r>
    </w:p>
    <w:p w:rsidR="00790D4E" w:rsidP="00790D4E" w:rsidRDefault="00790D4E" w14:paraId="63E7C914" w14:textId="77777777">
      <w:pPr>
        <w:rPr>
          <w:rFonts w:eastAsia="Calibri"/>
          <w:szCs w:val="18"/>
        </w:rPr>
      </w:pPr>
    </w:p>
    <w:p w:rsidRPr="0029032E" w:rsidR="0029032E" w:rsidP="00BB5D53" w:rsidRDefault="0029032E" w14:paraId="0E37C873" w14:textId="56D20B68">
      <w:pPr>
        <w:rPr>
          <w:rFonts w:eastAsia="Calibri"/>
          <w:szCs w:val="18"/>
        </w:rPr>
      </w:pPr>
      <w:r w:rsidRPr="0029032E">
        <w:rPr>
          <w:rFonts w:eastAsia="Calibri"/>
          <w:szCs w:val="18"/>
        </w:rPr>
        <w:t>Artikel 10.20, eerste lid, onderdeel d, komt te luiden:</w:t>
      </w:r>
      <w:r w:rsidRPr="0029032E">
        <w:rPr>
          <w:rFonts w:eastAsia="Calibri"/>
          <w:szCs w:val="18"/>
        </w:rPr>
        <w:br/>
        <w:t xml:space="preserve">d. </w:t>
      </w:r>
      <w:bookmarkStart w:name="_Hlk181177854" w:id="5"/>
      <w:r w:rsidRPr="0029032E">
        <w:rPr>
          <w:rFonts w:eastAsia="Calibri"/>
          <w:szCs w:val="18"/>
        </w:rPr>
        <w:t>het bestuurs- en beheersreglement</w:t>
      </w:r>
      <w:bookmarkEnd w:id="5"/>
      <w:r w:rsidRPr="0029032E">
        <w:rPr>
          <w:rFonts w:eastAsia="Calibri"/>
          <w:szCs w:val="18"/>
        </w:rPr>
        <w:t>,</w:t>
      </w:r>
      <w:r w:rsidR="00600827">
        <w:rPr>
          <w:rFonts w:eastAsia="Calibri"/>
          <w:szCs w:val="18"/>
        </w:rPr>
        <w:t>.</w:t>
      </w:r>
    </w:p>
    <w:p w:rsidR="00790D4E" w:rsidP="00790D4E" w:rsidRDefault="00790D4E" w14:paraId="6601AAC0" w14:textId="77777777">
      <w:pPr>
        <w:rPr>
          <w:rFonts w:eastAsia="Calibri"/>
          <w:szCs w:val="18"/>
        </w:rPr>
      </w:pPr>
    </w:p>
    <w:p w:rsidRPr="0029032E" w:rsidR="0029032E" w:rsidP="00BB5D53" w:rsidRDefault="006138AE" w14:paraId="0D118ABE" w14:textId="1E613AB9">
      <w:pPr>
        <w:rPr>
          <w:rFonts w:eastAsia="Calibri"/>
          <w:szCs w:val="18"/>
        </w:rPr>
      </w:pPr>
      <w:r>
        <w:rPr>
          <w:rFonts w:eastAsia="Calibri"/>
          <w:szCs w:val="18"/>
        </w:rPr>
        <w:t>I</w:t>
      </w:r>
    </w:p>
    <w:p w:rsidR="00790D4E" w:rsidP="00790D4E" w:rsidRDefault="00790D4E" w14:paraId="5758210F" w14:textId="77777777">
      <w:pPr>
        <w:rPr>
          <w:rFonts w:eastAsia="Calibri"/>
          <w:szCs w:val="18"/>
        </w:rPr>
      </w:pPr>
    </w:p>
    <w:p w:rsidRPr="0029032E" w:rsidR="0029032E" w:rsidP="00BB5D53" w:rsidRDefault="0029032E" w14:paraId="75045FE1" w14:textId="3C384FBF">
      <w:pPr>
        <w:rPr>
          <w:rFonts w:eastAsia="Calibri"/>
          <w:szCs w:val="18"/>
        </w:rPr>
      </w:pPr>
      <w:r w:rsidRPr="0029032E">
        <w:rPr>
          <w:rFonts w:eastAsia="Calibri"/>
          <w:szCs w:val="18"/>
        </w:rPr>
        <w:t>Artikel 15.7 wordt als volgt gewijzigd:</w:t>
      </w:r>
    </w:p>
    <w:p w:rsidRPr="0029032E" w:rsidR="0029032E" w:rsidP="00BB5D53" w:rsidRDefault="0029032E" w14:paraId="43DF382B" w14:textId="0DB98CA3">
      <w:pPr>
        <w:rPr>
          <w:rFonts w:eastAsia="Calibri"/>
          <w:szCs w:val="18"/>
        </w:rPr>
      </w:pPr>
      <w:r w:rsidRPr="0029032E">
        <w:rPr>
          <w:rFonts w:eastAsia="Calibri"/>
          <w:szCs w:val="18"/>
        </w:rPr>
        <w:t>1. In het eerste lid</w:t>
      </w:r>
      <w:r w:rsidR="00230A45">
        <w:rPr>
          <w:rFonts w:eastAsia="Calibri"/>
          <w:szCs w:val="18"/>
        </w:rPr>
        <w:t>, aanhef,</w:t>
      </w:r>
      <w:r w:rsidRPr="0029032E">
        <w:rPr>
          <w:rFonts w:eastAsia="Calibri"/>
          <w:szCs w:val="18"/>
        </w:rPr>
        <w:t xml:space="preserve"> wordt na “te verlenen” ingevoegd “of in het vooruitzicht te stellen”.</w:t>
      </w:r>
      <w:r w:rsidRPr="0029032E">
        <w:rPr>
          <w:rFonts w:eastAsia="Calibri"/>
          <w:szCs w:val="18"/>
        </w:rPr>
        <w:br/>
        <w:t>2. Aan het tweede lid wordt toegevoegd “of in het vooruitzicht te stellen”.</w:t>
      </w:r>
    </w:p>
    <w:p w:rsidR="00790D4E" w:rsidP="00790D4E" w:rsidRDefault="00790D4E" w14:paraId="6ED52ECA" w14:textId="77777777">
      <w:pPr>
        <w:rPr>
          <w:rFonts w:eastAsia="Calibri"/>
          <w:szCs w:val="18"/>
        </w:rPr>
      </w:pPr>
    </w:p>
    <w:p w:rsidRPr="0029032E" w:rsidR="0029032E" w:rsidP="00BB5D53" w:rsidRDefault="006138AE" w14:paraId="657AA628" w14:textId="13169038">
      <w:pPr>
        <w:rPr>
          <w:rFonts w:eastAsia="Calibri"/>
          <w:szCs w:val="18"/>
        </w:rPr>
      </w:pPr>
      <w:r>
        <w:rPr>
          <w:rFonts w:eastAsia="Calibri"/>
          <w:szCs w:val="18"/>
        </w:rPr>
        <w:t>J</w:t>
      </w:r>
    </w:p>
    <w:p w:rsidR="00790D4E" w:rsidP="00790D4E" w:rsidRDefault="00790D4E" w14:paraId="6ED6E7C6" w14:textId="77777777">
      <w:pPr>
        <w:rPr>
          <w:rFonts w:eastAsia="Calibri"/>
          <w:szCs w:val="18"/>
        </w:rPr>
      </w:pPr>
    </w:p>
    <w:p w:rsidRPr="0029032E" w:rsidR="0029032E" w:rsidP="00BB5D53" w:rsidRDefault="0029032E" w14:paraId="2D4532E2" w14:textId="507E2688">
      <w:pPr>
        <w:rPr>
          <w:rFonts w:eastAsia="Calibri"/>
          <w:szCs w:val="18"/>
        </w:rPr>
      </w:pPr>
      <w:r w:rsidRPr="0029032E">
        <w:rPr>
          <w:rFonts w:eastAsia="Calibri"/>
          <w:szCs w:val="18"/>
        </w:rPr>
        <w:t>De bijlage behorende bij de Wet op het hoger onderwijs en wetenschappelijk onderzoek wordt als volgt gewijzigd:</w:t>
      </w:r>
    </w:p>
    <w:p w:rsidRPr="0029032E" w:rsidR="0029032E" w:rsidP="00BB5D53" w:rsidRDefault="0029032E" w14:paraId="52BDE696" w14:textId="226764B9">
      <w:pPr>
        <w:rPr>
          <w:rFonts w:eastAsia="Calibri"/>
          <w:szCs w:val="18"/>
        </w:rPr>
      </w:pPr>
      <w:r w:rsidRPr="0029032E">
        <w:rPr>
          <w:rFonts w:eastAsia="Calibri"/>
          <w:szCs w:val="18"/>
        </w:rPr>
        <w:t>1. In onderdeel g wordt “</w:t>
      </w:r>
      <w:proofErr w:type="spellStart"/>
      <w:r w:rsidRPr="0029032E">
        <w:rPr>
          <w:rFonts w:eastAsia="Calibri"/>
          <w:szCs w:val="18"/>
        </w:rPr>
        <w:t>Fontys</w:t>
      </w:r>
      <w:proofErr w:type="spellEnd"/>
      <w:r w:rsidRPr="0029032E">
        <w:rPr>
          <w:rFonts w:eastAsia="Calibri"/>
          <w:szCs w:val="18"/>
        </w:rPr>
        <w:t xml:space="preserve"> Hogescholen” vervangen door “</w:t>
      </w:r>
      <w:proofErr w:type="spellStart"/>
      <w:r w:rsidRPr="0029032E">
        <w:rPr>
          <w:rFonts w:eastAsia="Calibri"/>
          <w:szCs w:val="18"/>
        </w:rPr>
        <w:t>Fontys</w:t>
      </w:r>
      <w:proofErr w:type="spellEnd"/>
      <w:r w:rsidRPr="0029032E">
        <w:rPr>
          <w:rFonts w:eastAsia="Calibri"/>
          <w:szCs w:val="18"/>
        </w:rPr>
        <w:t xml:space="preserve"> Hogeschool”</w:t>
      </w:r>
      <w:r w:rsidR="00A25780">
        <w:rPr>
          <w:rFonts w:eastAsia="Calibri"/>
          <w:szCs w:val="18"/>
        </w:rPr>
        <w:t>.</w:t>
      </w:r>
      <w:r w:rsidRPr="0029032E">
        <w:rPr>
          <w:rFonts w:eastAsia="Calibri"/>
          <w:szCs w:val="18"/>
        </w:rPr>
        <w:br/>
        <w:t>2. In onderdeel i wordt “Theologische Universiteit van de Gereformeerde Kerken in Nederland, te Kampen, uitgaande van de Gereformeerde Kerken in Nederland (vrijgemaakt).” vervangen door “Theologische Universiteit van de Nederlandse Gereformeerde Kerken, te Utrecht, uitgaande van de Nederlandse Gereformeerde Kerken.”</w:t>
      </w:r>
    </w:p>
    <w:p w:rsidR="0029032E" w:rsidP="00790D4E" w:rsidRDefault="0029032E" w14:paraId="5A43E434" w14:textId="77777777">
      <w:pPr>
        <w:rPr>
          <w:rFonts w:eastAsia="Calibri"/>
          <w:szCs w:val="18"/>
        </w:rPr>
      </w:pPr>
    </w:p>
    <w:p w:rsidRPr="0029032E" w:rsidR="00C47A6F" w:rsidP="00BB5D53" w:rsidRDefault="00C47A6F" w14:paraId="71D0F9EA" w14:textId="77777777">
      <w:pPr>
        <w:rPr>
          <w:rFonts w:eastAsia="Calibri"/>
          <w:szCs w:val="18"/>
        </w:rPr>
      </w:pPr>
    </w:p>
    <w:p w:rsidRPr="0029032E" w:rsidR="0029032E" w:rsidP="00BB5D53" w:rsidRDefault="0029032E" w14:paraId="79968550" w14:textId="62230C51">
      <w:pPr>
        <w:pStyle w:val="Kop1"/>
        <w:spacing w:before="0" w:after="0"/>
        <w:rPr>
          <w:rFonts w:eastAsia="Calibri"/>
        </w:rPr>
      </w:pPr>
      <w:r w:rsidRPr="0029032E">
        <w:rPr>
          <w:rFonts w:eastAsia="Calibri"/>
        </w:rPr>
        <w:t xml:space="preserve">ARTIKEL </w:t>
      </w:r>
      <w:r w:rsidR="00FB786F">
        <w:rPr>
          <w:rFonts w:eastAsia="Calibri"/>
        </w:rPr>
        <w:t>VII</w:t>
      </w:r>
      <w:r w:rsidRPr="0029032E">
        <w:rPr>
          <w:rFonts w:eastAsia="Calibri"/>
        </w:rPr>
        <w:t>. WET OP HET PRIMAIR ONDERWIJS</w:t>
      </w:r>
    </w:p>
    <w:p w:rsidR="00790D4E" w:rsidP="00790D4E" w:rsidRDefault="00790D4E" w14:paraId="54429F4E" w14:textId="77777777">
      <w:pPr>
        <w:rPr>
          <w:rFonts w:eastAsia="Calibri"/>
          <w:szCs w:val="18"/>
        </w:rPr>
      </w:pPr>
    </w:p>
    <w:p w:rsidRPr="0029032E" w:rsidR="0029032E" w:rsidP="00BB5D53" w:rsidRDefault="0029032E" w14:paraId="1E8559E2" w14:textId="02961F7D">
      <w:pPr>
        <w:rPr>
          <w:rFonts w:eastAsia="Calibri"/>
          <w:szCs w:val="18"/>
        </w:rPr>
      </w:pPr>
      <w:r w:rsidRPr="0029032E">
        <w:rPr>
          <w:rFonts w:eastAsia="Calibri"/>
          <w:szCs w:val="18"/>
        </w:rPr>
        <w:t>De Wet op het primair onderwijs wordt als volgt gewijzigd:</w:t>
      </w:r>
    </w:p>
    <w:p w:rsidR="00790D4E" w:rsidP="00790D4E" w:rsidRDefault="00790D4E" w14:paraId="05A165D5" w14:textId="77777777">
      <w:pPr>
        <w:rPr>
          <w:rFonts w:eastAsia="Calibri"/>
          <w:szCs w:val="18"/>
        </w:rPr>
      </w:pPr>
    </w:p>
    <w:p w:rsidRPr="0029032E" w:rsidR="0029032E" w:rsidP="00BB5D53" w:rsidRDefault="0029032E" w14:paraId="7CD5E47A" w14:textId="73119C2D">
      <w:pPr>
        <w:rPr>
          <w:rFonts w:eastAsia="Calibri"/>
          <w:szCs w:val="18"/>
        </w:rPr>
      </w:pPr>
      <w:r w:rsidRPr="0029032E">
        <w:rPr>
          <w:rFonts w:eastAsia="Calibri"/>
          <w:szCs w:val="18"/>
        </w:rPr>
        <w:t>A</w:t>
      </w:r>
    </w:p>
    <w:p w:rsidR="00790D4E" w:rsidP="00790D4E" w:rsidRDefault="00790D4E" w14:paraId="0757E760" w14:textId="77777777">
      <w:pPr>
        <w:rPr>
          <w:rFonts w:eastAsia="Calibri"/>
          <w:szCs w:val="18"/>
        </w:rPr>
      </w:pPr>
    </w:p>
    <w:p w:rsidRPr="0029032E" w:rsidR="0029032E" w:rsidP="00BB5D53" w:rsidRDefault="0029032E" w14:paraId="34AB110F" w14:textId="0DD6DFE4">
      <w:pPr>
        <w:rPr>
          <w:rFonts w:eastAsia="Calibri"/>
          <w:szCs w:val="18"/>
        </w:rPr>
      </w:pPr>
      <w:r w:rsidRPr="0029032E">
        <w:rPr>
          <w:rFonts w:eastAsia="Calibri"/>
          <w:szCs w:val="18"/>
        </w:rPr>
        <w:t>In artikel 8, tiende lid, wordt “het negende lid, onderdeel b” vervangen door “het zevende lid, onderdeel b”.</w:t>
      </w:r>
    </w:p>
    <w:p w:rsidR="00790D4E" w:rsidP="00790D4E" w:rsidRDefault="00790D4E" w14:paraId="7B4FED09" w14:textId="77777777">
      <w:pPr>
        <w:rPr>
          <w:rFonts w:eastAsia="Calibri"/>
          <w:szCs w:val="18"/>
        </w:rPr>
      </w:pPr>
    </w:p>
    <w:p w:rsidRPr="0029032E" w:rsidR="0029032E" w:rsidP="00BB5D53" w:rsidRDefault="0029032E" w14:paraId="21BA464A" w14:textId="76321B58">
      <w:pPr>
        <w:rPr>
          <w:rFonts w:eastAsia="Calibri"/>
          <w:szCs w:val="18"/>
        </w:rPr>
      </w:pPr>
      <w:r w:rsidRPr="0029032E">
        <w:rPr>
          <w:rFonts w:eastAsia="Calibri"/>
          <w:szCs w:val="18"/>
        </w:rPr>
        <w:t>B</w:t>
      </w:r>
    </w:p>
    <w:p w:rsidR="00790D4E" w:rsidP="00790D4E" w:rsidRDefault="00790D4E" w14:paraId="6E12ABCC" w14:textId="77777777">
      <w:pPr>
        <w:rPr>
          <w:rFonts w:eastAsia="Calibri"/>
          <w:szCs w:val="18"/>
        </w:rPr>
      </w:pPr>
      <w:bookmarkStart w:name="_Hlk179991265" w:id="6"/>
    </w:p>
    <w:p w:rsidRPr="0029032E" w:rsidR="0029032E" w:rsidP="00BB5D53" w:rsidRDefault="00CA14FD" w14:paraId="0227568F" w14:textId="74514D62">
      <w:pPr>
        <w:rPr>
          <w:rFonts w:eastAsia="Calibri"/>
          <w:szCs w:val="18"/>
        </w:rPr>
      </w:pPr>
      <w:r>
        <w:rPr>
          <w:rFonts w:eastAsia="Calibri"/>
          <w:szCs w:val="18"/>
        </w:rPr>
        <w:t>In a</w:t>
      </w:r>
      <w:r w:rsidRPr="0029032E" w:rsidR="0029032E">
        <w:rPr>
          <w:rFonts w:eastAsia="Calibri"/>
          <w:szCs w:val="18"/>
        </w:rPr>
        <w:t xml:space="preserve">rtikel 74, tweede lid, onderdeel b, </w:t>
      </w:r>
      <w:r>
        <w:rPr>
          <w:rFonts w:eastAsia="Calibri"/>
          <w:szCs w:val="18"/>
        </w:rPr>
        <w:t xml:space="preserve">onder </w:t>
      </w:r>
      <w:r w:rsidRPr="0029032E">
        <w:rPr>
          <w:rFonts w:eastAsia="Calibri"/>
          <w:szCs w:val="18"/>
        </w:rPr>
        <w:t>4° wordt “artikel 8, negende lid” vervangen door “artikel 8, zevende lid”.</w:t>
      </w:r>
      <w:r w:rsidRPr="0029032E" w:rsidR="0029032E">
        <w:rPr>
          <w:rFonts w:eastAsia="Calibri"/>
          <w:szCs w:val="18"/>
        </w:rPr>
        <w:br/>
      </w:r>
      <w:bookmarkEnd w:id="6"/>
    </w:p>
    <w:p w:rsidRPr="0029032E" w:rsidR="0029032E" w:rsidP="00BB5D53" w:rsidRDefault="0029032E" w14:paraId="3A305EFA" w14:textId="77777777">
      <w:pPr>
        <w:rPr>
          <w:rFonts w:eastAsia="Calibri"/>
          <w:szCs w:val="18"/>
        </w:rPr>
      </w:pPr>
      <w:r w:rsidRPr="0029032E">
        <w:rPr>
          <w:rFonts w:eastAsia="Calibri"/>
          <w:szCs w:val="18"/>
        </w:rPr>
        <w:t>C</w:t>
      </w:r>
    </w:p>
    <w:p w:rsidR="00790D4E" w:rsidP="00790D4E" w:rsidRDefault="00790D4E" w14:paraId="35D59139" w14:textId="77777777">
      <w:pPr>
        <w:rPr>
          <w:rFonts w:eastAsia="Calibri"/>
          <w:szCs w:val="18"/>
        </w:rPr>
      </w:pPr>
    </w:p>
    <w:p w:rsidRPr="0029032E" w:rsidR="0029032E" w:rsidP="00BB5D53" w:rsidRDefault="0029032E" w14:paraId="6CB86B0C" w14:textId="3563197D">
      <w:pPr>
        <w:rPr>
          <w:rFonts w:eastAsia="Calibri"/>
          <w:szCs w:val="18"/>
        </w:rPr>
      </w:pPr>
      <w:r w:rsidRPr="0029032E">
        <w:rPr>
          <w:rFonts w:eastAsia="Calibri"/>
          <w:szCs w:val="18"/>
        </w:rPr>
        <w:t>In artikel 116, derde lid, wordt “Het bedrag per school</w:t>
      </w:r>
      <w:r w:rsidR="003F565C">
        <w:rPr>
          <w:rFonts w:eastAsia="Calibri"/>
          <w:szCs w:val="18"/>
        </w:rPr>
        <w:t xml:space="preserve"> kan</w:t>
      </w:r>
      <w:r w:rsidRPr="0029032E">
        <w:rPr>
          <w:rFonts w:eastAsia="Calibri"/>
          <w:szCs w:val="18"/>
        </w:rPr>
        <w:t>” vervangen door “Het bedrag per school en het bedrag per leerling</w:t>
      </w:r>
      <w:r w:rsidR="003F565C">
        <w:rPr>
          <w:rFonts w:eastAsia="Calibri"/>
          <w:szCs w:val="18"/>
        </w:rPr>
        <w:t xml:space="preserve"> kunnen</w:t>
      </w:r>
      <w:r w:rsidRPr="0029032E">
        <w:rPr>
          <w:rFonts w:eastAsia="Calibri"/>
          <w:szCs w:val="18"/>
        </w:rPr>
        <w:t>”.</w:t>
      </w:r>
    </w:p>
    <w:p w:rsidR="00790D4E" w:rsidP="00790D4E" w:rsidRDefault="00790D4E" w14:paraId="03F0F25A" w14:textId="77777777">
      <w:pPr>
        <w:rPr>
          <w:rFonts w:eastAsia="Calibri"/>
          <w:szCs w:val="18"/>
        </w:rPr>
      </w:pPr>
    </w:p>
    <w:p w:rsidRPr="0029032E" w:rsidR="0029032E" w:rsidP="00BB5D53" w:rsidRDefault="0029032E" w14:paraId="79EF8E1D" w14:textId="3F24DAF6">
      <w:pPr>
        <w:rPr>
          <w:rFonts w:eastAsia="Calibri"/>
          <w:szCs w:val="18"/>
        </w:rPr>
      </w:pPr>
      <w:r w:rsidRPr="0029032E">
        <w:rPr>
          <w:rFonts w:eastAsia="Calibri"/>
          <w:szCs w:val="18"/>
        </w:rPr>
        <w:t>D</w:t>
      </w:r>
    </w:p>
    <w:p w:rsidR="00790D4E" w:rsidP="00790D4E" w:rsidRDefault="00790D4E" w14:paraId="1029E03C" w14:textId="77777777">
      <w:pPr>
        <w:rPr>
          <w:rFonts w:eastAsia="Calibri"/>
          <w:szCs w:val="18"/>
        </w:rPr>
      </w:pPr>
    </w:p>
    <w:p w:rsidR="0029032E" w:rsidP="00790D4E" w:rsidRDefault="0029032E" w14:paraId="762BD7F5" w14:textId="1BEA8CD7">
      <w:pPr>
        <w:rPr>
          <w:rFonts w:eastAsia="Calibri"/>
          <w:szCs w:val="18"/>
        </w:rPr>
      </w:pPr>
      <w:r w:rsidRPr="0029032E">
        <w:rPr>
          <w:rFonts w:eastAsia="Calibri"/>
          <w:szCs w:val="18"/>
        </w:rPr>
        <w:t>Artikel 182, tiende lid, vervalt.</w:t>
      </w:r>
      <w:r w:rsidRPr="0029032E">
        <w:rPr>
          <w:rFonts w:eastAsia="Calibri"/>
          <w:szCs w:val="18"/>
        </w:rPr>
        <w:br/>
      </w:r>
    </w:p>
    <w:p w:rsidR="00C47A6F" w:rsidP="00BB5D53" w:rsidRDefault="00C47A6F" w14:paraId="547BD417" w14:textId="77777777">
      <w:pPr>
        <w:rPr>
          <w:rFonts w:eastAsia="Calibri"/>
          <w:szCs w:val="18"/>
        </w:rPr>
      </w:pPr>
    </w:p>
    <w:p w:rsidRPr="00AE0E2E" w:rsidR="00AE0E2E" w:rsidP="00BB5D53" w:rsidRDefault="00AE0E2E" w14:paraId="00BA38DD" w14:textId="5DC16166">
      <w:pPr>
        <w:pStyle w:val="Kop1"/>
        <w:spacing w:before="0" w:after="0"/>
        <w:rPr>
          <w:rFonts w:eastAsia="Calibri"/>
        </w:rPr>
      </w:pPr>
      <w:r w:rsidRPr="00AE0E2E">
        <w:rPr>
          <w:rFonts w:eastAsia="Calibri"/>
        </w:rPr>
        <w:t>A</w:t>
      </w:r>
      <w:r>
        <w:rPr>
          <w:rFonts w:eastAsia="Calibri"/>
        </w:rPr>
        <w:t>RTIKEL</w:t>
      </w:r>
      <w:r w:rsidRPr="00AE0E2E">
        <w:rPr>
          <w:rFonts w:eastAsia="Calibri"/>
        </w:rPr>
        <w:t xml:space="preserve"> </w:t>
      </w:r>
      <w:r w:rsidR="00DB706C">
        <w:rPr>
          <w:rFonts w:eastAsia="Calibri"/>
        </w:rPr>
        <w:t>VIII</w:t>
      </w:r>
      <w:r w:rsidRPr="00AE0E2E">
        <w:rPr>
          <w:rFonts w:eastAsia="Calibri"/>
        </w:rPr>
        <w:t>. W</w:t>
      </w:r>
      <w:r>
        <w:rPr>
          <w:rFonts w:eastAsia="Calibri"/>
        </w:rPr>
        <w:t>ET PRIMAIR ONDERWIJS</w:t>
      </w:r>
      <w:r w:rsidRPr="00AE0E2E">
        <w:rPr>
          <w:rFonts w:eastAsia="Calibri"/>
        </w:rPr>
        <w:t xml:space="preserve"> BES</w:t>
      </w:r>
    </w:p>
    <w:p w:rsidR="00790D4E" w:rsidP="00790D4E" w:rsidRDefault="00790D4E" w14:paraId="5B731EDA" w14:textId="77777777">
      <w:pPr>
        <w:rPr>
          <w:rFonts w:eastAsia="Calibri"/>
          <w:szCs w:val="18"/>
        </w:rPr>
      </w:pPr>
    </w:p>
    <w:p w:rsidRPr="00AE0E2E" w:rsidR="00AE0E2E" w:rsidP="00BB5D53" w:rsidRDefault="00AE0E2E" w14:paraId="03241875" w14:textId="360791DA">
      <w:pPr>
        <w:rPr>
          <w:rFonts w:eastAsia="Calibri"/>
          <w:szCs w:val="18"/>
        </w:rPr>
      </w:pPr>
      <w:r w:rsidRPr="00AE0E2E">
        <w:rPr>
          <w:rFonts w:eastAsia="Calibri"/>
          <w:szCs w:val="18"/>
        </w:rPr>
        <w:t>De Wet primair onderwijs BES wordt als volgt gewijzigd:</w:t>
      </w:r>
    </w:p>
    <w:p w:rsidR="00790D4E" w:rsidP="00790D4E" w:rsidRDefault="00790D4E" w14:paraId="1E6A96C4" w14:textId="77777777">
      <w:pPr>
        <w:rPr>
          <w:rFonts w:eastAsia="Calibri"/>
          <w:szCs w:val="18"/>
        </w:rPr>
      </w:pPr>
    </w:p>
    <w:p w:rsidRPr="00AE0E2E" w:rsidR="00AE0E2E" w:rsidP="00BB5D53" w:rsidRDefault="00AE0E2E" w14:paraId="1ACAED64" w14:textId="6663D18A">
      <w:pPr>
        <w:rPr>
          <w:rFonts w:eastAsia="Calibri"/>
          <w:szCs w:val="18"/>
        </w:rPr>
      </w:pPr>
      <w:r w:rsidRPr="00AE0E2E">
        <w:rPr>
          <w:rFonts w:eastAsia="Calibri"/>
          <w:szCs w:val="18"/>
        </w:rPr>
        <w:t>A</w:t>
      </w:r>
    </w:p>
    <w:p w:rsidR="00790D4E" w:rsidP="00790D4E" w:rsidRDefault="00790D4E" w14:paraId="23F3AFBD" w14:textId="77777777">
      <w:pPr>
        <w:rPr>
          <w:rFonts w:eastAsia="Calibri"/>
          <w:szCs w:val="18"/>
        </w:rPr>
      </w:pPr>
    </w:p>
    <w:p w:rsidRPr="00AE0E2E" w:rsidR="00AE0E2E" w:rsidP="00BB5D53" w:rsidRDefault="00AE0E2E" w14:paraId="7601CCBB" w14:textId="7CC6ED70">
      <w:pPr>
        <w:rPr>
          <w:rFonts w:eastAsia="Calibri"/>
          <w:szCs w:val="18"/>
        </w:rPr>
      </w:pPr>
      <w:r w:rsidRPr="00AE0E2E">
        <w:rPr>
          <w:rFonts w:eastAsia="Calibri"/>
          <w:szCs w:val="18"/>
        </w:rPr>
        <w:t>In artikel 1 wordt in de begripsomschrijving van ‘</w:t>
      </w:r>
      <w:r>
        <w:rPr>
          <w:rFonts w:eastAsia="Calibri"/>
          <w:szCs w:val="18"/>
        </w:rPr>
        <w:t>V</w:t>
      </w:r>
      <w:r w:rsidRPr="00AE0E2E">
        <w:rPr>
          <w:rFonts w:eastAsia="Calibri"/>
          <w:szCs w:val="18"/>
        </w:rPr>
        <w:t xml:space="preserve">roegschoolse educatie’ </w:t>
      </w:r>
      <w:r w:rsidR="00FE3A0E">
        <w:rPr>
          <w:rFonts w:eastAsia="Calibri"/>
          <w:szCs w:val="18"/>
        </w:rPr>
        <w:t>“</w:t>
      </w:r>
      <w:r w:rsidRPr="00AE0E2E">
        <w:rPr>
          <w:rFonts w:eastAsia="Calibri"/>
          <w:szCs w:val="18"/>
        </w:rPr>
        <w:t>artikel 1.1 van de Wet kinderopvang Caribisch Nederland</w:t>
      </w:r>
      <w:r w:rsidR="00FE3A0E">
        <w:rPr>
          <w:rFonts w:eastAsia="Calibri"/>
          <w:szCs w:val="18"/>
        </w:rPr>
        <w:t>”</w:t>
      </w:r>
      <w:r w:rsidRPr="00AE0E2E">
        <w:rPr>
          <w:rFonts w:eastAsia="Calibri"/>
          <w:szCs w:val="18"/>
        </w:rPr>
        <w:t xml:space="preserve"> vervangen door </w:t>
      </w:r>
      <w:r w:rsidR="00FE3A0E">
        <w:rPr>
          <w:rFonts w:eastAsia="Calibri"/>
          <w:szCs w:val="18"/>
        </w:rPr>
        <w:t>“</w:t>
      </w:r>
      <w:r w:rsidRPr="00AE0E2E">
        <w:rPr>
          <w:rFonts w:eastAsia="Calibri"/>
          <w:szCs w:val="18"/>
        </w:rPr>
        <w:t>artikel 1.1 van de Wet kinderopvang BES</w:t>
      </w:r>
      <w:r w:rsidR="00FE3A0E">
        <w:rPr>
          <w:rFonts w:eastAsia="Calibri"/>
          <w:szCs w:val="18"/>
        </w:rPr>
        <w:t>”</w:t>
      </w:r>
      <w:r w:rsidRPr="00AE0E2E">
        <w:rPr>
          <w:rFonts w:eastAsia="Calibri"/>
          <w:szCs w:val="18"/>
        </w:rPr>
        <w:t>.</w:t>
      </w:r>
    </w:p>
    <w:p w:rsidR="00790D4E" w:rsidP="00790D4E" w:rsidRDefault="00790D4E" w14:paraId="55FB423A" w14:textId="77777777">
      <w:pPr>
        <w:rPr>
          <w:rFonts w:eastAsia="Calibri"/>
          <w:szCs w:val="18"/>
        </w:rPr>
      </w:pPr>
    </w:p>
    <w:p w:rsidRPr="00AE0E2E" w:rsidR="00AE0E2E" w:rsidP="00BB5D53" w:rsidRDefault="00AE0E2E" w14:paraId="402B8B9E" w14:textId="20757AF8">
      <w:pPr>
        <w:rPr>
          <w:rFonts w:eastAsia="Calibri"/>
          <w:szCs w:val="18"/>
        </w:rPr>
      </w:pPr>
      <w:r w:rsidRPr="00AE0E2E">
        <w:rPr>
          <w:rFonts w:eastAsia="Calibri"/>
          <w:szCs w:val="18"/>
        </w:rPr>
        <w:t>B</w:t>
      </w:r>
    </w:p>
    <w:p w:rsidR="00790D4E" w:rsidP="00790D4E" w:rsidRDefault="00790D4E" w14:paraId="07731257" w14:textId="77777777">
      <w:pPr>
        <w:rPr>
          <w:rFonts w:eastAsia="Calibri"/>
          <w:szCs w:val="18"/>
        </w:rPr>
      </w:pPr>
    </w:p>
    <w:p w:rsidRPr="00AE0E2E" w:rsidR="00AE0E2E" w:rsidP="00BB5D53" w:rsidRDefault="00AE0E2E" w14:paraId="6197FDC5" w14:textId="3C0601C9">
      <w:pPr>
        <w:rPr>
          <w:rFonts w:eastAsia="Calibri"/>
          <w:szCs w:val="18"/>
        </w:rPr>
      </w:pPr>
      <w:r w:rsidRPr="00AE0E2E">
        <w:rPr>
          <w:rFonts w:eastAsia="Calibri"/>
          <w:szCs w:val="18"/>
        </w:rPr>
        <w:t>Aan</w:t>
      </w:r>
      <w:r w:rsidR="00BD044B">
        <w:rPr>
          <w:rFonts w:eastAsia="Calibri"/>
          <w:szCs w:val="18"/>
        </w:rPr>
        <w:t xml:space="preserve"> Hoofdstuk I,</w:t>
      </w:r>
      <w:r w:rsidRPr="00AE0E2E">
        <w:rPr>
          <w:rFonts w:eastAsia="Calibri"/>
          <w:szCs w:val="18"/>
        </w:rPr>
        <w:t xml:space="preserve"> </w:t>
      </w:r>
      <w:r w:rsidR="00BD044B">
        <w:rPr>
          <w:rFonts w:eastAsia="Calibri"/>
          <w:szCs w:val="18"/>
        </w:rPr>
        <w:t>T</w:t>
      </w:r>
      <w:r w:rsidRPr="00AE0E2E">
        <w:rPr>
          <w:rFonts w:eastAsia="Calibri"/>
          <w:szCs w:val="18"/>
        </w:rPr>
        <w:t>itel II</w:t>
      </w:r>
      <w:r w:rsidR="00BD044B">
        <w:rPr>
          <w:rFonts w:eastAsia="Calibri"/>
          <w:szCs w:val="18"/>
        </w:rPr>
        <w:t>,</w:t>
      </w:r>
      <w:r w:rsidRPr="00AE0E2E">
        <w:rPr>
          <w:rFonts w:eastAsia="Calibri"/>
          <w:szCs w:val="18"/>
        </w:rPr>
        <w:t xml:space="preserve"> wordt een afdeling toegevoegd, luidende: </w:t>
      </w:r>
    </w:p>
    <w:p w:rsidR="00790D4E" w:rsidP="00790D4E" w:rsidRDefault="00790D4E" w14:paraId="7ECBC201" w14:textId="77777777">
      <w:pPr>
        <w:rPr>
          <w:rFonts w:eastAsia="Calibri"/>
          <w:b/>
          <w:bCs/>
          <w:szCs w:val="18"/>
        </w:rPr>
      </w:pPr>
    </w:p>
    <w:p w:rsidR="00AE0E2E" w:rsidP="00BB5D53" w:rsidRDefault="00AE0E2E" w14:paraId="1EEF5273" w14:textId="3A558B3F">
      <w:pPr>
        <w:rPr>
          <w:rFonts w:eastAsia="Calibri"/>
          <w:b/>
          <w:bCs/>
          <w:szCs w:val="18"/>
        </w:rPr>
      </w:pPr>
      <w:r w:rsidRPr="00AE0E2E">
        <w:rPr>
          <w:rFonts w:eastAsia="Calibri"/>
          <w:b/>
          <w:bCs/>
          <w:szCs w:val="18"/>
        </w:rPr>
        <w:t>Afdeling 4. Onderwijsachterstandenbeleid</w:t>
      </w:r>
    </w:p>
    <w:p w:rsidR="00790D4E" w:rsidP="00790D4E" w:rsidRDefault="00790D4E" w14:paraId="5118B0E4" w14:textId="77777777">
      <w:pPr>
        <w:rPr>
          <w:rFonts w:eastAsia="Calibri"/>
          <w:b/>
          <w:bCs/>
          <w:szCs w:val="18"/>
        </w:rPr>
      </w:pPr>
    </w:p>
    <w:p w:rsidRPr="00AE0E2E" w:rsidR="00AE0E2E" w:rsidP="00BB5D53" w:rsidRDefault="00AE0E2E" w14:paraId="5E3ABE1F" w14:textId="60D471A5">
      <w:pPr>
        <w:rPr>
          <w:rFonts w:eastAsia="Calibri"/>
          <w:b/>
          <w:bCs/>
          <w:szCs w:val="18"/>
        </w:rPr>
      </w:pPr>
      <w:r w:rsidRPr="00AE0E2E">
        <w:rPr>
          <w:rFonts w:eastAsia="Calibri"/>
          <w:b/>
          <w:bCs/>
          <w:szCs w:val="18"/>
        </w:rPr>
        <w:t xml:space="preserve">Artikel 65a. Afspraken </w:t>
      </w:r>
    </w:p>
    <w:p w:rsidR="00BD044B" w:rsidP="00790D4E" w:rsidRDefault="00AE0E2E" w14:paraId="1FB64F8A" w14:textId="77777777">
      <w:pPr>
        <w:rPr>
          <w:rFonts w:eastAsia="Calibri"/>
          <w:szCs w:val="18"/>
        </w:rPr>
      </w:pPr>
      <w:r w:rsidRPr="00AE0E2E">
        <w:rPr>
          <w:rFonts w:eastAsia="Calibri"/>
          <w:szCs w:val="18"/>
        </w:rPr>
        <w:t>Het bevoegd gezag neemt deel aan het overleg over de organisatie van een doorlopende ontwikkel- en leerlijn als bedoeld in artikel 2.16 van de Wet kinderopvang BES. Het bevoegd gezag werkt mee aan de totstandkoming van afspraken tijdens dit overleg en draagt zorg voor de naleving van die afspraken.</w:t>
      </w:r>
    </w:p>
    <w:p w:rsidRPr="00AE0E2E" w:rsidR="00AE0E2E" w:rsidP="00BB5D53" w:rsidRDefault="00AE0E2E" w14:paraId="0E9C9BE2" w14:textId="515AB3F3">
      <w:pPr>
        <w:rPr>
          <w:rFonts w:eastAsia="Calibri"/>
          <w:szCs w:val="18"/>
        </w:rPr>
      </w:pPr>
      <w:r w:rsidRPr="00AE0E2E">
        <w:rPr>
          <w:rFonts w:eastAsia="Calibri"/>
          <w:szCs w:val="18"/>
        </w:rPr>
        <w:t xml:space="preserve"> </w:t>
      </w:r>
    </w:p>
    <w:p w:rsidRPr="00AE0E2E" w:rsidR="00AE0E2E" w:rsidP="00BB5D53" w:rsidRDefault="00AE0E2E" w14:paraId="2914E0CE" w14:textId="77777777">
      <w:pPr>
        <w:rPr>
          <w:rFonts w:eastAsia="Calibri"/>
          <w:b/>
          <w:bCs/>
          <w:szCs w:val="18"/>
        </w:rPr>
      </w:pPr>
      <w:r w:rsidRPr="00AE0E2E">
        <w:rPr>
          <w:rFonts w:eastAsia="Calibri"/>
          <w:b/>
          <w:bCs/>
          <w:szCs w:val="18"/>
        </w:rPr>
        <w:lastRenderedPageBreak/>
        <w:t xml:space="preserve">Artikel 65b. Overgangsgesprek </w:t>
      </w:r>
    </w:p>
    <w:p w:rsidRPr="00AE0E2E" w:rsidR="00AE0E2E" w:rsidP="00BB5D53" w:rsidRDefault="00AE0E2E" w14:paraId="2100FF0D" w14:textId="77777777">
      <w:pPr>
        <w:rPr>
          <w:rFonts w:eastAsia="Calibri"/>
          <w:szCs w:val="18"/>
        </w:rPr>
      </w:pPr>
      <w:r w:rsidRPr="00AE0E2E">
        <w:rPr>
          <w:rFonts w:eastAsia="Calibri"/>
          <w:szCs w:val="18"/>
        </w:rPr>
        <w:t>Het bevoegd gezag werkt mee aan het organiseren van een gesprek als bedoeld in artikel 2.15 van de Wet kinderopvang BES.</w:t>
      </w:r>
    </w:p>
    <w:p w:rsidR="00790D4E" w:rsidP="00790D4E" w:rsidRDefault="00790D4E" w14:paraId="2ECCF5EA" w14:textId="77777777">
      <w:pPr>
        <w:rPr>
          <w:rFonts w:eastAsia="Calibri"/>
          <w:szCs w:val="18"/>
        </w:rPr>
      </w:pPr>
    </w:p>
    <w:p w:rsidRPr="00AE0E2E" w:rsidR="00AE0E2E" w:rsidP="00BB5D53" w:rsidRDefault="00AE0E2E" w14:paraId="06EA2F1A" w14:textId="1909FA1D">
      <w:pPr>
        <w:rPr>
          <w:rFonts w:eastAsia="Calibri"/>
          <w:szCs w:val="18"/>
        </w:rPr>
      </w:pPr>
      <w:r w:rsidRPr="00AE0E2E">
        <w:rPr>
          <w:rFonts w:eastAsia="Calibri"/>
          <w:szCs w:val="18"/>
        </w:rPr>
        <w:t>C</w:t>
      </w:r>
    </w:p>
    <w:p w:rsidR="00790D4E" w:rsidP="00790D4E" w:rsidRDefault="00790D4E" w14:paraId="48142521" w14:textId="77777777">
      <w:pPr>
        <w:rPr>
          <w:rFonts w:eastAsia="Calibri"/>
          <w:szCs w:val="18"/>
        </w:rPr>
      </w:pPr>
    </w:p>
    <w:p w:rsidR="00AE0E2E" w:rsidP="00BB5D53" w:rsidRDefault="00E02F46" w14:paraId="22891A18" w14:textId="4D7F5B54">
      <w:pPr>
        <w:rPr>
          <w:rFonts w:eastAsia="Calibri"/>
          <w:szCs w:val="18"/>
        </w:rPr>
      </w:pPr>
      <w:r>
        <w:rPr>
          <w:rFonts w:eastAsia="Calibri"/>
          <w:szCs w:val="18"/>
        </w:rPr>
        <w:t xml:space="preserve">Hoofdstuk I, </w:t>
      </w:r>
      <w:r w:rsidR="00BD044B">
        <w:rPr>
          <w:rFonts w:eastAsia="Calibri"/>
          <w:szCs w:val="18"/>
        </w:rPr>
        <w:t>Titel III, A</w:t>
      </w:r>
      <w:r w:rsidRPr="00AE0E2E" w:rsidR="00AE0E2E">
        <w:rPr>
          <w:rFonts w:eastAsia="Calibri"/>
          <w:szCs w:val="18"/>
        </w:rPr>
        <w:t>fdeling 8a</w:t>
      </w:r>
      <w:r w:rsidR="00BD044B">
        <w:rPr>
          <w:rFonts w:eastAsia="Calibri"/>
          <w:szCs w:val="18"/>
        </w:rPr>
        <w:t>,</w:t>
      </w:r>
      <w:r w:rsidRPr="00AE0E2E" w:rsidR="00AE0E2E">
        <w:rPr>
          <w:rFonts w:eastAsia="Calibri"/>
          <w:szCs w:val="18"/>
        </w:rPr>
        <w:t xml:space="preserve"> vervalt.</w:t>
      </w:r>
    </w:p>
    <w:p w:rsidR="00AE0E2E" w:rsidP="00790D4E" w:rsidRDefault="00AE0E2E" w14:paraId="20638786" w14:textId="77777777">
      <w:pPr>
        <w:rPr>
          <w:rFonts w:eastAsia="Calibri"/>
          <w:szCs w:val="18"/>
        </w:rPr>
      </w:pPr>
    </w:p>
    <w:p w:rsidRPr="0029032E" w:rsidR="00C47A6F" w:rsidP="00BB5D53" w:rsidRDefault="00C47A6F" w14:paraId="17B4805B" w14:textId="77777777">
      <w:pPr>
        <w:rPr>
          <w:rFonts w:eastAsia="Calibri"/>
          <w:szCs w:val="18"/>
        </w:rPr>
      </w:pPr>
    </w:p>
    <w:p w:rsidRPr="0029032E" w:rsidR="0029032E" w:rsidP="00BB5D53" w:rsidRDefault="0029032E" w14:paraId="0B08C1BA" w14:textId="2BA9F9E7">
      <w:pPr>
        <w:pStyle w:val="Kop1"/>
        <w:spacing w:before="0" w:after="0"/>
        <w:rPr>
          <w:rFonts w:eastAsia="Calibri"/>
        </w:rPr>
      </w:pPr>
      <w:r w:rsidRPr="0029032E">
        <w:rPr>
          <w:rFonts w:eastAsia="Calibri"/>
        </w:rPr>
        <w:t xml:space="preserve">ARTIKEL </w:t>
      </w:r>
      <w:r w:rsidR="00DB706C">
        <w:rPr>
          <w:rFonts w:eastAsia="Calibri"/>
        </w:rPr>
        <w:t>I</w:t>
      </w:r>
      <w:r w:rsidR="005A640E">
        <w:rPr>
          <w:rFonts w:eastAsia="Calibri"/>
        </w:rPr>
        <w:t>X</w:t>
      </w:r>
      <w:r w:rsidRPr="0029032E">
        <w:rPr>
          <w:rFonts w:eastAsia="Calibri"/>
        </w:rPr>
        <w:t>. WET STUDIEFINANCIERING 2000</w:t>
      </w:r>
    </w:p>
    <w:p w:rsidR="00790D4E" w:rsidP="00790D4E" w:rsidRDefault="00790D4E" w14:paraId="60FF5396" w14:textId="77777777">
      <w:pPr>
        <w:rPr>
          <w:rFonts w:eastAsia="Calibri"/>
          <w:szCs w:val="18"/>
        </w:rPr>
      </w:pPr>
    </w:p>
    <w:p w:rsidRPr="0029032E" w:rsidR="0029032E" w:rsidP="00BB5D53" w:rsidRDefault="0029032E" w14:paraId="69FCA973" w14:textId="24EADBCF">
      <w:pPr>
        <w:rPr>
          <w:rFonts w:eastAsia="Calibri"/>
          <w:szCs w:val="18"/>
        </w:rPr>
      </w:pPr>
      <w:r w:rsidRPr="0029032E">
        <w:rPr>
          <w:rFonts w:eastAsia="Calibri"/>
          <w:szCs w:val="18"/>
        </w:rPr>
        <w:t>De Wet studiefinanciering 2000 wordt als volgt gewijzigd:</w:t>
      </w:r>
    </w:p>
    <w:p w:rsidR="00790D4E" w:rsidP="00790D4E" w:rsidRDefault="00790D4E" w14:paraId="146E31EC" w14:textId="77777777">
      <w:pPr>
        <w:rPr>
          <w:rFonts w:eastAsia="Calibri"/>
          <w:szCs w:val="18"/>
        </w:rPr>
      </w:pPr>
    </w:p>
    <w:p w:rsidRPr="0029032E" w:rsidR="0029032E" w:rsidP="00BB5D53" w:rsidRDefault="0029032E" w14:paraId="1CFD996A" w14:textId="211742E6">
      <w:pPr>
        <w:rPr>
          <w:rFonts w:eastAsia="Calibri"/>
          <w:szCs w:val="18"/>
        </w:rPr>
      </w:pPr>
      <w:r w:rsidRPr="0029032E">
        <w:rPr>
          <w:rFonts w:eastAsia="Calibri"/>
          <w:szCs w:val="18"/>
        </w:rPr>
        <w:t>A</w:t>
      </w:r>
    </w:p>
    <w:p w:rsidR="00790D4E" w:rsidP="00790D4E" w:rsidRDefault="00790D4E" w14:paraId="22A7133B" w14:textId="77777777">
      <w:pPr>
        <w:rPr>
          <w:rFonts w:eastAsia="Calibri"/>
          <w:szCs w:val="18"/>
        </w:rPr>
      </w:pPr>
    </w:p>
    <w:p w:rsidRPr="0029032E" w:rsidR="0029032E" w:rsidP="00BB5D53" w:rsidRDefault="0029032E" w14:paraId="47F33BEB" w14:textId="42F741E0">
      <w:pPr>
        <w:rPr>
          <w:rFonts w:eastAsia="Calibri"/>
          <w:szCs w:val="18"/>
        </w:rPr>
      </w:pPr>
      <w:r w:rsidRPr="0029032E">
        <w:rPr>
          <w:rFonts w:eastAsia="Calibri"/>
          <w:szCs w:val="18"/>
        </w:rPr>
        <w:t>Artikel 4.10 wordt als volgt gewijzigd:</w:t>
      </w:r>
    </w:p>
    <w:p w:rsidRPr="0029032E" w:rsidR="0029032E" w:rsidP="00BB5D53" w:rsidRDefault="0029032E" w14:paraId="32AAD406" w14:textId="34A42D05">
      <w:pPr>
        <w:rPr>
          <w:rFonts w:eastAsia="Calibri"/>
          <w:szCs w:val="18"/>
        </w:rPr>
      </w:pPr>
      <w:r w:rsidRPr="0029032E">
        <w:rPr>
          <w:rFonts w:eastAsia="Calibri"/>
          <w:szCs w:val="18"/>
        </w:rPr>
        <w:t xml:space="preserve">1. In </w:t>
      </w:r>
      <w:r w:rsidR="003F565C">
        <w:rPr>
          <w:rFonts w:eastAsia="Calibri"/>
          <w:szCs w:val="18"/>
        </w:rPr>
        <w:t>het</w:t>
      </w:r>
      <w:r w:rsidRPr="0029032E">
        <w:rPr>
          <w:rFonts w:eastAsia="Calibri"/>
          <w:szCs w:val="18"/>
        </w:rPr>
        <w:t xml:space="preserve"> vierde lid, vervalt “of een afsluitend examen van een specialistenopleiding”.</w:t>
      </w:r>
      <w:r w:rsidR="00BD2D6F">
        <w:rPr>
          <w:rFonts w:eastAsia="Calibri"/>
          <w:szCs w:val="18"/>
        </w:rPr>
        <w:br/>
      </w:r>
      <w:r w:rsidRPr="0029032E">
        <w:rPr>
          <w:rFonts w:eastAsia="Calibri"/>
          <w:szCs w:val="18"/>
        </w:rPr>
        <w:t xml:space="preserve">2. </w:t>
      </w:r>
      <w:r w:rsidR="003F565C">
        <w:rPr>
          <w:rFonts w:eastAsia="Calibri"/>
          <w:szCs w:val="18"/>
        </w:rPr>
        <w:t>Er</w:t>
      </w:r>
      <w:r w:rsidRPr="0029032E">
        <w:rPr>
          <w:rFonts w:eastAsia="Calibri"/>
          <w:szCs w:val="18"/>
        </w:rPr>
        <w:t xml:space="preserve"> wordt een lid toegevoegd, luidende: </w:t>
      </w:r>
      <w:r w:rsidRPr="0029032E">
        <w:rPr>
          <w:rFonts w:eastAsia="Calibri"/>
          <w:szCs w:val="18"/>
        </w:rPr>
        <w:br/>
        <w:t>6. Het eerste, tweede en derde lid zijn van overeenkomstige toepassing op een mbo-student die binnen de diplomatermijn beroepsonderwijs het afsluitend examen van een vakopleiding, middenkaderopleiding of specialistenopleiding als bedoeld in artikel 7.2.2, eerste lid, onderdelen c, d en e, WEB in de beroepsbegeleidende leerweg, bedoeld in artikel 7.2.7, vierde lid, WEB met goed gevolg heeft afgelegd, voor zover de mbo-student eerder een prestatiebeurs beroepsonderwijs heeft ontvangen.</w:t>
      </w:r>
    </w:p>
    <w:p w:rsidR="00790D4E" w:rsidP="00790D4E" w:rsidRDefault="00790D4E" w14:paraId="615DC983" w14:textId="77777777">
      <w:pPr>
        <w:rPr>
          <w:rFonts w:eastAsia="Calibri"/>
          <w:szCs w:val="18"/>
        </w:rPr>
      </w:pPr>
    </w:p>
    <w:p w:rsidRPr="0029032E" w:rsidR="0029032E" w:rsidP="00BB5D53" w:rsidRDefault="0029032E" w14:paraId="5E94C058" w14:textId="42B97F84">
      <w:pPr>
        <w:rPr>
          <w:rFonts w:eastAsia="Calibri"/>
          <w:szCs w:val="18"/>
        </w:rPr>
      </w:pPr>
      <w:r w:rsidRPr="0029032E">
        <w:rPr>
          <w:rFonts w:eastAsia="Calibri"/>
          <w:szCs w:val="18"/>
        </w:rPr>
        <w:t>B</w:t>
      </w:r>
    </w:p>
    <w:p w:rsidR="00790D4E" w:rsidP="00790D4E" w:rsidRDefault="00790D4E" w14:paraId="55210B99" w14:textId="77777777">
      <w:pPr>
        <w:rPr>
          <w:rFonts w:eastAsia="Calibri"/>
          <w:szCs w:val="18"/>
        </w:rPr>
      </w:pPr>
    </w:p>
    <w:p w:rsidRPr="0029032E" w:rsidR="0029032E" w:rsidP="00BB5D53" w:rsidRDefault="0029032E" w14:paraId="0BA3EBD4" w14:textId="73B16DA8">
      <w:pPr>
        <w:rPr>
          <w:rFonts w:eastAsia="Calibri"/>
          <w:szCs w:val="18"/>
        </w:rPr>
      </w:pPr>
      <w:r w:rsidRPr="0029032E">
        <w:rPr>
          <w:rFonts w:eastAsia="Calibri"/>
          <w:szCs w:val="18"/>
        </w:rPr>
        <w:t>In artikel 11.5 vervalt de aanduiding “1”</w:t>
      </w:r>
      <w:r w:rsidR="00FD7BE6">
        <w:rPr>
          <w:rFonts w:eastAsia="Calibri"/>
          <w:szCs w:val="18"/>
        </w:rPr>
        <w:t xml:space="preserve"> </w:t>
      </w:r>
      <w:r w:rsidR="00232AF3">
        <w:rPr>
          <w:rFonts w:eastAsia="Calibri"/>
          <w:szCs w:val="18"/>
        </w:rPr>
        <w:t>voor het eerste lid</w:t>
      </w:r>
      <w:r w:rsidRPr="0029032E">
        <w:rPr>
          <w:rFonts w:eastAsia="Calibri"/>
          <w:szCs w:val="18"/>
        </w:rPr>
        <w:t>.</w:t>
      </w:r>
    </w:p>
    <w:p w:rsidR="0029032E" w:rsidP="00790D4E" w:rsidRDefault="0029032E" w14:paraId="2A9AE129" w14:textId="77777777">
      <w:pPr>
        <w:rPr>
          <w:rFonts w:eastAsia="Calibri"/>
          <w:szCs w:val="18"/>
        </w:rPr>
      </w:pPr>
    </w:p>
    <w:p w:rsidRPr="0029032E" w:rsidR="00C47A6F" w:rsidP="00BB5D53" w:rsidRDefault="00C47A6F" w14:paraId="04083B67" w14:textId="77777777">
      <w:pPr>
        <w:rPr>
          <w:rFonts w:eastAsia="Calibri"/>
          <w:szCs w:val="18"/>
        </w:rPr>
      </w:pPr>
    </w:p>
    <w:p w:rsidRPr="0029032E" w:rsidR="0029032E" w:rsidP="00BB5D53" w:rsidRDefault="0029032E" w14:paraId="12BC9DC4" w14:textId="1E7AE1FA">
      <w:pPr>
        <w:pStyle w:val="Kop1"/>
        <w:spacing w:before="0" w:after="0"/>
        <w:rPr>
          <w:rFonts w:eastAsia="Calibri"/>
        </w:rPr>
      </w:pPr>
      <w:r w:rsidRPr="0029032E">
        <w:rPr>
          <w:rFonts w:eastAsia="Calibri"/>
        </w:rPr>
        <w:t xml:space="preserve">ARTIKEL </w:t>
      </w:r>
      <w:r w:rsidR="00FB786F">
        <w:rPr>
          <w:rFonts w:eastAsia="Calibri"/>
        </w:rPr>
        <w:t>X</w:t>
      </w:r>
      <w:r w:rsidRPr="0029032E">
        <w:rPr>
          <w:rFonts w:eastAsia="Calibri"/>
        </w:rPr>
        <w:t>. WET TEGEMOETKOMING ONDERWIJSBIJDRAGE EN SCHOOLKOSTEN</w:t>
      </w:r>
    </w:p>
    <w:p w:rsidR="00790D4E" w:rsidP="00790D4E" w:rsidRDefault="00790D4E" w14:paraId="7FAB3E29" w14:textId="77777777"/>
    <w:p w:rsidR="001E2C5B" w:rsidP="00790D4E" w:rsidRDefault="001E2C5B" w14:paraId="42103C39" w14:textId="617C7BEE">
      <w:r>
        <w:t>Artikel 11.4 van de Wet tegemoetkoming onderwijsbijdrage en schoolkosten wordt als volgt gewijzigd:</w:t>
      </w:r>
    </w:p>
    <w:p w:rsidR="001E2C5B" w:rsidP="00790D4E" w:rsidRDefault="001E2C5B" w14:paraId="03E33F16" w14:textId="731D343E">
      <w:r>
        <w:t xml:space="preserve">1. De aanduiding </w:t>
      </w:r>
      <w:r w:rsidR="00FE3A0E">
        <w:t>“</w:t>
      </w:r>
      <w:r>
        <w:t>1.</w:t>
      </w:r>
      <w:r w:rsidR="00FE3A0E">
        <w:t>”</w:t>
      </w:r>
      <w:r>
        <w:t xml:space="preserve"> </w:t>
      </w:r>
      <w:r w:rsidR="00AF5F51">
        <w:t xml:space="preserve">voor het eerste lid </w:t>
      </w:r>
      <w:r>
        <w:t>vervalt.</w:t>
      </w:r>
    </w:p>
    <w:p w:rsidR="001E2C5B" w:rsidP="00790D4E" w:rsidRDefault="001E2C5B" w14:paraId="3FF7E371" w14:textId="33813176">
      <w:r>
        <w:t xml:space="preserve">2. </w:t>
      </w:r>
      <w:r w:rsidR="00FE3A0E">
        <w:t>“</w:t>
      </w:r>
      <w:proofErr w:type="spellStart"/>
      <w:r>
        <w:t>voorzover</w:t>
      </w:r>
      <w:proofErr w:type="spellEnd"/>
      <w:r w:rsidR="00FE3A0E">
        <w:t>”</w:t>
      </w:r>
      <w:r>
        <w:t xml:space="preserve"> wordt vervangen door </w:t>
      </w:r>
      <w:r w:rsidR="00FE3A0E">
        <w:t>“</w:t>
      </w:r>
      <w:r>
        <w:t>voor zover</w:t>
      </w:r>
      <w:r w:rsidR="00FE3A0E">
        <w:t>”</w:t>
      </w:r>
      <w:r>
        <w:t>.</w:t>
      </w:r>
    </w:p>
    <w:p w:rsidR="0029032E" w:rsidP="00790D4E" w:rsidRDefault="0029032E" w14:paraId="51DC4B38" w14:textId="77777777">
      <w:pPr>
        <w:rPr>
          <w:rFonts w:eastAsia="Calibri"/>
          <w:szCs w:val="18"/>
        </w:rPr>
      </w:pPr>
    </w:p>
    <w:p w:rsidRPr="0029032E" w:rsidR="00C47A6F" w:rsidP="00BB5D53" w:rsidRDefault="00C47A6F" w14:paraId="4DA6ACCF" w14:textId="77777777">
      <w:pPr>
        <w:rPr>
          <w:rFonts w:eastAsia="Calibri"/>
          <w:szCs w:val="18"/>
        </w:rPr>
      </w:pPr>
    </w:p>
    <w:p w:rsidRPr="0029032E" w:rsidR="0029032E" w:rsidP="00BB5D53" w:rsidRDefault="0029032E" w14:paraId="0B3E752B" w14:textId="7C1B63B1">
      <w:pPr>
        <w:pStyle w:val="Kop1"/>
        <w:spacing w:before="0" w:after="0"/>
        <w:rPr>
          <w:rFonts w:eastAsia="Calibri"/>
        </w:rPr>
      </w:pPr>
      <w:r w:rsidRPr="0029032E">
        <w:rPr>
          <w:rFonts w:eastAsia="Calibri"/>
        </w:rPr>
        <w:t xml:space="preserve">ARTIKEL </w:t>
      </w:r>
      <w:r w:rsidR="00FB786F">
        <w:rPr>
          <w:rFonts w:eastAsia="Calibri"/>
        </w:rPr>
        <w:t>X</w:t>
      </w:r>
      <w:r w:rsidR="005A640E">
        <w:rPr>
          <w:rFonts w:eastAsia="Calibri"/>
        </w:rPr>
        <w:t>I</w:t>
      </w:r>
      <w:r w:rsidRPr="0029032E">
        <w:rPr>
          <w:rFonts w:eastAsia="Calibri"/>
        </w:rPr>
        <w:t>.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w:t>
      </w:r>
      <w:r w:rsidR="006B09F4">
        <w:rPr>
          <w:rFonts w:eastAsia="Calibri"/>
        </w:rPr>
        <w:t xml:space="preserve"> (STB. 1996, 403)</w:t>
      </w:r>
    </w:p>
    <w:p w:rsidR="00790D4E" w:rsidP="00790D4E" w:rsidRDefault="00790D4E" w14:paraId="7B542B4F" w14:textId="77777777">
      <w:pPr>
        <w:rPr>
          <w:rFonts w:eastAsia="Calibri"/>
          <w:szCs w:val="18"/>
        </w:rPr>
      </w:pPr>
    </w:p>
    <w:p w:rsidRPr="0029032E" w:rsidR="0029032E" w:rsidP="00BB5D53" w:rsidRDefault="0029032E" w14:paraId="7621B395" w14:textId="5BF4B5C7">
      <w:pPr>
        <w:rPr>
          <w:rFonts w:eastAsia="Calibri"/>
          <w:szCs w:val="18"/>
        </w:rPr>
      </w:pPr>
      <w:r w:rsidRPr="0029032E">
        <w:rPr>
          <w:rFonts w:eastAsia="Calibri"/>
          <w:szCs w:val="18"/>
        </w:rPr>
        <w:t xml:space="preserve">Artikel VA van de Wet van 4 juli 1996 tot wijziging van de Wet op het basisonderwijs, de Interimwet op het speciaal onderwijs en het voortgezet speciaal onderwijs en de Tijdelijke wet bekostiging nieuwe basisscholen inzake vereenvoudiging van het bekostigingsstelsel voor het basisonderwijs en het (voortgezet) speciaal onderwijs (vereenvoudiging Londo) </w:t>
      </w:r>
      <w:r w:rsidR="00926407">
        <w:rPr>
          <w:rFonts w:eastAsia="Calibri"/>
          <w:szCs w:val="18"/>
        </w:rPr>
        <w:t xml:space="preserve">(Stb. 1996, 403) </w:t>
      </w:r>
      <w:r w:rsidRPr="0029032E">
        <w:rPr>
          <w:rFonts w:eastAsia="Calibri"/>
          <w:szCs w:val="18"/>
        </w:rPr>
        <w:t>vervalt.</w:t>
      </w:r>
    </w:p>
    <w:p w:rsidR="0029032E" w:rsidP="00790D4E" w:rsidRDefault="0029032E" w14:paraId="05F3477B" w14:textId="77777777">
      <w:pPr>
        <w:rPr>
          <w:rFonts w:eastAsia="Calibri"/>
          <w:szCs w:val="18"/>
        </w:rPr>
      </w:pPr>
    </w:p>
    <w:p w:rsidRPr="0029032E" w:rsidR="00C47A6F" w:rsidP="00BB5D53" w:rsidRDefault="00C47A6F" w14:paraId="4CD0F74F" w14:textId="77777777">
      <w:pPr>
        <w:rPr>
          <w:rFonts w:eastAsia="Calibri"/>
          <w:szCs w:val="18"/>
        </w:rPr>
      </w:pPr>
    </w:p>
    <w:p w:rsidRPr="0029032E" w:rsidR="0029032E" w:rsidP="00BB5D53" w:rsidRDefault="0029032E" w14:paraId="6109DFF8" w14:textId="06C14CC4">
      <w:pPr>
        <w:pStyle w:val="Kop1"/>
        <w:spacing w:before="0" w:after="0"/>
        <w:rPr>
          <w:rFonts w:eastAsia="Calibri"/>
        </w:rPr>
      </w:pPr>
      <w:r w:rsidRPr="0029032E">
        <w:rPr>
          <w:rFonts w:eastAsia="Calibri"/>
        </w:rPr>
        <w:t xml:space="preserve">ARTIKEL </w:t>
      </w:r>
      <w:r w:rsidR="00FB786F">
        <w:rPr>
          <w:rFonts w:eastAsia="Calibri"/>
        </w:rPr>
        <w:t>XI</w:t>
      </w:r>
      <w:r w:rsidR="005A640E">
        <w:rPr>
          <w:rFonts w:eastAsia="Calibri"/>
        </w:rPr>
        <w:t>I</w:t>
      </w:r>
      <w:r w:rsidRPr="0029032E">
        <w:rPr>
          <w:rFonts w:eastAsia="Calibri"/>
        </w:rPr>
        <w:t>. WET VOORTGEZET ONDERWIJS 2020</w:t>
      </w:r>
    </w:p>
    <w:p w:rsidR="00790D4E" w:rsidP="00790D4E" w:rsidRDefault="00790D4E" w14:paraId="7BB9CA0F" w14:textId="77777777">
      <w:pPr>
        <w:rPr>
          <w:rFonts w:eastAsia="Calibri"/>
          <w:szCs w:val="18"/>
        </w:rPr>
      </w:pPr>
    </w:p>
    <w:p w:rsidRPr="0029032E" w:rsidR="0029032E" w:rsidP="00BB5D53" w:rsidRDefault="0029032E" w14:paraId="52E22654" w14:textId="12810C19">
      <w:pPr>
        <w:rPr>
          <w:rFonts w:eastAsia="Calibri"/>
          <w:szCs w:val="18"/>
        </w:rPr>
      </w:pPr>
      <w:r w:rsidRPr="0029032E">
        <w:rPr>
          <w:rFonts w:eastAsia="Calibri"/>
          <w:szCs w:val="18"/>
        </w:rPr>
        <w:t xml:space="preserve">De Wet voortgezet onderwijs 2020 wordt als volgt gewijzigd: </w:t>
      </w:r>
    </w:p>
    <w:p w:rsidR="00790D4E" w:rsidP="00790D4E" w:rsidRDefault="00790D4E" w14:paraId="722E038B" w14:textId="77777777">
      <w:pPr>
        <w:rPr>
          <w:rFonts w:eastAsia="Calibri"/>
          <w:szCs w:val="18"/>
        </w:rPr>
      </w:pPr>
    </w:p>
    <w:p w:rsidR="0029032E" w:rsidP="00BB5D53" w:rsidRDefault="0029032E" w14:paraId="48E53A4F" w14:textId="091B2A2F">
      <w:pPr>
        <w:rPr>
          <w:rFonts w:eastAsia="Calibri"/>
          <w:szCs w:val="18"/>
        </w:rPr>
      </w:pPr>
      <w:r w:rsidRPr="0029032E">
        <w:rPr>
          <w:rFonts w:eastAsia="Calibri"/>
          <w:szCs w:val="18"/>
        </w:rPr>
        <w:t>A</w:t>
      </w:r>
    </w:p>
    <w:p w:rsidR="00790D4E" w:rsidP="00790D4E" w:rsidRDefault="00790D4E" w14:paraId="4CAEE3A6" w14:textId="77777777">
      <w:pPr>
        <w:rPr>
          <w:rFonts w:eastAsia="Calibri"/>
          <w:szCs w:val="18"/>
        </w:rPr>
      </w:pPr>
    </w:p>
    <w:p w:rsidRPr="003E3EA4" w:rsidR="003E3EA4" w:rsidP="00BB5D53" w:rsidRDefault="003E3EA4" w14:paraId="34FC51F6" w14:textId="4C1001A9">
      <w:pPr>
        <w:rPr>
          <w:rFonts w:eastAsia="Calibri"/>
          <w:szCs w:val="18"/>
        </w:rPr>
      </w:pPr>
      <w:r w:rsidRPr="003E3EA4">
        <w:rPr>
          <w:rFonts w:eastAsia="Calibri"/>
          <w:szCs w:val="18"/>
        </w:rPr>
        <w:t>Artikel 2.33, tweede lid, komt te luiden:</w:t>
      </w:r>
    </w:p>
    <w:p w:rsidRPr="003E3EA4" w:rsidR="003E3EA4" w:rsidP="00BB5D53" w:rsidRDefault="003E3EA4" w14:paraId="4EE10C9A" w14:textId="77777777">
      <w:pPr>
        <w:rPr>
          <w:rFonts w:eastAsia="Calibri"/>
          <w:szCs w:val="18"/>
        </w:rPr>
      </w:pPr>
      <w:r w:rsidRPr="003E3EA4">
        <w:rPr>
          <w:rFonts w:eastAsia="Calibri"/>
          <w:szCs w:val="18"/>
        </w:rPr>
        <w:t>2. Het voortgezet onderwijs in lichamelijke opvoeding heeft per schoolsoort een minimaal aantal klokuren:</w:t>
      </w:r>
    </w:p>
    <w:p w:rsidRPr="003E3EA4" w:rsidR="003E3EA4" w:rsidP="00BB5D53" w:rsidRDefault="003E3EA4" w14:paraId="2AAD5FAA" w14:textId="77777777">
      <w:pPr>
        <w:rPr>
          <w:rFonts w:eastAsia="Calibri"/>
          <w:szCs w:val="18"/>
        </w:rPr>
      </w:pPr>
      <w:r w:rsidRPr="003E3EA4">
        <w:rPr>
          <w:rFonts w:eastAsia="Calibri"/>
          <w:szCs w:val="18"/>
        </w:rPr>
        <w:t>a. voor het vmbo: 268;</w:t>
      </w:r>
    </w:p>
    <w:p w:rsidRPr="003E3EA4" w:rsidR="003E3EA4" w:rsidP="00BB5D53" w:rsidRDefault="003E3EA4" w14:paraId="583BCFED" w14:textId="77777777">
      <w:pPr>
        <w:rPr>
          <w:rFonts w:eastAsia="Calibri"/>
          <w:szCs w:val="18"/>
        </w:rPr>
      </w:pPr>
      <w:r w:rsidRPr="003E3EA4">
        <w:rPr>
          <w:rFonts w:eastAsia="Calibri"/>
          <w:szCs w:val="18"/>
        </w:rPr>
        <w:t>b. voor de havo: 305;</w:t>
      </w:r>
    </w:p>
    <w:p w:rsidR="003E3EA4" w:rsidP="00BB5D53" w:rsidRDefault="003E3EA4" w14:paraId="332743A7" w14:textId="09A4A8C4">
      <w:pPr>
        <w:rPr>
          <w:rFonts w:eastAsia="Calibri"/>
          <w:szCs w:val="18"/>
        </w:rPr>
      </w:pPr>
      <w:r w:rsidRPr="003E3EA4">
        <w:rPr>
          <w:rFonts w:eastAsia="Calibri"/>
          <w:szCs w:val="18"/>
        </w:rPr>
        <w:t>c. voor het vwo: 340.</w:t>
      </w:r>
    </w:p>
    <w:p w:rsidR="00790D4E" w:rsidP="00790D4E" w:rsidRDefault="00790D4E" w14:paraId="5E5BC95F" w14:textId="77777777">
      <w:pPr>
        <w:rPr>
          <w:rFonts w:eastAsia="Calibri"/>
          <w:szCs w:val="18"/>
        </w:rPr>
      </w:pPr>
    </w:p>
    <w:p w:rsidRPr="0029032E" w:rsidR="003E3EA4" w:rsidP="00BB5D53" w:rsidRDefault="003E3EA4" w14:paraId="54CEF649" w14:textId="1F641A90">
      <w:pPr>
        <w:rPr>
          <w:rFonts w:eastAsia="Calibri"/>
          <w:szCs w:val="18"/>
        </w:rPr>
      </w:pPr>
      <w:r>
        <w:rPr>
          <w:rFonts w:eastAsia="Calibri"/>
          <w:szCs w:val="18"/>
        </w:rPr>
        <w:t>B</w:t>
      </w:r>
    </w:p>
    <w:p w:rsidR="00790D4E" w:rsidP="00790D4E" w:rsidRDefault="00790D4E" w14:paraId="35B849E6" w14:textId="77777777">
      <w:pPr>
        <w:rPr>
          <w:rFonts w:eastAsia="Calibri"/>
          <w:szCs w:val="18"/>
        </w:rPr>
      </w:pPr>
    </w:p>
    <w:p w:rsidRPr="0029032E" w:rsidR="00C42029" w:rsidP="00BB5D53" w:rsidRDefault="0029032E" w14:paraId="48529DF0" w14:textId="4F2E13BE">
      <w:pPr>
        <w:rPr>
          <w:rFonts w:eastAsia="Calibri"/>
          <w:szCs w:val="18"/>
        </w:rPr>
      </w:pPr>
      <w:r w:rsidRPr="0029032E">
        <w:rPr>
          <w:rFonts w:eastAsia="Calibri"/>
          <w:szCs w:val="18"/>
        </w:rPr>
        <w:t>In artikel 2.55, tweede lid, vervalt “in een vak waarin ook centraal examen wordt afgelegd,”.</w:t>
      </w:r>
    </w:p>
    <w:p w:rsidR="00790D4E" w:rsidP="00790D4E" w:rsidRDefault="00790D4E" w14:paraId="17F63804" w14:textId="77777777">
      <w:pPr>
        <w:rPr>
          <w:rFonts w:eastAsia="Calibri"/>
          <w:szCs w:val="18"/>
        </w:rPr>
      </w:pPr>
    </w:p>
    <w:p w:rsidRPr="0029032E" w:rsidR="0029032E" w:rsidP="00BB5D53" w:rsidRDefault="003E3EA4" w14:paraId="5AE65B3A" w14:textId="7C1DA2A9">
      <w:pPr>
        <w:rPr>
          <w:rFonts w:eastAsia="Calibri"/>
          <w:szCs w:val="18"/>
        </w:rPr>
      </w:pPr>
      <w:r>
        <w:rPr>
          <w:rFonts w:eastAsia="Calibri"/>
          <w:szCs w:val="18"/>
        </w:rPr>
        <w:t>C</w:t>
      </w:r>
    </w:p>
    <w:p w:rsidR="00790D4E" w:rsidP="00790D4E" w:rsidRDefault="00790D4E" w14:paraId="3F79FE6E" w14:textId="77777777">
      <w:pPr>
        <w:rPr>
          <w:rFonts w:eastAsia="Calibri"/>
          <w:szCs w:val="18"/>
        </w:rPr>
      </w:pPr>
    </w:p>
    <w:p w:rsidRPr="0029032E" w:rsidR="0029032E" w:rsidP="00BB5D53" w:rsidRDefault="0029032E" w14:paraId="5246A06D" w14:textId="46477C57">
      <w:pPr>
        <w:rPr>
          <w:rFonts w:eastAsia="Calibri"/>
          <w:szCs w:val="18"/>
        </w:rPr>
      </w:pPr>
      <w:r w:rsidRPr="0029032E">
        <w:rPr>
          <w:rFonts w:eastAsia="Calibri"/>
          <w:szCs w:val="18"/>
        </w:rPr>
        <w:t>Artikel 8.17, achtste lid, vervalt.</w:t>
      </w:r>
    </w:p>
    <w:bookmarkEnd w:id="0"/>
    <w:p w:rsidR="00613B0A" w:rsidP="00790D4E" w:rsidRDefault="00613B0A" w14:paraId="5DD4873A" w14:textId="63482B87"/>
    <w:p w:rsidR="00805A49" w:rsidP="00790D4E" w:rsidRDefault="00805A49" w14:paraId="69B03EFB" w14:textId="77777777"/>
    <w:p w:rsidR="00805A49" w:rsidP="00805A49" w:rsidRDefault="00805A49" w14:paraId="7B030582" w14:textId="77777777">
      <w:pPr>
        <w:rPr>
          <w:b/>
          <w:bCs/>
        </w:rPr>
      </w:pPr>
      <w:r w:rsidRPr="00AF1C0A">
        <w:rPr>
          <w:b/>
          <w:bCs/>
        </w:rPr>
        <w:t>ARTIKEL XIII. SAMENLOOPBEPALING WET VAN SCHOOL NAAR DUURZAAM WERK</w:t>
      </w:r>
    </w:p>
    <w:p w:rsidRPr="00AF1C0A" w:rsidR="00805A49" w:rsidP="00805A49" w:rsidRDefault="00805A49" w14:paraId="3C8D7BDC" w14:textId="77777777">
      <w:pPr>
        <w:rPr>
          <w:b/>
          <w:bCs/>
        </w:rPr>
      </w:pPr>
    </w:p>
    <w:p w:rsidR="00805A49" w:rsidP="00805A49" w:rsidRDefault="00805A49" w14:paraId="3DF74576" w14:textId="35E6CCE5">
      <w:r>
        <w:t xml:space="preserve">Indien het bij koninklijke boodschap van 6 december 2024 ingediende voorstel van wet </w:t>
      </w:r>
      <w:bookmarkStart w:name="_Hlk134776187" w:id="7"/>
      <w:r w:rsidRPr="00F726A8" w:rsidR="001E19D1">
        <w:rPr>
          <w:szCs w:val="18"/>
        </w:rPr>
        <w:t>tot 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bookmarkEnd w:id="7"/>
      <w:r w:rsidRPr="00F726A8" w:rsidR="001E19D1">
        <w:rPr>
          <w:szCs w:val="18"/>
        </w:rPr>
        <w:t xml:space="preserve"> (Kamerstukken 36667) </w:t>
      </w:r>
      <w:r>
        <w:t>tot wet is of wordt verheven en artikel III, onderdeel E</w:t>
      </w:r>
      <w:r w:rsidR="001E19D1">
        <w:t>,</w:t>
      </w:r>
      <w:r>
        <w:t xml:space="preserve"> van die wet </w:t>
      </w:r>
      <w:r w:rsidR="001E19D1">
        <w:t>eerder</w:t>
      </w:r>
      <w:r>
        <w:t xml:space="preserve"> in werking treedt dan</w:t>
      </w:r>
      <w:r w:rsidR="00F50F0C">
        <w:t>, onderscheidenlijk op dezelfde datum in werking treedt als</w:t>
      </w:r>
      <w:r>
        <w:t xml:space="preserve"> artikel V van deze wet, vervalt artikel V van deze wet. </w:t>
      </w:r>
    </w:p>
    <w:p w:rsidR="00805A49" w:rsidP="00790D4E" w:rsidRDefault="00805A49" w14:paraId="465D8796" w14:textId="77777777"/>
    <w:p w:rsidR="00C47A6F" w:rsidP="00790D4E" w:rsidRDefault="00C47A6F" w14:paraId="2D57BF95" w14:textId="77777777"/>
    <w:p w:rsidR="00613B0A" w:rsidP="00BB5D53" w:rsidRDefault="006362FD" w14:paraId="3D54935D" w14:textId="2A81FF0A">
      <w:pPr>
        <w:pStyle w:val="Kop1"/>
        <w:spacing w:before="0" w:after="0"/>
      </w:pPr>
      <w:r>
        <w:t>A</w:t>
      </w:r>
      <w:r w:rsidR="00D72282">
        <w:t>RTIKEL</w:t>
      </w:r>
      <w:r>
        <w:t xml:space="preserve"> </w:t>
      </w:r>
      <w:r w:rsidR="00FB786F">
        <w:t>XI</w:t>
      </w:r>
      <w:r w:rsidR="00805A49">
        <w:t>V</w:t>
      </w:r>
      <w:r>
        <w:t xml:space="preserve">. </w:t>
      </w:r>
      <w:r w:rsidR="0029032E">
        <w:t xml:space="preserve">INWERKINGTREDING </w:t>
      </w:r>
    </w:p>
    <w:p w:rsidR="00FA0C48" w:rsidP="00790D4E" w:rsidRDefault="00FA0C48" w14:paraId="70A621B6" w14:textId="77777777">
      <w:pPr>
        <w:rPr>
          <w:b/>
        </w:rPr>
      </w:pPr>
    </w:p>
    <w:p w:rsidRPr="00064D8C" w:rsidR="0029032E" w:rsidP="00790D4E" w:rsidRDefault="006362FD" w14:paraId="35012551" w14:textId="36D2F75D">
      <w:pPr>
        <w:rPr>
          <w:bCs/>
        </w:rPr>
      </w:pPr>
      <w:r w:rsidRPr="00FA0C48">
        <w:rPr>
          <w:bCs/>
        </w:rPr>
        <w:t>Deze wet treedt in werking op een bij koninklijk besluit te bepalen tijdstip, dat voor de verschillende artikelen of onderdelen daarvan verschillend kan worden vastgesteld.</w:t>
      </w:r>
    </w:p>
    <w:p w:rsidR="0029032E" w:rsidP="00BB5D53" w:rsidRDefault="0029032E" w14:paraId="39773DCF" w14:textId="13105EF8">
      <w:pPr>
        <w:pStyle w:val="Kop1"/>
        <w:spacing w:before="0" w:after="0"/>
      </w:pPr>
      <w:r>
        <w:t xml:space="preserve">ARTIKEL </w:t>
      </w:r>
      <w:r w:rsidR="00FB786F">
        <w:t>X</w:t>
      </w:r>
      <w:r w:rsidR="00805A49">
        <w:t>V</w:t>
      </w:r>
      <w:r>
        <w:t>. CITEERTITEL</w:t>
      </w:r>
    </w:p>
    <w:p w:rsidRPr="0029032E" w:rsidR="0029032E" w:rsidP="00BB5D53" w:rsidRDefault="0029032E" w14:paraId="3DC564F7" w14:textId="36DB225F">
      <w:pPr>
        <w:keepNext/>
        <w:rPr>
          <w:b/>
          <w:bCs/>
          <w:iCs/>
          <w:sz w:val="16"/>
          <w:szCs w:val="22"/>
        </w:rPr>
      </w:pPr>
      <w:r w:rsidRPr="0029032E">
        <w:rPr>
          <w:szCs w:val="18"/>
        </w:rPr>
        <w:t>Deze wet wordt aangehaald als Reparatiewet OCW met vermelding van het jaartal van het Staatsblad waarin zij zal worden geplaatst.</w:t>
      </w:r>
    </w:p>
    <w:p w:rsidRPr="00BB5D53" w:rsidR="00FA0C48" w:rsidP="00BB5D53" w:rsidRDefault="00FA0C48" w14:paraId="62F9B63E" w14:textId="77777777">
      <w:pPr>
        <w:keepNext/>
        <w:rPr>
          <w:iCs/>
        </w:rPr>
      </w:pPr>
    </w:p>
    <w:p w:rsidR="00613B0A" w:rsidP="00BB5D53" w:rsidRDefault="006362FD" w14:paraId="5214776F" w14:textId="77777777">
      <w:pPr>
        <w:keepNext/>
      </w:pPr>
      <w:r>
        <w:t>Lasten en bevelen dat deze in het Staatsblad zal worden geplaatst en dat alle ministeries, autoriteiten, colleges en ambtenaren die zulks aangaat, aan de nauwkeurige uitvoering de hand zullen houden.</w:t>
      </w:r>
    </w:p>
    <w:p w:rsidR="00613B0A" w:rsidP="00BB5D53" w:rsidRDefault="00613B0A" w14:paraId="7636CD1D" w14:textId="77777777">
      <w:pPr>
        <w:keepNext/>
      </w:pPr>
    </w:p>
    <w:p w:rsidR="0029032E" w:rsidP="00BB5D53" w:rsidRDefault="006362FD" w14:paraId="4E867E1B" w14:textId="77777777">
      <w:pPr>
        <w:keepNext/>
      </w:pPr>
      <w:r>
        <w:t>Gegeven</w:t>
      </w:r>
    </w:p>
    <w:p w:rsidR="0029032E" w:rsidP="00BB5D53" w:rsidRDefault="0029032E" w14:paraId="67308D9D" w14:textId="77777777">
      <w:pPr>
        <w:keepNext/>
      </w:pPr>
    </w:p>
    <w:p w:rsidR="0029032E" w:rsidP="00BB5D53" w:rsidRDefault="0029032E" w14:paraId="6EFC6B1D" w14:textId="77777777">
      <w:pPr>
        <w:keepNext/>
      </w:pPr>
    </w:p>
    <w:p w:rsidR="0029032E" w:rsidP="00BB5D53" w:rsidRDefault="0029032E" w14:paraId="535F9153" w14:textId="77777777">
      <w:pPr>
        <w:keepNext/>
      </w:pPr>
    </w:p>
    <w:p w:rsidR="0029032E" w:rsidP="00BB5D53" w:rsidRDefault="0029032E" w14:paraId="6AF475E9" w14:textId="77777777">
      <w:pPr>
        <w:keepNext/>
      </w:pPr>
    </w:p>
    <w:p w:rsidR="0029032E" w:rsidP="00BB5D53" w:rsidRDefault="0029032E" w14:paraId="5812509C" w14:textId="77777777">
      <w:pPr>
        <w:keepNext/>
      </w:pPr>
    </w:p>
    <w:p w:rsidR="0029032E" w:rsidP="00BB5D53" w:rsidRDefault="0029032E" w14:paraId="3444EA87" w14:textId="77777777">
      <w:pPr>
        <w:keepNext/>
      </w:pPr>
    </w:p>
    <w:p w:rsidR="00281D3B" w:rsidP="00BB5D53" w:rsidRDefault="006362FD" w14:paraId="0605ED89" w14:textId="05930058">
      <w:pPr>
        <w:keepNext/>
      </w:pPr>
      <w:r>
        <w:t>De Minister van Onderwijs, Cultuur en Wetenschap,</w:t>
      </w:r>
    </w:p>
    <w:p w:rsidR="00E44D0B" w:rsidP="00BB5D53" w:rsidRDefault="00E44D0B" w14:paraId="7380DF3F" w14:textId="32016554">
      <w:pPr>
        <w:keepNext/>
      </w:pPr>
    </w:p>
    <w:p w:rsidR="00E44D0B" w:rsidP="00BB5D53" w:rsidRDefault="00E44D0B" w14:paraId="7A9921A7" w14:textId="5FACF136">
      <w:pPr>
        <w:keepNext/>
      </w:pPr>
    </w:p>
    <w:p w:rsidR="00E44D0B" w:rsidP="00BB5D53" w:rsidRDefault="00E44D0B" w14:paraId="08AE940A" w14:textId="2C71FAEE">
      <w:pPr>
        <w:keepNext/>
      </w:pPr>
    </w:p>
    <w:sectPr w:rsidR="00E44D0B" w:rsidSect="00B25E3D">
      <w:headerReference w:type="first" r:id="rId8"/>
      <w:pgSz w:w="11906" w:h="16838" w:code="9"/>
      <w:pgMar w:top="1247" w:right="1758" w:bottom="1758" w:left="2041"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1AC1" w14:textId="77777777" w:rsidR="00C52F67" w:rsidRDefault="006362FD">
      <w:pPr>
        <w:spacing w:line="240" w:lineRule="auto"/>
      </w:pPr>
      <w:r>
        <w:separator/>
      </w:r>
    </w:p>
  </w:endnote>
  <w:endnote w:type="continuationSeparator" w:id="0">
    <w:p w14:paraId="1DFCEE63" w14:textId="77777777" w:rsidR="00C52F67" w:rsidRDefault="00636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09128" w14:textId="77777777" w:rsidR="00C52F67" w:rsidRDefault="006362FD">
      <w:pPr>
        <w:spacing w:line="240" w:lineRule="auto"/>
      </w:pPr>
      <w:r>
        <w:separator/>
      </w:r>
    </w:p>
  </w:footnote>
  <w:footnote w:type="continuationSeparator" w:id="0">
    <w:p w14:paraId="732BC1A3" w14:textId="77777777" w:rsidR="00C52F67" w:rsidRDefault="006362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71E9" w14:textId="77777777" w:rsidR="00BF4411" w:rsidRDefault="00BF441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AB2642A8">
      <w:start w:val="1"/>
      <w:numFmt w:val="bullet"/>
      <w:pStyle w:val="Lijstopsomteken"/>
      <w:lvlText w:val="•"/>
      <w:lvlJc w:val="left"/>
      <w:pPr>
        <w:tabs>
          <w:tab w:val="num" w:pos="227"/>
        </w:tabs>
        <w:ind w:left="227" w:hanging="227"/>
      </w:pPr>
      <w:rPr>
        <w:rFonts w:ascii="Verdana" w:hAnsi="Verdana" w:hint="default"/>
        <w:sz w:val="18"/>
        <w:szCs w:val="18"/>
      </w:rPr>
    </w:lvl>
    <w:lvl w:ilvl="1" w:tplc="8D149E16" w:tentative="1">
      <w:start w:val="1"/>
      <w:numFmt w:val="bullet"/>
      <w:lvlText w:val="o"/>
      <w:lvlJc w:val="left"/>
      <w:pPr>
        <w:tabs>
          <w:tab w:val="num" w:pos="1440"/>
        </w:tabs>
        <w:ind w:left="1440" w:hanging="360"/>
      </w:pPr>
      <w:rPr>
        <w:rFonts w:ascii="Courier New" w:hAnsi="Courier New" w:cs="Courier New" w:hint="default"/>
      </w:rPr>
    </w:lvl>
    <w:lvl w:ilvl="2" w:tplc="468A6DC2" w:tentative="1">
      <w:start w:val="1"/>
      <w:numFmt w:val="bullet"/>
      <w:lvlText w:val=""/>
      <w:lvlJc w:val="left"/>
      <w:pPr>
        <w:tabs>
          <w:tab w:val="num" w:pos="2160"/>
        </w:tabs>
        <w:ind w:left="2160" w:hanging="360"/>
      </w:pPr>
      <w:rPr>
        <w:rFonts w:ascii="Wingdings" w:hAnsi="Wingdings" w:hint="default"/>
      </w:rPr>
    </w:lvl>
    <w:lvl w:ilvl="3" w:tplc="462C6F5C" w:tentative="1">
      <w:start w:val="1"/>
      <w:numFmt w:val="bullet"/>
      <w:lvlText w:val=""/>
      <w:lvlJc w:val="left"/>
      <w:pPr>
        <w:tabs>
          <w:tab w:val="num" w:pos="2880"/>
        </w:tabs>
        <w:ind w:left="2880" w:hanging="360"/>
      </w:pPr>
      <w:rPr>
        <w:rFonts w:ascii="Symbol" w:hAnsi="Symbol" w:hint="default"/>
      </w:rPr>
    </w:lvl>
    <w:lvl w:ilvl="4" w:tplc="AC2CC7CE" w:tentative="1">
      <w:start w:val="1"/>
      <w:numFmt w:val="bullet"/>
      <w:lvlText w:val="o"/>
      <w:lvlJc w:val="left"/>
      <w:pPr>
        <w:tabs>
          <w:tab w:val="num" w:pos="3600"/>
        </w:tabs>
        <w:ind w:left="3600" w:hanging="360"/>
      </w:pPr>
      <w:rPr>
        <w:rFonts w:ascii="Courier New" w:hAnsi="Courier New" w:cs="Courier New" w:hint="default"/>
      </w:rPr>
    </w:lvl>
    <w:lvl w:ilvl="5" w:tplc="C8888F8A" w:tentative="1">
      <w:start w:val="1"/>
      <w:numFmt w:val="bullet"/>
      <w:lvlText w:val=""/>
      <w:lvlJc w:val="left"/>
      <w:pPr>
        <w:tabs>
          <w:tab w:val="num" w:pos="4320"/>
        </w:tabs>
        <w:ind w:left="4320" w:hanging="360"/>
      </w:pPr>
      <w:rPr>
        <w:rFonts w:ascii="Wingdings" w:hAnsi="Wingdings" w:hint="default"/>
      </w:rPr>
    </w:lvl>
    <w:lvl w:ilvl="6" w:tplc="3BE64330" w:tentative="1">
      <w:start w:val="1"/>
      <w:numFmt w:val="bullet"/>
      <w:lvlText w:val=""/>
      <w:lvlJc w:val="left"/>
      <w:pPr>
        <w:tabs>
          <w:tab w:val="num" w:pos="5040"/>
        </w:tabs>
        <w:ind w:left="5040" w:hanging="360"/>
      </w:pPr>
      <w:rPr>
        <w:rFonts w:ascii="Symbol" w:hAnsi="Symbol" w:hint="default"/>
      </w:rPr>
    </w:lvl>
    <w:lvl w:ilvl="7" w:tplc="18668286" w:tentative="1">
      <w:start w:val="1"/>
      <w:numFmt w:val="bullet"/>
      <w:lvlText w:val="o"/>
      <w:lvlJc w:val="left"/>
      <w:pPr>
        <w:tabs>
          <w:tab w:val="num" w:pos="5760"/>
        </w:tabs>
        <w:ind w:left="5760" w:hanging="360"/>
      </w:pPr>
      <w:rPr>
        <w:rFonts w:ascii="Courier New" w:hAnsi="Courier New" w:cs="Courier New" w:hint="default"/>
      </w:rPr>
    </w:lvl>
    <w:lvl w:ilvl="8" w:tplc="DC8EECF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596898"/>
    <w:multiLevelType w:val="hybridMultilevel"/>
    <w:tmpl w:val="98CA205A"/>
    <w:lvl w:ilvl="0" w:tplc="667E6FEA">
      <w:start w:val="1"/>
      <w:numFmt w:val="bullet"/>
      <w:lvlText w:val=""/>
      <w:lvlJc w:val="left"/>
      <w:pPr>
        <w:ind w:left="720" w:hanging="360"/>
      </w:pPr>
      <w:rPr>
        <w:rFonts w:ascii="Symbol" w:hAnsi="Symbol" w:hint="default"/>
      </w:rPr>
    </w:lvl>
    <w:lvl w:ilvl="1" w:tplc="FF6EB130" w:tentative="1">
      <w:start w:val="1"/>
      <w:numFmt w:val="bullet"/>
      <w:lvlText w:val="o"/>
      <w:lvlJc w:val="left"/>
      <w:pPr>
        <w:ind w:left="1440" w:hanging="360"/>
      </w:pPr>
      <w:rPr>
        <w:rFonts w:ascii="Courier New" w:hAnsi="Courier New" w:cs="Courier New" w:hint="default"/>
      </w:rPr>
    </w:lvl>
    <w:lvl w:ilvl="2" w:tplc="1CA89F28" w:tentative="1">
      <w:start w:val="1"/>
      <w:numFmt w:val="bullet"/>
      <w:lvlText w:val=""/>
      <w:lvlJc w:val="left"/>
      <w:pPr>
        <w:ind w:left="2160" w:hanging="360"/>
      </w:pPr>
      <w:rPr>
        <w:rFonts w:ascii="Wingdings" w:hAnsi="Wingdings" w:hint="default"/>
      </w:rPr>
    </w:lvl>
    <w:lvl w:ilvl="3" w:tplc="3DA8BDB4" w:tentative="1">
      <w:start w:val="1"/>
      <w:numFmt w:val="bullet"/>
      <w:lvlText w:val=""/>
      <w:lvlJc w:val="left"/>
      <w:pPr>
        <w:ind w:left="2880" w:hanging="360"/>
      </w:pPr>
      <w:rPr>
        <w:rFonts w:ascii="Symbol" w:hAnsi="Symbol" w:hint="default"/>
      </w:rPr>
    </w:lvl>
    <w:lvl w:ilvl="4" w:tplc="30D82F88" w:tentative="1">
      <w:start w:val="1"/>
      <w:numFmt w:val="bullet"/>
      <w:lvlText w:val="o"/>
      <w:lvlJc w:val="left"/>
      <w:pPr>
        <w:ind w:left="3600" w:hanging="360"/>
      </w:pPr>
      <w:rPr>
        <w:rFonts w:ascii="Courier New" w:hAnsi="Courier New" w:cs="Courier New" w:hint="default"/>
      </w:rPr>
    </w:lvl>
    <w:lvl w:ilvl="5" w:tplc="ECE4695A" w:tentative="1">
      <w:start w:val="1"/>
      <w:numFmt w:val="bullet"/>
      <w:lvlText w:val=""/>
      <w:lvlJc w:val="left"/>
      <w:pPr>
        <w:ind w:left="4320" w:hanging="360"/>
      </w:pPr>
      <w:rPr>
        <w:rFonts w:ascii="Wingdings" w:hAnsi="Wingdings" w:hint="default"/>
      </w:rPr>
    </w:lvl>
    <w:lvl w:ilvl="6" w:tplc="403EE34E" w:tentative="1">
      <w:start w:val="1"/>
      <w:numFmt w:val="bullet"/>
      <w:lvlText w:val=""/>
      <w:lvlJc w:val="left"/>
      <w:pPr>
        <w:ind w:left="5040" w:hanging="360"/>
      </w:pPr>
      <w:rPr>
        <w:rFonts w:ascii="Symbol" w:hAnsi="Symbol" w:hint="default"/>
      </w:rPr>
    </w:lvl>
    <w:lvl w:ilvl="7" w:tplc="AA40CE00" w:tentative="1">
      <w:start w:val="1"/>
      <w:numFmt w:val="bullet"/>
      <w:lvlText w:val="o"/>
      <w:lvlJc w:val="left"/>
      <w:pPr>
        <w:ind w:left="5760" w:hanging="360"/>
      </w:pPr>
      <w:rPr>
        <w:rFonts w:ascii="Courier New" w:hAnsi="Courier New" w:cs="Courier New" w:hint="default"/>
      </w:rPr>
    </w:lvl>
    <w:lvl w:ilvl="8" w:tplc="565A1240" w:tentative="1">
      <w:start w:val="1"/>
      <w:numFmt w:val="bullet"/>
      <w:lvlText w:val=""/>
      <w:lvlJc w:val="left"/>
      <w:pPr>
        <w:ind w:left="6480" w:hanging="360"/>
      </w:pPr>
      <w:rPr>
        <w:rFonts w:ascii="Wingdings" w:hAnsi="Wingdings" w:hint="default"/>
      </w:rPr>
    </w:lvl>
  </w:abstractNum>
  <w:abstractNum w:abstractNumId="2" w15:restartNumberingAfterBreak="0">
    <w:nsid w:val="1E555FEF"/>
    <w:multiLevelType w:val="hybridMultilevel"/>
    <w:tmpl w:val="50F0923E"/>
    <w:lvl w:ilvl="0" w:tplc="762A84A2">
      <w:start w:val="1"/>
      <w:numFmt w:val="bullet"/>
      <w:pStyle w:val="Lijstopsomteken2"/>
      <w:lvlText w:val="–"/>
      <w:lvlJc w:val="left"/>
      <w:pPr>
        <w:tabs>
          <w:tab w:val="num" w:pos="227"/>
        </w:tabs>
        <w:ind w:left="227" w:firstLine="0"/>
      </w:pPr>
      <w:rPr>
        <w:rFonts w:ascii="Verdana" w:hAnsi="Verdana" w:hint="default"/>
      </w:rPr>
    </w:lvl>
    <w:lvl w:ilvl="1" w:tplc="BEEC041A" w:tentative="1">
      <w:start w:val="1"/>
      <w:numFmt w:val="bullet"/>
      <w:lvlText w:val="o"/>
      <w:lvlJc w:val="left"/>
      <w:pPr>
        <w:tabs>
          <w:tab w:val="num" w:pos="1440"/>
        </w:tabs>
        <w:ind w:left="1440" w:hanging="360"/>
      </w:pPr>
      <w:rPr>
        <w:rFonts w:ascii="Courier New" w:hAnsi="Courier New" w:cs="Courier New" w:hint="default"/>
      </w:rPr>
    </w:lvl>
    <w:lvl w:ilvl="2" w:tplc="C27CB694" w:tentative="1">
      <w:start w:val="1"/>
      <w:numFmt w:val="bullet"/>
      <w:lvlText w:val=""/>
      <w:lvlJc w:val="left"/>
      <w:pPr>
        <w:tabs>
          <w:tab w:val="num" w:pos="2160"/>
        </w:tabs>
        <w:ind w:left="2160" w:hanging="360"/>
      </w:pPr>
      <w:rPr>
        <w:rFonts w:ascii="Wingdings" w:hAnsi="Wingdings" w:hint="default"/>
      </w:rPr>
    </w:lvl>
    <w:lvl w:ilvl="3" w:tplc="DDAA7854" w:tentative="1">
      <w:start w:val="1"/>
      <w:numFmt w:val="bullet"/>
      <w:lvlText w:val=""/>
      <w:lvlJc w:val="left"/>
      <w:pPr>
        <w:tabs>
          <w:tab w:val="num" w:pos="2880"/>
        </w:tabs>
        <w:ind w:left="2880" w:hanging="360"/>
      </w:pPr>
      <w:rPr>
        <w:rFonts w:ascii="Symbol" w:hAnsi="Symbol" w:hint="default"/>
      </w:rPr>
    </w:lvl>
    <w:lvl w:ilvl="4" w:tplc="C85E7334" w:tentative="1">
      <w:start w:val="1"/>
      <w:numFmt w:val="bullet"/>
      <w:lvlText w:val="o"/>
      <w:lvlJc w:val="left"/>
      <w:pPr>
        <w:tabs>
          <w:tab w:val="num" w:pos="3600"/>
        </w:tabs>
        <w:ind w:left="3600" w:hanging="360"/>
      </w:pPr>
      <w:rPr>
        <w:rFonts w:ascii="Courier New" w:hAnsi="Courier New" w:cs="Courier New" w:hint="default"/>
      </w:rPr>
    </w:lvl>
    <w:lvl w:ilvl="5" w:tplc="01705D74" w:tentative="1">
      <w:start w:val="1"/>
      <w:numFmt w:val="bullet"/>
      <w:lvlText w:val=""/>
      <w:lvlJc w:val="left"/>
      <w:pPr>
        <w:tabs>
          <w:tab w:val="num" w:pos="4320"/>
        </w:tabs>
        <w:ind w:left="4320" w:hanging="360"/>
      </w:pPr>
      <w:rPr>
        <w:rFonts w:ascii="Wingdings" w:hAnsi="Wingdings" w:hint="default"/>
      </w:rPr>
    </w:lvl>
    <w:lvl w:ilvl="6" w:tplc="8DE04170" w:tentative="1">
      <w:start w:val="1"/>
      <w:numFmt w:val="bullet"/>
      <w:lvlText w:val=""/>
      <w:lvlJc w:val="left"/>
      <w:pPr>
        <w:tabs>
          <w:tab w:val="num" w:pos="5040"/>
        </w:tabs>
        <w:ind w:left="5040" w:hanging="360"/>
      </w:pPr>
      <w:rPr>
        <w:rFonts w:ascii="Symbol" w:hAnsi="Symbol" w:hint="default"/>
      </w:rPr>
    </w:lvl>
    <w:lvl w:ilvl="7" w:tplc="C8AE3588" w:tentative="1">
      <w:start w:val="1"/>
      <w:numFmt w:val="bullet"/>
      <w:lvlText w:val="o"/>
      <w:lvlJc w:val="left"/>
      <w:pPr>
        <w:tabs>
          <w:tab w:val="num" w:pos="5760"/>
        </w:tabs>
        <w:ind w:left="5760" w:hanging="360"/>
      </w:pPr>
      <w:rPr>
        <w:rFonts w:ascii="Courier New" w:hAnsi="Courier New" w:cs="Courier New" w:hint="default"/>
      </w:rPr>
    </w:lvl>
    <w:lvl w:ilvl="8" w:tplc="1C5654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733CA8"/>
    <w:multiLevelType w:val="hybridMultilevel"/>
    <w:tmpl w:val="C31E02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A7A71B9"/>
    <w:multiLevelType w:val="hybridMultilevel"/>
    <w:tmpl w:val="3B1066FC"/>
    <w:lvl w:ilvl="0" w:tplc="6C10FE34">
      <w:start w:val="1"/>
      <w:numFmt w:val="bullet"/>
      <w:lvlText w:val=""/>
      <w:lvlJc w:val="left"/>
      <w:pPr>
        <w:ind w:left="1440" w:hanging="360"/>
      </w:pPr>
      <w:rPr>
        <w:rFonts w:ascii="Symbol" w:hAnsi="Symbol"/>
      </w:rPr>
    </w:lvl>
    <w:lvl w:ilvl="1" w:tplc="9FE0EB28">
      <w:start w:val="1"/>
      <w:numFmt w:val="bullet"/>
      <w:lvlText w:val=""/>
      <w:lvlJc w:val="left"/>
      <w:pPr>
        <w:ind w:left="1440" w:hanging="360"/>
      </w:pPr>
      <w:rPr>
        <w:rFonts w:ascii="Symbol" w:hAnsi="Symbol"/>
      </w:rPr>
    </w:lvl>
    <w:lvl w:ilvl="2" w:tplc="ECF07BF4">
      <w:start w:val="1"/>
      <w:numFmt w:val="bullet"/>
      <w:lvlText w:val=""/>
      <w:lvlJc w:val="left"/>
      <w:pPr>
        <w:ind w:left="1440" w:hanging="360"/>
      </w:pPr>
      <w:rPr>
        <w:rFonts w:ascii="Symbol" w:hAnsi="Symbol"/>
      </w:rPr>
    </w:lvl>
    <w:lvl w:ilvl="3" w:tplc="A2BEFB7A">
      <w:start w:val="1"/>
      <w:numFmt w:val="bullet"/>
      <w:lvlText w:val=""/>
      <w:lvlJc w:val="left"/>
      <w:pPr>
        <w:ind w:left="1440" w:hanging="360"/>
      </w:pPr>
      <w:rPr>
        <w:rFonts w:ascii="Symbol" w:hAnsi="Symbol"/>
      </w:rPr>
    </w:lvl>
    <w:lvl w:ilvl="4" w:tplc="38149EA4">
      <w:start w:val="1"/>
      <w:numFmt w:val="bullet"/>
      <w:lvlText w:val=""/>
      <w:lvlJc w:val="left"/>
      <w:pPr>
        <w:ind w:left="1440" w:hanging="360"/>
      </w:pPr>
      <w:rPr>
        <w:rFonts w:ascii="Symbol" w:hAnsi="Symbol"/>
      </w:rPr>
    </w:lvl>
    <w:lvl w:ilvl="5" w:tplc="A37C7B84">
      <w:start w:val="1"/>
      <w:numFmt w:val="bullet"/>
      <w:lvlText w:val=""/>
      <w:lvlJc w:val="left"/>
      <w:pPr>
        <w:ind w:left="1440" w:hanging="360"/>
      </w:pPr>
      <w:rPr>
        <w:rFonts w:ascii="Symbol" w:hAnsi="Symbol"/>
      </w:rPr>
    </w:lvl>
    <w:lvl w:ilvl="6" w:tplc="ECA63996">
      <w:start w:val="1"/>
      <w:numFmt w:val="bullet"/>
      <w:lvlText w:val=""/>
      <w:lvlJc w:val="left"/>
      <w:pPr>
        <w:ind w:left="1440" w:hanging="360"/>
      </w:pPr>
      <w:rPr>
        <w:rFonts w:ascii="Symbol" w:hAnsi="Symbol"/>
      </w:rPr>
    </w:lvl>
    <w:lvl w:ilvl="7" w:tplc="A41A0E6E">
      <w:start w:val="1"/>
      <w:numFmt w:val="bullet"/>
      <w:lvlText w:val=""/>
      <w:lvlJc w:val="left"/>
      <w:pPr>
        <w:ind w:left="1440" w:hanging="360"/>
      </w:pPr>
      <w:rPr>
        <w:rFonts w:ascii="Symbol" w:hAnsi="Symbol"/>
      </w:rPr>
    </w:lvl>
    <w:lvl w:ilvl="8" w:tplc="F1784C18">
      <w:start w:val="1"/>
      <w:numFmt w:val="bullet"/>
      <w:lvlText w:val=""/>
      <w:lvlJc w:val="left"/>
      <w:pPr>
        <w:ind w:left="1440" w:hanging="360"/>
      </w:pPr>
      <w:rPr>
        <w:rFonts w:ascii="Symbol" w:hAnsi="Symbol"/>
      </w:rPr>
    </w:lvl>
  </w:abstractNum>
  <w:abstractNum w:abstractNumId="5" w15:restartNumberingAfterBreak="0">
    <w:nsid w:val="62300863"/>
    <w:multiLevelType w:val="hybridMultilevel"/>
    <w:tmpl w:val="DF50A216"/>
    <w:lvl w:ilvl="0" w:tplc="E2B83144">
      <w:start w:val="1"/>
      <w:numFmt w:val="bullet"/>
      <w:lvlText w:val=""/>
      <w:lvlJc w:val="left"/>
      <w:pPr>
        <w:ind w:left="720" w:hanging="360"/>
      </w:pPr>
      <w:rPr>
        <w:rFonts w:ascii="Symbol" w:hAnsi="Symbol" w:hint="default"/>
      </w:rPr>
    </w:lvl>
    <w:lvl w:ilvl="1" w:tplc="5F5E1E46" w:tentative="1">
      <w:start w:val="1"/>
      <w:numFmt w:val="bullet"/>
      <w:lvlText w:val="o"/>
      <w:lvlJc w:val="left"/>
      <w:pPr>
        <w:ind w:left="1440" w:hanging="360"/>
      </w:pPr>
      <w:rPr>
        <w:rFonts w:ascii="Courier New" w:hAnsi="Courier New" w:cs="Courier New" w:hint="default"/>
      </w:rPr>
    </w:lvl>
    <w:lvl w:ilvl="2" w:tplc="CE18208A" w:tentative="1">
      <w:start w:val="1"/>
      <w:numFmt w:val="bullet"/>
      <w:lvlText w:val=""/>
      <w:lvlJc w:val="left"/>
      <w:pPr>
        <w:ind w:left="2160" w:hanging="360"/>
      </w:pPr>
      <w:rPr>
        <w:rFonts w:ascii="Wingdings" w:hAnsi="Wingdings" w:hint="default"/>
      </w:rPr>
    </w:lvl>
    <w:lvl w:ilvl="3" w:tplc="D7544806" w:tentative="1">
      <w:start w:val="1"/>
      <w:numFmt w:val="bullet"/>
      <w:lvlText w:val=""/>
      <w:lvlJc w:val="left"/>
      <w:pPr>
        <w:ind w:left="2880" w:hanging="360"/>
      </w:pPr>
      <w:rPr>
        <w:rFonts w:ascii="Symbol" w:hAnsi="Symbol" w:hint="default"/>
      </w:rPr>
    </w:lvl>
    <w:lvl w:ilvl="4" w:tplc="A4C8FF00" w:tentative="1">
      <w:start w:val="1"/>
      <w:numFmt w:val="bullet"/>
      <w:lvlText w:val="o"/>
      <w:lvlJc w:val="left"/>
      <w:pPr>
        <w:ind w:left="3600" w:hanging="360"/>
      </w:pPr>
      <w:rPr>
        <w:rFonts w:ascii="Courier New" w:hAnsi="Courier New" w:cs="Courier New" w:hint="default"/>
      </w:rPr>
    </w:lvl>
    <w:lvl w:ilvl="5" w:tplc="606215DA" w:tentative="1">
      <w:start w:val="1"/>
      <w:numFmt w:val="bullet"/>
      <w:lvlText w:val=""/>
      <w:lvlJc w:val="left"/>
      <w:pPr>
        <w:ind w:left="4320" w:hanging="360"/>
      </w:pPr>
      <w:rPr>
        <w:rFonts w:ascii="Wingdings" w:hAnsi="Wingdings" w:hint="default"/>
      </w:rPr>
    </w:lvl>
    <w:lvl w:ilvl="6" w:tplc="9392F04E" w:tentative="1">
      <w:start w:val="1"/>
      <w:numFmt w:val="bullet"/>
      <w:lvlText w:val=""/>
      <w:lvlJc w:val="left"/>
      <w:pPr>
        <w:ind w:left="5040" w:hanging="360"/>
      </w:pPr>
      <w:rPr>
        <w:rFonts w:ascii="Symbol" w:hAnsi="Symbol" w:hint="default"/>
      </w:rPr>
    </w:lvl>
    <w:lvl w:ilvl="7" w:tplc="9C3AC3C6" w:tentative="1">
      <w:start w:val="1"/>
      <w:numFmt w:val="bullet"/>
      <w:lvlText w:val="o"/>
      <w:lvlJc w:val="left"/>
      <w:pPr>
        <w:ind w:left="5760" w:hanging="360"/>
      </w:pPr>
      <w:rPr>
        <w:rFonts w:ascii="Courier New" w:hAnsi="Courier New" w:cs="Courier New" w:hint="default"/>
      </w:rPr>
    </w:lvl>
    <w:lvl w:ilvl="8" w:tplc="2A349B38" w:tentative="1">
      <w:start w:val="1"/>
      <w:numFmt w:val="bullet"/>
      <w:lvlText w:val=""/>
      <w:lvlJc w:val="left"/>
      <w:pPr>
        <w:ind w:left="6480" w:hanging="360"/>
      </w:pPr>
      <w:rPr>
        <w:rFonts w:ascii="Wingdings" w:hAnsi="Wingdings" w:hint="default"/>
      </w:rPr>
    </w:lvl>
  </w:abstractNum>
  <w:abstractNum w:abstractNumId="6" w15:restartNumberingAfterBreak="0">
    <w:nsid w:val="687A645A"/>
    <w:multiLevelType w:val="hybridMultilevel"/>
    <w:tmpl w:val="73DC3596"/>
    <w:lvl w:ilvl="0" w:tplc="8A4AC31C">
      <w:start w:val="1"/>
      <w:numFmt w:val="bullet"/>
      <w:lvlText w:val=""/>
      <w:lvlJc w:val="left"/>
      <w:pPr>
        <w:ind w:left="720" w:hanging="360"/>
      </w:pPr>
      <w:rPr>
        <w:rFonts w:ascii="Symbol" w:hAnsi="Symbol" w:hint="default"/>
      </w:rPr>
    </w:lvl>
    <w:lvl w:ilvl="1" w:tplc="8EDAEE96" w:tentative="1">
      <w:start w:val="1"/>
      <w:numFmt w:val="bullet"/>
      <w:lvlText w:val="o"/>
      <w:lvlJc w:val="left"/>
      <w:pPr>
        <w:ind w:left="1440" w:hanging="360"/>
      </w:pPr>
      <w:rPr>
        <w:rFonts w:ascii="Courier New" w:hAnsi="Courier New" w:cs="Courier New" w:hint="default"/>
      </w:rPr>
    </w:lvl>
    <w:lvl w:ilvl="2" w:tplc="B1E8A7C4" w:tentative="1">
      <w:start w:val="1"/>
      <w:numFmt w:val="bullet"/>
      <w:lvlText w:val=""/>
      <w:lvlJc w:val="left"/>
      <w:pPr>
        <w:ind w:left="2160" w:hanging="360"/>
      </w:pPr>
      <w:rPr>
        <w:rFonts w:ascii="Wingdings" w:hAnsi="Wingdings" w:hint="default"/>
      </w:rPr>
    </w:lvl>
    <w:lvl w:ilvl="3" w:tplc="965AA976" w:tentative="1">
      <w:start w:val="1"/>
      <w:numFmt w:val="bullet"/>
      <w:lvlText w:val=""/>
      <w:lvlJc w:val="left"/>
      <w:pPr>
        <w:ind w:left="2880" w:hanging="360"/>
      </w:pPr>
      <w:rPr>
        <w:rFonts w:ascii="Symbol" w:hAnsi="Symbol" w:hint="default"/>
      </w:rPr>
    </w:lvl>
    <w:lvl w:ilvl="4" w:tplc="8FDA3780" w:tentative="1">
      <w:start w:val="1"/>
      <w:numFmt w:val="bullet"/>
      <w:lvlText w:val="o"/>
      <w:lvlJc w:val="left"/>
      <w:pPr>
        <w:ind w:left="3600" w:hanging="360"/>
      </w:pPr>
      <w:rPr>
        <w:rFonts w:ascii="Courier New" w:hAnsi="Courier New" w:cs="Courier New" w:hint="default"/>
      </w:rPr>
    </w:lvl>
    <w:lvl w:ilvl="5" w:tplc="711A5140" w:tentative="1">
      <w:start w:val="1"/>
      <w:numFmt w:val="bullet"/>
      <w:lvlText w:val=""/>
      <w:lvlJc w:val="left"/>
      <w:pPr>
        <w:ind w:left="4320" w:hanging="360"/>
      </w:pPr>
      <w:rPr>
        <w:rFonts w:ascii="Wingdings" w:hAnsi="Wingdings" w:hint="default"/>
      </w:rPr>
    </w:lvl>
    <w:lvl w:ilvl="6" w:tplc="8E2CB3FE" w:tentative="1">
      <w:start w:val="1"/>
      <w:numFmt w:val="bullet"/>
      <w:lvlText w:val=""/>
      <w:lvlJc w:val="left"/>
      <w:pPr>
        <w:ind w:left="5040" w:hanging="360"/>
      </w:pPr>
      <w:rPr>
        <w:rFonts w:ascii="Symbol" w:hAnsi="Symbol" w:hint="default"/>
      </w:rPr>
    </w:lvl>
    <w:lvl w:ilvl="7" w:tplc="990E2B8E" w:tentative="1">
      <w:start w:val="1"/>
      <w:numFmt w:val="bullet"/>
      <w:lvlText w:val="o"/>
      <w:lvlJc w:val="left"/>
      <w:pPr>
        <w:ind w:left="5760" w:hanging="360"/>
      </w:pPr>
      <w:rPr>
        <w:rFonts w:ascii="Courier New" w:hAnsi="Courier New" w:cs="Courier New" w:hint="default"/>
      </w:rPr>
    </w:lvl>
    <w:lvl w:ilvl="8" w:tplc="3C948A40" w:tentative="1">
      <w:start w:val="1"/>
      <w:numFmt w:val="bullet"/>
      <w:lvlText w:val=""/>
      <w:lvlJc w:val="left"/>
      <w:pPr>
        <w:ind w:left="6480" w:hanging="360"/>
      </w:pPr>
      <w:rPr>
        <w:rFonts w:ascii="Wingdings" w:hAnsi="Wingdings" w:hint="default"/>
      </w:rPr>
    </w:lvl>
  </w:abstractNum>
  <w:abstractNum w:abstractNumId="7" w15:restartNumberingAfterBreak="0">
    <w:nsid w:val="73D16971"/>
    <w:multiLevelType w:val="hybridMultilevel"/>
    <w:tmpl w:val="A0E87D4C"/>
    <w:lvl w:ilvl="0" w:tplc="4320A288">
      <w:start w:val="1"/>
      <w:numFmt w:val="bullet"/>
      <w:lvlText w:val=""/>
      <w:lvlJc w:val="left"/>
      <w:pPr>
        <w:ind w:left="1440" w:hanging="360"/>
      </w:pPr>
      <w:rPr>
        <w:rFonts w:ascii="Symbol" w:hAnsi="Symbol"/>
      </w:rPr>
    </w:lvl>
    <w:lvl w:ilvl="1" w:tplc="B456CA92">
      <w:start w:val="1"/>
      <w:numFmt w:val="bullet"/>
      <w:lvlText w:val=""/>
      <w:lvlJc w:val="left"/>
      <w:pPr>
        <w:ind w:left="1440" w:hanging="360"/>
      </w:pPr>
      <w:rPr>
        <w:rFonts w:ascii="Symbol" w:hAnsi="Symbol"/>
      </w:rPr>
    </w:lvl>
    <w:lvl w:ilvl="2" w:tplc="D6169ADE">
      <w:start w:val="1"/>
      <w:numFmt w:val="bullet"/>
      <w:lvlText w:val=""/>
      <w:lvlJc w:val="left"/>
      <w:pPr>
        <w:ind w:left="1440" w:hanging="360"/>
      </w:pPr>
      <w:rPr>
        <w:rFonts w:ascii="Symbol" w:hAnsi="Symbol"/>
      </w:rPr>
    </w:lvl>
    <w:lvl w:ilvl="3" w:tplc="9EF6C79E">
      <w:start w:val="1"/>
      <w:numFmt w:val="bullet"/>
      <w:lvlText w:val=""/>
      <w:lvlJc w:val="left"/>
      <w:pPr>
        <w:ind w:left="1440" w:hanging="360"/>
      </w:pPr>
      <w:rPr>
        <w:rFonts w:ascii="Symbol" w:hAnsi="Symbol"/>
      </w:rPr>
    </w:lvl>
    <w:lvl w:ilvl="4" w:tplc="723CCA9E">
      <w:start w:val="1"/>
      <w:numFmt w:val="bullet"/>
      <w:lvlText w:val=""/>
      <w:lvlJc w:val="left"/>
      <w:pPr>
        <w:ind w:left="1440" w:hanging="360"/>
      </w:pPr>
      <w:rPr>
        <w:rFonts w:ascii="Symbol" w:hAnsi="Symbol"/>
      </w:rPr>
    </w:lvl>
    <w:lvl w:ilvl="5" w:tplc="907C5124">
      <w:start w:val="1"/>
      <w:numFmt w:val="bullet"/>
      <w:lvlText w:val=""/>
      <w:lvlJc w:val="left"/>
      <w:pPr>
        <w:ind w:left="1440" w:hanging="360"/>
      </w:pPr>
      <w:rPr>
        <w:rFonts w:ascii="Symbol" w:hAnsi="Symbol"/>
      </w:rPr>
    </w:lvl>
    <w:lvl w:ilvl="6" w:tplc="452E7972">
      <w:start w:val="1"/>
      <w:numFmt w:val="bullet"/>
      <w:lvlText w:val=""/>
      <w:lvlJc w:val="left"/>
      <w:pPr>
        <w:ind w:left="1440" w:hanging="360"/>
      </w:pPr>
      <w:rPr>
        <w:rFonts w:ascii="Symbol" w:hAnsi="Symbol"/>
      </w:rPr>
    </w:lvl>
    <w:lvl w:ilvl="7" w:tplc="6A526812">
      <w:start w:val="1"/>
      <w:numFmt w:val="bullet"/>
      <w:lvlText w:val=""/>
      <w:lvlJc w:val="left"/>
      <w:pPr>
        <w:ind w:left="1440" w:hanging="360"/>
      </w:pPr>
      <w:rPr>
        <w:rFonts w:ascii="Symbol" w:hAnsi="Symbol"/>
      </w:rPr>
    </w:lvl>
    <w:lvl w:ilvl="8" w:tplc="D80498D0">
      <w:start w:val="1"/>
      <w:numFmt w:val="bullet"/>
      <w:lvlText w:val=""/>
      <w:lvlJc w:val="left"/>
      <w:pPr>
        <w:ind w:left="1440" w:hanging="360"/>
      </w:pPr>
      <w:rPr>
        <w:rFonts w:ascii="Symbol" w:hAnsi="Symbol"/>
      </w:rPr>
    </w:lvl>
  </w:abstractNum>
  <w:num w:numId="1" w16cid:durableId="902064854">
    <w:abstractNumId w:val="1"/>
  </w:num>
  <w:num w:numId="2" w16cid:durableId="1912302587">
    <w:abstractNumId w:val="6"/>
  </w:num>
  <w:num w:numId="3" w16cid:durableId="802427683">
    <w:abstractNumId w:val="5"/>
  </w:num>
  <w:num w:numId="4" w16cid:durableId="1508791919">
    <w:abstractNumId w:val="0"/>
  </w:num>
  <w:num w:numId="5" w16cid:durableId="1962029143">
    <w:abstractNumId w:val="2"/>
  </w:num>
  <w:num w:numId="6" w16cid:durableId="72514987">
    <w:abstractNumId w:val="3"/>
  </w:num>
  <w:num w:numId="7" w16cid:durableId="1640527169">
    <w:abstractNumId w:val="4"/>
  </w:num>
  <w:num w:numId="8" w16cid:durableId="118763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B"/>
    <w:rsid w:val="00032BCE"/>
    <w:rsid w:val="00041A6B"/>
    <w:rsid w:val="00043697"/>
    <w:rsid w:val="00054588"/>
    <w:rsid w:val="00064D8C"/>
    <w:rsid w:val="0009096F"/>
    <w:rsid w:val="00097FF1"/>
    <w:rsid w:val="000B196D"/>
    <w:rsid w:val="000B268A"/>
    <w:rsid w:val="000F004F"/>
    <w:rsid w:val="000F521E"/>
    <w:rsid w:val="001101D5"/>
    <w:rsid w:val="00181FCC"/>
    <w:rsid w:val="00184B30"/>
    <w:rsid w:val="001C0D77"/>
    <w:rsid w:val="001E19D1"/>
    <w:rsid w:val="001E2309"/>
    <w:rsid w:val="001E2C5B"/>
    <w:rsid w:val="002220DB"/>
    <w:rsid w:val="00230A45"/>
    <w:rsid w:val="00232AF3"/>
    <w:rsid w:val="00233041"/>
    <w:rsid w:val="0024616A"/>
    <w:rsid w:val="00260E18"/>
    <w:rsid w:val="00263567"/>
    <w:rsid w:val="0027110F"/>
    <w:rsid w:val="00275B67"/>
    <w:rsid w:val="00281D3B"/>
    <w:rsid w:val="0028283C"/>
    <w:rsid w:val="0029032E"/>
    <w:rsid w:val="002D75C0"/>
    <w:rsid w:val="002F1B8A"/>
    <w:rsid w:val="002F1F06"/>
    <w:rsid w:val="002F6625"/>
    <w:rsid w:val="00315550"/>
    <w:rsid w:val="003371F3"/>
    <w:rsid w:val="00354A5F"/>
    <w:rsid w:val="00363AA3"/>
    <w:rsid w:val="00367A72"/>
    <w:rsid w:val="00380BBC"/>
    <w:rsid w:val="00384750"/>
    <w:rsid w:val="00387E1C"/>
    <w:rsid w:val="00390344"/>
    <w:rsid w:val="003A3016"/>
    <w:rsid w:val="003A6633"/>
    <w:rsid w:val="003A7160"/>
    <w:rsid w:val="003E3EA4"/>
    <w:rsid w:val="003E5A65"/>
    <w:rsid w:val="003F0A3A"/>
    <w:rsid w:val="003F2756"/>
    <w:rsid w:val="003F48CC"/>
    <w:rsid w:val="003F565C"/>
    <w:rsid w:val="00426284"/>
    <w:rsid w:val="0043148F"/>
    <w:rsid w:val="00450D64"/>
    <w:rsid w:val="00470D92"/>
    <w:rsid w:val="00496AEA"/>
    <w:rsid w:val="00497089"/>
    <w:rsid w:val="004D0C39"/>
    <w:rsid w:val="004D58CA"/>
    <w:rsid w:val="0050298F"/>
    <w:rsid w:val="00535573"/>
    <w:rsid w:val="005467CE"/>
    <w:rsid w:val="00557A79"/>
    <w:rsid w:val="0058120B"/>
    <w:rsid w:val="005A640E"/>
    <w:rsid w:val="005B6FBE"/>
    <w:rsid w:val="005C6370"/>
    <w:rsid w:val="005D19CD"/>
    <w:rsid w:val="005E165C"/>
    <w:rsid w:val="005E3C72"/>
    <w:rsid w:val="005F2082"/>
    <w:rsid w:val="00600827"/>
    <w:rsid w:val="00603AB6"/>
    <w:rsid w:val="006138AE"/>
    <w:rsid w:val="00613B0A"/>
    <w:rsid w:val="00615842"/>
    <w:rsid w:val="00617BB7"/>
    <w:rsid w:val="00632EE0"/>
    <w:rsid w:val="006362FD"/>
    <w:rsid w:val="006371FE"/>
    <w:rsid w:val="0064015D"/>
    <w:rsid w:val="0066178A"/>
    <w:rsid w:val="006773C2"/>
    <w:rsid w:val="006803AD"/>
    <w:rsid w:val="006A23CE"/>
    <w:rsid w:val="006A4098"/>
    <w:rsid w:val="006A5D19"/>
    <w:rsid w:val="006B09F4"/>
    <w:rsid w:val="006B58B0"/>
    <w:rsid w:val="006C17D1"/>
    <w:rsid w:val="006C2313"/>
    <w:rsid w:val="006D7F57"/>
    <w:rsid w:val="006F5950"/>
    <w:rsid w:val="0070251F"/>
    <w:rsid w:val="007039DF"/>
    <w:rsid w:val="00725A41"/>
    <w:rsid w:val="00732E23"/>
    <w:rsid w:val="007438F4"/>
    <w:rsid w:val="00744A5B"/>
    <w:rsid w:val="00745AE0"/>
    <w:rsid w:val="007500B4"/>
    <w:rsid w:val="00775AEA"/>
    <w:rsid w:val="00790D4E"/>
    <w:rsid w:val="007B17C8"/>
    <w:rsid w:val="007B76D6"/>
    <w:rsid w:val="007C34C5"/>
    <w:rsid w:val="007C6606"/>
    <w:rsid w:val="007D5779"/>
    <w:rsid w:val="007F2590"/>
    <w:rsid w:val="008025F9"/>
    <w:rsid w:val="00805A49"/>
    <w:rsid w:val="00815943"/>
    <w:rsid w:val="008233F5"/>
    <w:rsid w:val="00823410"/>
    <w:rsid w:val="00835BBA"/>
    <w:rsid w:val="008372A5"/>
    <w:rsid w:val="00855FB5"/>
    <w:rsid w:val="00862FAD"/>
    <w:rsid w:val="00867187"/>
    <w:rsid w:val="008E21B5"/>
    <w:rsid w:val="008E4592"/>
    <w:rsid w:val="0091566E"/>
    <w:rsid w:val="00926407"/>
    <w:rsid w:val="0092730F"/>
    <w:rsid w:val="0094267F"/>
    <w:rsid w:val="00943C18"/>
    <w:rsid w:val="00946C41"/>
    <w:rsid w:val="0095395B"/>
    <w:rsid w:val="00971CDE"/>
    <w:rsid w:val="0097586D"/>
    <w:rsid w:val="00977740"/>
    <w:rsid w:val="00982FFD"/>
    <w:rsid w:val="00983DB3"/>
    <w:rsid w:val="009B69A8"/>
    <w:rsid w:val="009C2DD5"/>
    <w:rsid w:val="009C57F9"/>
    <w:rsid w:val="009D19FB"/>
    <w:rsid w:val="009D2619"/>
    <w:rsid w:val="009E02CE"/>
    <w:rsid w:val="009F01D0"/>
    <w:rsid w:val="00A139C5"/>
    <w:rsid w:val="00A25780"/>
    <w:rsid w:val="00A35A72"/>
    <w:rsid w:val="00A35FF2"/>
    <w:rsid w:val="00A410D8"/>
    <w:rsid w:val="00A46227"/>
    <w:rsid w:val="00A60B58"/>
    <w:rsid w:val="00A8040C"/>
    <w:rsid w:val="00A91466"/>
    <w:rsid w:val="00A92F1C"/>
    <w:rsid w:val="00AB3BE7"/>
    <w:rsid w:val="00AE0E2E"/>
    <w:rsid w:val="00AE1638"/>
    <w:rsid w:val="00AE565F"/>
    <w:rsid w:val="00AF5F51"/>
    <w:rsid w:val="00B25E3D"/>
    <w:rsid w:val="00B35958"/>
    <w:rsid w:val="00B40B29"/>
    <w:rsid w:val="00B45456"/>
    <w:rsid w:val="00B65F21"/>
    <w:rsid w:val="00B72043"/>
    <w:rsid w:val="00BA3638"/>
    <w:rsid w:val="00BB16DB"/>
    <w:rsid w:val="00BB5D53"/>
    <w:rsid w:val="00BC046D"/>
    <w:rsid w:val="00BD044B"/>
    <w:rsid w:val="00BD2D6F"/>
    <w:rsid w:val="00BE04A8"/>
    <w:rsid w:val="00BE17D7"/>
    <w:rsid w:val="00BF4411"/>
    <w:rsid w:val="00C13BB4"/>
    <w:rsid w:val="00C238DE"/>
    <w:rsid w:val="00C24A0A"/>
    <w:rsid w:val="00C30086"/>
    <w:rsid w:val="00C3526F"/>
    <w:rsid w:val="00C42029"/>
    <w:rsid w:val="00C47A6F"/>
    <w:rsid w:val="00C52F67"/>
    <w:rsid w:val="00C7013F"/>
    <w:rsid w:val="00C74552"/>
    <w:rsid w:val="00C85928"/>
    <w:rsid w:val="00CA14FD"/>
    <w:rsid w:val="00CA6F46"/>
    <w:rsid w:val="00CB1A08"/>
    <w:rsid w:val="00CC6853"/>
    <w:rsid w:val="00CD1D8D"/>
    <w:rsid w:val="00D0799D"/>
    <w:rsid w:val="00D27164"/>
    <w:rsid w:val="00D616EB"/>
    <w:rsid w:val="00D61E24"/>
    <w:rsid w:val="00D72282"/>
    <w:rsid w:val="00DB31C5"/>
    <w:rsid w:val="00DB706C"/>
    <w:rsid w:val="00DC7FD3"/>
    <w:rsid w:val="00DF15B8"/>
    <w:rsid w:val="00E02F46"/>
    <w:rsid w:val="00E05DFF"/>
    <w:rsid w:val="00E44D0B"/>
    <w:rsid w:val="00E45275"/>
    <w:rsid w:val="00E5011E"/>
    <w:rsid w:val="00E541CF"/>
    <w:rsid w:val="00E568DA"/>
    <w:rsid w:val="00E71A18"/>
    <w:rsid w:val="00E911FA"/>
    <w:rsid w:val="00E959BF"/>
    <w:rsid w:val="00EA0409"/>
    <w:rsid w:val="00EA3A7D"/>
    <w:rsid w:val="00EA472B"/>
    <w:rsid w:val="00EB0375"/>
    <w:rsid w:val="00EC573E"/>
    <w:rsid w:val="00ED18BE"/>
    <w:rsid w:val="00F00190"/>
    <w:rsid w:val="00F00E17"/>
    <w:rsid w:val="00F01557"/>
    <w:rsid w:val="00F0383A"/>
    <w:rsid w:val="00F20F33"/>
    <w:rsid w:val="00F21267"/>
    <w:rsid w:val="00F366CC"/>
    <w:rsid w:val="00F42FCB"/>
    <w:rsid w:val="00F4376F"/>
    <w:rsid w:val="00F50F0C"/>
    <w:rsid w:val="00F60A45"/>
    <w:rsid w:val="00F643A0"/>
    <w:rsid w:val="00F663C9"/>
    <w:rsid w:val="00F96274"/>
    <w:rsid w:val="00F96DBA"/>
    <w:rsid w:val="00FA0C48"/>
    <w:rsid w:val="00FB786F"/>
    <w:rsid w:val="00FD7BE6"/>
    <w:rsid w:val="00FE21E9"/>
    <w:rsid w:val="00FE3A0E"/>
    <w:rsid w:val="00FF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D3A6"/>
  <w15:docId w15:val="{38978B71-2450-496B-AAB6-3B08122A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4588"/>
    <w:pPr>
      <w:spacing w:line="240" w:lineRule="atLeast"/>
    </w:pPr>
    <w:rPr>
      <w:rFonts w:ascii="Verdana" w:hAnsi="Verdana"/>
      <w:sz w:val="18"/>
      <w:szCs w:val="24"/>
      <w:lang w:val="nl-NL"/>
    </w:rPr>
  </w:style>
  <w:style w:type="paragraph" w:styleId="Kop1">
    <w:name w:val="heading 1"/>
    <w:basedOn w:val="Standaard"/>
    <w:next w:val="Standaard"/>
    <w:link w:val="Kop1Char"/>
    <w:qFormat/>
    <w:rsid w:val="005A640E"/>
    <w:pPr>
      <w:keepNext/>
      <w:spacing w:before="240" w:after="240"/>
      <w:outlineLvl w:val="0"/>
    </w:pPr>
    <w:rPr>
      <w:rFonts w:cs="Arial"/>
      <w:b/>
      <w:bCs/>
      <w:kern w:val="32"/>
      <w:szCs w:val="32"/>
    </w:rPr>
  </w:style>
  <w:style w:type="paragraph" w:styleId="Kop2">
    <w:name w:val="heading 2"/>
    <w:basedOn w:val="Standaard"/>
    <w:next w:val="Standaard"/>
    <w:link w:val="Kop2Char"/>
    <w:qFormat/>
    <w:rsid w:val="00054588"/>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54588"/>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5A640E"/>
    <w:rPr>
      <w:rFonts w:ascii="Verdana" w:hAnsi="Verdana" w:cs="Arial"/>
      <w:b/>
      <w:bCs/>
      <w:kern w:val="32"/>
      <w:sz w:val="18"/>
      <w:szCs w:val="32"/>
      <w:lang w:val="nl-NL"/>
    </w:rPr>
  </w:style>
  <w:style w:type="character" w:customStyle="1" w:styleId="Kop2Char">
    <w:name w:val="Kop 2 Char"/>
    <w:link w:val="Kop2"/>
    <w:rsid w:val="003371F3"/>
    <w:rPr>
      <w:rFonts w:ascii="Verdana" w:hAnsi="Verdana" w:cs="Arial"/>
      <w:b/>
      <w:bCs/>
      <w:i/>
      <w:iCs/>
      <w:sz w:val="28"/>
      <w:szCs w:val="28"/>
    </w:rPr>
  </w:style>
  <w:style w:type="character" w:customStyle="1" w:styleId="Kop3Char">
    <w:name w:val="Kop 3 Char"/>
    <w:link w:val="Kop3"/>
    <w:rsid w:val="003371F3"/>
    <w:rPr>
      <w:rFonts w:ascii="Verdana" w:hAnsi="Verdana" w:cs="Arial"/>
      <w:b/>
      <w:bCs/>
      <w:sz w:val="26"/>
      <w:szCs w:val="26"/>
    </w:rPr>
  </w:style>
  <w:style w:type="paragraph" w:styleId="Koptekst">
    <w:name w:val="header"/>
    <w:basedOn w:val="Standaard"/>
    <w:link w:val="KoptekstChar"/>
    <w:uiPriority w:val="99"/>
    <w:unhideWhenUsed/>
    <w:rsid w:val="00B25E3D"/>
    <w:pPr>
      <w:tabs>
        <w:tab w:val="center" w:pos="4536"/>
        <w:tab w:val="right" w:pos="9072"/>
      </w:tabs>
    </w:pPr>
  </w:style>
  <w:style w:type="character" w:customStyle="1" w:styleId="KoptekstChar">
    <w:name w:val="Koptekst Char"/>
    <w:link w:val="Koptekst"/>
    <w:uiPriority w:val="99"/>
    <w:rsid w:val="00B25E3D"/>
    <w:rPr>
      <w:rFonts w:ascii="Verdana" w:hAnsi="Verdana"/>
      <w:sz w:val="18"/>
      <w:szCs w:val="24"/>
      <w:lang w:eastAsia="en-US"/>
    </w:rPr>
  </w:style>
  <w:style w:type="paragraph" w:styleId="Voettekst">
    <w:name w:val="footer"/>
    <w:basedOn w:val="Standaard"/>
    <w:link w:val="VoettekstChar"/>
    <w:unhideWhenUsed/>
    <w:rsid w:val="00B25E3D"/>
    <w:pPr>
      <w:tabs>
        <w:tab w:val="center" w:pos="4536"/>
        <w:tab w:val="right" w:pos="9072"/>
      </w:tabs>
    </w:pPr>
  </w:style>
  <w:style w:type="character" w:customStyle="1" w:styleId="VoettekstChar">
    <w:name w:val="Voettekst Char"/>
    <w:link w:val="Voettekst"/>
    <w:rsid w:val="00B25E3D"/>
    <w:rPr>
      <w:rFonts w:ascii="Verdana" w:hAnsi="Verdana"/>
      <w:sz w:val="18"/>
      <w:szCs w:val="24"/>
      <w:lang w:eastAsia="en-US"/>
    </w:rPr>
  </w:style>
  <w:style w:type="paragraph" w:styleId="Ballontekst">
    <w:name w:val="Balloon Text"/>
    <w:basedOn w:val="Standaard"/>
    <w:link w:val="BallontekstChar"/>
    <w:uiPriority w:val="99"/>
    <w:semiHidden/>
    <w:unhideWhenUsed/>
    <w:rsid w:val="00B25E3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5E3D"/>
    <w:rPr>
      <w:rFonts w:ascii="Tahoma" w:hAnsi="Tahoma" w:cs="Tahoma"/>
      <w:sz w:val="16"/>
      <w:szCs w:val="16"/>
      <w:lang w:eastAsia="en-US"/>
    </w:rPr>
  </w:style>
  <w:style w:type="character" w:customStyle="1" w:styleId="Huisstijl-GegevenCharChar">
    <w:name w:val="Huisstijl-Gegeven Char Char"/>
    <w:link w:val="Huisstijl-Gegeven"/>
    <w:rsid w:val="00B25E3D"/>
    <w:rPr>
      <w:rFonts w:ascii="Verdana" w:hAnsi="Verdana" w:hint="default"/>
      <w:noProof/>
      <w:sz w:val="13"/>
      <w:szCs w:val="24"/>
      <w:lang w:val="nl-NL" w:eastAsia="nl-NL" w:bidi="ar-S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5"/>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 w:val="20"/>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ui-provider">
    <w:name w:val="ui-provider"/>
    <w:basedOn w:val="Standaardalinea-lettertype"/>
    <w:rsid w:val="00BF518F"/>
  </w:style>
  <w:style w:type="paragraph" w:styleId="Voetnoottekst">
    <w:name w:val="footnote text"/>
    <w:basedOn w:val="Standaard"/>
    <w:link w:val="VoetnoottekstChar"/>
    <w:uiPriority w:val="99"/>
    <w:semiHidden/>
    <w:unhideWhenUsed/>
    <w:rsid w:val="00E44D0B"/>
    <w:pPr>
      <w:spacing w:line="240" w:lineRule="auto"/>
    </w:pPr>
    <w:rPr>
      <w:rFonts w:ascii="Calibri" w:eastAsia="Calibri" w:hAnsi="Calibri"/>
      <w:sz w:val="20"/>
      <w:szCs w:val="20"/>
    </w:rPr>
  </w:style>
  <w:style w:type="character" w:customStyle="1" w:styleId="VoetnoottekstChar">
    <w:name w:val="Voetnoottekst Char"/>
    <w:basedOn w:val="Standaardalinea-lettertype"/>
    <w:link w:val="Voetnoottekst"/>
    <w:uiPriority w:val="99"/>
    <w:semiHidden/>
    <w:rsid w:val="00E44D0B"/>
    <w:rPr>
      <w:rFonts w:ascii="Calibri" w:eastAsia="Calibri" w:hAnsi="Calibri"/>
      <w:lang w:val="nl-NL"/>
    </w:rPr>
  </w:style>
  <w:style w:type="character" w:styleId="Voetnootmarkering">
    <w:name w:val="footnote reference"/>
    <w:basedOn w:val="Standaardalinea-lettertype"/>
    <w:uiPriority w:val="99"/>
    <w:semiHidden/>
    <w:unhideWhenUsed/>
    <w:rsid w:val="00E44D0B"/>
    <w:rPr>
      <w:vertAlign w:val="superscript"/>
    </w:rPr>
  </w:style>
  <w:style w:type="paragraph" w:styleId="Lijstalinea">
    <w:name w:val="List Paragraph"/>
    <w:basedOn w:val="Standaard"/>
    <w:uiPriority w:val="34"/>
    <w:qFormat/>
    <w:rsid w:val="00AE565F"/>
    <w:pPr>
      <w:ind w:left="720"/>
      <w:contextualSpacing/>
    </w:pPr>
  </w:style>
  <w:style w:type="character" w:styleId="Verwijzingopmerking">
    <w:name w:val="annotation reference"/>
    <w:basedOn w:val="Standaardalinea-lettertype"/>
    <w:uiPriority w:val="99"/>
    <w:semiHidden/>
    <w:unhideWhenUsed/>
    <w:rsid w:val="00470D92"/>
    <w:rPr>
      <w:sz w:val="16"/>
      <w:szCs w:val="16"/>
    </w:rPr>
  </w:style>
  <w:style w:type="paragraph" w:styleId="Tekstopmerking">
    <w:name w:val="annotation text"/>
    <w:basedOn w:val="Standaard"/>
    <w:link w:val="TekstopmerkingChar"/>
    <w:uiPriority w:val="99"/>
    <w:unhideWhenUsed/>
    <w:rsid w:val="00470D92"/>
    <w:pPr>
      <w:spacing w:line="240" w:lineRule="auto"/>
    </w:pPr>
    <w:rPr>
      <w:sz w:val="20"/>
      <w:szCs w:val="20"/>
    </w:rPr>
  </w:style>
  <w:style w:type="character" w:customStyle="1" w:styleId="TekstopmerkingChar">
    <w:name w:val="Tekst opmerking Char"/>
    <w:basedOn w:val="Standaardalinea-lettertype"/>
    <w:link w:val="Tekstopmerking"/>
    <w:uiPriority w:val="99"/>
    <w:rsid w:val="00470D92"/>
    <w:rPr>
      <w:rFonts w:ascii="Verdana" w:hAnsi="Verdana"/>
      <w:lang w:val="nl-NL"/>
    </w:rPr>
  </w:style>
  <w:style w:type="paragraph" w:styleId="Onderwerpvanopmerking">
    <w:name w:val="annotation subject"/>
    <w:basedOn w:val="Tekstopmerking"/>
    <w:next w:val="Tekstopmerking"/>
    <w:link w:val="OnderwerpvanopmerkingChar"/>
    <w:uiPriority w:val="99"/>
    <w:semiHidden/>
    <w:unhideWhenUsed/>
    <w:rsid w:val="00470D92"/>
    <w:rPr>
      <w:b/>
      <w:bCs/>
    </w:rPr>
  </w:style>
  <w:style w:type="character" w:customStyle="1" w:styleId="OnderwerpvanopmerkingChar">
    <w:name w:val="Onderwerp van opmerking Char"/>
    <w:basedOn w:val="TekstopmerkingChar"/>
    <w:link w:val="Onderwerpvanopmerking"/>
    <w:uiPriority w:val="99"/>
    <w:semiHidden/>
    <w:rsid w:val="00470D92"/>
    <w:rPr>
      <w:rFonts w:ascii="Verdana" w:hAnsi="Verdana"/>
      <w:b/>
      <w:bCs/>
      <w:lang w:val="nl-NL"/>
    </w:rPr>
  </w:style>
  <w:style w:type="paragraph" w:styleId="Revisie">
    <w:name w:val="Revision"/>
    <w:hidden/>
    <w:uiPriority w:val="99"/>
    <w:semiHidden/>
    <w:rsid w:val="00260E18"/>
    <w:rPr>
      <w:rFonts w:ascii="Verdana" w:hAnsi="Verdana"/>
      <w:sz w:val="18"/>
      <w:szCs w:val="24"/>
      <w:lang w:val="nl-NL"/>
    </w:rPr>
  </w:style>
  <w:style w:type="character" w:styleId="Onopgelostemelding">
    <w:name w:val="Unresolved Mention"/>
    <w:basedOn w:val="Standaardalinea-lettertype"/>
    <w:uiPriority w:val="99"/>
    <w:semiHidden/>
    <w:unhideWhenUsed/>
    <w:rsid w:val="00977740"/>
    <w:rPr>
      <w:color w:val="605E5C"/>
      <w:shd w:val="clear" w:color="auto" w:fill="E1DFDD"/>
    </w:rPr>
  </w:style>
  <w:style w:type="paragraph" w:styleId="Eindnoottekst">
    <w:name w:val="endnote text"/>
    <w:basedOn w:val="Standaard"/>
    <w:link w:val="EindnoottekstChar"/>
    <w:uiPriority w:val="99"/>
    <w:semiHidden/>
    <w:unhideWhenUsed/>
    <w:rsid w:val="006C231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6C2313"/>
    <w:rPr>
      <w:rFonts w:ascii="Verdana" w:hAnsi="Verdana"/>
      <w:lang w:val="nl-NL"/>
    </w:rPr>
  </w:style>
  <w:style w:type="character" w:styleId="Eindnootmarkering">
    <w:name w:val="endnote reference"/>
    <w:basedOn w:val="Standaardalinea-lettertype"/>
    <w:uiPriority w:val="99"/>
    <w:semiHidden/>
    <w:unhideWhenUsed/>
    <w:rsid w:val="006C23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9863">
      <w:bodyDiv w:val="1"/>
      <w:marLeft w:val="0"/>
      <w:marRight w:val="0"/>
      <w:marTop w:val="0"/>
      <w:marBottom w:val="0"/>
      <w:divBdr>
        <w:top w:val="none" w:sz="0" w:space="0" w:color="auto"/>
        <w:left w:val="none" w:sz="0" w:space="0" w:color="auto"/>
        <w:bottom w:val="none" w:sz="0" w:space="0" w:color="auto"/>
        <w:right w:val="none" w:sz="0" w:space="0" w:color="auto"/>
      </w:divBdr>
    </w:div>
    <w:div w:id="198593059">
      <w:bodyDiv w:val="1"/>
      <w:marLeft w:val="0"/>
      <w:marRight w:val="0"/>
      <w:marTop w:val="0"/>
      <w:marBottom w:val="0"/>
      <w:divBdr>
        <w:top w:val="none" w:sz="0" w:space="0" w:color="auto"/>
        <w:left w:val="none" w:sz="0" w:space="0" w:color="auto"/>
        <w:bottom w:val="none" w:sz="0" w:space="0" w:color="auto"/>
        <w:right w:val="none" w:sz="0" w:space="0" w:color="auto"/>
      </w:divBdr>
    </w:div>
    <w:div w:id="362823213">
      <w:bodyDiv w:val="1"/>
      <w:marLeft w:val="0"/>
      <w:marRight w:val="0"/>
      <w:marTop w:val="0"/>
      <w:marBottom w:val="0"/>
      <w:divBdr>
        <w:top w:val="none" w:sz="0" w:space="0" w:color="auto"/>
        <w:left w:val="none" w:sz="0" w:space="0" w:color="auto"/>
        <w:bottom w:val="none" w:sz="0" w:space="0" w:color="auto"/>
        <w:right w:val="none" w:sz="0" w:space="0" w:color="auto"/>
      </w:divBdr>
    </w:div>
    <w:div w:id="594826359">
      <w:bodyDiv w:val="1"/>
      <w:marLeft w:val="0"/>
      <w:marRight w:val="0"/>
      <w:marTop w:val="0"/>
      <w:marBottom w:val="0"/>
      <w:divBdr>
        <w:top w:val="none" w:sz="0" w:space="0" w:color="auto"/>
        <w:left w:val="none" w:sz="0" w:space="0" w:color="auto"/>
        <w:bottom w:val="none" w:sz="0" w:space="0" w:color="auto"/>
        <w:right w:val="none" w:sz="0" w:space="0" w:color="auto"/>
      </w:divBdr>
    </w:div>
    <w:div w:id="788470399">
      <w:bodyDiv w:val="1"/>
      <w:marLeft w:val="0"/>
      <w:marRight w:val="0"/>
      <w:marTop w:val="0"/>
      <w:marBottom w:val="0"/>
      <w:divBdr>
        <w:top w:val="none" w:sz="0" w:space="0" w:color="auto"/>
        <w:left w:val="none" w:sz="0" w:space="0" w:color="auto"/>
        <w:bottom w:val="none" w:sz="0" w:space="0" w:color="auto"/>
        <w:right w:val="none" w:sz="0" w:space="0" w:color="auto"/>
      </w:divBdr>
    </w:div>
    <w:div w:id="899554445">
      <w:bodyDiv w:val="1"/>
      <w:marLeft w:val="0"/>
      <w:marRight w:val="0"/>
      <w:marTop w:val="0"/>
      <w:marBottom w:val="0"/>
      <w:divBdr>
        <w:top w:val="none" w:sz="0" w:space="0" w:color="auto"/>
        <w:left w:val="none" w:sz="0" w:space="0" w:color="auto"/>
        <w:bottom w:val="none" w:sz="0" w:space="0" w:color="auto"/>
        <w:right w:val="none" w:sz="0" w:space="0" w:color="auto"/>
      </w:divBdr>
    </w:div>
    <w:div w:id="1174147825">
      <w:bodyDiv w:val="1"/>
      <w:marLeft w:val="0"/>
      <w:marRight w:val="0"/>
      <w:marTop w:val="0"/>
      <w:marBottom w:val="0"/>
      <w:divBdr>
        <w:top w:val="none" w:sz="0" w:space="0" w:color="auto"/>
        <w:left w:val="none" w:sz="0" w:space="0" w:color="auto"/>
        <w:bottom w:val="none" w:sz="0" w:space="0" w:color="auto"/>
        <w:right w:val="none" w:sz="0" w:space="0" w:color="auto"/>
      </w:divBdr>
    </w:div>
    <w:div w:id="1390422604">
      <w:bodyDiv w:val="1"/>
      <w:marLeft w:val="0"/>
      <w:marRight w:val="0"/>
      <w:marTop w:val="0"/>
      <w:marBottom w:val="0"/>
      <w:divBdr>
        <w:top w:val="none" w:sz="0" w:space="0" w:color="auto"/>
        <w:left w:val="none" w:sz="0" w:space="0" w:color="auto"/>
        <w:bottom w:val="none" w:sz="0" w:space="0" w:color="auto"/>
        <w:right w:val="none" w:sz="0" w:space="0" w:color="auto"/>
      </w:divBdr>
    </w:div>
    <w:div w:id="143420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1949</ap:Words>
  <ap:Characters>10720</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2024-03-07T09:52:00.0000000Z</lastPrinted>
  <dcterms:created xsi:type="dcterms:W3CDTF">2025-03-14T11:41:00.0000000Z</dcterms:created>
  <dcterms:modified xsi:type="dcterms:W3CDTF">2025-03-14T11:41:00.0000000Z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O200MEU</vt:lpwstr>
  </property>
  <property fmtid="{D5CDD505-2E9C-101B-9397-08002B2CF9AE}" pid="3" name="Template">
    <vt:lpwstr>Voorstel van Wet</vt:lpwstr>
  </property>
  <property fmtid="{D5CDD505-2E9C-101B-9397-08002B2CF9AE}" pid="4" name="TemplateId">
    <vt:lpwstr>DCB93B6A143747EA8B13AB7751D61F25</vt:lpwstr>
  </property>
  <property fmtid="{D5CDD505-2E9C-101B-9397-08002B2CF9AE}" pid="5" name="Typist">
    <vt:lpwstr>O200MEU</vt:lpwstr>
  </property>
  <property fmtid="{D5CDD505-2E9C-101B-9397-08002B2CF9AE}" pid="6" name="cs_objectid">
    <vt:lpwstr>50301815</vt:lpwstr>
  </property>
</Properties>
</file>