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4ABC5F6" w14:textId="77777777">
        <w:trPr>
          <w:cantSplit/>
        </w:trPr>
        <w:tc>
          <w:tcPr>
            <w:tcW w:w="9142" w:type="dxa"/>
            <w:gridSpan w:val="2"/>
            <w:tcBorders>
              <w:top w:val="nil"/>
              <w:left w:val="nil"/>
              <w:bottom w:val="nil"/>
              <w:right w:val="nil"/>
            </w:tcBorders>
          </w:tcPr>
          <w:p w:rsidRPr="002168F4" w:rsidR="00CB3578" w:rsidRDefault="00CB3578" w14:paraId="410F57E5" w14:textId="77777777">
            <w:pPr>
              <w:pStyle w:val="Amendement"/>
              <w:jc w:val="right"/>
              <w:rPr>
                <w:rFonts w:ascii="Times New Roman" w:hAnsi="Times New Roman" w:cs="Times New Roman"/>
              </w:rPr>
            </w:pPr>
          </w:p>
        </w:tc>
      </w:tr>
      <w:tr w:rsidRPr="002168F4" w:rsidR="00CB3578" w:rsidTr="00A11E73" w14:paraId="358A0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D612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988744" w14:textId="77777777">
            <w:pPr>
              <w:tabs>
                <w:tab w:val="left" w:pos="-1440"/>
                <w:tab w:val="left" w:pos="-720"/>
              </w:tabs>
              <w:suppressAutoHyphens/>
              <w:rPr>
                <w:rFonts w:ascii="Times New Roman" w:hAnsi="Times New Roman"/>
                <w:b/>
                <w:bCs/>
              </w:rPr>
            </w:pPr>
          </w:p>
        </w:tc>
      </w:tr>
      <w:tr w:rsidRPr="002168F4" w:rsidR="002A727C" w:rsidTr="00A11E73" w14:paraId="78931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F4D64" w14:paraId="0B9D5BDD" w14:textId="14A7A577">
            <w:pPr>
              <w:rPr>
                <w:rFonts w:ascii="Times New Roman" w:hAnsi="Times New Roman"/>
                <w:b/>
                <w:sz w:val="24"/>
              </w:rPr>
            </w:pPr>
            <w:r>
              <w:rPr>
                <w:rFonts w:ascii="Times New Roman" w:hAnsi="Times New Roman"/>
                <w:b/>
                <w:sz w:val="24"/>
              </w:rPr>
              <w:t>36 707</w:t>
            </w:r>
          </w:p>
        </w:tc>
        <w:tc>
          <w:tcPr>
            <w:tcW w:w="6590" w:type="dxa"/>
            <w:tcBorders>
              <w:top w:val="nil"/>
              <w:left w:val="nil"/>
              <w:bottom w:val="nil"/>
              <w:right w:val="nil"/>
            </w:tcBorders>
          </w:tcPr>
          <w:p w:rsidRPr="000F4D64" w:rsidR="002A727C" w:rsidP="000D5BC4" w:rsidRDefault="000F4D64" w14:paraId="2ED9E781" w14:textId="5DE02475">
            <w:pPr>
              <w:rPr>
                <w:rFonts w:ascii="Times New Roman" w:hAnsi="Times New Roman"/>
                <w:b/>
                <w:bCs/>
              </w:rPr>
            </w:pPr>
            <w:r w:rsidRPr="000F4D64">
              <w:rPr>
                <w:rFonts w:ascii="Times New Roman" w:hAnsi="Times New Roman"/>
                <w:b/>
                <w:bCs/>
                <w:sz w:val="24"/>
                <w:szCs w:val="32"/>
              </w:rPr>
              <w:t>Wijziging van wetten op het terrein van onderwijs, cultuur en wetenschap in verband met het repareren van wetstechnische en redactionele vergissingen en verschrijvingen (Reparatiewet OCW 20##)</w:t>
            </w:r>
          </w:p>
        </w:tc>
      </w:tr>
      <w:tr w:rsidRPr="002168F4" w:rsidR="00CB3578" w:rsidTr="00A11E73" w14:paraId="2011D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F1437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9429BD" w14:textId="77777777">
            <w:pPr>
              <w:pStyle w:val="Amendement"/>
              <w:rPr>
                <w:rFonts w:ascii="Times New Roman" w:hAnsi="Times New Roman" w:cs="Times New Roman"/>
              </w:rPr>
            </w:pPr>
          </w:p>
        </w:tc>
      </w:tr>
      <w:tr w:rsidRPr="002168F4" w:rsidR="00CB3578" w:rsidTr="00A11E73" w14:paraId="74CF6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7E42D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9F4965" w14:textId="77777777">
            <w:pPr>
              <w:pStyle w:val="Amendement"/>
              <w:rPr>
                <w:rFonts w:ascii="Times New Roman" w:hAnsi="Times New Roman" w:cs="Times New Roman"/>
              </w:rPr>
            </w:pPr>
          </w:p>
        </w:tc>
      </w:tr>
      <w:tr w:rsidRPr="002168F4" w:rsidR="00CB3578" w:rsidTr="00A11E73" w14:paraId="50444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8FB3C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7F07EF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3DFB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6FF68A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F5F3E23" w14:textId="77777777">
            <w:pPr>
              <w:pStyle w:val="Amendement"/>
              <w:rPr>
                <w:rFonts w:ascii="Times New Roman" w:hAnsi="Times New Roman" w:cs="Times New Roman"/>
              </w:rPr>
            </w:pPr>
          </w:p>
        </w:tc>
      </w:tr>
    </w:tbl>
    <w:p w:rsidRPr="000F4D64" w:rsidR="000F4D64" w:rsidP="000F4D64" w:rsidRDefault="000F4D64" w14:paraId="1702F3CD" w14:textId="3B0F5C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Wij Willem-Alexander, bij de gratie Gods, Koning der Nederlanden, Prins van Oranje-Nassau, enz. enz. enz.</w:t>
      </w:r>
    </w:p>
    <w:p w:rsidRPr="000F4D64" w:rsidR="000F4D64" w:rsidP="000F4D64" w:rsidRDefault="000F4D64" w14:paraId="674FBE09" w14:textId="77777777">
      <w:pPr>
        <w:tabs>
          <w:tab w:val="left" w:pos="284"/>
          <w:tab w:val="left" w:pos="567"/>
          <w:tab w:val="left" w:pos="851"/>
        </w:tabs>
        <w:ind w:right="-2"/>
        <w:rPr>
          <w:rFonts w:ascii="Times New Roman" w:hAnsi="Times New Roman"/>
          <w:sz w:val="24"/>
          <w:szCs w:val="20"/>
        </w:rPr>
      </w:pPr>
    </w:p>
    <w:p w:rsidR="000F4D64" w:rsidP="000F4D64" w:rsidRDefault="000F4D64" w14:paraId="793A52CE"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b/>
        <w:t>Allen, die deze zullen zien of horen lezen, saluut! doen te weten:</w:t>
      </w:r>
      <w:r w:rsidRPr="000F4D64">
        <w:rPr>
          <w:rFonts w:ascii="Times New Roman" w:hAnsi="Times New Roman"/>
          <w:sz w:val="24"/>
          <w:szCs w:val="20"/>
        </w:rPr>
        <w:tab/>
      </w:r>
    </w:p>
    <w:p w:rsidRPr="000F4D64" w:rsidR="000F4D64" w:rsidP="000F4D64" w:rsidRDefault="000F4D64" w14:paraId="2694CF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Alzo Wij in overweging genomen hebben, dat het wenselijk is om op gebundelde wijze diverse wetstechnische en redactionele verbeteringen aan te brengen in wetten die onder de verantwoordelijkheid vallen van het Ministerie van Onderwijs, Cultuur en Wetenschap;</w:t>
      </w:r>
    </w:p>
    <w:p w:rsidR="000F4D64" w:rsidP="000F4D64" w:rsidRDefault="000F4D64" w14:paraId="12F6079D" w14:textId="55CB29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F4D64" w:rsidP="000F4D64" w:rsidRDefault="000F4D64" w14:paraId="3AA4233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64A4E2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8636D36"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 LES- EN CURSUSGELDWET</w:t>
      </w:r>
    </w:p>
    <w:p w:rsidRPr="000F4D64" w:rsidR="000F4D64" w:rsidP="000F4D64" w:rsidRDefault="000F4D64" w14:paraId="4961AA9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2DAA4B2" w14:textId="31C08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Les- en cursusgeldwet wordt als volgt gewijzigd:</w:t>
      </w:r>
    </w:p>
    <w:p w:rsidRPr="000F4D64" w:rsidR="000F4D64" w:rsidP="000F4D64" w:rsidRDefault="000F4D64" w14:paraId="58ED16D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A91BEE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6454548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23B2E30" w14:textId="43166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1 komt te luiden:</w:t>
      </w:r>
    </w:p>
    <w:p w:rsidRPr="000F4D64" w:rsidR="000F4D64" w:rsidP="000F4D64" w:rsidRDefault="000F4D64" w14:paraId="03679FF0" w14:textId="77777777">
      <w:pPr>
        <w:tabs>
          <w:tab w:val="left" w:pos="284"/>
          <w:tab w:val="left" w:pos="567"/>
          <w:tab w:val="left" w:pos="851"/>
        </w:tabs>
        <w:ind w:right="-2"/>
        <w:rPr>
          <w:rFonts w:ascii="Times New Roman" w:hAnsi="Times New Roman"/>
          <w:sz w:val="24"/>
          <w:szCs w:val="20"/>
        </w:rPr>
      </w:pPr>
    </w:p>
    <w:p w:rsidR="000F4D64" w:rsidP="000F4D64" w:rsidRDefault="000F4D64" w14:paraId="396F6C04"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1. Begripsbepalingen</w:t>
      </w:r>
    </w:p>
    <w:p w:rsidRPr="000F4D64" w:rsidR="000F4D64" w:rsidP="000F4D64" w:rsidRDefault="000F4D64" w14:paraId="5C6B1F51"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028FA747" w14:textId="149D47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deze wet en de daarop berustende bepalingen wordt, voor zover niet anders bepaald, verstaan onder:</w:t>
      </w:r>
    </w:p>
    <w:p w:rsidRPr="000F4D64" w:rsidR="000F4D64" w:rsidP="000F4D64" w:rsidRDefault="000F4D64" w14:paraId="5C110FC1" w14:textId="740EAE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bevoegd gezag</w:t>
      </w:r>
      <w:r w:rsidRPr="000F4D64">
        <w:rPr>
          <w:rFonts w:ascii="Times New Roman" w:hAnsi="Times New Roman"/>
          <w:sz w:val="24"/>
          <w:szCs w:val="20"/>
        </w:rPr>
        <w:t>: orgaan dat als zodanig wordt aangeduid in de wettelijke regeling op grond waarvan de desbetreffende instelling of cursus wordt bekostigd;</w:t>
      </w:r>
    </w:p>
    <w:p w:rsidRPr="000F4D64" w:rsidR="000F4D64" w:rsidP="000F4D64" w:rsidRDefault="000F4D64" w14:paraId="15964B77" w14:textId="37C4C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cursus</w:t>
      </w:r>
      <w:r w:rsidRPr="000F4D64">
        <w:rPr>
          <w:rFonts w:ascii="Times New Roman" w:hAnsi="Times New Roman"/>
          <w:sz w:val="24"/>
          <w:szCs w:val="20"/>
        </w:rPr>
        <w:t xml:space="preserve">: </w:t>
      </w:r>
    </w:p>
    <w:p w:rsidRPr="000F4D64" w:rsidR="000F4D64" w:rsidP="000F4D64" w:rsidRDefault="000F4D64" w14:paraId="41D9D15F" w14:textId="70C29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cursus in de zin van de Wet voortgezet onderwijs 2020;</w:t>
      </w:r>
    </w:p>
    <w:p w:rsidRPr="000F4D64" w:rsidR="000F4D64" w:rsidP="000F4D64" w:rsidRDefault="000F4D64" w14:paraId="5C420BBE" w14:textId="7239BF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onderwijs aan een instelling voor voortgezet onderwijs als bedoeld in artikel 2.86 van de Wet voortgezet onderwijs 2020, voor zover het geen volledig onderwijs betreft;</w:t>
      </w:r>
    </w:p>
    <w:p w:rsidRPr="000F4D64" w:rsidR="000F4D64" w:rsidP="000F4D64" w:rsidRDefault="000F4D64" w14:paraId="6CC956E1" w14:textId="2C851F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3°. op grond van de Experimentenwet onderwijs uit de openbare kas bekostigde cursus, voor zover het voortgezet onderwijs betreft;</w:t>
      </w:r>
    </w:p>
    <w:p w:rsidRPr="000F4D64" w:rsidR="000F4D64" w:rsidP="000F4D64" w:rsidRDefault="000F4D64" w14:paraId="0316F44C" w14:textId="0A106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4°. beroepsopleiding of opleiding voortgezet algemeen volwassenenonderwijs als bedoeld in de Wet educatie en beroepsonderwijs, die aan een regionaal opleidingencentrum of beroepscollege als bedoeld in de Wet educatie en beroepsonderwijs ten laste van ’s Rijks kas wordt verzorgd, niet gevolgd aan een instelling;</w:t>
      </w:r>
    </w:p>
    <w:p w:rsidRPr="000F4D64" w:rsidR="000F4D64" w:rsidP="000F4D64" w:rsidRDefault="000F4D64" w14:paraId="22A6B325" w14:textId="322547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instelling</w:t>
      </w:r>
      <w:r w:rsidRPr="000F4D64">
        <w:rPr>
          <w:rFonts w:ascii="Times New Roman" w:hAnsi="Times New Roman"/>
          <w:sz w:val="24"/>
          <w:szCs w:val="20"/>
        </w:rPr>
        <w:t xml:space="preserve">: instelling als bedoeld in de Wet educatie en beroepsonderwijs, voor zover het betreft een beroepsopleiding in de beroepsopleidende leerweg als bedoeld in die wet of een </w:t>
      </w:r>
      <w:r w:rsidRPr="000F4D64">
        <w:rPr>
          <w:rFonts w:ascii="Times New Roman" w:hAnsi="Times New Roman"/>
          <w:sz w:val="24"/>
          <w:szCs w:val="20"/>
        </w:rPr>
        <w:lastRenderedPageBreak/>
        <w:t>opleiding voortgezet algemeen volwassenenonderwijs die voldoet aan artikel 2.17 van de Wet tegemoetkoming onderwijsbijdrage en schoolkosten;</w:t>
      </w:r>
    </w:p>
    <w:p w:rsidRPr="000F4D64" w:rsidR="000F4D64" w:rsidP="000F4D64" w:rsidRDefault="000F4D64" w14:paraId="70335A5F" w14:textId="1266B8D1">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F4D64">
        <w:rPr>
          <w:rFonts w:ascii="Times New Roman" w:hAnsi="Times New Roman"/>
          <w:i/>
          <w:iCs/>
          <w:sz w:val="24"/>
          <w:szCs w:val="20"/>
        </w:rPr>
        <w:t>onderwijsdeelnemer</w:t>
      </w:r>
      <w:r w:rsidRPr="000F4D64">
        <w:rPr>
          <w:rFonts w:ascii="Times New Roman" w:hAnsi="Times New Roman"/>
          <w:sz w:val="24"/>
          <w:szCs w:val="20"/>
        </w:rPr>
        <w:t>: degene die is toegelaten tot het onderwijs aan een instelling of cursus als bedoeld in artikel 2;</w:t>
      </w:r>
    </w:p>
    <w:p w:rsidRPr="000F4D64" w:rsidR="000F4D64" w:rsidP="000F4D64" w:rsidRDefault="000F4D64" w14:paraId="7D1EEDBD" w14:textId="5B31A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onderwijsnummer</w:t>
      </w:r>
      <w:r w:rsidRPr="000F4D64">
        <w:rPr>
          <w:rFonts w:ascii="Times New Roman" w:hAnsi="Times New Roman"/>
          <w:sz w:val="24"/>
          <w:szCs w:val="20"/>
        </w:rPr>
        <w:t>: door Onze Minister uitgegeven persoonsgebonden nummer, toegekend aan een persoon aan wie niet van overheidswege een burgerservicenummer is verstrekt;</w:t>
      </w:r>
    </w:p>
    <w:p w:rsidRPr="000F4D64" w:rsidR="000F4D64" w:rsidP="000F4D64" w:rsidRDefault="000F4D64" w14:paraId="269355FC" w14:textId="1B46B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Onze Minister</w:t>
      </w:r>
      <w:r w:rsidRPr="000F4D64">
        <w:rPr>
          <w:rFonts w:ascii="Times New Roman" w:hAnsi="Times New Roman"/>
          <w:sz w:val="24"/>
          <w:szCs w:val="20"/>
        </w:rPr>
        <w:t>: Onze Minister van Onderwijs, Cultuur en Wetenschap;</w:t>
      </w:r>
    </w:p>
    <w:p w:rsidRPr="000F4D64" w:rsidR="000F4D64" w:rsidP="000F4D64" w:rsidRDefault="000F4D64" w14:paraId="7D5674CB" w14:textId="09CCD7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i/>
          <w:iCs/>
          <w:sz w:val="24"/>
          <w:szCs w:val="20"/>
        </w:rPr>
        <w:t>studiejaar</w:t>
      </w:r>
      <w:r w:rsidRPr="000F4D64">
        <w:rPr>
          <w:rFonts w:ascii="Times New Roman" w:hAnsi="Times New Roman"/>
          <w:sz w:val="24"/>
          <w:szCs w:val="20"/>
        </w:rPr>
        <w:t>: het tijdvak van 1 augustus tot en met 31 juli daaropvolgend.</w:t>
      </w:r>
    </w:p>
    <w:p w:rsidRPr="000F4D64" w:rsidR="000F4D64" w:rsidP="000F4D64" w:rsidRDefault="000F4D64" w14:paraId="78CB7E3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1B4EDC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0511B16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2CF56F2" w14:textId="126AD4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de artikelen 2, 3, eerste lid, en 9, eerste lid, wordt “dagschool” vervangen door “instelling”.</w:t>
      </w:r>
    </w:p>
    <w:p w:rsidRPr="000F4D64" w:rsidR="000F4D64" w:rsidP="000F4D64" w:rsidRDefault="000F4D64" w14:paraId="374740E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392BB15"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6F1FFF8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99BA5C8" w14:textId="276E82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de artikelen 3, eerste en tweede lid, 4, eerste, tweede en derde lid, 5a en 6, zesde lid, wordt “leerling” vervangen door “onderwijsdeelnemer”.</w:t>
      </w:r>
    </w:p>
    <w:p w:rsidRPr="000F4D64" w:rsidR="000F4D64" w:rsidP="000F4D64" w:rsidRDefault="000F4D64" w14:paraId="2333B05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0FFD1EB"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w:t>
      </w:r>
    </w:p>
    <w:p w:rsidRPr="000F4D64" w:rsidR="000F4D64" w:rsidP="000F4D64" w:rsidRDefault="000F4D64" w14:paraId="4124EA9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048112C" w14:textId="55995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de artikelen 3, eerste en tweede lid, 4, eerste en derde lid, 6, tweede lid, en 9, eerste en tweede lid, wordt “cursusjaar” vervangen door “studiejaar”.</w:t>
      </w:r>
    </w:p>
    <w:p w:rsidRPr="000F4D64" w:rsidR="000F4D64" w:rsidP="000F4D64" w:rsidRDefault="000F4D64" w14:paraId="27C7A3E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0E84D88"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E</w:t>
      </w:r>
    </w:p>
    <w:p w:rsidRPr="000F4D64" w:rsidR="000F4D64" w:rsidP="000F4D64" w:rsidRDefault="000F4D64" w14:paraId="5AF3281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D567B83" w14:textId="76848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 vervalt de aanduiding “1.” voor het eerste lid.</w:t>
      </w:r>
    </w:p>
    <w:p w:rsidRPr="000F4D64" w:rsidR="000F4D64" w:rsidP="000F4D64" w:rsidRDefault="000F4D64" w14:paraId="39CD130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B60B7FC"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F</w:t>
      </w:r>
    </w:p>
    <w:p w:rsidRPr="000F4D64" w:rsidR="000F4D64" w:rsidP="000F4D64" w:rsidRDefault="000F4D64" w14:paraId="187F055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BFD407C" w14:textId="54DD23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8 wordt “een bijzondere of gemeentelijke school” vervangen door “een bijzondere of openbare instelling”.</w:t>
      </w:r>
    </w:p>
    <w:p w:rsidRPr="000F4D64" w:rsidR="000F4D64" w:rsidP="000F4D64" w:rsidRDefault="000F4D64" w14:paraId="1D9FB96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3977A09"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G</w:t>
      </w:r>
    </w:p>
    <w:p w:rsidRPr="000F4D64" w:rsidR="000F4D64" w:rsidP="000F4D64" w:rsidRDefault="000F4D64" w14:paraId="35315CC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1C1DA6C" w14:textId="4295CA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9b wordt als volgt gewijzigd:</w:t>
      </w:r>
    </w:p>
    <w:p w:rsidR="000F4D64" w:rsidP="000F4D64" w:rsidRDefault="000F4D64" w14:paraId="16BE4EC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4E532AE" w14:textId="1DE118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“voorzover” wordt vervangen door “voor zover”.</w:t>
      </w:r>
    </w:p>
    <w:p w:rsidR="000F4D64" w:rsidP="000F4D64" w:rsidRDefault="000F4D64" w14:paraId="0D547C3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7D6280F" w14:textId="7D2E6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Na “de wet” wordt ingevoegd “en de daarop berustende bepalingen”.</w:t>
      </w:r>
    </w:p>
    <w:p w:rsidRPr="000F4D64" w:rsidR="000F4D64" w:rsidP="000F4D64" w:rsidRDefault="000F4D64" w14:paraId="5DCBA209"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814244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7BFF4E1"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II. MEDIAWET 2008</w:t>
      </w:r>
    </w:p>
    <w:p w:rsidRPr="000F4D64" w:rsidR="000F4D64" w:rsidP="000F4D64" w:rsidRDefault="000F4D64" w14:paraId="4A225413"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22002BCE" w14:textId="77C351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Mediawet 2008 wordt als volgt gewijzigd:</w:t>
      </w:r>
    </w:p>
    <w:p w:rsidRPr="000F4D64" w:rsidR="000F4D64" w:rsidP="000F4D64" w:rsidRDefault="000F4D64" w14:paraId="7B9D3B9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A036A0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5006FFC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78F7DD0" w14:textId="1B2D9C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2.88 wordt het laatste lid vernummerd tot zesde lid.</w:t>
      </w:r>
    </w:p>
    <w:p w:rsidRPr="000F4D64" w:rsidR="000F4D64" w:rsidP="000F4D64" w:rsidRDefault="000F4D64" w14:paraId="16DA6C7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47F7A7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3989859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BD6B656" w14:textId="3FEACC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4.2, eerste lid, wordt “artikel 4.1, tweede lid” vervangen door “artikel 4.1, eerste lid”.</w:t>
      </w:r>
    </w:p>
    <w:p w:rsidRPr="000F4D64" w:rsidR="000F4D64" w:rsidP="000F4D64" w:rsidRDefault="000F4D64" w14:paraId="271E023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54702D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045DC29"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III. REPARATIEWET OCW 2024</w:t>
      </w:r>
    </w:p>
    <w:p w:rsidRPr="000F4D64" w:rsidR="000F4D64" w:rsidP="000F4D64" w:rsidRDefault="000F4D64" w14:paraId="231BDEB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F3D14A8" w14:textId="2DBDB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XXIII van de Reparatiewet OCW 2024 wordt als volgt gewijzigd:</w:t>
      </w:r>
    </w:p>
    <w:p w:rsidR="000F4D64" w:rsidP="000F4D64" w:rsidRDefault="000F4D64" w14:paraId="5D617C7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54E77FA" w14:textId="7FF153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In onderdeel B vervalt subonderdeel 2.</w:t>
      </w:r>
    </w:p>
    <w:p w:rsidR="000F4D64" w:rsidP="000F4D64" w:rsidRDefault="000F4D64" w14:paraId="0630926D" w14:textId="77777777">
      <w:pPr>
        <w:tabs>
          <w:tab w:val="left" w:pos="284"/>
          <w:tab w:val="left" w:pos="567"/>
          <w:tab w:val="left" w:pos="851"/>
        </w:tabs>
        <w:ind w:right="-2"/>
        <w:rPr>
          <w:rFonts w:ascii="Times New Roman" w:hAnsi="Times New Roman"/>
          <w:sz w:val="24"/>
          <w:szCs w:val="20"/>
        </w:rPr>
      </w:pPr>
    </w:p>
    <w:p w:rsidR="00CB3578" w:rsidP="000F4D64" w:rsidRDefault="000F4D64" w14:paraId="27D4DCAD" w14:textId="106E0D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Onderdeel K vervalt.</w:t>
      </w:r>
    </w:p>
    <w:p w:rsidR="000F4D64" w:rsidP="000F4D64" w:rsidRDefault="000F4D64" w14:paraId="61890356" w14:textId="77777777">
      <w:pPr>
        <w:tabs>
          <w:tab w:val="left" w:pos="284"/>
          <w:tab w:val="left" w:pos="567"/>
          <w:tab w:val="left" w:pos="851"/>
        </w:tabs>
        <w:ind w:right="-2"/>
        <w:rPr>
          <w:rFonts w:ascii="Times New Roman" w:hAnsi="Times New Roman"/>
          <w:sz w:val="24"/>
          <w:szCs w:val="20"/>
        </w:rPr>
      </w:pPr>
    </w:p>
    <w:p w:rsidR="000F4D64" w:rsidP="000F4D64" w:rsidRDefault="000F4D64" w14:paraId="3E6479C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4C3A57D"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IV. WET EDUCATIE EN BEROEPSONDERWIJS</w:t>
      </w:r>
    </w:p>
    <w:p w:rsidRPr="000F4D64" w:rsidR="000F4D64" w:rsidP="000F4D64" w:rsidRDefault="000F4D64" w14:paraId="60B06A39"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AE8074A" w14:textId="1A6744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educatie en beroepsonderwijs wordt als volgt gewijzigd:</w:t>
      </w:r>
    </w:p>
    <w:p w:rsidRPr="000F4D64" w:rsidR="000F4D64" w:rsidP="000F4D64" w:rsidRDefault="000F4D64" w14:paraId="626C820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7C4AF16"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4F7DE4D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BBFE94A" w14:textId="06CBD9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 artikel 1.1.1 wordt in de alfabetische volgorde de volgende begripsbepaling ingevoegd: </w:t>
      </w:r>
    </w:p>
    <w:p w:rsidRPr="000F4D64" w:rsidR="000F4D64" w:rsidP="000F4D64" w:rsidRDefault="000F4D64" w14:paraId="7C657AAB" w14:textId="556A427C">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0F4D64">
        <w:rPr>
          <w:rFonts w:ascii="Times New Roman" w:hAnsi="Times New Roman"/>
          <w:i/>
          <w:iCs/>
          <w:sz w:val="24"/>
          <w:szCs w:val="20"/>
        </w:rPr>
        <w:t>ouders</w:t>
      </w:r>
      <w:r w:rsidRPr="000F4D64">
        <w:rPr>
          <w:rFonts w:ascii="Times New Roman" w:hAnsi="Times New Roman"/>
          <w:sz w:val="24"/>
          <w:szCs w:val="20"/>
        </w:rPr>
        <w:t>: met het gezag over de student of vavo-student belaste ouders, voogden of verzorgers;.</w:t>
      </w:r>
    </w:p>
    <w:p w:rsidRPr="000F4D64" w:rsidR="000F4D64" w:rsidP="000F4D64" w:rsidRDefault="000F4D64" w14:paraId="5C1FFA9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1DC5DAC"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0E0276E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F97AF6B" w14:textId="68856A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het opschrift van Hoofdstuk I, Titel 3, wordt “Bekostigde instellingen voor educatie en beroepsonderwijs” vervangen door “Bekostigde instellingen”.</w:t>
      </w:r>
    </w:p>
    <w:p w:rsidRPr="000F4D64" w:rsidR="000F4D64" w:rsidP="000F4D64" w:rsidRDefault="000F4D64" w14:paraId="4931644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6DFD6ED"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5444F63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4A7B8E8" w14:textId="61564B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2.1.3, tweede lid, aanhef, wordt “Het eerste lid” vervangen door “De eerste volzin van het eerste lid”.</w:t>
      </w:r>
    </w:p>
    <w:p w:rsidRPr="000F4D64" w:rsidR="000F4D64" w:rsidP="000F4D64" w:rsidRDefault="000F4D64" w14:paraId="616D9D4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538B172"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 xml:space="preserve">D </w:t>
      </w:r>
    </w:p>
    <w:p w:rsidRPr="000F4D64" w:rsidR="000F4D64" w:rsidP="000F4D64" w:rsidRDefault="000F4D64" w14:paraId="2AFC42C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A9A7009" w14:textId="468F5C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2.2.4, eerste lid, vervalt “en vermeldt daarbij afzonderlijk het bedrag voor studenten met een handicap of chronische ziekte alsmede het bedrag voor de entreeopleiding, bedoeld in artikel 7.2.2, eerste lid, onderdeel a”.</w:t>
      </w:r>
    </w:p>
    <w:p w:rsidRPr="000F4D64" w:rsidR="000F4D64" w:rsidP="000F4D64" w:rsidRDefault="000F4D64" w14:paraId="01C8D56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0AF7283"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E</w:t>
      </w:r>
    </w:p>
    <w:p w:rsidRPr="000F4D64" w:rsidR="000F4D64" w:rsidP="000F4D64" w:rsidRDefault="000F4D64" w14:paraId="35C8D7D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50E4D0A" w14:textId="04E477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 de artikelen 2.5.5a, eerste lid, 7.1.5, 7.5.4, vijfde lid, 8.0.3, eerste lid, 8.1.1, eerste lid, aanhef, en lid 1c, 8.1.1a, eerste en derde lid, </w:t>
      </w:r>
      <w:bookmarkStart w:name="_Hlk181109561" w:id="0"/>
      <w:r w:rsidRPr="000F4D64">
        <w:rPr>
          <w:rFonts w:ascii="Times New Roman" w:hAnsi="Times New Roman"/>
          <w:sz w:val="24"/>
          <w:szCs w:val="20"/>
        </w:rPr>
        <w:t>8.1.7c, tweede lid, en 8.1.7d, tweede lid,</w:t>
      </w:r>
      <w:bookmarkEnd w:id="0"/>
      <w:r w:rsidRPr="000F4D64">
        <w:rPr>
          <w:rFonts w:ascii="Times New Roman" w:hAnsi="Times New Roman"/>
          <w:sz w:val="24"/>
          <w:szCs w:val="20"/>
        </w:rPr>
        <w:t xml:space="preserve"> wordt “ouders, voogden of verzorgers” vervangen door “ouders”.</w:t>
      </w:r>
    </w:p>
    <w:p w:rsidRPr="000F4D64" w:rsidR="000F4D64" w:rsidP="000F4D64" w:rsidRDefault="000F4D64" w14:paraId="40AE805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17DEE8F"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F</w:t>
      </w:r>
    </w:p>
    <w:p w:rsidRPr="000F4D64" w:rsidR="000F4D64" w:rsidP="000F4D64" w:rsidRDefault="000F4D64" w14:paraId="5735A7D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07485F3" w14:textId="4BCF0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Artikel 8.1.7d wordt als volgt gewijzigd: </w:t>
      </w:r>
    </w:p>
    <w:p w:rsidR="000F4D64" w:rsidP="000F4D64" w:rsidRDefault="000F4D64" w14:paraId="1C621A3A" w14:textId="77777777">
      <w:pPr>
        <w:tabs>
          <w:tab w:val="left" w:pos="284"/>
          <w:tab w:val="left" w:pos="567"/>
          <w:tab w:val="left" w:pos="851"/>
        </w:tabs>
        <w:ind w:right="-2"/>
        <w:rPr>
          <w:rFonts w:ascii="Times New Roman" w:hAnsi="Times New Roman"/>
          <w:sz w:val="24"/>
          <w:szCs w:val="20"/>
        </w:rPr>
      </w:pPr>
    </w:p>
    <w:p w:rsidR="000F4D64" w:rsidP="000F4D64" w:rsidRDefault="000F4D64" w14:paraId="5521786F" w14:textId="7A94F4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1. In de derde volzin van het derde lid wordt “daaraan” vervangen door “aan de beslissing tot verwijdering”. </w:t>
      </w:r>
      <w:r w:rsidRPr="000F4D64">
        <w:rPr>
          <w:rFonts w:ascii="Times New Roman" w:hAnsi="Times New Roman"/>
          <w:sz w:val="24"/>
          <w:szCs w:val="20"/>
        </w:rPr>
        <w:br/>
      </w:r>
    </w:p>
    <w:p w:rsidRPr="000F4D64" w:rsidR="000F4D64" w:rsidP="000F4D64" w:rsidRDefault="000F4D64" w14:paraId="51438BF9" w14:textId="09C843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Het vierde lid, laatste volzin, komt te luiden: Indien de student of vavo-student jonger dan 18 jaar is, komen deze rechten ook toe aan diens ouders.</w:t>
      </w:r>
    </w:p>
    <w:p w:rsidRPr="000F4D64" w:rsidR="000F4D64" w:rsidP="000F4D64" w:rsidRDefault="000F4D64" w14:paraId="275DC15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2CF50C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G</w:t>
      </w:r>
    </w:p>
    <w:p w:rsidRPr="000F4D64" w:rsidR="000F4D64" w:rsidP="000F4D64" w:rsidRDefault="000F4D64" w14:paraId="765A5C7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3997B2D" w14:textId="3F783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8.4.3, derde lid, en artikel 8.5.3, derde lid, wordt na “Titel 8.5a” ingevoegd “is”.</w:t>
      </w:r>
    </w:p>
    <w:p w:rsidRPr="000F4D64" w:rsidR="000F4D64" w:rsidP="000F4D64" w:rsidRDefault="000F4D64" w14:paraId="3217274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D4A453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H</w:t>
      </w:r>
    </w:p>
    <w:p w:rsidRPr="000F4D64" w:rsidR="000F4D64" w:rsidP="000F4D64" w:rsidRDefault="000F4D64" w14:paraId="654DAC2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FD1A928" w14:textId="01D63B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8a.2.2, derde lid, onderdeel f, vervalt.</w:t>
      </w:r>
    </w:p>
    <w:p w:rsidRPr="000F4D64" w:rsidR="000F4D64" w:rsidP="000F4D64" w:rsidRDefault="000F4D64" w14:paraId="595359B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DA4C65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55B1A01"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V. WET OP DE EXPERTISECENTRA</w:t>
      </w:r>
    </w:p>
    <w:p w:rsidRPr="000F4D64" w:rsidR="000F4D64" w:rsidP="000F4D64" w:rsidRDefault="000F4D64" w14:paraId="73017CF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B24F3F1" w14:textId="12A34D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146, tweede lid, van de Wet op de expertisecentra wordt “2.58, derde lid, van de Wet voortgezet onderwijs 2020” vervangen door “artikel 2.58, derde lid, van de Wet voortgezet onderwijs 2020”.</w:t>
      </w:r>
    </w:p>
    <w:p w:rsidRPr="000F4D64" w:rsidR="000F4D64" w:rsidP="000F4D64" w:rsidRDefault="000F4D64" w14:paraId="73AF2C1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23BF38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0FB7037"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VI. WET OP HET HOGER ONDERWIJS EN WETENSCHAPPELIJK ONDERZOEK</w:t>
      </w:r>
    </w:p>
    <w:p w:rsidRPr="000F4D64" w:rsidR="000F4D64" w:rsidP="000F4D64" w:rsidRDefault="000F4D64" w14:paraId="790CE1D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E40083B" w14:textId="1DE18F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op het hoger onderwijs en wetenschappelijk onderzoek wordt als volgt gewijzigd:</w:t>
      </w:r>
    </w:p>
    <w:p w:rsidRPr="000F4D64" w:rsidR="000F4D64" w:rsidP="000F4D64" w:rsidRDefault="000F4D64" w14:paraId="7988C2A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E9F9CCB"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1C4EC66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51F23A9" w14:textId="71589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7.5d, onderdeel c, wordt “in bijzondere, door het instellingsbestuur vast te stellen en toe te lichten gevallen” vervangen door “in bijzondere, door het instellingsbestuur vast te stellen en toe te lichten, gevallen”.</w:t>
      </w:r>
    </w:p>
    <w:p w:rsidRPr="000F4D64" w:rsidR="000F4D64" w:rsidP="000F4D64" w:rsidRDefault="000F4D64" w14:paraId="66A7B8A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B62AEBC"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23D64F9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FB93AC2" w14:textId="6EFE09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7.10a, eerste lid, wordt na “en de graad Master aan degene die” ingevoegd “met goed gevolg”.</w:t>
      </w:r>
    </w:p>
    <w:p w:rsidRPr="000F4D64" w:rsidR="000F4D64" w:rsidP="000F4D64" w:rsidRDefault="000F4D64" w14:paraId="301026E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6B23513"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2DAB1815" w14:textId="77777777">
      <w:pPr>
        <w:tabs>
          <w:tab w:val="left" w:pos="284"/>
          <w:tab w:val="left" w:pos="567"/>
          <w:tab w:val="left" w:pos="851"/>
        </w:tabs>
        <w:ind w:right="-2"/>
        <w:rPr>
          <w:rFonts w:ascii="Times New Roman" w:hAnsi="Times New Roman"/>
          <w:sz w:val="24"/>
          <w:szCs w:val="20"/>
        </w:rPr>
      </w:pPr>
      <w:bookmarkStart w:name="_Hlk180497271" w:id="1"/>
    </w:p>
    <w:p w:rsidRPr="000F4D64" w:rsidR="000F4D64" w:rsidP="000F4D64" w:rsidRDefault="000F4D64" w14:paraId="17C7B2FA" w14:textId="22C018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7.13, tweede lid, onderdeel y, wordt “artikel 7.9a, derde lid, tweede volzin” vervangen door “artikel 7.5d, onderdeel c”.</w:t>
      </w:r>
    </w:p>
    <w:bookmarkEnd w:id="1"/>
    <w:p w:rsidRPr="000F4D64" w:rsidR="000F4D64" w:rsidP="000F4D64" w:rsidRDefault="000F4D64" w14:paraId="6329D00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61E60A7"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w:t>
      </w:r>
    </w:p>
    <w:p w:rsidRPr="000F4D64" w:rsidR="000F4D64" w:rsidP="000F4D64" w:rsidRDefault="000F4D64" w14:paraId="666EC4C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27FE587" w14:textId="3E7A75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F4D64">
        <w:rPr>
          <w:rFonts w:ascii="Times New Roman" w:hAnsi="Times New Roman"/>
          <w:sz w:val="24"/>
          <w:szCs w:val="20"/>
        </w:rPr>
        <w:t xml:space="preserve">In </w:t>
      </w:r>
      <w:bookmarkStart w:name="_Hlk181095557" w:id="2"/>
      <w:r w:rsidRPr="000F4D64">
        <w:rPr>
          <w:rFonts w:ascii="Times New Roman" w:hAnsi="Times New Roman"/>
          <w:sz w:val="24"/>
          <w:szCs w:val="20"/>
        </w:rPr>
        <w:t>artikel 7.51k, eerste lid</w:t>
      </w:r>
      <w:bookmarkEnd w:id="2"/>
      <w:r w:rsidRPr="000F4D64">
        <w:rPr>
          <w:rFonts w:ascii="Times New Roman" w:hAnsi="Times New Roman"/>
          <w:sz w:val="24"/>
          <w:szCs w:val="20"/>
        </w:rPr>
        <w:t>, wordt “een van een rechtspersoon met volledige rechtsbevoegdheid uitgaande politieke jongerenorganisatie van enige omvang” vervangen door “een politieke jongerenorganisatie van enige omvang die uitgaat van een rechtspersoon met volledige rechtsbevoegdheid”.</w:t>
      </w:r>
    </w:p>
    <w:p w:rsidRPr="000F4D64" w:rsidR="000F4D64" w:rsidP="000F4D64" w:rsidRDefault="000F4D64" w14:paraId="3F9540B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BE069B2"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E</w:t>
      </w:r>
    </w:p>
    <w:p w:rsidRPr="000F4D64" w:rsidR="000F4D64" w:rsidP="000F4D64" w:rsidRDefault="000F4D64" w14:paraId="4B43BAD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0648B07" w14:textId="7AFF28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7.53, zevende lid, onderdeel b, wordt “gegadigde” vervangen door “aspirant-student”.</w:t>
      </w:r>
    </w:p>
    <w:p w:rsidRPr="000F4D64" w:rsidR="000F4D64" w:rsidP="000F4D64" w:rsidRDefault="000F4D64" w14:paraId="2C363DB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7EB96B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F</w:t>
      </w:r>
    </w:p>
    <w:p w:rsidRPr="000F4D64" w:rsidR="000F4D64" w:rsidP="000F4D64" w:rsidRDefault="000F4D64" w14:paraId="6400BF0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BADF26C" w14:textId="29C2C6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 artikel 9.9a, zesde lid, wordt “vierde lid” vervangen door “vijfde lid”. </w:t>
      </w:r>
    </w:p>
    <w:p w:rsidRPr="000F4D64" w:rsidR="000F4D64" w:rsidP="000F4D64" w:rsidRDefault="000F4D64" w14:paraId="2B39E28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6B3AE27"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G</w:t>
      </w:r>
    </w:p>
    <w:p w:rsidRPr="000F4D64" w:rsidR="000F4D64" w:rsidP="000F4D64" w:rsidRDefault="000F4D64" w14:paraId="162D03F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7FD9629" w14:textId="303654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10.3a wordt “bij bestuursreglement” vervangen door “in het bestuurs- en beheersreglement”.</w:t>
      </w:r>
    </w:p>
    <w:p w:rsidRPr="000F4D64" w:rsidR="000F4D64" w:rsidP="000F4D64" w:rsidRDefault="000F4D64" w14:paraId="367679A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A262F45"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H</w:t>
      </w:r>
    </w:p>
    <w:p w:rsidRPr="000F4D64" w:rsidR="000F4D64" w:rsidP="000F4D64" w:rsidRDefault="000F4D64" w14:paraId="25F052F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FABB2F6" w14:textId="07ADC025">
      <w:pPr>
        <w:tabs>
          <w:tab w:val="left" w:pos="284"/>
          <w:tab w:val="left" w:pos="567"/>
          <w:tab w:val="left" w:pos="851"/>
        </w:tabs>
        <w:ind w:left="284" w:right="-2"/>
        <w:rPr>
          <w:rFonts w:ascii="Times New Roman" w:hAnsi="Times New Roman"/>
          <w:sz w:val="24"/>
          <w:szCs w:val="20"/>
        </w:rPr>
      </w:pPr>
      <w:r w:rsidRPr="000F4D64">
        <w:rPr>
          <w:rFonts w:ascii="Times New Roman" w:hAnsi="Times New Roman"/>
          <w:sz w:val="24"/>
          <w:szCs w:val="20"/>
        </w:rPr>
        <w:t>Artikel 10.20, eerste lid, onderdeel d, komt te luiden:</w:t>
      </w:r>
      <w:r w:rsidRPr="000F4D64">
        <w:rPr>
          <w:rFonts w:ascii="Times New Roman" w:hAnsi="Times New Roman"/>
          <w:sz w:val="24"/>
          <w:szCs w:val="20"/>
        </w:rPr>
        <w:br/>
        <w:t xml:space="preserve">d. </w:t>
      </w:r>
      <w:bookmarkStart w:name="_Hlk181177854" w:id="3"/>
      <w:r w:rsidRPr="000F4D64">
        <w:rPr>
          <w:rFonts w:ascii="Times New Roman" w:hAnsi="Times New Roman"/>
          <w:sz w:val="24"/>
          <w:szCs w:val="20"/>
        </w:rPr>
        <w:t>het bestuurs- en beheersreglement</w:t>
      </w:r>
      <w:bookmarkEnd w:id="3"/>
      <w:r w:rsidRPr="000F4D64">
        <w:rPr>
          <w:rFonts w:ascii="Times New Roman" w:hAnsi="Times New Roman"/>
          <w:sz w:val="24"/>
          <w:szCs w:val="20"/>
        </w:rPr>
        <w:t>,.</w:t>
      </w:r>
    </w:p>
    <w:p w:rsidRPr="000F4D64" w:rsidR="000F4D64" w:rsidP="000F4D64" w:rsidRDefault="000F4D64" w14:paraId="48FD4A0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80EC7E3"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I</w:t>
      </w:r>
    </w:p>
    <w:p w:rsidRPr="000F4D64" w:rsidR="000F4D64" w:rsidP="000F4D64" w:rsidRDefault="000F4D64" w14:paraId="2A17304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6A3BAFB" w14:textId="2FB11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15.7 wordt als volgt gewijzigd:</w:t>
      </w:r>
    </w:p>
    <w:p w:rsidR="000F4D64" w:rsidP="000F4D64" w:rsidRDefault="000F4D64" w14:paraId="71058049" w14:textId="77777777">
      <w:pPr>
        <w:tabs>
          <w:tab w:val="left" w:pos="284"/>
          <w:tab w:val="left" w:pos="567"/>
          <w:tab w:val="left" w:pos="851"/>
        </w:tabs>
        <w:ind w:right="-2"/>
        <w:rPr>
          <w:rFonts w:ascii="Times New Roman" w:hAnsi="Times New Roman"/>
          <w:sz w:val="24"/>
          <w:szCs w:val="20"/>
        </w:rPr>
      </w:pPr>
    </w:p>
    <w:p w:rsidR="000F4D64" w:rsidP="000F4D64" w:rsidRDefault="000F4D64" w14:paraId="1CD293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In het eerste lid, aanhef, wordt na “te verlenen” ingevoegd “of in het vooruitzicht te stellen”.</w:t>
      </w:r>
      <w:r w:rsidRPr="000F4D64">
        <w:rPr>
          <w:rFonts w:ascii="Times New Roman" w:hAnsi="Times New Roman"/>
          <w:sz w:val="24"/>
          <w:szCs w:val="20"/>
        </w:rPr>
        <w:br/>
      </w:r>
    </w:p>
    <w:p w:rsidRPr="000F4D64" w:rsidR="000F4D64" w:rsidP="000F4D64" w:rsidRDefault="000F4D64" w14:paraId="624908F2" w14:textId="55700E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Aan het tweede lid wordt toegevoegd “of in het vooruitzicht te stellen”.</w:t>
      </w:r>
    </w:p>
    <w:p w:rsidRPr="000F4D64" w:rsidR="000F4D64" w:rsidP="000F4D64" w:rsidRDefault="000F4D64" w14:paraId="26E91CF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809A6B1"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J</w:t>
      </w:r>
    </w:p>
    <w:p w:rsidRPr="000F4D64" w:rsidR="000F4D64" w:rsidP="000F4D64" w:rsidRDefault="000F4D64" w14:paraId="054CC88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DB53F3A" w14:textId="46EEE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bijlage behorende bij de Wet op het hoger onderwijs en wetenschappelijk onderzoek wordt als volgt gewijzigd:</w:t>
      </w:r>
    </w:p>
    <w:p w:rsidR="000F4D64" w:rsidP="000F4D64" w:rsidRDefault="000F4D64" w14:paraId="54EEB5E0" w14:textId="77777777">
      <w:pPr>
        <w:tabs>
          <w:tab w:val="left" w:pos="284"/>
          <w:tab w:val="left" w:pos="567"/>
          <w:tab w:val="left" w:pos="851"/>
        </w:tabs>
        <w:ind w:right="-2"/>
        <w:rPr>
          <w:rFonts w:ascii="Times New Roman" w:hAnsi="Times New Roman"/>
          <w:sz w:val="24"/>
          <w:szCs w:val="20"/>
        </w:rPr>
      </w:pPr>
    </w:p>
    <w:p w:rsidR="000F4D64" w:rsidP="000F4D64" w:rsidRDefault="000F4D64" w14:paraId="4C0780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In onderdeel g wordt “Fontys Hogescholen” vervangen door “Fontys Hogeschool”.</w:t>
      </w:r>
      <w:r w:rsidRPr="000F4D64">
        <w:rPr>
          <w:rFonts w:ascii="Times New Roman" w:hAnsi="Times New Roman"/>
          <w:sz w:val="24"/>
          <w:szCs w:val="20"/>
        </w:rPr>
        <w:br/>
      </w:r>
    </w:p>
    <w:p w:rsidRPr="000F4D64" w:rsidR="000F4D64" w:rsidP="000F4D64" w:rsidRDefault="000F4D64" w14:paraId="5D4774A7" w14:textId="56E1AB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In onderdeel i wordt “Theologische Universiteit van de Gereformeerde Kerken in Nederland, te Kampen, uitgaande van de Gereformeerde Kerken in Nederland (vrijgemaakt).” vervangen door “Theologische Universiteit van de Nederlandse Gereformeerde Kerken, te Utrecht, uitgaande van de Nederlandse Gereformeerde Kerken.”</w:t>
      </w:r>
    </w:p>
    <w:p w:rsidRPr="000F4D64" w:rsidR="000F4D64" w:rsidP="000F4D64" w:rsidRDefault="000F4D64" w14:paraId="195309C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1A9F7D9"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096054B"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VII. WET OP HET PRIMAIR ONDERWIJS</w:t>
      </w:r>
    </w:p>
    <w:p w:rsidRPr="000F4D64" w:rsidR="000F4D64" w:rsidP="000F4D64" w:rsidRDefault="000F4D64" w14:paraId="6655D05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5262EAA" w14:textId="2A7CF7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op het primair onderwijs wordt als volgt gewijzigd:</w:t>
      </w:r>
    </w:p>
    <w:p w:rsidRPr="000F4D64" w:rsidR="000F4D64" w:rsidP="000F4D64" w:rsidRDefault="000F4D64" w14:paraId="24D8E4C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FCEA3C1"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256CF2B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FA72007" w14:textId="1739B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8, tiende lid, wordt “het negende lid, onderdeel b” vervangen door “het zevende lid, onderdeel b”.</w:t>
      </w:r>
    </w:p>
    <w:p w:rsidRPr="000F4D64" w:rsidR="000F4D64" w:rsidP="000F4D64" w:rsidRDefault="000F4D64" w14:paraId="2984A16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031E096"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7481BC58" w14:textId="77777777">
      <w:pPr>
        <w:tabs>
          <w:tab w:val="left" w:pos="284"/>
          <w:tab w:val="left" w:pos="567"/>
          <w:tab w:val="left" w:pos="851"/>
        </w:tabs>
        <w:ind w:right="-2"/>
        <w:rPr>
          <w:rFonts w:ascii="Times New Roman" w:hAnsi="Times New Roman"/>
          <w:sz w:val="24"/>
          <w:szCs w:val="20"/>
        </w:rPr>
      </w:pPr>
      <w:bookmarkStart w:name="_Hlk179991265" w:id="4"/>
    </w:p>
    <w:p w:rsidRPr="000F4D64" w:rsidR="000F4D64" w:rsidP="000F4D64" w:rsidRDefault="000F4D64" w14:paraId="302384B7" w14:textId="1C6402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74, tweede lid, onderdeel b, onder 4° wordt “artikel 8, negende lid” vervangen door “artikel 8, zevende lid”.</w:t>
      </w:r>
      <w:r w:rsidRPr="000F4D64">
        <w:rPr>
          <w:rFonts w:ascii="Times New Roman" w:hAnsi="Times New Roman"/>
          <w:sz w:val="24"/>
          <w:szCs w:val="20"/>
        </w:rPr>
        <w:br/>
      </w:r>
      <w:bookmarkEnd w:id="4"/>
    </w:p>
    <w:p w:rsidRPr="000F4D64" w:rsidR="000F4D64" w:rsidP="000F4D64" w:rsidRDefault="000F4D64" w14:paraId="5DA726FD"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708F8ED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E672977" w14:textId="43C507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116, derde lid, wordt “Het bedrag per school kan” vervangen door “Het bedrag per school en het bedrag per leerling kunnen”.</w:t>
      </w:r>
    </w:p>
    <w:p w:rsidRPr="000F4D64" w:rsidR="000F4D64" w:rsidP="000F4D64" w:rsidRDefault="000F4D64" w14:paraId="66AE9AF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37BBC5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w:t>
      </w:r>
    </w:p>
    <w:p w:rsidRPr="000F4D64" w:rsidR="000F4D64" w:rsidP="000F4D64" w:rsidRDefault="000F4D64" w14:paraId="4CF426F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D87029B" w14:textId="78BF36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182, tiende lid, vervalt.</w:t>
      </w:r>
      <w:r w:rsidRPr="000F4D64">
        <w:rPr>
          <w:rFonts w:ascii="Times New Roman" w:hAnsi="Times New Roman"/>
          <w:sz w:val="24"/>
          <w:szCs w:val="20"/>
        </w:rPr>
        <w:br/>
      </w:r>
    </w:p>
    <w:p w:rsidRPr="000F4D64" w:rsidR="000F4D64" w:rsidP="000F4D64" w:rsidRDefault="000F4D64" w14:paraId="4F7BD55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CB44D0F"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VIII. WET PRIMAIR ONDERWIJS BES</w:t>
      </w:r>
    </w:p>
    <w:p w:rsidRPr="000F4D64" w:rsidR="000F4D64" w:rsidP="000F4D64" w:rsidRDefault="000F4D64" w14:paraId="0BFD2C3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A9605D0" w14:textId="5A974E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primair onderwijs BES wordt als volgt gewijzigd:</w:t>
      </w:r>
    </w:p>
    <w:p w:rsidRPr="000F4D64" w:rsidR="000F4D64" w:rsidP="000F4D64" w:rsidRDefault="000F4D64" w14:paraId="3869A92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88ACD34"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0FEF18C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296A924" w14:textId="79BCED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 wordt in de begripsomschrijving van ‘Vroegschoolse educatie’ “artikel 1.1 van de Wet kinderopvang Caribisch Nederland” vervangen door “artikel 1.1 van de Wet kinderopvang BES”.</w:t>
      </w:r>
    </w:p>
    <w:p w:rsidRPr="000F4D64" w:rsidR="000F4D64" w:rsidP="000F4D64" w:rsidRDefault="000F4D64" w14:paraId="48E3A6E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0873ADE"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3EEA4B0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D4C8F4D" w14:textId="5FF932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Aan Hoofdstuk I, Titel II, wordt een afdeling toegevoegd, luidende: </w:t>
      </w:r>
    </w:p>
    <w:p w:rsidRPr="000F4D64" w:rsidR="000F4D64" w:rsidP="000F4D64" w:rsidRDefault="000F4D64" w14:paraId="3D225550"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692FBDD2" w14:textId="5EB1103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AFDELING 4. ONDERWIJSACHTERSTANDENBELEID</w:t>
      </w:r>
    </w:p>
    <w:p w:rsidRPr="000F4D64" w:rsidR="000F4D64" w:rsidP="000F4D64" w:rsidRDefault="000F4D64" w14:paraId="6792005F"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6725299B"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 xml:space="preserve">Artikel 65a. Afspraken </w:t>
      </w:r>
    </w:p>
    <w:p w:rsidR="000F4D64" w:rsidP="000F4D64" w:rsidRDefault="000F4D64" w14:paraId="14F2B68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7BA0B22" w14:textId="3E50A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Het bevoegd gezag neemt deel aan het overleg over de organisatie van een doorlopende ontwikkel- en leerlijn als bedoeld in artikel 2.16 van de Wet kinderopvang BES. Het bevoegd gezag werkt mee aan de totstandkoming van afspraken tijdens dit overleg en draagt zorg voor de naleving van die afspraken.</w:t>
      </w:r>
    </w:p>
    <w:p w:rsidRPr="000F4D64" w:rsidR="000F4D64" w:rsidP="000F4D64" w:rsidRDefault="000F4D64" w14:paraId="5749D97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 xml:space="preserve"> </w:t>
      </w:r>
    </w:p>
    <w:p w:rsidRPr="000F4D64" w:rsidR="000F4D64" w:rsidP="000F4D64" w:rsidRDefault="000F4D64" w14:paraId="47277F78"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 xml:space="preserve">Artikel 65b. Overgangsgesprek </w:t>
      </w:r>
    </w:p>
    <w:p w:rsidR="000F4D64" w:rsidP="000F4D64" w:rsidRDefault="000F4D64" w14:paraId="0E83F6B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151FA01" w14:textId="779CA7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Het bevoegd gezag werkt mee aan het organiseren van een gesprek als bedoeld in artikel 2.15 van de Wet kinderopvang BES.</w:t>
      </w:r>
    </w:p>
    <w:p w:rsidRPr="000F4D64" w:rsidR="000F4D64" w:rsidP="000F4D64" w:rsidRDefault="000F4D64" w14:paraId="50F0E94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5323EBB"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lastRenderedPageBreak/>
        <w:t>C</w:t>
      </w:r>
    </w:p>
    <w:p w:rsidRPr="000F4D64" w:rsidR="000F4D64" w:rsidP="000F4D64" w:rsidRDefault="000F4D64" w14:paraId="339D620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7C67512" w14:textId="4FD449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Hoofdstuk I, Titel III, Afdeling 8a, vervalt.</w:t>
      </w:r>
    </w:p>
    <w:p w:rsidRPr="000F4D64" w:rsidR="000F4D64" w:rsidP="000F4D64" w:rsidRDefault="000F4D64" w14:paraId="5385F4C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50D3E5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81CFEE5"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IX. WET STUDIEFINANCIERING 2000</w:t>
      </w:r>
    </w:p>
    <w:p w:rsidRPr="000F4D64" w:rsidR="000F4D64" w:rsidP="000F4D64" w:rsidRDefault="000F4D64" w14:paraId="0B6B83F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6B350DC" w14:textId="1E23E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De Wet studiefinanciering 2000 wordt als volgt gewijzigd:</w:t>
      </w:r>
    </w:p>
    <w:p w:rsidRPr="000F4D64" w:rsidR="000F4D64" w:rsidP="000F4D64" w:rsidRDefault="000F4D64" w14:paraId="1831DA7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B97F40E"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1F7AA69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F5598BE" w14:textId="6206D9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4.10 wordt als volgt gewijzigd:</w:t>
      </w:r>
    </w:p>
    <w:p w:rsidR="000F4D64" w:rsidP="000F4D64" w:rsidRDefault="000F4D64" w14:paraId="5041DA19" w14:textId="77777777">
      <w:pPr>
        <w:tabs>
          <w:tab w:val="left" w:pos="284"/>
          <w:tab w:val="left" w:pos="567"/>
          <w:tab w:val="left" w:pos="851"/>
        </w:tabs>
        <w:ind w:right="-2"/>
        <w:rPr>
          <w:rFonts w:ascii="Times New Roman" w:hAnsi="Times New Roman"/>
          <w:sz w:val="24"/>
          <w:szCs w:val="20"/>
        </w:rPr>
      </w:pPr>
    </w:p>
    <w:p w:rsidR="000F4D64" w:rsidP="000F4D64" w:rsidRDefault="000F4D64" w14:paraId="7364A5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In het vierde lid, vervalt “of een afsluitend examen van een specialistenopleiding”.</w:t>
      </w:r>
      <w:r w:rsidRPr="000F4D64">
        <w:rPr>
          <w:rFonts w:ascii="Times New Roman" w:hAnsi="Times New Roman"/>
          <w:sz w:val="24"/>
          <w:szCs w:val="20"/>
        </w:rPr>
        <w:br/>
      </w:r>
    </w:p>
    <w:p w:rsidRPr="000F4D64" w:rsidR="000F4D64" w:rsidP="000F4D64" w:rsidRDefault="000F4D64" w14:paraId="51D1791B" w14:textId="4D277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2. Er wordt een lid toegevoegd, luidende: </w:t>
      </w:r>
      <w:r w:rsidRPr="000F4D64">
        <w:rPr>
          <w:rFonts w:ascii="Times New Roman" w:hAnsi="Times New Roman"/>
          <w:sz w:val="24"/>
          <w:szCs w:val="20"/>
        </w:rPr>
        <w:br/>
      </w:r>
      <w:r>
        <w:rPr>
          <w:rFonts w:ascii="Times New Roman" w:hAnsi="Times New Roman"/>
          <w:sz w:val="24"/>
          <w:szCs w:val="20"/>
        </w:rPr>
        <w:tab/>
      </w:r>
      <w:r w:rsidRPr="000F4D64">
        <w:rPr>
          <w:rFonts w:ascii="Times New Roman" w:hAnsi="Times New Roman"/>
          <w:sz w:val="24"/>
          <w:szCs w:val="20"/>
        </w:rPr>
        <w:t>6. Het eerste, tweede en derde lid zijn van overeenkomstige toepassing op een mbo-student die binnen de diplomatermijn beroepsonderwijs het afsluitend examen van een vakopleiding, middenkaderopleiding of specialistenopleiding als bedoeld in artikel 7.2.2, eerste lid, onderdelen c, d en e, WEB in de beroepsbegeleidende leerweg, bedoeld in artikel 7.2.7, vierde lid, WEB met goed gevolg heeft afgelegd, voor zover de mbo-student eerder een prestatiebeurs beroepsonderwijs heeft ontvangen.</w:t>
      </w:r>
    </w:p>
    <w:p w:rsidRPr="000F4D64" w:rsidR="000F4D64" w:rsidP="000F4D64" w:rsidRDefault="000F4D64" w14:paraId="6C1FD09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B92B54F"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664259D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A7E35AD" w14:textId="7F3FD1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11.5 vervalt de aanduiding “1” voor het eerste lid.</w:t>
      </w:r>
    </w:p>
    <w:p w:rsidRPr="000F4D64" w:rsidR="000F4D64" w:rsidP="000F4D64" w:rsidRDefault="000F4D64" w14:paraId="76DDDEC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8B84339"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FF7ADC3"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 WET TEGEMOETKOMING ONDERWIJSBIJDRAGE EN SCHOOLKOSTEN</w:t>
      </w:r>
    </w:p>
    <w:p w:rsidRPr="000F4D64" w:rsidR="000F4D64" w:rsidP="000F4D64" w:rsidRDefault="000F4D64" w14:paraId="2BD1D35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BA50DEA" w14:textId="4E47C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11.4 van de Wet tegemoetkoming onderwijsbijdrage en schoolkosten wordt als volgt gewijzigd:</w:t>
      </w:r>
    </w:p>
    <w:p w:rsidR="000F4D64" w:rsidP="000F4D64" w:rsidRDefault="000F4D64" w14:paraId="46625D7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613A006" w14:textId="46A82C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1. De aanduiding “1.” voor het eerste lid vervalt.</w:t>
      </w:r>
    </w:p>
    <w:p w:rsidR="000F4D64" w:rsidP="000F4D64" w:rsidRDefault="000F4D64" w14:paraId="0093A691"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9EEF419" w14:textId="3B69B8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“voorzover” wordt vervangen door “voor zover”.</w:t>
      </w:r>
    </w:p>
    <w:p w:rsidRPr="000F4D64" w:rsidR="000F4D64" w:rsidP="000F4D64" w:rsidRDefault="000F4D64" w14:paraId="0F174EE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C3ADC5F"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924E3EE"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XI. WET VAN 4 JULI 1996 TOT WIJZIGING VAN DE WET OP HET BASISONDERWIJS, DE INTERIMWET OP HET SPECIAAL ONDERWIJS EN HET VOORTGEZET SPECIAAL ONDERWIJS EN DE TIJDELIJKE WET BEKOSTIGING NIEUWE BASISSCHOLEN INZAKE VEREENVOUDIGING VAN HET BEKOSTIGINGSSTELSEL VOOR HET BASISONDERWIJS EN HET (VOORTGEZET) SPECIAAL ONDERWIJS (VEREENVOUDIGING LONDO) (STB. 1996, 403)</w:t>
      </w:r>
    </w:p>
    <w:p w:rsidRPr="000F4D64" w:rsidR="000F4D64" w:rsidP="000F4D64" w:rsidRDefault="000F4D64" w14:paraId="2748FCE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619E7EE" w14:textId="61E29B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Artikel VA van de Wet van 4 juli 1996 tot wijziging van de Wet op het basisonderwijs, de Interimwet op het speciaal onderwijs en het voortgezet speciaal onderwijs en de Tijdelijke wet </w:t>
      </w:r>
      <w:r w:rsidRPr="000F4D64">
        <w:rPr>
          <w:rFonts w:ascii="Times New Roman" w:hAnsi="Times New Roman"/>
          <w:sz w:val="24"/>
          <w:szCs w:val="20"/>
        </w:rPr>
        <w:lastRenderedPageBreak/>
        <w:t>bekostiging nieuwe basisscholen inzake vereenvoudiging van het bekostigingsstelsel voor het basisonderwijs en het (voortgezet) speciaal onderwijs (vereenvoudiging Londo) (Stb. 1996, 403) vervalt.</w:t>
      </w:r>
    </w:p>
    <w:p w:rsidRPr="000F4D64" w:rsidR="000F4D64" w:rsidP="000F4D64" w:rsidRDefault="000F4D64" w14:paraId="1AE3650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0A7E05D"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3571E4F"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XII. WET VOORTGEZET ONDERWIJS 2020</w:t>
      </w:r>
    </w:p>
    <w:p w:rsidRPr="000F4D64" w:rsidR="000F4D64" w:rsidP="000F4D64" w:rsidRDefault="000F4D64" w14:paraId="2032A454"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1D6E602" w14:textId="4D7A8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De Wet voortgezet onderwijs 2020 wordt als volgt gewijzigd: </w:t>
      </w:r>
    </w:p>
    <w:p w:rsidRPr="000F4D64" w:rsidR="000F4D64" w:rsidP="000F4D64" w:rsidRDefault="000F4D64" w14:paraId="3C42BD1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75DA19A"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A</w:t>
      </w:r>
    </w:p>
    <w:p w:rsidRPr="000F4D64" w:rsidR="000F4D64" w:rsidP="000F4D64" w:rsidRDefault="000F4D64" w14:paraId="0E0D874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80AC18C" w14:textId="6FAF1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2.33, tweede lid, komt te luiden:</w:t>
      </w:r>
    </w:p>
    <w:p w:rsidRPr="000F4D64" w:rsidR="000F4D64" w:rsidP="000F4D64" w:rsidRDefault="000F4D64" w14:paraId="0FAFF825" w14:textId="2A8A09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2. Het voortgezet onderwijs in lichamelijke opvoeding heeft per schoolsoort een minimaal aantal klokuren:</w:t>
      </w:r>
    </w:p>
    <w:p w:rsidRPr="000F4D64" w:rsidR="000F4D64" w:rsidP="000F4D64" w:rsidRDefault="000F4D64" w14:paraId="6CCF6693" w14:textId="0C8FF5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 voor het vmbo: 268;</w:t>
      </w:r>
    </w:p>
    <w:p w:rsidRPr="000F4D64" w:rsidR="000F4D64" w:rsidP="000F4D64" w:rsidRDefault="000F4D64" w14:paraId="6B9F0C03" w14:textId="09C6E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b. voor de havo: 305;</w:t>
      </w:r>
    </w:p>
    <w:p w:rsidRPr="000F4D64" w:rsidR="000F4D64" w:rsidP="000F4D64" w:rsidRDefault="000F4D64" w14:paraId="4F9CBD9C" w14:textId="2ECFA6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c. voor het vwo: 340.</w:t>
      </w:r>
    </w:p>
    <w:p w:rsidRPr="000F4D64" w:rsidR="000F4D64" w:rsidP="000F4D64" w:rsidRDefault="000F4D64" w14:paraId="4B22E08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40BEF70"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B</w:t>
      </w:r>
    </w:p>
    <w:p w:rsidRPr="000F4D64" w:rsidR="000F4D64" w:rsidP="000F4D64" w:rsidRDefault="000F4D64" w14:paraId="28ED5A1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4A67D0D" w14:textId="6F38C3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In artikel 2.55, tweede lid, vervalt “in een vak waarin ook centraal examen wordt afgelegd,”.</w:t>
      </w:r>
    </w:p>
    <w:p w:rsidRPr="000F4D64" w:rsidR="000F4D64" w:rsidP="000F4D64" w:rsidRDefault="000F4D64" w14:paraId="72181AE2"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1CC5507"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C</w:t>
      </w:r>
    </w:p>
    <w:p w:rsidRPr="000F4D64" w:rsidR="000F4D64" w:rsidP="000F4D64" w:rsidRDefault="000F4D64" w14:paraId="36E6AA0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4A14FEF8" w14:textId="6FBF9A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Artikel 8.17, achtste lid, vervalt.</w:t>
      </w:r>
    </w:p>
    <w:p w:rsidRPr="000F4D64" w:rsidR="000F4D64" w:rsidP="000F4D64" w:rsidRDefault="000F4D64" w14:paraId="22864DAE"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55EE108"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73EBBB0E"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XIII. SAMENLOOPBEPALING WET VAN SCHOOL NAAR DUURZAAM WERK</w:t>
      </w:r>
    </w:p>
    <w:p w:rsidRPr="000F4D64" w:rsidR="000F4D64" w:rsidP="000F4D64" w:rsidRDefault="000F4D64" w14:paraId="35740F68"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407FE46B" w14:textId="24A770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 xml:space="preserve">Indien het bij koninklijke boodschap van 6 december 2024 ingediende voorstel van wet </w:t>
      </w:r>
      <w:bookmarkStart w:name="_Hlk134776187" w:id="5"/>
      <w:r w:rsidRPr="000F4D64">
        <w:rPr>
          <w:rFonts w:ascii="Times New Roman" w:hAnsi="Times New Roman"/>
          <w:sz w:val="24"/>
          <w:szCs w:val="20"/>
        </w:rPr>
        <w:t>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bookmarkEnd w:id="5"/>
      <w:r w:rsidRPr="000F4D64">
        <w:rPr>
          <w:rFonts w:ascii="Times New Roman" w:hAnsi="Times New Roman"/>
          <w:sz w:val="24"/>
          <w:szCs w:val="20"/>
        </w:rPr>
        <w:t xml:space="preserve"> (Kamerstukken 36667) tot wet is of wordt verheven en artikel III, onderdeel E, van die wet eerder in werking treedt dan, onderscheidenlijk op dezelfde datum in werking treedt als artikel V van deze wet, vervalt artikel V van deze wet. </w:t>
      </w:r>
    </w:p>
    <w:p w:rsidRPr="000F4D64" w:rsidR="000F4D64" w:rsidP="000F4D64" w:rsidRDefault="000F4D64" w14:paraId="056ABC55"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AC7CC1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DED6593" w14:textId="77777777">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 xml:space="preserve">ARTIKEL XIV. INWERKINGTREDING </w:t>
      </w:r>
    </w:p>
    <w:p w:rsidRPr="000F4D64" w:rsidR="000F4D64" w:rsidP="000F4D64" w:rsidRDefault="000F4D64" w14:paraId="675E7C5C" w14:textId="77777777">
      <w:pPr>
        <w:tabs>
          <w:tab w:val="left" w:pos="284"/>
          <w:tab w:val="left" w:pos="567"/>
          <w:tab w:val="left" w:pos="851"/>
        </w:tabs>
        <w:ind w:right="-2"/>
        <w:rPr>
          <w:rFonts w:ascii="Times New Roman" w:hAnsi="Times New Roman"/>
          <w:b/>
          <w:sz w:val="24"/>
          <w:szCs w:val="20"/>
        </w:rPr>
      </w:pPr>
    </w:p>
    <w:p w:rsidRPr="000F4D64" w:rsidR="000F4D64" w:rsidP="000F4D64" w:rsidRDefault="000F4D64" w14:paraId="2ED5CBF6" w14:textId="4697C38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F4D64">
        <w:rPr>
          <w:rFonts w:ascii="Times New Roman" w:hAnsi="Times New Roman"/>
          <w:bCs/>
          <w:sz w:val="24"/>
          <w:szCs w:val="20"/>
        </w:rPr>
        <w:t>Deze wet treedt in werking op een bij koninklijk besluit te bepalen tijdstip, dat voor de verschillende artikelen of onderdelen daarvan verschillend kan worden vastgesteld.</w:t>
      </w:r>
    </w:p>
    <w:p w:rsidR="000F4D64" w:rsidP="000F4D64" w:rsidRDefault="000F4D64" w14:paraId="3E15AB4A" w14:textId="77777777">
      <w:pPr>
        <w:tabs>
          <w:tab w:val="left" w:pos="284"/>
          <w:tab w:val="left" w:pos="567"/>
          <w:tab w:val="left" w:pos="851"/>
        </w:tabs>
        <w:ind w:right="-2"/>
        <w:rPr>
          <w:rFonts w:ascii="Times New Roman" w:hAnsi="Times New Roman"/>
          <w:b/>
          <w:bCs/>
          <w:sz w:val="24"/>
          <w:szCs w:val="20"/>
        </w:rPr>
      </w:pPr>
    </w:p>
    <w:p w:rsidR="000F4D64" w:rsidP="000F4D64" w:rsidRDefault="000F4D64" w14:paraId="5543EC4A" w14:textId="77777777">
      <w:pPr>
        <w:tabs>
          <w:tab w:val="left" w:pos="284"/>
          <w:tab w:val="left" w:pos="567"/>
          <w:tab w:val="left" w:pos="851"/>
        </w:tabs>
        <w:ind w:right="-2"/>
        <w:rPr>
          <w:rFonts w:ascii="Times New Roman" w:hAnsi="Times New Roman"/>
          <w:b/>
          <w:bCs/>
          <w:sz w:val="24"/>
          <w:szCs w:val="20"/>
        </w:rPr>
      </w:pPr>
    </w:p>
    <w:p w:rsidRPr="000F4D64" w:rsidR="000F4D64" w:rsidP="000F4D64" w:rsidRDefault="000F4D64" w14:paraId="5AFE5D7B" w14:textId="605919E9">
      <w:pPr>
        <w:tabs>
          <w:tab w:val="left" w:pos="284"/>
          <w:tab w:val="left" w:pos="567"/>
          <w:tab w:val="left" w:pos="851"/>
        </w:tabs>
        <w:ind w:right="-2"/>
        <w:rPr>
          <w:rFonts w:ascii="Times New Roman" w:hAnsi="Times New Roman"/>
          <w:b/>
          <w:bCs/>
          <w:sz w:val="24"/>
          <w:szCs w:val="20"/>
        </w:rPr>
      </w:pPr>
      <w:r w:rsidRPr="000F4D64">
        <w:rPr>
          <w:rFonts w:ascii="Times New Roman" w:hAnsi="Times New Roman"/>
          <w:b/>
          <w:bCs/>
          <w:sz w:val="24"/>
          <w:szCs w:val="20"/>
        </w:rPr>
        <w:t>ARTIKEL XV. CITEERTITEL</w:t>
      </w:r>
    </w:p>
    <w:p w:rsidR="000F4D64" w:rsidP="000F4D64" w:rsidRDefault="000F4D64" w14:paraId="27B5CE7A"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B550B9A" w14:textId="04BEE582">
      <w:pPr>
        <w:tabs>
          <w:tab w:val="left" w:pos="284"/>
          <w:tab w:val="left" w:pos="567"/>
          <w:tab w:val="left" w:pos="851"/>
        </w:tabs>
        <w:ind w:right="-2"/>
        <w:rPr>
          <w:rFonts w:ascii="Times New Roman" w:hAnsi="Times New Roman"/>
          <w:b/>
          <w:bCs/>
          <w:iCs/>
          <w:sz w:val="24"/>
          <w:szCs w:val="20"/>
        </w:rPr>
      </w:pPr>
      <w:r>
        <w:rPr>
          <w:rFonts w:ascii="Times New Roman" w:hAnsi="Times New Roman"/>
          <w:sz w:val="24"/>
          <w:szCs w:val="20"/>
        </w:rPr>
        <w:lastRenderedPageBreak/>
        <w:tab/>
      </w:r>
      <w:r w:rsidRPr="000F4D64">
        <w:rPr>
          <w:rFonts w:ascii="Times New Roman" w:hAnsi="Times New Roman"/>
          <w:sz w:val="24"/>
          <w:szCs w:val="20"/>
        </w:rPr>
        <w:t>Deze wet wordt aangehaald als Reparatiewet OCW met vermelding van het jaartal van het Staatsblad waarin zij zal worden geplaatst.</w:t>
      </w:r>
    </w:p>
    <w:p w:rsidR="000F4D64" w:rsidP="000F4D64" w:rsidRDefault="000F4D64" w14:paraId="16598A72" w14:textId="77777777">
      <w:pPr>
        <w:tabs>
          <w:tab w:val="left" w:pos="284"/>
          <w:tab w:val="left" w:pos="567"/>
          <w:tab w:val="left" w:pos="851"/>
        </w:tabs>
        <w:ind w:right="-2"/>
        <w:rPr>
          <w:rFonts w:ascii="Times New Roman" w:hAnsi="Times New Roman"/>
          <w:sz w:val="24"/>
          <w:szCs w:val="20"/>
        </w:rPr>
      </w:pPr>
    </w:p>
    <w:p w:rsidR="000F4D64" w:rsidP="000F4D64" w:rsidRDefault="000F4D64" w14:paraId="2E38ADC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2FD25C0A" w14:textId="0A317E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F4D6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F4D64" w:rsidR="000F4D64" w:rsidP="000F4D64" w:rsidRDefault="000F4D64" w14:paraId="3421AE8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B31EC35"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Gegeven</w:t>
      </w:r>
    </w:p>
    <w:p w:rsidRPr="000F4D64" w:rsidR="000F4D64" w:rsidP="000F4D64" w:rsidRDefault="000F4D64" w14:paraId="153F5B56"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3A9FC0EB"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DB8C693"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54A6A8A7"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18A0F1CD" w14:textId="77777777">
      <w:pPr>
        <w:tabs>
          <w:tab w:val="left" w:pos="284"/>
          <w:tab w:val="left" w:pos="567"/>
          <w:tab w:val="left" w:pos="851"/>
        </w:tabs>
        <w:ind w:right="-2"/>
        <w:rPr>
          <w:rFonts w:ascii="Times New Roman" w:hAnsi="Times New Roman"/>
          <w:sz w:val="24"/>
          <w:szCs w:val="20"/>
        </w:rPr>
      </w:pPr>
    </w:p>
    <w:p w:rsidR="000F4D64" w:rsidP="000F4D64" w:rsidRDefault="000F4D64" w14:paraId="716904DC" w14:textId="77777777">
      <w:pPr>
        <w:tabs>
          <w:tab w:val="left" w:pos="284"/>
          <w:tab w:val="left" w:pos="567"/>
          <w:tab w:val="left" w:pos="851"/>
        </w:tabs>
        <w:ind w:right="-2"/>
        <w:rPr>
          <w:rFonts w:ascii="Times New Roman" w:hAnsi="Times New Roman"/>
          <w:sz w:val="24"/>
          <w:szCs w:val="20"/>
        </w:rPr>
      </w:pPr>
    </w:p>
    <w:p w:rsidR="000F4D64" w:rsidP="000F4D64" w:rsidRDefault="000F4D64" w14:paraId="0129C7D4" w14:textId="77777777">
      <w:pPr>
        <w:tabs>
          <w:tab w:val="left" w:pos="284"/>
          <w:tab w:val="left" w:pos="567"/>
          <w:tab w:val="left" w:pos="851"/>
        </w:tabs>
        <w:ind w:right="-2"/>
        <w:rPr>
          <w:rFonts w:ascii="Times New Roman" w:hAnsi="Times New Roman"/>
          <w:sz w:val="24"/>
          <w:szCs w:val="20"/>
        </w:rPr>
      </w:pPr>
    </w:p>
    <w:p w:rsidR="000F4D64" w:rsidP="000F4D64" w:rsidRDefault="000F4D64" w14:paraId="509E55A0"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0AEAB9EC" w14:textId="77777777">
      <w:pPr>
        <w:tabs>
          <w:tab w:val="left" w:pos="284"/>
          <w:tab w:val="left" w:pos="567"/>
          <w:tab w:val="left" w:pos="851"/>
        </w:tabs>
        <w:ind w:right="-2"/>
        <w:rPr>
          <w:rFonts w:ascii="Times New Roman" w:hAnsi="Times New Roman"/>
          <w:sz w:val="24"/>
          <w:szCs w:val="20"/>
        </w:rPr>
      </w:pPr>
    </w:p>
    <w:p w:rsidRPr="000F4D64" w:rsidR="000F4D64" w:rsidP="000F4D64" w:rsidRDefault="000F4D64" w14:paraId="64EC5F62" w14:textId="77777777">
      <w:pPr>
        <w:tabs>
          <w:tab w:val="left" w:pos="284"/>
          <w:tab w:val="left" w:pos="567"/>
          <w:tab w:val="left" w:pos="851"/>
        </w:tabs>
        <w:ind w:right="-2"/>
        <w:rPr>
          <w:rFonts w:ascii="Times New Roman" w:hAnsi="Times New Roman"/>
          <w:sz w:val="24"/>
          <w:szCs w:val="20"/>
        </w:rPr>
      </w:pPr>
      <w:r w:rsidRPr="000F4D64">
        <w:rPr>
          <w:rFonts w:ascii="Times New Roman" w:hAnsi="Times New Roman"/>
          <w:sz w:val="24"/>
          <w:szCs w:val="20"/>
        </w:rPr>
        <w:t>De Minister van Onderwijs, Cultuur en Wetenschap,</w:t>
      </w:r>
    </w:p>
    <w:p w:rsidRPr="002168F4" w:rsidR="000F4D64" w:rsidP="000F4D64" w:rsidRDefault="000F4D64" w14:paraId="166CEA8E" w14:textId="77777777">
      <w:pPr>
        <w:tabs>
          <w:tab w:val="left" w:pos="284"/>
          <w:tab w:val="left" w:pos="567"/>
          <w:tab w:val="left" w:pos="851"/>
        </w:tabs>
        <w:ind w:right="-2"/>
        <w:rPr>
          <w:rFonts w:ascii="Times New Roman" w:hAnsi="Times New Roman"/>
          <w:sz w:val="24"/>
          <w:szCs w:val="20"/>
        </w:rPr>
      </w:pPr>
    </w:p>
    <w:sectPr w:rsidRPr="002168F4" w:rsidR="000F4D6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C89A" w14:textId="77777777" w:rsidR="000F4D64" w:rsidRDefault="000F4D64">
      <w:pPr>
        <w:spacing w:line="20" w:lineRule="exact"/>
      </w:pPr>
    </w:p>
  </w:endnote>
  <w:endnote w:type="continuationSeparator" w:id="0">
    <w:p w14:paraId="43840538" w14:textId="77777777" w:rsidR="000F4D64" w:rsidRDefault="000F4D64">
      <w:pPr>
        <w:pStyle w:val="Amendement"/>
      </w:pPr>
      <w:r>
        <w:rPr>
          <w:b w:val="0"/>
          <w:bCs w:val="0"/>
        </w:rPr>
        <w:t xml:space="preserve"> </w:t>
      </w:r>
    </w:p>
  </w:endnote>
  <w:endnote w:type="continuationNotice" w:id="1">
    <w:p w14:paraId="4F8BE1E8" w14:textId="77777777" w:rsidR="000F4D64" w:rsidRDefault="000F4D6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C53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E2FA18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045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62B340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A49B" w14:textId="77777777" w:rsidR="000F4D64" w:rsidRDefault="000F4D64">
      <w:pPr>
        <w:pStyle w:val="Amendement"/>
      </w:pPr>
      <w:r>
        <w:rPr>
          <w:b w:val="0"/>
          <w:bCs w:val="0"/>
        </w:rPr>
        <w:separator/>
      </w:r>
    </w:p>
  </w:footnote>
  <w:footnote w:type="continuationSeparator" w:id="0">
    <w:p w14:paraId="4004E8C3" w14:textId="77777777" w:rsidR="000F4D64" w:rsidRDefault="000F4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4"/>
    <w:rsid w:val="00012DBE"/>
    <w:rsid w:val="000A1D81"/>
    <w:rsid w:val="000F4D64"/>
    <w:rsid w:val="00111ED3"/>
    <w:rsid w:val="001C190E"/>
    <w:rsid w:val="002168F4"/>
    <w:rsid w:val="002A727C"/>
    <w:rsid w:val="002E7B56"/>
    <w:rsid w:val="00302251"/>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2709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14F17"/>
  <w15:docId w15:val="{DC7D8302-0C27-4423-85DE-8B6F7609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1906</ap:Words>
  <ap:Characters>11002</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2025-03-18T09:04:00.0000000Z</dcterms:created>
  <dcterms:modified xsi:type="dcterms:W3CDTF">2025-03-18T09:04:00.0000000Z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