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9B12F7" w:rsidTr="00D9561B" w14:paraId="0CB927E4" w14:textId="77777777">
        <w:trPr>
          <w:trHeight w:val="1514"/>
        </w:trPr>
        <w:tc>
          <w:tcPr>
            <w:tcW w:w="7522" w:type="dxa"/>
            <w:tcBorders>
              <w:top w:val="nil"/>
              <w:left w:val="nil"/>
              <w:bottom w:val="nil"/>
              <w:right w:val="nil"/>
            </w:tcBorders>
            <w:tcMar>
              <w:left w:w="0" w:type="dxa"/>
              <w:right w:w="0" w:type="dxa"/>
            </w:tcMar>
          </w:tcPr>
          <w:p w:rsidR="00374412" w:rsidP="00D9561B" w:rsidRDefault="005D4B7D" w14:paraId="495315DF" w14:textId="77777777">
            <w:r>
              <w:t>De v</w:t>
            </w:r>
            <w:r w:rsidR="008E3932">
              <w:t>oorzitter van de Tweede Kamer der Staten-Generaal</w:t>
            </w:r>
          </w:p>
          <w:p w:rsidR="00374412" w:rsidP="00D9561B" w:rsidRDefault="005D4B7D" w14:paraId="137AED7F" w14:textId="77777777">
            <w:r>
              <w:t>Postbus 20018</w:t>
            </w:r>
          </w:p>
          <w:p w:rsidR="008E3932" w:rsidP="00D9561B" w:rsidRDefault="005D4B7D" w14:paraId="6DF5E0AC"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9B12F7" w:rsidTr="00FF66F9" w14:paraId="021FEA2D" w14:textId="77777777">
        <w:trPr>
          <w:trHeight w:val="289" w:hRule="exact"/>
        </w:trPr>
        <w:tc>
          <w:tcPr>
            <w:tcW w:w="929" w:type="dxa"/>
          </w:tcPr>
          <w:p w:rsidRPr="00434042" w:rsidR="0005404B" w:rsidP="00FF66F9" w:rsidRDefault="005D4B7D" w14:paraId="363BFD9E" w14:textId="77777777">
            <w:pPr>
              <w:rPr>
                <w:lang w:eastAsia="en-US"/>
              </w:rPr>
            </w:pPr>
            <w:r>
              <w:rPr>
                <w:lang w:eastAsia="en-US"/>
              </w:rPr>
              <w:t>Datum</w:t>
            </w:r>
          </w:p>
        </w:tc>
        <w:tc>
          <w:tcPr>
            <w:tcW w:w="6581" w:type="dxa"/>
          </w:tcPr>
          <w:p w:rsidRPr="00434042" w:rsidR="0005404B" w:rsidP="00FF66F9" w:rsidRDefault="00696049" w14:paraId="367D5B2F" w14:textId="7942AAED">
            <w:pPr>
              <w:rPr>
                <w:lang w:eastAsia="en-US"/>
              </w:rPr>
            </w:pPr>
            <w:r>
              <w:rPr>
                <w:lang w:eastAsia="en-US"/>
              </w:rPr>
              <w:t>14 maart 2025</w:t>
            </w:r>
          </w:p>
        </w:tc>
      </w:tr>
      <w:tr w:rsidR="009B12F7" w:rsidTr="00FF66F9" w14:paraId="2C792BD1" w14:textId="77777777">
        <w:trPr>
          <w:trHeight w:val="368"/>
        </w:trPr>
        <w:tc>
          <w:tcPr>
            <w:tcW w:w="929" w:type="dxa"/>
          </w:tcPr>
          <w:p w:rsidR="0005404B" w:rsidP="00FF66F9" w:rsidRDefault="005D4B7D" w14:paraId="1D677A7F" w14:textId="77777777">
            <w:pPr>
              <w:rPr>
                <w:lang w:eastAsia="en-US"/>
              </w:rPr>
            </w:pPr>
            <w:r>
              <w:rPr>
                <w:lang w:eastAsia="en-US"/>
              </w:rPr>
              <w:t>Betreft</w:t>
            </w:r>
          </w:p>
        </w:tc>
        <w:tc>
          <w:tcPr>
            <w:tcW w:w="6581" w:type="dxa"/>
          </w:tcPr>
          <w:p w:rsidR="0005404B" w:rsidP="00FF66F9" w:rsidRDefault="005D4B7D" w14:paraId="25D30BD2" w14:textId="77777777">
            <w:pPr>
              <w:rPr>
                <w:lang w:eastAsia="en-US"/>
              </w:rPr>
            </w:pPr>
            <w:r>
              <w:rPr>
                <w:lang w:eastAsia="en-US"/>
              </w:rPr>
              <w:t xml:space="preserve">Antwoord op schriftelijke vragen van de leden </w:t>
            </w:r>
            <w:proofErr w:type="spellStart"/>
            <w:r>
              <w:rPr>
                <w:lang w:eastAsia="en-US"/>
              </w:rPr>
              <w:t>Stultiens</w:t>
            </w:r>
            <w:proofErr w:type="spellEnd"/>
            <w:r>
              <w:rPr>
                <w:lang w:eastAsia="en-US"/>
              </w:rPr>
              <w:t xml:space="preserve"> en Pijpelink (beiden GroenLinks-PvdA) over ontslagen bij University College Roosevelt</w:t>
            </w:r>
          </w:p>
        </w:tc>
      </w:tr>
    </w:tbl>
    <w:p w:rsidR="009B12F7" w:rsidRDefault="001C2C36" w14:paraId="3F92B111"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991F1E" w:rsidR="009B12F7" w:rsidTr="00A421A1" w14:paraId="11E9E9B1" w14:textId="77777777">
        <w:tc>
          <w:tcPr>
            <w:tcW w:w="2160" w:type="dxa"/>
          </w:tcPr>
          <w:p w:rsidRPr="00F53C9D" w:rsidR="006205C0" w:rsidP="00686AED" w:rsidRDefault="005D4B7D" w14:paraId="799F9F3B" w14:textId="77777777">
            <w:pPr>
              <w:pStyle w:val="Colofonkop"/>
              <w:framePr w:hSpace="0" w:wrap="auto" w:hAnchor="text" w:vAnchor="margin" w:xAlign="left" w:yAlign="inline"/>
            </w:pPr>
            <w:r>
              <w:t>Hoger Onderwijs en Studiefinanciering</w:t>
            </w:r>
          </w:p>
          <w:p w:rsidR="006205C0" w:rsidP="00A421A1" w:rsidRDefault="005D4B7D" w14:paraId="7BAC9444" w14:textId="77777777">
            <w:pPr>
              <w:pStyle w:val="Huisstijl-Gegeven"/>
              <w:spacing w:after="0"/>
            </w:pPr>
            <w:r>
              <w:t xml:space="preserve">Rijnstraat 50 </w:t>
            </w:r>
          </w:p>
          <w:p w:rsidR="004425A7" w:rsidP="00E972A2" w:rsidRDefault="005D4B7D" w14:paraId="26C0DC08" w14:textId="77777777">
            <w:pPr>
              <w:pStyle w:val="Huisstijl-Gegeven"/>
              <w:spacing w:after="0"/>
            </w:pPr>
            <w:r>
              <w:t>Den Haag</w:t>
            </w:r>
          </w:p>
          <w:p w:rsidR="004425A7" w:rsidP="00E972A2" w:rsidRDefault="005D4B7D" w14:paraId="4FC5E4F7" w14:textId="77777777">
            <w:pPr>
              <w:pStyle w:val="Huisstijl-Gegeven"/>
              <w:spacing w:after="0"/>
            </w:pPr>
            <w:r>
              <w:t>Postbus 16375</w:t>
            </w:r>
          </w:p>
          <w:p w:rsidR="004425A7" w:rsidP="00E972A2" w:rsidRDefault="005D4B7D" w14:paraId="75EDAB33" w14:textId="77777777">
            <w:pPr>
              <w:pStyle w:val="Huisstijl-Gegeven"/>
              <w:spacing w:after="0"/>
            </w:pPr>
            <w:r>
              <w:t>2500 BJ Den Haag</w:t>
            </w:r>
          </w:p>
          <w:p w:rsidR="004425A7" w:rsidP="00E972A2" w:rsidRDefault="005D4B7D" w14:paraId="39CDAAB4" w14:textId="77777777">
            <w:pPr>
              <w:pStyle w:val="Huisstijl-Gegeven"/>
              <w:spacing w:after="90"/>
            </w:pPr>
            <w:r>
              <w:t>www.rijksoverheid.nl</w:t>
            </w:r>
          </w:p>
          <w:p w:rsidRPr="00D86CC6" w:rsidR="006205C0" w:rsidP="00A421A1" w:rsidRDefault="005D4B7D" w14:paraId="221A99E1" w14:textId="77777777">
            <w:pPr>
              <w:spacing w:line="180" w:lineRule="exact"/>
              <w:rPr>
                <w:b/>
                <w:sz w:val="13"/>
                <w:szCs w:val="13"/>
              </w:rPr>
            </w:pPr>
            <w:r>
              <w:rPr>
                <w:b/>
                <w:sz w:val="13"/>
                <w:szCs w:val="13"/>
              </w:rPr>
              <w:t>Contactpersoon</w:t>
            </w:r>
          </w:p>
          <w:p w:rsidRPr="005D4B7D" w:rsidR="00696049" w:rsidP="00696049" w:rsidRDefault="00696049" w14:paraId="48FCD9C5" w14:textId="77777777">
            <w:pPr>
              <w:spacing w:after="90" w:line="180" w:lineRule="exact"/>
              <w:rPr>
                <w:sz w:val="13"/>
                <w:szCs w:val="13"/>
                <w:lang w:val="en-US"/>
              </w:rPr>
            </w:pPr>
          </w:p>
          <w:p w:rsidRPr="005D4B7D" w:rsidR="006205C0" w:rsidP="00A421A1" w:rsidRDefault="006205C0" w14:paraId="5564AA66" w14:textId="6622768F">
            <w:pPr>
              <w:spacing w:line="180" w:lineRule="exact"/>
              <w:rPr>
                <w:sz w:val="13"/>
                <w:szCs w:val="13"/>
                <w:lang w:val="en-US"/>
              </w:rPr>
            </w:pPr>
          </w:p>
        </w:tc>
      </w:tr>
      <w:tr w:rsidRPr="00991F1E" w:rsidR="009B12F7" w:rsidTr="00A421A1" w14:paraId="65EBCEAD" w14:textId="77777777">
        <w:trPr>
          <w:trHeight w:val="200" w:hRule="exact"/>
        </w:trPr>
        <w:tc>
          <w:tcPr>
            <w:tcW w:w="2160" w:type="dxa"/>
          </w:tcPr>
          <w:p w:rsidRPr="005D4B7D" w:rsidR="006205C0" w:rsidP="00A421A1" w:rsidRDefault="006205C0" w14:paraId="55B6EE96" w14:textId="77777777">
            <w:pPr>
              <w:spacing w:after="90" w:line="180" w:lineRule="exact"/>
              <w:rPr>
                <w:sz w:val="13"/>
                <w:szCs w:val="13"/>
                <w:lang w:val="en-US"/>
              </w:rPr>
            </w:pPr>
          </w:p>
        </w:tc>
      </w:tr>
      <w:tr w:rsidR="009B12F7" w:rsidTr="00A421A1" w14:paraId="0933C306" w14:textId="77777777">
        <w:trPr>
          <w:trHeight w:val="450"/>
        </w:trPr>
        <w:tc>
          <w:tcPr>
            <w:tcW w:w="2160" w:type="dxa"/>
          </w:tcPr>
          <w:p w:rsidR="00F51A76" w:rsidP="00A421A1" w:rsidRDefault="005D4B7D" w14:paraId="2264A90D" w14:textId="77777777">
            <w:pPr>
              <w:spacing w:line="180" w:lineRule="exact"/>
              <w:rPr>
                <w:b/>
                <w:sz w:val="13"/>
                <w:szCs w:val="13"/>
              </w:rPr>
            </w:pPr>
            <w:r>
              <w:rPr>
                <w:b/>
                <w:sz w:val="13"/>
                <w:szCs w:val="13"/>
              </w:rPr>
              <w:t>Onze referentie</w:t>
            </w:r>
          </w:p>
          <w:p w:rsidRPr="00FA7882" w:rsidR="006205C0" w:rsidP="00215356" w:rsidRDefault="005D4B7D" w14:paraId="0AB62846" w14:textId="77777777">
            <w:pPr>
              <w:spacing w:line="180" w:lineRule="exact"/>
              <w:rPr>
                <w:sz w:val="13"/>
                <w:szCs w:val="13"/>
              </w:rPr>
            </w:pPr>
            <w:r>
              <w:rPr>
                <w:sz w:val="13"/>
                <w:szCs w:val="13"/>
              </w:rPr>
              <w:t>51197032</w:t>
            </w:r>
          </w:p>
        </w:tc>
      </w:tr>
      <w:tr w:rsidR="009B12F7" w:rsidTr="00A421A1" w14:paraId="711B6381" w14:textId="77777777">
        <w:trPr>
          <w:trHeight w:val="136"/>
        </w:trPr>
        <w:tc>
          <w:tcPr>
            <w:tcW w:w="2160" w:type="dxa"/>
          </w:tcPr>
          <w:p w:rsidRPr="00C5333A" w:rsidR="006205C0" w:rsidP="00A421A1" w:rsidRDefault="005D4B7D" w14:paraId="21CD7C7F" w14:textId="77777777">
            <w:pPr>
              <w:tabs>
                <w:tab w:val="left" w:pos="1890"/>
              </w:tabs>
              <w:spacing w:line="180" w:lineRule="exact"/>
              <w:rPr>
                <w:b/>
                <w:sz w:val="13"/>
                <w:szCs w:val="13"/>
              </w:rPr>
            </w:pPr>
            <w:r w:rsidRPr="00003544">
              <w:rPr>
                <w:b/>
                <w:sz w:val="13"/>
                <w:szCs w:val="13"/>
              </w:rPr>
              <w:t>Uw brief</w:t>
            </w:r>
          </w:p>
          <w:p w:rsidRPr="00E06CD4" w:rsidR="00E91674" w:rsidP="00E210E0" w:rsidRDefault="005D4B7D" w14:paraId="632DDA45" w14:textId="77777777">
            <w:pPr>
              <w:tabs>
                <w:tab w:val="left" w:pos="1890"/>
              </w:tabs>
              <w:spacing w:after="92" w:line="180" w:lineRule="exact"/>
              <w:rPr>
                <w:sz w:val="13"/>
                <w:szCs w:val="13"/>
              </w:rPr>
            </w:pPr>
            <w:r>
              <w:rPr>
                <w:sz w:val="13"/>
                <w:szCs w:val="13"/>
              </w:rPr>
              <w:t>19 februari 2025</w:t>
            </w:r>
          </w:p>
        </w:tc>
      </w:tr>
      <w:tr w:rsidR="009B12F7" w:rsidTr="00A421A1" w14:paraId="709BAB7E" w14:textId="77777777">
        <w:trPr>
          <w:trHeight w:val="227"/>
        </w:trPr>
        <w:tc>
          <w:tcPr>
            <w:tcW w:w="2160" w:type="dxa"/>
          </w:tcPr>
          <w:p w:rsidRPr="004A65A5" w:rsidR="006205C0" w:rsidP="00A421A1" w:rsidRDefault="005D4B7D" w14:paraId="42C52EEB" w14:textId="77777777">
            <w:pPr>
              <w:spacing w:line="180" w:lineRule="exact"/>
              <w:rPr>
                <w:b/>
                <w:sz w:val="13"/>
                <w:szCs w:val="13"/>
              </w:rPr>
            </w:pPr>
            <w:r>
              <w:rPr>
                <w:b/>
                <w:sz w:val="13"/>
                <w:szCs w:val="13"/>
              </w:rPr>
              <w:t>Uw referentie</w:t>
            </w:r>
          </w:p>
          <w:p w:rsidRPr="00D74F66" w:rsidR="006205C0" w:rsidP="00A421A1" w:rsidRDefault="005D4B7D" w14:paraId="21A5CC4F" w14:textId="77777777">
            <w:pPr>
              <w:spacing w:after="90" w:line="180" w:lineRule="exact"/>
              <w:rPr>
                <w:sz w:val="13"/>
              </w:rPr>
            </w:pPr>
            <w:r>
              <w:rPr>
                <w:sz w:val="13"/>
              </w:rPr>
              <w:t>2025Z03085</w:t>
            </w:r>
          </w:p>
        </w:tc>
      </w:tr>
    </w:tbl>
    <w:p w:rsidR="00215356" w:rsidRDefault="00215356" w14:paraId="1F0EF4D7" w14:textId="77777777"/>
    <w:p w:rsidR="006205C0" w:rsidP="00A421A1" w:rsidRDefault="006205C0" w14:paraId="1BD39D85" w14:textId="77777777"/>
    <w:p w:rsidR="00CA35E4" w:rsidP="00CA35E4" w:rsidRDefault="00437472" w14:paraId="204EC0C0" w14:textId="77777777">
      <w:r>
        <w:t xml:space="preserve">Hierbij </w:t>
      </w:r>
      <w:r w:rsidR="005D4B7D">
        <w:t>stuur ik</w:t>
      </w:r>
      <w:r w:rsidR="00D45993">
        <w:t xml:space="preserve"> u</w:t>
      </w:r>
      <w:r w:rsidR="005D4B7D">
        <w:t xml:space="preserve"> de antwoorden</w:t>
      </w:r>
      <w:r w:rsidR="006B0A79">
        <w:t xml:space="preserve"> op</w:t>
      </w:r>
      <w:r w:rsidR="00C82662">
        <w:t xml:space="preserve"> </w:t>
      </w:r>
      <w:r w:rsidRPr="005D4B7D" w:rsidR="005D4B7D">
        <w:t>de vragen</w:t>
      </w:r>
      <w:r w:rsidR="005D4B7D">
        <w:t> </w:t>
      </w:r>
      <w:r w:rsidRPr="005D4B7D" w:rsidR="005D4B7D">
        <w:t xml:space="preserve">van de leden </w:t>
      </w:r>
      <w:proofErr w:type="spellStart"/>
      <w:r w:rsidRPr="005D4B7D" w:rsidR="005D4B7D">
        <w:t>Stultiens</w:t>
      </w:r>
      <w:proofErr w:type="spellEnd"/>
      <w:r w:rsidRPr="005D4B7D" w:rsidR="005D4B7D">
        <w:t xml:space="preserve"> en Pijpelink (beiden GroenLinks-PvdA)</w:t>
      </w:r>
      <w:r w:rsidR="00AD7C7C">
        <w:t xml:space="preserve"> </w:t>
      </w:r>
      <w:r w:rsidR="00127580">
        <w:t>over</w:t>
      </w:r>
      <w:r w:rsidR="005D4B7D">
        <w:t> dreigende ontslagen bij University College Roosevelt in Middelburg</w:t>
      </w:r>
      <w:r w:rsidR="005E637C">
        <w:t>.</w:t>
      </w:r>
    </w:p>
    <w:p w:rsidR="00CA35E4" w:rsidP="00CA35E4" w:rsidRDefault="00CA35E4" w14:paraId="08453987" w14:textId="77777777"/>
    <w:p w:rsidR="00463FBD" w:rsidP="00CA35E4" w:rsidRDefault="005D4B7D" w14:paraId="62BCB739" w14:textId="77777777">
      <w:r w:rsidRPr="005D4B7D">
        <w:t>De vragen werden</w:t>
      </w:r>
      <w:r w:rsidR="00B11469">
        <w:t> </w:t>
      </w:r>
      <w:r w:rsidR="00BD7E81">
        <w:t>in</w:t>
      </w:r>
      <w:r w:rsidR="00CA35E4">
        <w:t xml:space="preserve">gezonden </w:t>
      </w:r>
      <w:r w:rsidR="00BD7E81">
        <w:t>op</w:t>
      </w:r>
      <w:r w:rsidR="00EB5D85">
        <w:t xml:space="preserve"> </w:t>
      </w:r>
      <w:r>
        <w:t>19 februari 2025</w:t>
      </w:r>
      <w:r w:rsidR="00E82C38">
        <w:t xml:space="preserve"> met kenmerk </w:t>
      </w:r>
      <w:r>
        <w:t>2025Z03085</w:t>
      </w:r>
      <w:r w:rsidR="00E82C38">
        <w:t>.</w:t>
      </w:r>
    </w:p>
    <w:p w:rsidR="00930C09" w:rsidP="00CA35E4" w:rsidRDefault="00930C09" w14:paraId="7CCDF4F9" w14:textId="77777777"/>
    <w:p w:rsidR="00820DDA" w:rsidP="00CA35E4" w:rsidRDefault="00820DDA" w14:paraId="09A1BA87" w14:textId="77777777"/>
    <w:p w:rsidR="00820DDA" w:rsidP="00CA35E4" w:rsidRDefault="005D4B7D" w14:paraId="1C7D9354" w14:textId="77777777">
      <w:r>
        <w:t>De minister van Onderwijs, Cultuur en Wetenschap,</w:t>
      </w:r>
    </w:p>
    <w:p w:rsidR="00950170" w:rsidP="00950170" w:rsidRDefault="00950170" w14:paraId="1889BF88" w14:textId="77777777"/>
    <w:p w:rsidR="00950170" w:rsidP="00950170" w:rsidRDefault="00950170" w14:paraId="778578DA" w14:textId="77777777"/>
    <w:p w:rsidR="00950170" w:rsidP="00950170" w:rsidRDefault="00950170" w14:paraId="567A4917" w14:textId="77777777"/>
    <w:p w:rsidR="007121F8" w:rsidP="00950170" w:rsidRDefault="007121F8" w14:paraId="4E93B1CC" w14:textId="77777777">
      <w:pPr>
        <w:pStyle w:val="standaard-tekst"/>
      </w:pPr>
    </w:p>
    <w:p w:rsidR="00950170" w:rsidP="00950170" w:rsidRDefault="005D4B7D" w14:paraId="2C52E7F9" w14:textId="104BFF74">
      <w:pPr>
        <w:pStyle w:val="standaard-tekst"/>
      </w:pPr>
      <w:proofErr w:type="spellStart"/>
      <w:r>
        <w:t>Eppo</w:t>
      </w:r>
      <w:proofErr w:type="spellEnd"/>
      <w:r>
        <w:t xml:space="preserve"> Bruins</w:t>
      </w:r>
    </w:p>
    <w:p w:rsidR="00930C09" w:rsidRDefault="005D4B7D" w14:paraId="039A1586" w14:textId="77777777">
      <w:pPr>
        <w:spacing w:line="240" w:lineRule="auto"/>
      </w:pPr>
      <w:r>
        <w:br w:type="page"/>
      </w:r>
    </w:p>
    <w:p w:rsidR="00930C09" w:rsidP="009E4507" w:rsidRDefault="005D4B7D" w14:paraId="493875E5" w14:textId="77777777">
      <w:pPr>
        <w:pStyle w:val="pagebreak"/>
        <w:pageBreakBefore w:val="0"/>
      </w:pPr>
      <w:r>
        <w:lastRenderedPageBreak/>
        <w:t xml:space="preserve">De antwoorden </w:t>
      </w:r>
      <w:r w:rsidR="00D51F76">
        <w:t xml:space="preserve">op de schriftelijke </w:t>
      </w:r>
      <w:r>
        <w:t>vragen</w:t>
      </w:r>
      <w:r w:rsidR="00D51F76">
        <w:t> </w:t>
      </w:r>
      <w:r w:rsidRPr="005D4B7D">
        <w:t xml:space="preserve">van de leden </w:t>
      </w:r>
      <w:proofErr w:type="spellStart"/>
      <w:r w:rsidRPr="005D4B7D">
        <w:t>Stultiens</w:t>
      </w:r>
      <w:proofErr w:type="spellEnd"/>
      <w:r w:rsidRPr="005D4B7D">
        <w:t xml:space="preserve"> en Pijpelink (beiden GroenLinks-PvdA)</w:t>
      </w:r>
      <w:r w:rsidR="00D51F76">
        <w:t xml:space="preserve"> </w:t>
      </w:r>
      <w:r w:rsidR="009E4507">
        <w:t>over</w:t>
      </w:r>
      <w:r w:rsidR="00EE09A7">
        <w:t xml:space="preserve"> </w:t>
      </w:r>
      <w:r>
        <w:t>dreigende ontslagen bij University College Roosevelt in Middelburg</w:t>
      </w:r>
      <w:r w:rsidR="00C50C4E">
        <w:t xml:space="preserve"> </w:t>
      </w:r>
      <w:r w:rsidR="009E4507">
        <w:t xml:space="preserve">met kenmerk </w:t>
      </w:r>
      <w:r>
        <w:t>2025Z03085</w:t>
      </w:r>
      <w:r w:rsidR="00C50C4E">
        <w:t xml:space="preserve">, ingezonden op </w:t>
      </w:r>
      <w:r>
        <w:t>19 februari 2025</w:t>
      </w:r>
      <w:r w:rsidR="00C50C4E">
        <w:t>.</w:t>
      </w:r>
    </w:p>
    <w:p w:rsidR="00820DDA" w:rsidP="00820DDA" w:rsidRDefault="00820DDA" w14:paraId="160F9F38" w14:textId="77777777">
      <w:pPr>
        <w:pStyle w:val="standaard-tekst"/>
      </w:pPr>
    </w:p>
    <w:p w:rsidRPr="00820DDA" w:rsidR="00820DDA" w:rsidP="00820DDA" w:rsidRDefault="005D4B7D" w14:paraId="705BF6B1" w14:textId="77777777">
      <w:pPr>
        <w:pStyle w:val="standaard-tekst"/>
      </w:pPr>
      <w:r w:rsidRPr="00820DDA">
        <w:t>Vraag 1</w:t>
      </w:r>
    </w:p>
    <w:p w:rsidR="00820DDA" w:rsidP="00820DDA" w:rsidRDefault="005D4B7D" w14:paraId="7980453B" w14:textId="6EBF6CD7">
      <w:pPr>
        <w:pStyle w:val="standaard-tekst"/>
        <w:rPr>
          <w:rFonts w:eastAsia="Calibri"/>
          <w:lang w:eastAsia="en-US"/>
        </w:rPr>
      </w:pPr>
      <w:r w:rsidRPr="00941F8D">
        <w:rPr>
          <w:rFonts w:eastAsia="Calibri"/>
          <w:lang w:eastAsia="en-US"/>
        </w:rPr>
        <w:t>Kent u het bericht dat maar liefst een kwart van de huidige banen bij University College Roosevelt (UCR) in Middelburg wordt geschrapt door de voorgenomen bezuiniging van € 1 miljoen op het jaarlijkse UCR-budget van € 12 miljoen?</w:t>
      </w:r>
      <w:r>
        <w:rPr>
          <w:rStyle w:val="Voetnootmarkering"/>
          <w:rFonts w:eastAsia="Calibri"/>
          <w:lang w:eastAsia="en-US"/>
        </w:rPr>
        <w:footnoteReference w:id="1"/>
      </w:r>
      <w:r w:rsidRPr="00941F8D">
        <w:rPr>
          <w:rFonts w:eastAsia="Calibri"/>
          <w:lang w:eastAsia="en-US"/>
        </w:rPr>
        <w:t> Zo ja, klopt de inhoud van dit bericht?</w:t>
      </w:r>
    </w:p>
    <w:p w:rsidRPr="00820DDA" w:rsidR="005D4B7D" w:rsidP="00820DDA" w:rsidRDefault="005D4B7D" w14:paraId="78409869" w14:textId="77777777">
      <w:pPr>
        <w:pStyle w:val="standaard-tekst"/>
      </w:pPr>
    </w:p>
    <w:p w:rsidRPr="00820DDA" w:rsidR="00820DDA" w:rsidP="00820DDA" w:rsidRDefault="005D4B7D" w14:paraId="48ECDCDF" w14:textId="77777777">
      <w:pPr>
        <w:pStyle w:val="standaard-tekst"/>
      </w:pPr>
      <w:r w:rsidRPr="00820DDA">
        <w:t>Antwoord 1</w:t>
      </w:r>
    </w:p>
    <w:p w:rsidRPr="00820DDA" w:rsidR="00820DDA" w:rsidP="00820DDA" w:rsidRDefault="005D4B7D" w14:paraId="11A5C2BC" w14:textId="51295991">
      <w:pPr>
        <w:pStyle w:val="standaard-tekst"/>
      </w:pPr>
      <w:r w:rsidRPr="005D4B7D">
        <w:rPr>
          <w:rFonts w:eastAsia="Calibri"/>
          <w:lang w:eastAsia="en-US"/>
        </w:rPr>
        <w:t>Ik ben bekend met het bericht van de Omroep Zeeland over de University College Roosevelt (UCR).</w:t>
      </w:r>
      <w:r w:rsidR="00375D8C">
        <w:rPr>
          <w:rFonts w:eastAsia="Calibri"/>
          <w:lang w:eastAsia="en-US"/>
        </w:rPr>
        <w:t xml:space="preserve"> Naar aanleiding van de berichtgeving is contact gezocht met UCR. UCR heeft het bericht bevestigd dat UCR </w:t>
      </w:r>
      <w:r w:rsidR="0059326A">
        <w:rPr>
          <w:rFonts w:eastAsia="Calibri"/>
          <w:lang w:eastAsia="en-US"/>
        </w:rPr>
        <w:t xml:space="preserve">gaat </w:t>
      </w:r>
      <w:r w:rsidR="00375D8C">
        <w:rPr>
          <w:rFonts w:eastAsia="Calibri"/>
          <w:lang w:eastAsia="en-US"/>
        </w:rPr>
        <w:t>besparen op de kosten en dat dit personele gevolgen heeft.</w:t>
      </w:r>
    </w:p>
    <w:p w:rsidRPr="00820DDA" w:rsidR="00820DDA" w:rsidP="00820DDA" w:rsidRDefault="00820DDA" w14:paraId="1F2C5C3F" w14:textId="77777777">
      <w:pPr>
        <w:pStyle w:val="standaard-tekst"/>
      </w:pPr>
    </w:p>
    <w:p w:rsidR="00820DDA" w:rsidP="00820DDA" w:rsidRDefault="005D4B7D" w14:paraId="4B360329" w14:textId="5AA1B36C">
      <w:pPr>
        <w:pStyle w:val="standaard-tekst"/>
      </w:pPr>
      <w:r>
        <w:t>Vraag 2</w:t>
      </w:r>
    </w:p>
    <w:p w:rsidR="005D4B7D" w:rsidP="00820DDA" w:rsidRDefault="005D4B7D" w14:paraId="447E57EA" w14:textId="1B050888">
      <w:pPr>
        <w:pStyle w:val="standaard-tekst"/>
        <w:rPr>
          <w:rFonts w:eastAsia="Calibri"/>
          <w:lang w:eastAsia="en-US"/>
        </w:rPr>
      </w:pPr>
      <w:r w:rsidRPr="00941F8D">
        <w:rPr>
          <w:rFonts w:eastAsia="Calibri"/>
          <w:lang w:eastAsia="en-US"/>
        </w:rPr>
        <w:t>Wat vindt u ervan dat UCR vreest voor het voortbestaan van de universiteit door de financiële gevolgen van de door het kabinet gemaakte keuzes? Deelt u deze opvatting van UCR en zo nee, waarom niet?</w:t>
      </w:r>
    </w:p>
    <w:p w:rsidR="005D4B7D" w:rsidP="00820DDA" w:rsidRDefault="005D4B7D" w14:paraId="5CD95F07" w14:textId="77777777">
      <w:pPr>
        <w:pStyle w:val="standaard-tekst"/>
        <w:rPr>
          <w:rFonts w:eastAsia="Calibri"/>
          <w:lang w:eastAsia="en-US"/>
        </w:rPr>
      </w:pPr>
    </w:p>
    <w:p w:rsidR="005D4B7D" w:rsidP="00820DDA" w:rsidRDefault="005D4B7D" w14:paraId="54408B40" w14:textId="60E6D3E5">
      <w:pPr>
        <w:pStyle w:val="standaard-tekst"/>
      </w:pPr>
      <w:r>
        <w:t>Antwoord 2</w:t>
      </w:r>
    </w:p>
    <w:p w:rsidR="005D4B7D" w:rsidP="00820DDA" w:rsidRDefault="005D4B7D" w14:paraId="3DEB3814" w14:textId="1BA7A7F1">
      <w:pPr>
        <w:pStyle w:val="standaard-tekst"/>
      </w:pPr>
      <w:r w:rsidRPr="005D4B7D">
        <w:t>Om de overheidsfinanciën gezond te houden heeft het kabinet scherpe keuzes gemaakt. Er wordt door het kabinet bezuinigd op onderwijs en onderzoek om investeringen in andere maatschappelijke doelen mogelijk te maken. Ik begrijp dat de bezuinigingen, maar ook de dalende studentenaantallen</w:t>
      </w:r>
      <w:r>
        <w:t>,</w:t>
      </w:r>
      <w:r w:rsidRPr="005D4B7D">
        <w:t xml:space="preserve"> gestegen kosten </w:t>
      </w:r>
      <w:r>
        <w:t xml:space="preserve">of andere factoren </w:t>
      </w:r>
      <w:r w:rsidRPr="005D4B7D">
        <w:t xml:space="preserve">ertoe kunnen </w:t>
      </w:r>
      <w:r>
        <w:t>leiden</w:t>
      </w:r>
      <w:r w:rsidRPr="005D4B7D">
        <w:t xml:space="preserve"> dat instellingen keuzes moeten maken om hun organisatie financieel gezond te houden. Het is aan de individuele instelling hoe zij daar invulling aan geven.</w:t>
      </w:r>
    </w:p>
    <w:p w:rsidR="005D4B7D" w:rsidP="00820DDA" w:rsidRDefault="005D4B7D" w14:paraId="2C8D2C30" w14:textId="77777777">
      <w:pPr>
        <w:pStyle w:val="standaard-tekst"/>
      </w:pPr>
    </w:p>
    <w:p w:rsidR="005D4B7D" w:rsidP="00820DDA" w:rsidRDefault="005D4B7D" w14:paraId="5076C64C" w14:textId="21F3CC55">
      <w:pPr>
        <w:pStyle w:val="standaard-tekst"/>
      </w:pPr>
      <w:r>
        <w:t>Vraag 3</w:t>
      </w:r>
    </w:p>
    <w:p w:rsidR="005D4B7D" w:rsidP="00820DDA" w:rsidRDefault="005D4B7D" w14:paraId="30BD62C0" w14:textId="2FF02FF6">
      <w:pPr>
        <w:pStyle w:val="standaard-tekst"/>
        <w:rPr>
          <w:rFonts w:eastAsia="Calibri"/>
          <w:lang w:eastAsia="en-US"/>
        </w:rPr>
      </w:pPr>
      <w:r w:rsidRPr="00941F8D">
        <w:rPr>
          <w:rFonts w:eastAsia="Calibri"/>
          <w:lang w:eastAsia="en-US"/>
        </w:rPr>
        <w:t>Bent u van mening dat met het oog op de ingrijpende gevolgen van de aangekondigde bezuinigingen op hoger- en wetenschappelijk onderwijs en de op lokale- en regionale economie heroverweging noodzakelijk is? Zo nee waarom niet?</w:t>
      </w:r>
    </w:p>
    <w:p w:rsidR="005D4B7D" w:rsidP="00820DDA" w:rsidRDefault="005D4B7D" w14:paraId="7720645B" w14:textId="77777777">
      <w:pPr>
        <w:pStyle w:val="standaard-tekst"/>
        <w:rPr>
          <w:rFonts w:eastAsia="Calibri"/>
          <w:lang w:eastAsia="en-US"/>
        </w:rPr>
      </w:pPr>
    </w:p>
    <w:p w:rsidR="005D4B7D" w:rsidP="00820DDA" w:rsidRDefault="005D4B7D" w14:paraId="2510CE49" w14:textId="1080804B">
      <w:pPr>
        <w:pStyle w:val="standaard-tekst"/>
        <w:rPr>
          <w:rFonts w:eastAsia="Calibri"/>
          <w:lang w:eastAsia="en-US"/>
        </w:rPr>
      </w:pPr>
      <w:r>
        <w:rPr>
          <w:rFonts w:eastAsia="Calibri"/>
          <w:lang w:eastAsia="en-US"/>
        </w:rPr>
        <w:t>Antwoord 3</w:t>
      </w:r>
    </w:p>
    <w:p w:rsidR="005D4B7D" w:rsidP="00820DDA" w:rsidRDefault="005D4B7D" w14:paraId="4B88C932" w14:textId="3A5DE1A6">
      <w:pPr>
        <w:pStyle w:val="standaard-tekst"/>
      </w:pPr>
      <w:r w:rsidRPr="005D4B7D">
        <w:t xml:space="preserve">Het kabinet staat voor de gemaakte keuzes en acht de bezuinigingen realistisch en uitvoerbaar. Het kabinet heeft deze keuzes gemaakt om de overheidsfinanciën gezond te houden. Hiermee wordt ook mogelijk gemaakt dat in andere maatschappelijke doelen geïnvesteerd kan worden en is er ruimte gekomen voor lastenverlichtingen. Instellingen hebben bestedingsvrijheid over de middelen die zij via de bekostiging ontvangen en </w:t>
      </w:r>
      <w:r w:rsidR="00420EDF">
        <w:t xml:space="preserve">zijn verantwoordelijk om de bezuinigingen op zorgvuldige wijze vorm te geven. Ik ga ervanuit dat instellingen weloverwogen keuzes maken met betrekking tot het personeelsbeleid, die in lijn zijn met wet- en regelgeving en arbeidsrechtelijke afspraken. Via de ondernemingsraad, de Raad </w:t>
      </w:r>
      <w:r w:rsidR="00420EDF">
        <w:lastRenderedPageBreak/>
        <w:t xml:space="preserve">van Toezicht en het jaarverslag leggen zij verantwoording hierover af aan de betrokkenen. </w:t>
      </w:r>
      <w:r w:rsidRPr="005D4B7D">
        <w:t xml:space="preserve"> </w:t>
      </w:r>
    </w:p>
    <w:p w:rsidR="00ED4BA8" w:rsidP="00820DDA" w:rsidRDefault="00ED4BA8" w14:paraId="15E5C830" w14:textId="77777777">
      <w:pPr>
        <w:pStyle w:val="standaard-tekst"/>
      </w:pPr>
    </w:p>
    <w:p w:rsidR="005D4B7D" w:rsidP="00820DDA" w:rsidRDefault="005D4B7D" w14:paraId="015743A0" w14:textId="70B62E72">
      <w:pPr>
        <w:pStyle w:val="standaard-tekst"/>
      </w:pPr>
      <w:r>
        <w:t>Vraag 4</w:t>
      </w:r>
    </w:p>
    <w:p w:rsidR="005D4B7D" w:rsidP="005D4B7D" w:rsidRDefault="005D4B7D" w14:paraId="02B65ECD" w14:textId="77777777">
      <w:pPr>
        <w:spacing w:after="160" w:line="259" w:lineRule="auto"/>
        <w:rPr>
          <w:rFonts w:eastAsia="Calibri"/>
          <w:szCs w:val="18"/>
          <w:lang w:eastAsia="en-US"/>
        </w:rPr>
      </w:pPr>
      <w:r w:rsidRPr="00941F8D">
        <w:rPr>
          <w:rFonts w:eastAsia="Calibri"/>
          <w:szCs w:val="18"/>
          <w:lang w:eastAsia="en-US"/>
        </w:rPr>
        <w:t>Bent u bereid om in goed overleg met UCR te bezien hoe wetenschappelijke- en economische kaalslag door de aangekondigde reorganisatie kan worden voorkomen of beperkt? Zo nee, waarom niet?</w:t>
      </w:r>
    </w:p>
    <w:p w:rsidR="005B5022" w:rsidP="00820DDA" w:rsidRDefault="005B5022" w14:paraId="05626A93" w14:textId="199B490F">
      <w:pPr>
        <w:pStyle w:val="standaard-tekst"/>
        <w:rPr>
          <w:rFonts w:eastAsia="Calibri"/>
          <w:lang w:eastAsia="en-US"/>
        </w:rPr>
      </w:pPr>
      <w:r>
        <w:rPr>
          <w:rFonts w:eastAsia="Calibri"/>
          <w:lang w:eastAsia="en-US"/>
        </w:rPr>
        <w:t>Antwoord 4</w:t>
      </w:r>
    </w:p>
    <w:p w:rsidRPr="005D4B7D" w:rsidR="005D4B7D" w:rsidP="00820DDA" w:rsidRDefault="005D4B7D" w14:paraId="15538601" w14:textId="3EA677AB">
      <w:pPr>
        <w:pStyle w:val="standaard-tekst"/>
      </w:pPr>
      <w:r w:rsidRPr="005D4B7D">
        <w:rPr>
          <w:rFonts w:eastAsia="Calibri"/>
          <w:lang w:eastAsia="en-US"/>
        </w:rPr>
        <w:t>Instellingen hebben bestedingsvrijheid en verantwoorden zich richting de medezeggenschap en intern toezicht. Ik heb er vertrouwen in dat instellingen keuzes maken binnen deze kaders en ik zal daarom geen maatregelen treffen om daarin te interveniëren. Wel ben ik voornemens om te kijken naar meer stabiliteit in de bekostiging. In mijn beleidsbrief zal ik ingaan op de ontwikkeling van het vervolgonderwijs en de wetenschap.</w:t>
      </w:r>
    </w:p>
    <w:p w:rsidR="005D4B7D" w:rsidP="00820DDA" w:rsidRDefault="005D4B7D" w14:paraId="7F2DB315" w14:textId="77777777">
      <w:pPr>
        <w:pStyle w:val="standaard-tekst"/>
      </w:pPr>
    </w:p>
    <w:p w:rsidR="005D4B7D" w:rsidP="00820DDA" w:rsidRDefault="005D4B7D" w14:paraId="65A88DA5" w14:textId="0DC32A8E">
      <w:pPr>
        <w:pStyle w:val="standaard-tekst"/>
      </w:pPr>
      <w:r>
        <w:t>Vraag 5</w:t>
      </w:r>
    </w:p>
    <w:p w:rsidR="005D4B7D" w:rsidP="00375D8C" w:rsidRDefault="005D4B7D" w14:paraId="42BEE151" w14:textId="191014B4">
      <w:pPr>
        <w:spacing w:after="160" w:line="259" w:lineRule="auto"/>
      </w:pPr>
      <w:r w:rsidRPr="00941F8D">
        <w:rPr>
          <w:rFonts w:eastAsia="Calibri"/>
          <w:szCs w:val="18"/>
          <w:lang w:eastAsia="en-US"/>
        </w:rPr>
        <w:t>Kunt u de onzekerheid in het onderwijsveld wegnemen door klip-en-klaar duidelijk te maken dat er voor regio’s zoals Zeeland een uitzondering in de Wet internationalisering in balans komt inzake internationale studenten?</w:t>
      </w:r>
      <w:r>
        <w:rPr>
          <w:rStyle w:val="Voetnootmarkering"/>
          <w:rFonts w:eastAsia="Calibri"/>
          <w:szCs w:val="18"/>
          <w:lang w:eastAsia="en-US"/>
        </w:rPr>
        <w:footnoteReference w:id="2"/>
      </w:r>
    </w:p>
    <w:p w:rsidR="005D4B7D" w:rsidP="00820DDA" w:rsidRDefault="005D4B7D" w14:paraId="241782DC" w14:textId="58EA59EE">
      <w:pPr>
        <w:pStyle w:val="standaard-tekst"/>
      </w:pPr>
      <w:r>
        <w:t>Antwoord 5</w:t>
      </w:r>
    </w:p>
    <w:p w:rsidRPr="005D4B7D" w:rsidR="005D4B7D" w:rsidP="005D4B7D" w:rsidRDefault="005D4B7D" w14:paraId="6AAC9BB8" w14:textId="4573E6FC">
      <w:pPr>
        <w:spacing w:after="160" w:line="259" w:lineRule="auto"/>
        <w:rPr>
          <w:rFonts w:eastAsia="Calibri"/>
          <w:szCs w:val="18"/>
          <w:lang w:eastAsia="en-US"/>
        </w:rPr>
      </w:pPr>
      <w:r w:rsidRPr="005D4B7D">
        <w:rPr>
          <w:rFonts w:eastAsia="Calibri"/>
          <w:szCs w:val="18"/>
          <w:lang w:eastAsia="en-US"/>
        </w:rPr>
        <w:t>Ik erken het belang van anderstalig onderwijs in regio’s met specifieke uitdagingen, zoals Zeeland. Daarom biedt de Wet internationalisering in balans (WIB) ruimte voor anderstalig onderwijs waar dit essentieel is voor de vitaliteit van een regio. Om dit te borgen is in de toets anderstalig onderwijs een losstaand criterium regionale omstandigheden opgenomen. Dit criterium geeft ruimte voor anderstalig onderwijs voor opleidingen van instellingsvestigingen die gelegen zijn in grensregio’s of in of nabij krimpregio’s, mits de opleiding e</w:t>
      </w:r>
      <w:r w:rsidR="00420EDF">
        <w:rPr>
          <w:rFonts w:eastAsia="Calibri"/>
          <w:szCs w:val="18"/>
          <w:lang w:eastAsia="en-US"/>
        </w:rPr>
        <w:t>nige</w:t>
      </w:r>
      <w:r w:rsidRPr="005D4B7D">
        <w:rPr>
          <w:rFonts w:eastAsia="Calibri"/>
          <w:szCs w:val="18"/>
          <w:lang w:eastAsia="en-US"/>
        </w:rPr>
        <w:t xml:space="preserve"> aantoonbare bijdrage levert aan de regio. Op deze manier vloeien de baten van anderstalig onderwijs terug naar de regio. </w:t>
      </w:r>
    </w:p>
    <w:p w:rsidRPr="005D4B7D" w:rsidR="005D4B7D" w:rsidP="00375D8C" w:rsidRDefault="005D4B7D" w14:paraId="028750CF" w14:textId="2817B48D">
      <w:pPr>
        <w:spacing w:after="160" w:line="259" w:lineRule="auto"/>
      </w:pPr>
      <w:r w:rsidRPr="005D4B7D">
        <w:rPr>
          <w:rFonts w:eastAsia="Calibri"/>
          <w:szCs w:val="18"/>
          <w:lang w:eastAsia="en-US"/>
        </w:rPr>
        <w:t xml:space="preserve">De toelichting bij het amendement Bontenbal c.s. stelt een nota van wijziging voor </w:t>
      </w:r>
      <w:r w:rsidR="005B5022">
        <w:rPr>
          <w:rFonts w:eastAsia="Calibri"/>
          <w:szCs w:val="18"/>
          <w:lang w:eastAsia="en-US"/>
        </w:rPr>
        <w:t>die</w:t>
      </w:r>
      <w:r w:rsidRPr="005D4B7D">
        <w:rPr>
          <w:rFonts w:eastAsia="Calibri"/>
          <w:szCs w:val="18"/>
          <w:lang w:eastAsia="en-US"/>
        </w:rPr>
        <w:t xml:space="preserve"> erop toeziet dat de instroom van internationale studenten mogelijk blijft in regio’s die van deze internationale instroom afhankelijk zijn voor de vitaliteit van de regio. Om deze zekerheid te bieden, werk ik het criterium regionale omstandigheden uit op wetsniveau (in plaats van in lagere regelgeving) en wordt in een bijlage bij de wet expliciet opgenomen welke regio’s binnen de reikwijdte van dit criterium vallen. Dit maakt het eenvoudiger voor instellingen in deze regio’s om de toets te doorlopen. Ik </w:t>
      </w:r>
      <w:r w:rsidR="00420EDF">
        <w:rPr>
          <w:rFonts w:eastAsia="Calibri"/>
          <w:szCs w:val="18"/>
          <w:lang w:eastAsia="en-US"/>
        </w:rPr>
        <w:t xml:space="preserve">kan </w:t>
      </w:r>
      <w:r w:rsidRPr="005D4B7D">
        <w:rPr>
          <w:rFonts w:eastAsia="Calibri"/>
          <w:szCs w:val="18"/>
          <w:lang w:eastAsia="en-US"/>
        </w:rPr>
        <w:t>geen generieke uitzondering op voorhand voor regio’s te maken, vanwege juridische en beleidsmatige bezwaren, zoals uiteengezet in mijn Kamerbrief over de invulling van het amendement Bontenbal c.s. van 7 februari.</w:t>
      </w:r>
      <w:r w:rsidRPr="005D4B7D">
        <w:rPr>
          <w:rFonts w:eastAsia="Calibri"/>
          <w:szCs w:val="18"/>
          <w:vertAlign w:val="superscript"/>
          <w:lang w:eastAsia="en-US"/>
        </w:rPr>
        <w:footnoteReference w:id="3"/>
      </w:r>
      <w:r w:rsidRPr="005D4B7D">
        <w:rPr>
          <w:rFonts w:eastAsia="Calibri"/>
          <w:szCs w:val="18"/>
          <w:lang w:eastAsia="en-US"/>
        </w:rPr>
        <w:t xml:space="preserve"> Een generieke uitzondering voor een selectie van regio’s zou </w:t>
      </w:r>
      <w:r w:rsidR="00420EDF">
        <w:rPr>
          <w:rFonts w:eastAsia="Calibri"/>
          <w:szCs w:val="18"/>
          <w:lang w:eastAsia="en-US"/>
        </w:rPr>
        <w:t xml:space="preserve">bovendien </w:t>
      </w:r>
      <w:r w:rsidRPr="005D4B7D">
        <w:rPr>
          <w:rFonts w:eastAsia="Calibri"/>
          <w:szCs w:val="18"/>
          <w:lang w:eastAsia="en-US"/>
        </w:rPr>
        <w:t xml:space="preserve">de kernprincipes van de WIB ondergraven, doordat het Nederlands </w:t>
      </w:r>
      <w:r w:rsidR="00420EDF">
        <w:rPr>
          <w:rFonts w:eastAsia="Calibri"/>
          <w:szCs w:val="18"/>
          <w:lang w:eastAsia="en-US"/>
        </w:rPr>
        <w:t xml:space="preserve">dan </w:t>
      </w:r>
      <w:r w:rsidRPr="005D4B7D">
        <w:rPr>
          <w:rFonts w:eastAsia="Calibri"/>
          <w:szCs w:val="18"/>
          <w:lang w:eastAsia="en-US"/>
        </w:rPr>
        <w:t xml:space="preserve">niet overal als norm wordt gehandhaafd en er geen uniforme toetsing plaatsvindt. Dit </w:t>
      </w:r>
      <w:r w:rsidR="00420EDF">
        <w:rPr>
          <w:rFonts w:eastAsia="Calibri"/>
          <w:szCs w:val="18"/>
          <w:lang w:eastAsia="en-US"/>
        </w:rPr>
        <w:t>zou</w:t>
      </w:r>
      <w:r w:rsidRPr="005D4B7D" w:rsidR="00420EDF">
        <w:rPr>
          <w:rFonts w:eastAsia="Calibri"/>
          <w:szCs w:val="18"/>
          <w:lang w:eastAsia="en-US"/>
        </w:rPr>
        <w:t xml:space="preserve"> </w:t>
      </w:r>
      <w:r w:rsidRPr="005D4B7D">
        <w:rPr>
          <w:rFonts w:eastAsia="Calibri"/>
          <w:szCs w:val="18"/>
          <w:lang w:eastAsia="en-US"/>
        </w:rPr>
        <w:t xml:space="preserve">leiden tot een ongelijk speelveld tussen instellingen, tot ondoelmatig </w:t>
      </w:r>
      <w:r w:rsidRPr="005D4B7D">
        <w:rPr>
          <w:rFonts w:eastAsia="Calibri"/>
          <w:szCs w:val="18"/>
          <w:lang w:eastAsia="en-US"/>
        </w:rPr>
        <w:lastRenderedPageBreak/>
        <w:t xml:space="preserve">anderstalig onderwijs en tot het verder in de verdrukking komen van de toegankelijkheid van Nederlandstalig onderwijs in de regio. </w:t>
      </w:r>
    </w:p>
    <w:sectPr w:rsidRPr="005D4B7D" w:rsidR="005D4B7D"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6AFD3" w14:textId="77777777" w:rsidR="00DC691C" w:rsidRDefault="005D4B7D">
      <w:r>
        <w:separator/>
      </w:r>
    </w:p>
    <w:p w14:paraId="1D33F4B7" w14:textId="77777777" w:rsidR="00DC691C" w:rsidRDefault="00DC691C"/>
  </w:endnote>
  <w:endnote w:type="continuationSeparator" w:id="0">
    <w:p w14:paraId="4591DA0B" w14:textId="77777777" w:rsidR="00DC691C" w:rsidRDefault="005D4B7D">
      <w:r>
        <w:continuationSeparator/>
      </w:r>
    </w:p>
    <w:p w14:paraId="0766A780"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D3B8A"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AD968"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9B12F7" w14:paraId="54DF0E08" w14:textId="77777777" w:rsidTr="004C7E1D">
      <w:trPr>
        <w:trHeight w:hRule="exact" w:val="357"/>
      </w:trPr>
      <w:tc>
        <w:tcPr>
          <w:tcW w:w="7603" w:type="dxa"/>
          <w:shd w:val="clear" w:color="auto" w:fill="auto"/>
        </w:tcPr>
        <w:p w14:paraId="2DF34273" w14:textId="77777777" w:rsidR="002F71BB" w:rsidRPr="004C7E1D" w:rsidRDefault="002F71BB" w:rsidP="004C7E1D">
          <w:pPr>
            <w:spacing w:line="180" w:lineRule="exact"/>
            <w:rPr>
              <w:sz w:val="13"/>
              <w:szCs w:val="13"/>
            </w:rPr>
          </w:pPr>
        </w:p>
      </w:tc>
      <w:tc>
        <w:tcPr>
          <w:tcW w:w="2172" w:type="dxa"/>
          <w:shd w:val="clear" w:color="auto" w:fill="auto"/>
        </w:tcPr>
        <w:p w14:paraId="684908AF" w14:textId="5C09A4A0" w:rsidR="002F71BB" w:rsidRPr="004C7E1D" w:rsidRDefault="005D4B7D"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696049">
            <w:rPr>
              <w:szCs w:val="13"/>
            </w:rPr>
            <w:t>4</w:t>
          </w:r>
          <w:r w:rsidRPr="004C7E1D">
            <w:rPr>
              <w:szCs w:val="13"/>
            </w:rPr>
            <w:fldChar w:fldCharType="end"/>
          </w:r>
        </w:p>
      </w:tc>
    </w:tr>
  </w:tbl>
  <w:p w14:paraId="0C2A3302"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9B12F7" w14:paraId="5BCFC416" w14:textId="77777777" w:rsidTr="004C7E1D">
      <w:trPr>
        <w:trHeight w:hRule="exact" w:val="357"/>
      </w:trPr>
      <w:tc>
        <w:tcPr>
          <w:tcW w:w="7709" w:type="dxa"/>
          <w:shd w:val="clear" w:color="auto" w:fill="auto"/>
        </w:tcPr>
        <w:p w14:paraId="1F65B02C" w14:textId="77777777" w:rsidR="00D17084" w:rsidRPr="004C7E1D" w:rsidRDefault="00D17084" w:rsidP="004C7E1D">
          <w:pPr>
            <w:spacing w:line="180" w:lineRule="exact"/>
            <w:rPr>
              <w:sz w:val="13"/>
              <w:szCs w:val="13"/>
            </w:rPr>
          </w:pPr>
        </w:p>
      </w:tc>
      <w:tc>
        <w:tcPr>
          <w:tcW w:w="2060" w:type="dxa"/>
          <w:shd w:val="clear" w:color="auto" w:fill="auto"/>
        </w:tcPr>
        <w:p w14:paraId="1B2454A3" w14:textId="26BF71A8" w:rsidR="00D17084" w:rsidRPr="004C7E1D" w:rsidRDefault="005D4B7D"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696049">
            <w:rPr>
              <w:szCs w:val="13"/>
            </w:rPr>
            <w:t>4</w:t>
          </w:r>
          <w:r w:rsidRPr="004C7E1D">
            <w:rPr>
              <w:szCs w:val="13"/>
            </w:rPr>
            <w:fldChar w:fldCharType="end"/>
          </w:r>
        </w:p>
      </w:tc>
    </w:tr>
  </w:tbl>
  <w:p w14:paraId="4CA255C9"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40685" w14:textId="77777777" w:rsidR="00DC691C" w:rsidRDefault="005D4B7D">
      <w:r>
        <w:separator/>
      </w:r>
    </w:p>
    <w:p w14:paraId="6B1B1938" w14:textId="77777777" w:rsidR="00DC691C" w:rsidRDefault="00DC691C"/>
  </w:footnote>
  <w:footnote w:type="continuationSeparator" w:id="0">
    <w:p w14:paraId="5E4FCF0E" w14:textId="77777777" w:rsidR="00DC691C" w:rsidRDefault="005D4B7D">
      <w:r>
        <w:continuationSeparator/>
      </w:r>
    </w:p>
    <w:p w14:paraId="36C7330A" w14:textId="77777777" w:rsidR="00DC691C" w:rsidRDefault="00DC691C"/>
  </w:footnote>
  <w:footnote w:id="1">
    <w:p w14:paraId="40BF6805" w14:textId="137DC867" w:rsidR="005D4B7D" w:rsidRDefault="005D4B7D">
      <w:pPr>
        <w:pStyle w:val="Voetnoottekst"/>
      </w:pPr>
      <w:r>
        <w:rPr>
          <w:rStyle w:val="Voetnootmarkering"/>
        </w:rPr>
        <w:footnoteRef/>
      </w:r>
      <w:r>
        <w:t xml:space="preserve"> </w:t>
      </w:r>
      <w:r w:rsidRPr="00941F8D">
        <w:rPr>
          <w:rFonts w:eastAsia="Calibri"/>
          <w:szCs w:val="18"/>
          <w:lang w:eastAsia="en-US"/>
        </w:rPr>
        <w:t>Omroep Zeeland, 13 februari 2025, ‘Reorganisatie UCR: kwart banen wordt geschrapt’, https://www.omroepzeeland.nl/nieuws/17232377/reorganisatie-ucr-kwart-banen-wordt-geschrapt</w:t>
      </w:r>
    </w:p>
  </w:footnote>
  <w:footnote w:id="2">
    <w:p w14:paraId="4826690E" w14:textId="7D9EB969" w:rsidR="005D4B7D" w:rsidRPr="005D4B7D" w:rsidRDefault="005D4B7D" w:rsidP="005D4B7D">
      <w:pPr>
        <w:spacing w:after="160" w:line="259" w:lineRule="auto"/>
        <w:rPr>
          <w:rFonts w:eastAsia="Calibri"/>
          <w:sz w:val="16"/>
          <w:szCs w:val="16"/>
          <w:lang w:eastAsia="en-US"/>
        </w:rPr>
      </w:pPr>
      <w:r w:rsidRPr="005D4B7D">
        <w:rPr>
          <w:rStyle w:val="Voetnootmarkering"/>
          <w:sz w:val="16"/>
          <w:szCs w:val="16"/>
        </w:rPr>
        <w:footnoteRef/>
      </w:r>
      <w:r w:rsidRPr="005D4B7D">
        <w:rPr>
          <w:sz w:val="16"/>
          <w:szCs w:val="16"/>
        </w:rPr>
        <w:t xml:space="preserve"> </w:t>
      </w:r>
      <w:r w:rsidRPr="005D4B7D">
        <w:rPr>
          <w:rFonts w:eastAsia="Calibri"/>
          <w:sz w:val="16"/>
          <w:szCs w:val="16"/>
          <w:lang w:eastAsia="en-US"/>
        </w:rPr>
        <w:t>PZC.nl, 11 februari 2025, ‘Zeeland voelt zich blij gemaakt met een dode mus: nog steeds dreigt een ramp voor hoger onderwijs’, https://www.pzc.nl/middelburg/zeeland-voelt-zich-blij-gemaakt-met-een-dode-mus-nog-steeds-dreigt-een-ramp-voor-hoger-onderwijs~a6087d8b/</w:t>
      </w:r>
    </w:p>
  </w:footnote>
  <w:footnote w:id="3">
    <w:p w14:paraId="50F4F62A" w14:textId="77777777" w:rsidR="005D4B7D" w:rsidRDefault="005D4B7D" w:rsidP="005D4B7D">
      <w:pPr>
        <w:pStyle w:val="Voetnoottekst"/>
      </w:pPr>
      <w:r w:rsidRPr="005D4B7D">
        <w:rPr>
          <w:rStyle w:val="Voetnootmarkering"/>
          <w:sz w:val="16"/>
          <w:szCs w:val="16"/>
        </w:rPr>
        <w:footnoteRef/>
      </w:r>
      <w:r w:rsidRPr="005D4B7D">
        <w:rPr>
          <w:sz w:val="16"/>
          <w:szCs w:val="16"/>
        </w:rPr>
        <w:t xml:space="preserve"> Kamerstukken II, 2024-2025, 36555, nr. 11.</w:t>
      </w:r>
      <w:r w:rsidRPr="007B1388">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616FC"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9B12F7" w14:paraId="505BAF08" w14:textId="77777777" w:rsidTr="006D2D53">
      <w:trPr>
        <w:trHeight w:hRule="exact" w:val="400"/>
      </w:trPr>
      <w:tc>
        <w:tcPr>
          <w:tcW w:w="7518" w:type="dxa"/>
          <w:shd w:val="clear" w:color="auto" w:fill="auto"/>
        </w:tcPr>
        <w:p w14:paraId="1FC47F7D" w14:textId="77777777" w:rsidR="00527BD4" w:rsidRPr="00275984" w:rsidRDefault="00527BD4" w:rsidP="00BF4427">
          <w:pPr>
            <w:pStyle w:val="Huisstijl-Rubricering"/>
          </w:pPr>
        </w:p>
      </w:tc>
    </w:tr>
  </w:tbl>
  <w:p w14:paraId="6856B0D4"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9B12F7" w14:paraId="56FF4BE9" w14:textId="77777777" w:rsidTr="003B528D">
      <w:tc>
        <w:tcPr>
          <w:tcW w:w="2160" w:type="dxa"/>
          <w:shd w:val="clear" w:color="auto" w:fill="auto"/>
        </w:tcPr>
        <w:p w14:paraId="60CA9692" w14:textId="77777777" w:rsidR="002F71BB" w:rsidRPr="000407BB" w:rsidRDefault="005D4B7D" w:rsidP="005D283A">
          <w:pPr>
            <w:pStyle w:val="Colofonkop"/>
            <w:framePr w:hSpace="0" w:wrap="auto" w:vAnchor="margin" w:hAnchor="text" w:xAlign="left" w:yAlign="inline"/>
          </w:pPr>
          <w:r>
            <w:t>Onze referentie</w:t>
          </w:r>
        </w:p>
      </w:tc>
    </w:tr>
    <w:tr w:rsidR="009B12F7" w14:paraId="4FF262C3" w14:textId="77777777" w:rsidTr="002F71BB">
      <w:trPr>
        <w:trHeight w:val="259"/>
      </w:trPr>
      <w:tc>
        <w:tcPr>
          <w:tcW w:w="2160" w:type="dxa"/>
          <w:shd w:val="clear" w:color="auto" w:fill="auto"/>
        </w:tcPr>
        <w:p w14:paraId="1B100090" w14:textId="77777777" w:rsidR="00E35CF4" w:rsidRPr="005D283A" w:rsidRDefault="005D4B7D" w:rsidP="0049501A">
          <w:pPr>
            <w:spacing w:line="180" w:lineRule="exact"/>
            <w:rPr>
              <w:sz w:val="13"/>
              <w:szCs w:val="13"/>
            </w:rPr>
          </w:pPr>
          <w:r>
            <w:rPr>
              <w:sz w:val="13"/>
              <w:szCs w:val="13"/>
            </w:rPr>
            <w:t>51197032</w:t>
          </w:r>
        </w:p>
      </w:tc>
    </w:tr>
  </w:tbl>
  <w:p w14:paraId="20C3B380"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9B12F7" w14:paraId="0D631A88" w14:textId="77777777" w:rsidTr="001377D4">
      <w:trPr>
        <w:trHeight w:val="2636"/>
      </w:trPr>
      <w:tc>
        <w:tcPr>
          <w:tcW w:w="737" w:type="dxa"/>
          <w:shd w:val="clear" w:color="auto" w:fill="auto"/>
        </w:tcPr>
        <w:p w14:paraId="1FC19A1D"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61421D54" w14:textId="77777777" w:rsidR="00704845" w:rsidRDefault="005D4B7D" w:rsidP="0047126E">
          <w:pPr>
            <w:framePr w:w="3873" w:h="2625" w:hRule="exact" w:wrap="around" w:vAnchor="page" w:hAnchor="page" w:x="6323" w:y="1"/>
          </w:pPr>
          <w:r>
            <w:rPr>
              <w:noProof/>
              <w:lang w:val="en-US" w:eastAsia="en-US"/>
            </w:rPr>
            <w:drawing>
              <wp:inline distT="0" distB="0" distL="0" distR="0" wp14:anchorId="7FFD79CF" wp14:editId="3A36EAAB">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406C14B4" w14:textId="77777777" w:rsidR="00483ECA" w:rsidRDefault="00483ECA" w:rsidP="00D037A9"/>
      </w:tc>
    </w:tr>
  </w:tbl>
  <w:p w14:paraId="2DFD7E6B"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9B12F7" w14:paraId="7E0190AC" w14:textId="77777777" w:rsidTr="0008539E">
      <w:trPr>
        <w:trHeight w:hRule="exact" w:val="572"/>
      </w:trPr>
      <w:tc>
        <w:tcPr>
          <w:tcW w:w="7520" w:type="dxa"/>
          <w:shd w:val="clear" w:color="auto" w:fill="auto"/>
        </w:tcPr>
        <w:p w14:paraId="70E78C62" w14:textId="77777777" w:rsidR="00527BD4" w:rsidRPr="00963440" w:rsidRDefault="005D4B7D" w:rsidP="00210BA3">
          <w:pPr>
            <w:pStyle w:val="Huisstijl-Adres"/>
            <w:spacing w:after="0"/>
          </w:pPr>
          <w:r w:rsidRPr="009E3B07">
            <w:t>&gt;Retouradres </w:t>
          </w:r>
          <w:r>
            <w:t>Postbus 16375 2500 BJ Den Haag</w:t>
          </w:r>
          <w:r w:rsidRPr="009E3B07">
            <w:t xml:space="preserve"> </w:t>
          </w:r>
        </w:p>
      </w:tc>
    </w:tr>
    <w:tr w:rsidR="009B12F7" w14:paraId="3DD54A96" w14:textId="77777777" w:rsidTr="00E776C6">
      <w:trPr>
        <w:cantSplit/>
        <w:trHeight w:hRule="exact" w:val="238"/>
      </w:trPr>
      <w:tc>
        <w:tcPr>
          <w:tcW w:w="7520" w:type="dxa"/>
          <w:shd w:val="clear" w:color="auto" w:fill="auto"/>
        </w:tcPr>
        <w:p w14:paraId="1D18071B" w14:textId="77777777" w:rsidR="00093ABC" w:rsidRPr="00963440" w:rsidRDefault="00093ABC" w:rsidP="00963440"/>
      </w:tc>
    </w:tr>
    <w:tr w:rsidR="009B12F7" w14:paraId="6CB46CC0" w14:textId="77777777" w:rsidTr="00E776C6">
      <w:trPr>
        <w:cantSplit/>
        <w:trHeight w:hRule="exact" w:val="1520"/>
      </w:trPr>
      <w:tc>
        <w:tcPr>
          <w:tcW w:w="7520" w:type="dxa"/>
          <w:shd w:val="clear" w:color="auto" w:fill="auto"/>
        </w:tcPr>
        <w:p w14:paraId="3A9B23AD" w14:textId="77777777" w:rsidR="00A604D3" w:rsidRPr="00963440" w:rsidRDefault="00A604D3" w:rsidP="00963440"/>
      </w:tc>
    </w:tr>
    <w:tr w:rsidR="009B12F7" w14:paraId="4C7CB0C5" w14:textId="77777777" w:rsidTr="00E776C6">
      <w:trPr>
        <w:trHeight w:hRule="exact" w:val="1077"/>
      </w:trPr>
      <w:tc>
        <w:tcPr>
          <w:tcW w:w="7520" w:type="dxa"/>
          <w:shd w:val="clear" w:color="auto" w:fill="auto"/>
        </w:tcPr>
        <w:p w14:paraId="60BCF7D6" w14:textId="77777777" w:rsidR="00892BA5" w:rsidRPr="00035E67" w:rsidRDefault="00892BA5" w:rsidP="00892BA5">
          <w:pPr>
            <w:tabs>
              <w:tab w:val="left" w:pos="740"/>
            </w:tabs>
            <w:autoSpaceDE w:val="0"/>
            <w:autoSpaceDN w:val="0"/>
            <w:adjustRightInd w:val="0"/>
            <w:rPr>
              <w:rFonts w:cs="Verdana"/>
              <w:szCs w:val="18"/>
            </w:rPr>
          </w:pPr>
        </w:p>
      </w:tc>
    </w:tr>
  </w:tbl>
  <w:p w14:paraId="66966236" w14:textId="77777777" w:rsidR="006F273B" w:rsidRDefault="006F273B" w:rsidP="00BC4AE3">
    <w:pPr>
      <w:pStyle w:val="Koptekst"/>
    </w:pPr>
  </w:p>
  <w:p w14:paraId="324299FE" w14:textId="77777777" w:rsidR="00153BD0" w:rsidRDefault="00153BD0" w:rsidP="00BC4AE3">
    <w:pPr>
      <w:pStyle w:val="Koptekst"/>
    </w:pPr>
  </w:p>
  <w:p w14:paraId="401A8016" w14:textId="77777777" w:rsidR="0044605E" w:rsidRDefault="0044605E" w:rsidP="00BC4AE3">
    <w:pPr>
      <w:pStyle w:val="Koptekst"/>
    </w:pPr>
  </w:p>
  <w:p w14:paraId="53B0AB86" w14:textId="77777777" w:rsidR="0044605E" w:rsidRDefault="0044605E" w:rsidP="00BC4AE3">
    <w:pPr>
      <w:pStyle w:val="Koptekst"/>
    </w:pPr>
  </w:p>
  <w:p w14:paraId="3BB12439"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4046240A">
      <w:start w:val="1"/>
      <w:numFmt w:val="bullet"/>
      <w:pStyle w:val="Lijstopsomteken"/>
      <w:lvlText w:val="•"/>
      <w:lvlJc w:val="left"/>
      <w:pPr>
        <w:tabs>
          <w:tab w:val="num" w:pos="227"/>
        </w:tabs>
        <w:ind w:left="227" w:hanging="227"/>
      </w:pPr>
      <w:rPr>
        <w:rFonts w:ascii="Verdana" w:hAnsi="Verdana" w:hint="default"/>
        <w:sz w:val="18"/>
        <w:szCs w:val="18"/>
      </w:rPr>
    </w:lvl>
    <w:lvl w:ilvl="1" w:tplc="11262270" w:tentative="1">
      <w:start w:val="1"/>
      <w:numFmt w:val="bullet"/>
      <w:lvlText w:val="o"/>
      <w:lvlJc w:val="left"/>
      <w:pPr>
        <w:tabs>
          <w:tab w:val="num" w:pos="1440"/>
        </w:tabs>
        <w:ind w:left="1440" w:hanging="360"/>
      </w:pPr>
      <w:rPr>
        <w:rFonts w:ascii="Courier New" w:hAnsi="Courier New" w:cs="Courier New" w:hint="default"/>
      </w:rPr>
    </w:lvl>
    <w:lvl w:ilvl="2" w:tplc="A45E35B0" w:tentative="1">
      <w:start w:val="1"/>
      <w:numFmt w:val="bullet"/>
      <w:lvlText w:val=""/>
      <w:lvlJc w:val="left"/>
      <w:pPr>
        <w:tabs>
          <w:tab w:val="num" w:pos="2160"/>
        </w:tabs>
        <w:ind w:left="2160" w:hanging="360"/>
      </w:pPr>
      <w:rPr>
        <w:rFonts w:ascii="Wingdings" w:hAnsi="Wingdings" w:hint="default"/>
      </w:rPr>
    </w:lvl>
    <w:lvl w:ilvl="3" w:tplc="30324A6C" w:tentative="1">
      <w:start w:val="1"/>
      <w:numFmt w:val="bullet"/>
      <w:lvlText w:val=""/>
      <w:lvlJc w:val="left"/>
      <w:pPr>
        <w:tabs>
          <w:tab w:val="num" w:pos="2880"/>
        </w:tabs>
        <w:ind w:left="2880" w:hanging="360"/>
      </w:pPr>
      <w:rPr>
        <w:rFonts w:ascii="Symbol" w:hAnsi="Symbol" w:hint="default"/>
      </w:rPr>
    </w:lvl>
    <w:lvl w:ilvl="4" w:tplc="A314B266" w:tentative="1">
      <w:start w:val="1"/>
      <w:numFmt w:val="bullet"/>
      <w:lvlText w:val="o"/>
      <w:lvlJc w:val="left"/>
      <w:pPr>
        <w:tabs>
          <w:tab w:val="num" w:pos="3600"/>
        </w:tabs>
        <w:ind w:left="3600" w:hanging="360"/>
      </w:pPr>
      <w:rPr>
        <w:rFonts w:ascii="Courier New" w:hAnsi="Courier New" w:cs="Courier New" w:hint="default"/>
      </w:rPr>
    </w:lvl>
    <w:lvl w:ilvl="5" w:tplc="7012EAC2" w:tentative="1">
      <w:start w:val="1"/>
      <w:numFmt w:val="bullet"/>
      <w:lvlText w:val=""/>
      <w:lvlJc w:val="left"/>
      <w:pPr>
        <w:tabs>
          <w:tab w:val="num" w:pos="4320"/>
        </w:tabs>
        <w:ind w:left="4320" w:hanging="360"/>
      </w:pPr>
      <w:rPr>
        <w:rFonts w:ascii="Wingdings" w:hAnsi="Wingdings" w:hint="default"/>
      </w:rPr>
    </w:lvl>
    <w:lvl w:ilvl="6" w:tplc="DCCC01D4" w:tentative="1">
      <w:start w:val="1"/>
      <w:numFmt w:val="bullet"/>
      <w:lvlText w:val=""/>
      <w:lvlJc w:val="left"/>
      <w:pPr>
        <w:tabs>
          <w:tab w:val="num" w:pos="5040"/>
        </w:tabs>
        <w:ind w:left="5040" w:hanging="360"/>
      </w:pPr>
      <w:rPr>
        <w:rFonts w:ascii="Symbol" w:hAnsi="Symbol" w:hint="default"/>
      </w:rPr>
    </w:lvl>
    <w:lvl w:ilvl="7" w:tplc="9C4A7120" w:tentative="1">
      <w:start w:val="1"/>
      <w:numFmt w:val="bullet"/>
      <w:lvlText w:val="o"/>
      <w:lvlJc w:val="left"/>
      <w:pPr>
        <w:tabs>
          <w:tab w:val="num" w:pos="5760"/>
        </w:tabs>
        <w:ind w:left="5760" w:hanging="360"/>
      </w:pPr>
      <w:rPr>
        <w:rFonts w:ascii="Courier New" w:hAnsi="Courier New" w:cs="Courier New" w:hint="default"/>
      </w:rPr>
    </w:lvl>
    <w:lvl w:ilvl="8" w:tplc="3EAEFD2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5407FA"/>
    <w:multiLevelType w:val="hybridMultilevel"/>
    <w:tmpl w:val="850CACA6"/>
    <w:lvl w:ilvl="0" w:tplc="F15870DA">
      <w:start w:val="1"/>
      <w:numFmt w:val="decimal"/>
      <w:lvlText w:val="%1."/>
      <w:lvlJc w:val="left"/>
      <w:pPr>
        <w:ind w:left="720" w:hanging="360"/>
      </w:pPr>
    </w:lvl>
    <w:lvl w:ilvl="1" w:tplc="C9EC1A70">
      <w:start w:val="1"/>
      <w:numFmt w:val="lowerLetter"/>
      <w:lvlText w:val="%2."/>
      <w:lvlJc w:val="left"/>
      <w:pPr>
        <w:ind w:left="1440" w:hanging="360"/>
      </w:pPr>
    </w:lvl>
    <w:lvl w:ilvl="2" w:tplc="A53466C8">
      <w:start w:val="1"/>
      <w:numFmt w:val="lowerRoman"/>
      <w:lvlText w:val="%3."/>
      <w:lvlJc w:val="right"/>
      <w:pPr>
        <w:ind w:left="2160" w:hanging="180"/>
      </w:pPr>
    </w:lvl>
    <w:lvl w:ilvl="3" w:tplc="8C0075EC">
      <w:start w:val="1"/>
      <w:numFmt w:val="decimal"/>
      <w:lvlText w:val="%4."/>
      <w:lvlJc w:val="left"/>
      <w:pPr>
        <w:ind w:left="2880" w:hanging="360"/>
      </w:pPr>
    </w:lvl>
    <w:lvl w:ilvl="4" w:tplc="68FAB282">
      <w:start w:val="1"/>
      <w:numFmt w:val="lowerLetter"/>
      <w:lvlText w:val="%5."/>
      <w:lvlJc w:val="left"/>
      <w:pPr>
        <w:ind w:left="3600" w:hanging="360"/>
      </w:pPr>
    </w:lvl>
    <w:lvl w:ilvl="5" w:tplc="CF00AB6E">
      <w:start w:val="1"/>
      <w:numFmt w:val="lowerRoman"/>
      <w:lvlText w:val="%6."/>
      <w:lvlJc w:val="right"/>
      <w:pPr>
        <w:ind w:left="4320" w:hanging="180"/>
      </w:pPr>
    </w:lvl>
    <w:lvl w:ilvl="6" w:tplc="20640C34">
      <w:start w:val="1"/>
      <w:numFmt w:val="decimal"/>
      <w:lvlText w:val="%7."/>
      <w:lvlJc w:val="left"/>
      <w:pPr>
        <w:ind w:left="5040" w:hanging="360"/>
      </w:pPr>
    </w:lvl>
    <w:lvl w:ilvl="7" w:tplc="7486A640">
      <w:start w:val="1"/>
      <w:numFmt w:val="lowerLetter"/>
      <w:lvlText w:val="%8."/>
      <w:lvlJc w:val="left"/>
      <w:pPr>
        <w:ind w:left="5760" w:hanging="360"/>
      </w:pPr>
    </w:lvl>
    <w:lvl w:ilvl="8" w:tplc="74E290F6">
      <w:start w:val="1"/>
      <w:numFmt w:val="lowerRoman"/>
      <w:lvlText w:val="%9."/>
      <w:lvlJc w:val="right"/>
      <w:pPr>
        <w:ind w:left="6480" w:hanging="180"/>
      </w:pPr>
    </w:lvl>
  </w:abstractNum>
  <w:abstractNum w:abstractNumId="13" w15:restartNumberingAfterBreak="0">
    <w:nsid w:val="1E555FEF"/>
    <w:multiLevelType w:val="hybridMultilevel"/>
    <w:tmpl w:val="50F0923E"/>
    <w:lvl w:ilvl="0" w:tplc="94EEF2C0">
      <w:start w:val="1"/>
      <w:numFmt w:val="bullet"/>
      <w:pStyle w:val="Lijstopsomteken2"/>
      <w:lvlText w:val="–"/>
      <w:lvlJc w:val="left"/>
      <w:pPr>
        <w:tabs>
          <w:tab w:val="num" w:pos="227"/>
        </w:tabs>
        <w:ind w:left="227" w:firstLine="0"/>
      </w:pPr>
      <w:rPr>
        <w:rFonts w:ascii="Verdana" w:hAnsi="Verdana" w:hint="default"/>
      </w:rPr>
    </w:lvl>
    <w:lvl w:ilvl="1" w:tplc="58B23C0E" w:tentative="1">
      <w:start w:val="1"/>
      <w:numFmt w:val="bullet"/>
      <w:lvlText w:val="o"/>
      <w:lvlJc w:val="left"/>
      <w:pPr>
        <w:tabs>
          <w:tab w:val="num" w:pos="1440"/>
        </w:tabs>
        <w:ind w:left="1440" w:hanging="360"/>
      </w:pPr>
      <w:rPr>
        <w:rFonts w:ascii="Courier New" w:hAnsi="Courier New" w:cs="Courier New" w:hint="default"/>
      </w:rPr>
    </w:lvl>
    <w:lvl w:ilvl="2" w:tplc="61AA2328" w:tentative="1">
      <w:start w:val="1"/>
      <w:numFmt w:val="bullet"/>
      <w:lvlText w:val=""/>
      <w:lvlJc w:val="left"/>
      <w:pPr>
        <w:tabs>
          <w:tab w:val="num" w:pos="2160"/>
        </w:tabs>
        <w:ind w:left="2160" w:hanging="360"/>
      </w:pPr>
      <w:rPr>
        <w:rFonts w:ascii="Wingdings" w:hAnsi="Wingdings" w:hint="default"/>
      </w:rPr>
    </w:lvl>
    <w:lvl w:ilvl="3" w:tplc="039E2CD0" w:tentative="1">
      <w:start w:val="1"/>
      <w:numFmt w:val="bullet"/>
      <w:lvlText w:val=""/>
      <w:lvlJc w:val="left"/>
      <w:pPr>
        <w:tabs>
          <w:tab w:val="num" w:pos="2880"/>
        </w:tabs>
        <w:ind w:left="2880" w:hanging="360"/>
      </w:pPr>
      <w:rPr>
        <w:rFonts w:ascii="Symbol" w:hAnsi="Symbol" w:hint="default"/>
      </w:rPr>
    </w:lvl>
    <w:lvl w:ilvl="4" w:tplc="87E27F58" w:tentative="1">
      <w:start w:val="1"/>
      <w:numFmt w:val="bullet"/>
      <w:lvlText w:val="o"/>
      <w:lvlJc w:val="left"/>
      <w:pPr>
        <w:tabs>
          <w:tab w:val="num" w:pos="3600"/>
        </w:tabs>
        <w:ind w:left="3600" w:hanging="360"/>
      </w:pPr>
      <w:rPr>
        <w:rFonts w:ascii="Courier New" w:hAnsi="Courier New" w:cs="Courier New" w:hint="default"/>
      </w:rPr>
    </w:lvl>
    <w:lvl w:ilvl="5" w:tplc="CD0E3086" w:tentative="1">
      <w:start w:val="1"/>
      <w:numFmt w:val="bullet"/>
      <w:lvlText w:val=""/>
      <w:lvlJc w:val="left"/>
      <w:pPr>
        <w:tabs>
          <w:tab w:val="num" w:pos="4320"/>
        </w:tabs>
        <w:ind w:left="4320" w:hanging="360"/>
      </w:pPr>
      <w:rPr>
        <w:rFonts w:ascii="Wingdings" w:hAnsi="Wingdings" w:hint="default"/>
      </w:rPr>
    </w:lvl>
    <w:lvl w:ilvl="6" w:tplc="135A9FC6" w:tentative="1">
      <w:start w:val="1"/>
      <w:numFmt w:val="bullet"/>
      <w:lvlText w:val=""/>
      <w:lvlJc w:val="left"/>
      <w:pPr>
        <w:tabs>
          <w:tab w:val="num" w:pos="5040"/>
        </w:tabs>
        <w:ind w:left="5040" w:hanging="360"/>
      </w:pPr>
      <w:rPr>
        <w:rFonts w:ascii="Symbol" w:hAnsi="Symbol" w:hint="default"/>
      </w:rPr>
    </w:lvl>
    <w:lvl w:ilvl="7" w:tplc="FAE8261C" w:tentative="1">
      <w:start w:val="1"/>
      <w:numFmt w:val="bullet"/>
      <w:lvlText w:val="o"/>
      <w:lvlJc w:val="left"/>
      <w:pPr>
        <w:tabs>
          <w:tab w:val="num" w:pos="5760"/>
        </w:tabs>
        <w:ind w:left="5760" w:hanging="360"/>
      </w:pPr>
      <w:rPr>
        <w:rFonts w:ascii="Courier New" w:hAnsi="Courier New" w:cs="Courier New" w:hint="default"/>
      </w:rPr>
    </w:lvl>
    <w:lvl w:ilvl="8" w:tplc="5918426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874003472">
    <w:abstractNumId w:val="10"/>
  </w:num>
  <w:num w:numId="2" w16cid:durableId="692414549">
    <w:abstractNumId w:val="7"/>
  </w:num>
  <w:num w:numId="3" w16cid:durableId="1949923924">
    <w:abstractNumId w:val="6"/>
  </w:num>
  <w:num w:numId="4" w16cid:durableId="1077510020">
    <w:abstractNumId w:val="5"/>
  </w:num>
  <w:num w:numId="5" w16cid:durableId="867646279">
    <w:abstractNumId w:val="4"/>
  </w:num>
  <w:num w:numId="6" w16cid:durableId="1028027802">
    <w:abstractNumId w:val="8"/>
  </w:num>
  <w:num w:numId="7" w16cid:durableId="1276014704">
    <w:abstractNumId w:val="3"/>
  </w:num>
  <w:num w:numId="8" w16cid:durableId="276332475">
    <w:abstractNumId w:val="2"/>
  </w:num>
  <w:num w:numId="9" w16cid:durableId="1572159285">
    <w:abstractNumId w:val="1"/>
  </w:num>
  <w:num w:numId="10" w16cid:durableId="649603857">
    <w:abstractNumId w:val="0"/>
  </w:num>
  <w:num w:numId="11" w16cid:durableId="95441099">
    <w:abstractNumId w:val="9"/>
  </w:num>
  <w:num w:numId="12" w16cid:durableId="1464151749">
    <w:abstractNumId w:val="11"/>
  </w:num>
  <w:num w:numId="13" w16cid:durableId="1253659573">
    <w:abstractNumId w:val="14"/>
  </w:num>
  <w:num w:numId="14" w16cid:durableId="1027296195">
    <w:abstractNumId w:val="13"/>
  </w:num>
  <w:num w:numId="15" w16cid:durableId="1702590750">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100203"/>
    <w:rsid w:val="00104B4D"/>
    <w:rsid w:val="00105677"/>
    <w:rsid w:val="001177B4"/>
    <w:rsid w:val="00122CF9"/>
    <w:rsid w:val="00123704"/>
    <w:rsid w:val="001270C7"/>
    <w:rsid w:val="00127580"/>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5D8C"/>
    <w:rsid w:val="00376093"/>
    <w:rsid w:val="0037715E"/>
    <w:rsid w:val="00383DA1"/>
    <w:rsid w:val="00385F30"/>
    <w:rsid w:val="00387600"/>
    <w:rsid w:val="00393696"/>
    <w:rsid w:val="00393963"/>
    <w:rsid w:val="00395575"/>
    <w:rsid w:val="00395672"/>
    <w:rsid w:val="003A06C8"/>
    <w:rsid w:val="003A0D7C"/>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0EDF"/>
    <w:rsid w:val="00424A60"/>
    <w:rsid w:val="00434042"/>
    <w:rsid w:val="00434500"/>
    <w:rsid w:val="00437472"/>
    <w:rsid w:val="00441AC2"/>
    <w:rsid w:val="0044249B"/>
    <w:rsid w:val="004425A7"/>
    <w:rsid w:val="0044605E"/>
    <w:rsid w:val="0045023C"/>
    <w:rsid w:val="00451A5B"/>
    <w:rsid w:val="00452BCD"/>
    <w:rsid w:val="00452CEA"/>
    <w:rsid w:val="00463A63"/>
    <w:rsid w:val="00463FBD"/>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5A5"/>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26A"/>
    <w:rsid w:val="00593C2B"/>
    <w:rsid w:val="00595231"/>
    <w:rsid w:val="00595CBB"/>
    <w:rsid w:val="00596166"/>
    <w:rsid w:val="00597F64"/>
    <w:rsid w:val="005A1AF5"/>
    <w:rsid w:val="005A207F"/>
    <w:rsid w:val="005A2F35"/>
    <w:rsid w:val="005A7512"/>
    <w:rsid w:val="005B3441"/>
    <w:rsid w:val="005B463E"/>
    <w:rsid w:val="005B4FAC"/>
    <w:rsid w:val="005B5022"/>
    <w:rsid w:val="005B5D8B"/>
    <w:rsid w:val="005C34E1"/>
    <w:rsid w:val="005C3FE0"/>
    <w:rsid w:val="005C4C82"/>
    <w:rsid w:val="005C740C"/>
    <w:rsid w:val="005D283A"/>
    <w:rsid w:val="005D4B7D"/>
    <w:rsid w:val="005D625B"/>
    <w:rsid w:val="005E3322"/>
    <w:rsid w:val="005E436C"/>
    <w:rsid w:val="005E637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96049"/>
    <w:rsid w:val="006A10F8"/>
    <w:rsid w:val="006A2100"/>
    <w:rsid w:val="006B0A7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21F8"/>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6703"/>
    <w:rsid w:val="00950170"/>
    <w:rsid w:val="009528B2"/>
    <w:rsid w:val="009607C4"/>
    <w:rsid w:val="00962F2A"/>
    <w:rsid w:val="00963440"/>
    <w:rsid w:val="009716D8"/>
    <w:rsid w:val="009718F9"/>
    <w:rsid w:val="009724E4"/>
    <w:rsid w:val="00972FB9"/>
    <w:rsid w:val="00975112"/>
    <w:rsid w:val="009812EB"/>
    <w:rsid w:val="00981768"/>
    <w:rsid w:val="009838BB"/>
    <w:rsid w:val="00983E8F"/>
    <w:rsid w:val="00991F1E"/>
    <w:rsid w:val="00992338"/>
    <w:rsid w:val="00994FDA"/>
    <w:rsid w:val="00997D15"/>
    <w:rsid w:val="009A31BF"/>
    <w:rsid w:val="009A3B71"/>
    <w:rsid w:val="009A5914"/>
    <w:rsid w:val="009A61BC"/>
    <w:rsid w:val="009B0138"/>
    <w:rsid w:val="009B0FE9"/>
    <w:rsid w:val="009B12F7"/>
    <w:rsid w:val="009B173A"/>
    <w:rsid w:val="009B5846"/>
    <w:rsid w:val="009B601B"/>
    <w:rsid w:val="009C3F20"/>
    <w:rsid w:val="009C64FB"/>
    <w:rsid w:val="009C7CA1"/>
    <w:rsid w:val="009D043D"/>
    <w:rsid w:val="009D716F"/>
    <w:rsid w:val="009E3B07"/>
    <w:rsid w:val="009E45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D7C7C"/>
    <w:rsid w:val="00AE013D"/>
    <w:rsid w:val="00AE11B7"/>
    <w:rsid w:val="00AE18BA"/>
    <w:rsid w:val="00AE7130"/>
    <w:rsid w:val="00AE7F68"/>
    <w:rsid w:val="00AF2321"/>
    <w:rsid w:val="00AF52F6"/>
    <w:rsid w:val="00AF7237"/>
    <w:rsid w:val="00B0043A"/>
    <w:rsid w:val="00B00D75"/>
    <w:rsid w:val="00B0690C"/>
    <w:rsid w:val="00B070CB"/>
    <w:rsid w:val="00B11469"/>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D7E81"/>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C4E"/>
    <w:rsid w:val="00C50E87"/>
    <w:rsid w:val="00C5258E"/>
    <w:rsid w:val="00C5333A"/>
    <w:rsid w:val="00C53BD7"/>
    <w:rsid w:val="00C55923"/>
    <w:rsid w:val="00C619A7"/>
    <w:rsid w:val="00C64E34"/>
    <w:rsid w:val="00C6545E"/>
    <w:rsid w:val="00C7097A"/>
    <w:rsid w:val="00C736E8"/>
    <w:rsid w:val="00C73D5F"/>
    <w:rsid w:val="00C82662"/>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993"/>
    <w:rsid w:val="00D516BE"/>
    <w:rsid w:val="00D51F76"/>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2C38"/>
    <w:rsid w:val="00E850D3"/>
    <w:rsid w:val="00E853D6"/>
    <w:rsid w:val="00E8544F"/>
    <w:rsid w:val="00E876B9"/>
    <w:rsid w:val="00E91674"/>
    <w:rsid w:val="00E91B40"/>
    <w:rsid w:val="00E91F7C"/>
    <w:rsid w:val="00E94D82"/>
    <w:rsid w:val="00E972A2"/>
    <w:rsid w:val="00EA5BA2"/>
    <w:rsid w:val="00EB5D85"/>
    <w:rsid w:val="00EB73E0"/>
    <w:rsid w:val="00EC0DFF"/>
    <w:rsid w:val="00EC237D"/>
    <w:rsid w:val="00EC25AB"/>
    <w:rsid w:val="00EC25B9"/>
    <w:rsid w:val="00EC2927"/>
    <w:rsid w:val="00EC4D0E"/>
    <w:rsid w:val="00EC4E2B"/>
    <w:rsid w:val="00ED072A"/>
    <w:rsid w:val="00ED2F32"/>
    <w:rsid w:val="00ED4BA8"/>
    <w:rsid w:val="00ED539E"/>
    <w:rsid w:val="00ED576F"/>
    <w:rsid w:val="00ED5E4D"/>
    <w:rsid w:val="00EE09A7"/>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F63595"/>
  <w15:docId w15:val="{4DAC1F56-ACAA-4D6D-A277-01ABBF586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styleId="Voetnootmarkering">
    <w:name w:val="footnote reference"/>
    <w:basedOn w:val="Standaardalinea-lettertype"/>
    <w:uiPriority w:val="99"/>
    <w:rsid w:val="005D4B7D"/>
    <w:rPr>
      <w:vertAlign w:val="superscript"/>
    </w:rPr>
  </w:style>
  <w:style w:type="character" w:customStyle="1" w:styleId="VoetnoottekstChar">
    <w:name w:val="Voetnoottekst Char"/>
    <w:basedOn w:val="Standaardalinea-lettertype"/>
    <w:link w:val="Voetnoottekst"/>
    <w:uiPriority w:val="99"/>
    <w:semiHidden/>
    <w:rsid w:val="005D4B7D"/>
    <w:rPr>
      <w:rFonts w:ascii="Verdana" w:hAnsi="Verdana"/>
      <w:sz w:val="13"/>
      <w:lang w:val="nl-NL" w:eastAsia="nl-NL"/>
    </w:rPr>
  </w:style>
  <w:style w:type="paragraph" w:styleId="Revisie">
    <w:name w:val="Revision"/>
    <w:hidden/>
    <w:uiPriority w:val="99"/>
    <w:semiHidden/>
    <w:rsid w:val="00420EDF"/>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944</ap:Words>
  <ap:Characters>5193</ap:Characters>
  <ap:DocSecurity>0</ap:DocSecurity>
  <ap:Lines>43</ap:Lines>
  <ap:Paragraphs>12</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6125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2025-03-13T12:04:00.0000000Z</lastPrinted>
  <dcterms:created xsi:type="dcterms:W3CDTF">2025-03-14T15:46:00.0000000Z</dcterms:created>
  <dcterms:modified xsi:type="dcterms:W3CDTF">2025-03-14T15:46:00.0000000Z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O213VLI</vt:lpwstr>
  </property>
  <property fmtid="{D5CDD505-2E9C-101B-9397-08002B2CF9AE}" pid="3" name="Author">
    <vt:lpwstr>O213VLI</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de leden Stultiens en Pijpelink (beiden GroenLinks-PvdA) over ontslagen bij University College Roosevelt</vt:lpwstr>
  </property>
  <property fmtid="{D5CDD505-2E9C-101B-9397-08002B2CF9AE}" pid="9" name="ocw_directie">
    <vt:lpwstr>HOENS/B</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Kamervragen Eerste/Tweede Kamer</vt:lpwstr>
  </property>
  <property fmtid="{D5CDD505-2E9C-101B-9397-08002B2CF9AE}" pid="17" name="TemplateId">
    <vt:lpwstr>94679A960E72473F8D0DB97D9DB29BB7</vt:lpwstr>
  </property>
  <property fmtid="{D5CDD505-2E9C-101B-9397-08002B2CF9AE}" pid="18" name="Typist">
    <vt:lpwstr>O213VLI</vt:lpwstr>
  </property>
</Properties>
</file>