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384" w:rsidR="00B61384" w:rsidRDefault="00923C49" w14:paraId="57AB8B67" w14:textId="59E981F9">
      <w:pPr>
        <w:rPr>
          <w:rFonts w:ascii="Calibri" w:hAnsi="Calibri" w:cs="Calibri"/>
        </w:rPr>
      </w:pPr>
      <w:r w:rsidRPr="00B61384">
        <w:rPr>
          <w:rFonts w:ascii="Calibri" w:hAnsi="Calibri" w:cs="Calibri"/>
        </w:rPr>
        <w:t>19</w:t>
      </w:r>
      <w:r w:rsidRPr="00B61384" w:rsidR="00B61384">
        <w:rPr>
          <w:rFonts w:ascii="Calibri" w:hAnsi="Calibri" w:cs="Calibri"/>
        </w:rPr>
        <w:t xml:space="preserve"> </w:t>
      </w:r>
      <w:r w:rsidRPr="00B61384">
        <w:rPr>
          <w:rFonts w:ascii="Calibri" w:hAnsi="Calibri" w:cs="Calibri"/>
        </w:rPr>
        <w:t>637</w:t>
      </w:r>
      <w:r w:rsidRPr="00B61384" w:rsidR="00B61384">
        <w:rPr>
          <w:rFonts w:ascii="Calibri" w:hAnsi="Calibri" w:cs="Calibri"/>
        </w:rPr>
        <w:tab/>
      </w:r>
      <w:r w:rsidRPr="00B61384" w:rsidR="00B61384">
        <w:rPr>
          <w:rFonts w:ascii="Calibri" w:hAnsi="Calibri" w:cs="Calibri"/>
        </w:rPr>
        <w:tab/>
        <w:t>Vreemdelingenbeleid</w:t>
      </w:r>
    </w:p>
    <w:p w:rsidRPr="00B61384" w:rsidR="00923C49" w:rsidP="00923C49" w:rsidRDefault="00B61384" w14:paraId="5CB26C46" w14:textId="31E6A843">
      <w:pPr>
        <w:rPr>
          <w:rFonts w:ascii="Calibri" w:hAnsi="Calibri" w:cs="Calibri"/>
        </w:rPr>
      </w:pPr>
      <w:r w:rsidRPr="00B61384">
        <w:rPr>
          <w:rFonts w:ascii="Calibri" w:hAnsi="Calibri" w:cs="Calibri"/>
        </w:rPr>
        <w:t xml:space="preserve">Nr. </w:t>
      </w:r>
      <w:r w:rsidRPr="00B61384" w:rsidR="00923C49">
        <w:rPr>
          <w:rFonts w:ascii="Calibri" w:hAnsi="Calibri" w:cs="Calibri"/>
        </w:rPr>
        <w:t>3389</w:t>
      </w:r>
      <w:r w:rsidRPr="00B61384">
        <w:rPr>
          <w:rFonts w:ascii="Calibri" w:hAnsi="Calibri" w:cs="Calibri"/>
        </w:rPr>
        <w:tab/>
        <w:t>Brief van de minister van Asiel en Migratie</w:t>
      </w:r>
    </w:p>
    <w:p w:rsidRPr="00B61384" w:rsidR="00B61384" w:rsidP="00923C49" w:rsidRDefault="00B61384" w14:paraId="293EA84C" w14:textId="2591C64B">
      <w:pPr>
        <w:rPr>
          <w:rFonts w:ascii="Calibri" w:hAnsi="Calibri" w:cs="Calibri"/>
        </w:rPr>
      </w:pPr>
      <w:r w:rsidRPr="00B61384">
        <w:rPr>
          <w:rFonts w:ascii="Calibri" w:hAnsi="Calibri" w:cs="Calibri"/>
        </w:rPr>
        <w:t>Aan de Voorzitter van de Tweede Kamer der Staten-Generaal</w:t>
      </w:r>
    </w:p>
    <w:p w:rsidRPr="00B61384" w:rsidR="00B61384" w:rsidP="00923C49" w:rsidRDefault="00B61384" w14:paraId="5ED16F2E" w14:textId="5DAA9BF5">
      <w:pPr>
        <w:rPr>
          <w:rFonts w:ascii="Calibri" w:hAnsi="Calibri" w:cs="Calibri"/>
        </w:rPr>
      </w:pPr>
      <w:r w:rsidRPr="00B61384">
        <w:rPr>
          <w:rFonts w:ascii="Calibri" w:hAnsi="Calibri" w:cs="Calibri"/>
        </w:rPr>
        <w:t>Den Haag, 17 maart 2025</w:t>
      </w:r>
    </w:p>
    <w:p w:rsidRPr="00B61384" w:rsidR="00923C49" w:rsidP="00923C49" w:rsidRDefault="00923C49" w14:paraId="001AA68F" w14:textId="77777777">
      <w:pPr>
        <w:rPr>
          <w:rFonts w:ascii="Calibri" w:hAnsi="Calibri" w:cs="Calibri"/>
        </w:rPr>
      </w:pPr>
    </w:p>
    <w:p w:rsidRPr="00B61384" w:rsidR="00923C49" w:rsidP="00923C49" w:rsidRDefault="00923C49" w14:paraId="5F77B8C6" w14:textId="74A5D53D">
      <w:pPr>
        <w:rPr>
          <w:rFonts w:ascii="Calibri" w:hAnsi="Calibri" w:cs="Calibri"/>
        </w:rPr>
      </w:pPr>
      <w:r w:rsidRPr="00B61384">
        <w:rPr>
          <w:rFonts w:ascii="Calibri" w:hAnsi="Calibri" w:cs="Calibri"/>
        </w:rPr>
        <w:t>Naar aanleiding van het commissiedebat hebben de leden Piri (GL-PvdA) en Bontenbal (CDA) op 12 februari 2025 een motie ingediend (Kamerstuk 19637, nr. 3358), die op 18 februari door uw Kamer is aangenomen. In deze motie wordt de regering verzocht om te komen met een «go and see»-regeling, waarbij Syriërs in Nederland in staat worden gesteld om op eigen gelegenheid kortdurende reizen in een beperkte periode naar Syrië af te leggen zonder dat dit effect heeft op de asielprocedure of de verblijfsvergunning. In het commissiedebat van 12 maart heb ik aangegeven om binnen twee weken met een reactie te komen op de motie.</w:t>
      </w:r>
    </w:p>
    <w:p w:rsidRPr="00B61384" w:rsidR="00923C49" w:rsidP="00923C49" w:rsidRDefault="00923C49" w14:paraId="0EF85D19" w14:textId="77777777">
      <w:pPr>
        <w:rPr>
          <w:rFonts w:ascii="Calibri" w:hAnsi="Calibri" w:cs="Calibri"/>
        </w:rPr>
      </w:pPr>
    </w:p>
    <w:p w:rsidRPr="00B61384" w:rsidR="00923C49" w:rsidP="00923C49" w:rsidRDefault="00923C49" w14:paraId="69184166" w14:textId="77777777">
      <w:pPr>
        <w:rPr>
          <w:rFonts w:ascii="Calibri" w:hAnsi="Calibri" w:cs="Calibri"/>
        </w:rPr>
      </w:pPr>
      <w:r w:rsidRPr="00B61384">
        <w:rPr>
          <w:rFonts w:ascii="Calibri" w:hAnsi="Calibri" w:cs="Calibri"/>
        </w:rPr>
        <w:t>Ik heb de motie besproken in de Ministerraad van 14 maart en het kabinet heeft besloten de motie niet uit te voeren.</w:t>
      </w:r>
    </w:p>
    <w:p w:rsidRPr="00B61384" w:rsidR="00923C49" w:rsidP="00923C49" w:rsidRDefault="00923C49" w14:paraId="6291E488" w14:textId="77777777">
      <w:pPr>
        <w:rPr>
          <w:rFonts w:ascii="Calibri" w:hAnsi="Calibri" w:cs="Calibri"/>
        </w:rPr>
      </w:pPr>
    </w:p>
    <w:p w:rsidRPr="00B61384" w:rsidR="00923C49" w:rsidP="00923C49" w:rsidRDefault="00923C49" w14:paraId="11F926A0" w14:textId="77777777">
      <w:pPr>
        <w:rPr>
          <w:rFonts w:ascii="Calibri" w:hAnsi="Calibri" w:cs="Calibri"/>
        </w:rPr>
      </w:pPr>
      <w:r w:rsidRPr="00B61384">
        <w:rPr>
          <w:rFonts w:ascii="Calibri" w:hAnsi="Calibri" w:cs="Calibri"/>
        </w:rPr>
        <w:t>In bovengenoemde overleggen met uw Kamer als ook in mijn brief van 11 maart 2025</w:t>
      </w:r>
      <w:r w:rsidRPr="00B61384">
        <w:rPr>
          <w:rStyle w:val="Voetnootmarkering"/>
          <w:rFonts w:ascii="Calibri" w:hAnsi="Calibri" w:cs="Calibri"/>
        </w:rPr>
        <w:footnoteReference w:id="1"/>
      </w:r>
      <w:r w:rsidRPr="00B61384">
        <w:rPr>
          <w:rFonts w:ascii="Calibri" w:hAnsi="Calibri" w:cs="Calibri"/>
        </w:rPr>
        <w:t xml:space="preserve"> heb ik uw Kamer reeds laten weten geen voorstander van een dergelijke «go and see»-regeling te zijn. Het kabinet is van mening dat een regeling om Syrische asielzoekers en statushouders Syrië te laten bezoeken zonder gevolgen zich niet verhoudt met het asielrecht. Het asielrecht gaat in de kern om de vraag over veiligheid bij terugkeer naar het land van herkomst. Als Syrische asielzoekers of houders van een vergunning voor bepaalde tijd terugkeren naar Syrië, daar veilig zijn en vervolgens weer veilig kunnen terugkeren, is dat een indicator dat van asielgerelateerde vrees geen sprake (meer) is. Het kabinet vindt dat daar dan ook vreemdelingrechtelijke consequenties aan verbonden moeten kunnen worden.</w:t>
      </w:r>
    </w:p>
    <w:p w:rsidRPr="00B61384" w:rsidR="00923C49" w:rsidP="00923C49" w:rsidRDefault="00923C49" w14:paraId="1E4B8D36" w14:textId="77777777">
      <w:pPr>
        <w:rPr>
          <w:rFonts w:ascii="Calibri" w:hAnsi="Calibri" w:cs="Calibri"/>
        </w:rPr>
      </w:pPr>
      <w:r w:rsidRPr="00B61384">
        <w:rPr>
          <w:rFonts w:ascii="Calibri" w:hAnsi="Calibri" w:cs="Calibri"/>
        </w:rPr>
        <w:t>Indien tijdens een bezoek bijvoorbeeld zou blijken dat het huis van een vreemdeling verwoest is of de infrastructuur in het land slecht is, zou dat in het algemeen namelijk geen grond zijn om asiel te verlenen of te behouden. Het past niet in het stelsel van de wet om daaroverheen te stappen. Om die reden zal het kabinet de motie niet uitvoeren.</w:t>
      </w:r>
    </w:p>
    <w:p w:rsidRPr="00B61384" w:rsidR="00923C49" w:rsidP="00923C49" w:rsidRDefault="00923C49" w14:paraId="5375163A" w14:textId="77777777">
      <w:pPr>
        <w:rPr>
          <w:rFonts w:ascii="Calibri" w:hAnsi="Calibri" w:cs="Calibri"/>
        </w:rPr>
      </w:pPr>
    </w:p>
    <w:p w:rsidRPr="00B61384" w:rsidR="00923C49" w:rsidP="00923C49" w:rsidRDefault="00923C49" w14:paraId="05329543" w14:textId="77777777">
      <w:pPr>
        <w:rPr>
          <w:rFonts w:ascii="Calibri" w:hAnsi="Calibri" w:cs="Calibri"/>
        </w:rPr>
      </w:pPr>
      <w:r w:rsidRPr="00B61384">
        <w:rPr>
          <w:rFonts w:ascii="Calibri" w:hAnsi="Calibri" w:cs="Calibri"/>
        </w:rPr>
        <w:lastRenderedPageBreak/>
        <w:t>Dat neemt niet weg dat het kabinet begrip heeft voor de gedachte achter deze motie en maximaal inzet op andere manieren om vrijwillige terugkeer naar Syrië te ondersteunen.</w:t>
      </w:r>
    </w:p>
    <w:p w:rsidRPr="00B61384" w:rsidR="00923C49" w:rsidP="00923C49" w:rsidRDefault="00923C49" w14:paraId="6A8DE596" w14:textId="77777777">
      <w:pPr>
        <w:rPr>
          <w:rFonts w:ascii="Calibri" w:hAnsi="Calibri" w:cs="Calibri"/>
        </w:rPr>
      </w:pPr>
    </w:p>
    <w:p w:rsidRPr="00B61384" w:rsidR="00923C49" w:rsidP="00B61384" w:rsidRDefault="00923C49" w14:paraId="60AD9E95" w14:textId="2A20C048">
      <w:pPr>
        <w:pStyle w:val="Geenafstand"/>
        <w:rPr>
          <w:rFonts w:ascii="Calibri" w:hAnsi="Calibri" w:cs="Calibri"/>
        </w:rPr>
      </w:pPr>
      <w:r w:rsidRPr="00B61384">
        <w:rPr>
          <w:rFonts w:ascii="Calibri" w:hAnsi="Calibri" w:cs="Calibri"/>
        </w:rPr>
        <w:t xml:space="preserve">De </w:t>
      </w:r>
      <w:r w:rsidRPr="00B61384" w:rsidR="00B61384">
        <w:rPr>
          <w:rFonts w:ascii="Calibri" w:hAnsi="Calibri" w:cs="Calibri"/>
        </w:rPr>
        <w:t>m</w:t>
      </w:r>
      <w:r w:rsidRPr="00B61384">
        <w:rPr>
          <w:rFonts w:ascii="Calibri" w:hAnsi="Calibri" w:cs="Calibri"/>
        </w:rPr>
        <w:t xml:space="preserve">inister van Asiel en Migratie, </w:t>
      </w:r>
    </w:p>
    <w:p w:rsidRPr="00B61384" w:rsidR="00923C49" w:rsidP="00B61384" w:rsidRDefault="00923C49" w14:paraId="33B60584" w14:textId="77777777">
      <w:pPr>
        <w:pStyle w:val="Geenafstand"/>
        <w:rPr>
          <w:rFonts w:ascii="Calibri" w:hAnsi="Calibri" w:cs="Calibri"/>
        </w:rPr>
      </w:pPr>
      <w:r w:rsidRPr="00B61384">
        <w:rPr>
          <w:rFonts w:ascii="Calibri" w:hAnsi="Calibri" w:cs="Calibri"/>
        </w:rPr>
        <w:t>M.H.M. Faber- van de Klashorst</w:t>
      </w:r>
    </w:p>
    <w:p w:rsidRPr="00B61384" w:rsidR="006D78E5" w:rsidRDefault="006D78E5" w14:paraId="68FE5E7C" w14:textId="77777777">
      <w:pPr>
        <w:rPr>
          <w:rFonts w:ascii="Calibri" w:hAnsi="Calibri" w:cs="Calibri"/>
        </w:rPr>
      </w:pPr>
    </w:p>
    <w:sectPr w:rsidRPr="00B61384" w:rsidR="006D78E5" w:rsidSect="00923C4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92EB" w14:textId="77777777" w:rsidR="00923C49" w:rsidRDefault="00923C49" w:rsidP="00923C49">
      <w:pPr>
        <w:spacing w:after="0" w:line="240" w:lineRule="auto"/>
      </w:pPr>
      <w:r>
        <w:separator/>
      </w:r>
    </w:p>
  </w:endnote>
  <w:endnote w:type="continuationSeparator" w:id="0">
    <w:p w14:paraId="1C0B6020" w14:textId="77777777" w:rsidR="00923C49" w:rsidRDefault="00923C49" w:rsidP="0092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0698" w14:textId="77777777" w:rsidR="00923C49" w:rsidRPr="00923C49" w:rsidRDefault="00923C49" w:rsidP="00923C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1581" w14:textId="77777777" w:rsidR="00923C49" w:rsidRPr="00923C49" w:rsidRDefault="00923C49" w:rsidP="00923C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3252" w14:textId="77777777" w:rsidR="00923C49" w:rsidRPr="00923C49" w:rsidRDefault="00923C49" w:rsidP="00923C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7AB6" w14:textId="77777777" w:rsidR="00923C49" w:rsidRDefault="00923C49" w:rsidP="00923C49">
      <w:pPr>
        <w:spacing w:after="0" w:line="240" w:lineRule="auto"/>
      </w:pPr>
      <w:r>
        <w:separator/>
      </w:r>
    </w:p>
  </w:footnote>
  <w:footnote w:type="continuationSeparator" w:id="0">
    <w:p w14:paraId="3EC27389" w14:textId="77777777" w:rsidR="00923C49" w:rsidRDefault="00923C49" w:rsidP="00923C49">
      <w:pPr>
        <w:spacing w:after="0" w:line="240" w:lineRule="auto"/>
      </w:pPr>
      <w:r>
        <w:continuationSeparator/>
      </w:r>
    </w:p>
  </w:footnote>
  <w:footnote w:id="1">
    <w:p w14:paraId="1802F052" w14:textId="11DDA797" w:rsidR="00923C49" w:rsidRPr="00B61384" w:rsidRDefault="00923C49" w:rsidP="00923C49">
      <w:pPr>
        <w:pStyle w:val="Voetnoottekst"/>
        <w:rPr>
          <w:rFonts w:ascii="Calibri" w:hAnsi="Calibri" w:cs="Calibri"/>
        </w:rPr>
      </w:pPr>
      <w:r w:rsidRPr="00B61384">
        <w:rPr>
          <w:rStyle w:val="Voetnootmarkering"/>
          <w:rFonts w:ascii="Calibri" w:hAnsi="Calibri" w:cs="Calibri"/>
        </w:rPr>
        <w:footnoteRef/>
      </w:r>
      <w:r w:rsidRPr="00B61384">
        <w:rPr>
          <w:rFonts w:ascii="Calibri" w:hAnsi="Calibri" w:cs="Calibri"/>
        </w:rPr>
        <w:t xml:space="preserve"> Kamerstuk 30573, nr.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7535" w14:textId="77777777" w:rsidR="00923C49" w:rsidRPr="00923C49" w:rsidRDefault="00923C49" w:rsidP="00923C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4ECF" w14:textId="77777777" w:rsidR="00923C49" w:rsidRPr="00923C49" w:rsidRDefault="00923C49" w:rsidP="00923C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65CF" w14:textId="77777777" w:rsidR="00923C49" w:rsidRPr="00923C49" w:rsidRDefault="00923C49" w:rsidP="00923C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49"/>
    <w:rsid w:val="002E7B56"/>
    <w:rsid w:val="00696603"/>
    <w:rsid w:val="006D78E5"/>
    <w:rsid w:val="006F1DCD"/>
    <w:rsid w:val="0080249C"/>
    <w:rsid w:val="00923C49"/>
    <w:rsid w:val="00B613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8197"/>
  <w15:chartTrackingRefBased/>
  <w15:docId w15:val="{53C79333-3977-467A-8879-C1E25B0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3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3C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3C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3C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3C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C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C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C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C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3C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3C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3C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3C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3C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C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C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C49"/>
    <w:rPr>
      <w:rFonts w:eastAsiaTheme="majorEastAsia" w:cstheme="majorBidi"/>
      <w:color w:val="272727" w:themeColor="text1" w:themeTint="D8"/>
    </w:rPr>
  </w:style>
  <w:style w:type="paragraph" w:styleId="Titel">
    <w:name w:val="Title"/>
    <w:basedOn w:val="Standaard"/>
    <w:next w:val="Standaard"/>
    <w:link w:val="TitelChar"/>
    <w:uiPriority w:val="10"/>
    <w:qFormat/>
    <w:rsid w:val="00923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C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C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C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C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C49"/>
    <w:rPr>
      <w:i/>
      <w:iCs/>
      <w:color w:val="404040" w:themeColor="text1" w:themeTint="BF"/>
    </w:rPr>
  </w:style>
  <w:style w:type="paragraph" w:styleId="Lijstalinea">
    <w:name w:val="List Paragraph"/>
    <w:basedOn w:val="Standaard"/>
    <w:uiPriority w:val="34"/>
    <w:qFormat/>
    <w:rsid w:val="00923C49"/>
    <w:pPr>
      <w:ind w:left="720"/>
      <w:contextualSpacing/>
    </w:pPr>
  </w:style>
  <w:style w:type="character" w:styleId="Intensievebenadrukking">
    <w:name w:val="Intense Emphasis"/>
    <w:basedOn w:val="Standaardalinea-lettertype"/>
    <w:uiPriority w:val="21"/>
    <w:qFormat/>
    <w:rsid w:val="00923C49"/>
    <w:rPr>
      <w:i/>
      <w:iCs/>
      <w:color w:val="0F4761" w:themeColor="accent1" w:themeShade="BF"/>
    </w:rPr>
  </w:style>
  <w:style w:type="paragraph" w:styleId="Duidelijkcitaat">
    <w:name w:val="Intense Quote"/>
    <w:basedOn w:val="Standaard"/>
    <w:next w:val="Standaard"/>
    <w:link w:val="DuidelijkcitaatChar"/>
    <w:uiPriority w:val="30"/>
    <w:qFormat/>
    <w:rsid w:val="0092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3C49"/>
    <w:rPr>
      <w:i/>
      <w:iCs/>
      <w:color w:val="0F4761" w:themeColor="accent1" w:themeShade="BF"/>
    </w:rPr>
  </w:style>
  <w:style w:type="character" w:styleId="Intensieveverwijzing">
    <w:name w:val="Intense Reference"/>
    <w:basedOn w:val="Standaardalinea-lettertype"/>
    <w:uiPriority w:val="32"/>
    <w:qFormat/>
    <w:rsid w:val="00923C49"/>
    <w:rPr>
      <w:b/>
      <w:bCs/>
      <w:smallCaps/>
      <w:color w:val="0F4761" w:themeColor="accent1" w:themeShade="BF"/>
      <w:spacing w:val="5"/>
    </w:rPr>
  </w:style>
  <w:style w:type="paragraph" w:customStyle="1" w:styleId="Referentiegegevens">
    <w:name w:val="Referentiegegevens"/>
    <w:basedOn w:val="Standaard"/>
    <w:next w:val="Standaard"/>
    <w:rsid w:val="00923C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3C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23C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23C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23C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3C4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3C49"/>
    <w:rPr>
      <w:vertAlign w:val="superscript"/>
    </w:rPr>
  </w:style>
  <w:style w:type="paragraph" w:styleId="Koptekst">
    <w:name w:val="header"/>
    <w:basedOn w:val="Standaard"/>
    <w:link w:val="KoptekstChar"/>
    <w:uiPriority w:val="99"/>
    <w:unhideWhenUsed/>
    <w:rsid w:val="00923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3C49"/>
  </w:style>
  <w:style w:type="paragraph" w:styleId="Voettekst">
    <w:name w:val="footer"/>
    <w:basedOn w:val="Standaard"/>
    <w:link w:val="VoettekstChar"/>
    <w:uiPriority w:val="99"/>
    <w:unhideWhenUsed/>
    <w:rsid w:val="00923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3C49"/>
  </w:style>
  <w:style w:type="paragraph" w:styleId="Geenafstand">
    <w:name w:val="No Spacing"/>
    <w:uiPriority w:val="1"/>
    <w:qFormat/>
    <w:rsid w:val="00B61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0675">
      <w:bodyDiv w:val="1"/>
      <w:marLeft w:val="0"/>
      <w:marRight w:val="0"/>
      <w:marTop w:val="0"/>
      <w:marBottom w:val="0"/>
      <w:divBdr>
        <w:top w:val="none" w:sz="0" w:space="0" w:color="auto"/>
        <w:left w:val="none" w:sz="0" w:space="0" w:color="auto"/>
        <w:bottom w:val="none" w:sz="0" w:space="0" w:color="auto"/>
        <w:right w:val="none" w:sz="0" w:space="0" w:color="auto"/>
      </w:divBdr>
    </w:div>
    <w:div w:id="1849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352</ap:Words>
  <ap:Characters>1936</ap:Characters>
  <ap:DocSecurity>0</ap:DocSecurity>
  <ap:Lines>16</ap:Lines>
  <ap:Paragraphs>4</ap:Paragraphs>
  <ap:ScaleCrop>false</ap:ScaleCrop>
  <ap:LinksUpToDate>false</ap:LinksUpToDate>
  <ap:CharactersWithSpaces>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2025-03-18T15:01:00.0000000Z</dcterms:created>
  <dcterms:modified xsi:type="dcterms:W3CDTF">2025-03-18T15:01:00.0000000Z</dcterms:modified>
  <version/>
  <category/>
</coreProperties>
</file>