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8350A1" w:rsidRDefault="00FC62FB" w14:paraId="2D3631E2" w14:textId="77777777">
      <w:r>
        <w:t>Geachte Voorzitter,</w:t>
      </w:r>
      <w:r>
        <w:br/>
      </w:r>
    </w:p>
    <w:p w:rsidRPr="00F11E7C" w:rsidR="007F3645" w:rsidP="008350A1" w:rsidRDefault="00FC62FB" w14:paraId="13247AAE" w14:textId="23836629">
      <w:pPr>
        <w:rPr>
          <w:szCs w:val="18"/>
        </w:rPr>
      </w:pPr>
      <w:r>
        <w:t>Hierbij zend ik u</w:t>
      </w:r>
      <w:r w:rsidR="005D17D8">
        <w:t xml:space="preserve">, mede namens de staatssecretaris </w:t>
      </w:r>
      <w:r w:rsidR="001215FA">
        <w:t xml:space="preserve">Binnenlandse zaken en </w:t>
      </w:r>
      <w:r w:rsidR="009A0082">
        <w:t>K</w:t>
      </w:r>
      <w:r w:rsidR="001215FA">
        <w:t>oninkrijksrelaties</w:t>
      </w:r>
      <w:r w:rsidR="005D17D8">
        <w:t>,</w:t>
      </w:r>
      <w:r>
        <w:t xml:space="preserve"> de antwoorden op de vragen van het lid </w:t>
      </w:r>
      <w:r w:rsidR="00A206C7">
        <w:t>Beckerman</w:t>
      </w:r>
      <w:r>
        <w:t xml:space="preserve"> (</w:t>
      </w:r>
      <w:r w:rsidR="00A206C7">
        <w:t>SP</w:t>
      </w:r>
      <w:r>
        <w:t xml:space="preserve">) over </w:t>
      </w:r>
      <w:r w:rsidRPr="001C7D83" w:rsidR="00A206C7">
        <w:rPr>
          <w:szCs w:val="18"/>
        </w:rPr>
        <w:t>de beschikbaarheid van essentiële data met betrekking tot aardbevingen in Groningen</w:t>
      </w:r>
      <w:r>
        <w:t xml:space="preserve"> (</w:t>
      </w:r>
      <w:r w:rsidR="008350A1">
        <w:t xml:space="preserve">kenmerk </w:t>
      </w:r>
      <w:r w:rsidRPr="00A206C7" w:rsidR="00A206C7">
        <w:t>2025Z03480</w:t>
      </w:r>
      <w:r>
        <w:t xml:space="preserve">, ingezonden </w:t>
      </w:r>
      <w:r w:rsidRPr="001C7D83" w:rsidR="00A206C7">
        <w:t>24 februari 2025</w:t>
      </w:r>
      <w:r>
        <w:t xml:space="preserve">). </w:t>
      </w:r>
    </w:p>
    <w:p w:rsidR="00423A19" w:rsidP="008350A1" w:rsidRDefault="00423A19" w14:paraId="798314F0" w14:textId="77777777"/>
    <w:p w:rsidR="008350A1" w:rsidP="008350A1" w:rsidRDefault="008350A1" w14:paraId="4B3D7E2F" w14:textId="77777777"/>
    <w:p w:rsidR="008350A1" w:rsidP="008350A1" w:rsidRDefault="008350A1" w14:paraId="315CA312" w14:textId="77777777"/>
    <w:p w:rsidR="002E7814" w:rsidP="008350A1" w:rsidRDefault="002E7814" w14:paraId="74D5C705" w14:textId="77777777"/>
    <w:p w:rsidR="008350A1" w:rsidP="008350A1" w:rsidRDefault="008350A1" w14:paraId="1D168A21" w14:textId="77777777"/>
    <w:p w:rsidRPr="00747885" w:rsidR="0029019C" w:rsidP="008350A1" w:rsidRDefault="00FC62FB" w14:paraId="588C3087" w14:textId="77777777">
      <w:pPr>
        <w:rPr>
          <w:szCs w:val="18"/>
        </w:rPr>
      </w:pPr>
      <w:r w:rsidRPr="005461DA">
        <w:rPr>
          <w:szCs w:val="18"/>
        </w:rPr>
        <w:t>Sophie Hermans</w:t>
      </w:r>
    </w:p>
    <w:p w:rsidR="00EF6D37" w:rsidP="008350A1" w:rsidRDefault="00FC62FB" w14:paraId="35E035F0" w14:textId="26A08E91">
      <w:pPr>
        <w:rPr>
          <w:szCs w:val="18"/>
        </w:rPr>
      </w:pPr>
      <w:r>
        <w:rPr>
          <w:szCs w:val="18"/>
        </w:rPr>
        <w:t>Minister van Klimaat en Groene Groei</w:t>
      </w:r>
    </w:p>
    <w:p w:rsidR="00A206C7" w:rsidP="008350A1" w:rsidRDefault="00A206C7" w14:paraId="11FA0BE3" w14:textId="77777777">
      <w:pPr>
        <w:rPr>
          <w:szCs w:val="18"/>
        </w:rPr>
      </w:pPr>
    </w:p>
    <w:p w:rsidR="00A206C7" w:rsidP="008350A1" w:rsidRDefault="00A206C7" w14:paraId="61FA7C55" w14:textId="77777777">
      <w:pPr>
        <w:rPr>
          <w:szCs w:val="18"/>
        </w:rPr>
      </w:pPr>
    </w:p>
    <w:p w:rsidR="00BF0A0B" w:rsidP="008350A1" w:rsidRDefault="00BF0A0B" w14:paraId="5B4AA0E3" w14:textId="77777777">
      <w:pPr>
        <w:rPr>
          <w:szCs w:val="18"/>
        </w:rPr>
      </w:pPr>
      <w:r>
        <w:rPr>
          <w:szCs w:val="18"/>
        </w:rPr>
        <w:br w:type="page"/>
      </w:r>
    </w:p>
    <w:p w:rsidR="00BB2237" w:rsidP="008350A1" w:rsidRDefault="004432E2" w14:paraId="0C995164" w14:textId="77777777">
      <w:pPr>
        <w:rPr>
          <w:rStyle w:val="Zwaar"/>
          <w:b w:val="0"/>
          <w:bCs w:val="0"/>
        </w:rPr>
      </w:pPr>
      <w:r w:rsidRPr="001C7D83">
        <w:rPr>
          <w:b/>
          <w:bCs/>
        </w:rPr>
        <w:t>2025Z03480</w:t>
      </w:r>
      <w:r w:rsidR="00747885">
        <w:rPr>
          <w:b/>
        </w:rPr>
        <w:br/>
      </w:r>
    </w:p>
    <w:p w:rsidRPr="00747885" w:rsidR="005F0D54" w:rsidP="008350A1" w:rsidRDefault="004432E2" w14:paraId="253FBDC4" w14:textId="114366A1">
      <w:pPr>
        <w:rPr>
          <w:b/>
        </w:rPr>
      </w:pPr>
      <w:r w:rsidRPr="006B7A36">
        <w:rPr>
          <w:rStyle w:val="Zwaar"/>
          <w:b w:val="0"/>
          <w:bCs w:val="0"/>
        </w:rPr>
        <w:t>1</w:t>
      </w:r>
      <w:r w:rsidR="00747885">
        <w:rPr>
          <w:rStyle w:val="Zwaar"/>
          <w:bCs w:val="0"/>
        </w:rPr>
        <w:br/>
      </w:r>
      <w:r w:rsidRPr="450EB6F5" w:rsidR="00A206C7">
        <w:rPr>
          <w:szCs w:val="18"/>
        </w:rPr>
        <w:t>Bent u bekend met de recente wijzigingen in de beschikbaarheid en actualisatie van seismische en akoestische data door het Koninklijk Nederlands Meteorologisch Instituut (KNMI), zoals vermeld op haar website</w:t>
      </w:r>
      <w:r w:rsidR="007420BC">
        <w:rPr>
          <w:szCs w:val="18"/>
        </w:rPr>
        <w:t>?</w:t>
      </w:r>
    </w:p>
    <w:p w:rsidR="008350A1" w:rsidP="008350A1" w:rsidRDefault="008350A1" w14:paraId="59DA6398" w14:textId="77777777">
      <w:pPr>
        <w:rPr>
          <w:rStyle w:val="Zwaar"/>
          <w:b w:val="0"/>
          <w:bCs w:val="0"/>
        </w:rPr>
      </w:pPr>
    </w:p>
    <w:p w:rsidRPr="006B7A36" w:rsidR="005F0D54" w:rsidP="008350A1" w:rsidRDefault="00FC62FB" w14:paraId="195FC918" w14:textId="0CBA1593">
      <w:pPr>
        <w:rPr>
          <w:b/>
          <w:bCs/>
        </w:rPr>
      </w:pPr>
      <w:r w:rsidRPr="006B7A36">
        <w:rPr>
          <w:rStyle w:val="Zwaar"/>
          <w:b w:val="0"/>
          <w:bCs w:val="0"/>
        </w:rPr>
        <w:t>Antwoord</w:t>
      </w:r>
    </w:p>
    <w:p w:rsidRPr="004432E2" w:rsidR="00A206C7" w:rsidP="008350A1" w:rsidRDefault="00A206C7" w14:paraId="4A4BF00A" w14:textId="77777777">
      <w:pPr>
        <w:rPr>
          <w:szCs w:val="18"/>
        </w:rPr>
      </w:pPr>
      <w:r w:rsidRPr="004432E2">
        <w:rPr>
          <w:szCs w:val="18"/>
        </w:rPr>
        <w:t>Ja.</w:t>
      </w:r>
    </w:p>
    <w:p w:rsidR="005F0D54" w:rsidP="008350A1" w:rsidRDefault="005F0D54" w14:paraId="779C68EB" w14:textId="77777777"/>
    <w:p w:rsidR="005F0D54" w:rsidP="008350A1" w:rsidRDefault="00FC62FB" w14:paraId="4671EA4B" w14:textId="77777777">
      <w:r>
        <w:t>2</w:t>
      </w:r>
    </w:p>
    <w:p w:rsidR="00BF0A0B" w:rsidP="008350A1" w:rsidRDefault="004432E2" w14:paraId="2B0CDE24" w14:textId="3433E265">
      <w:pPr>
        <w:rPr>
          <w:szCs w:val="18"/>
        </w:rPr>
      </w:pPr>
      <w:r w:rsidRPr="450EB6F5">
        <w:rPr>
          <w:szCs w:val="18"/>
        </w:rPr>
        <w:t xml:space="preserve">Kunt u bevestigen dat tal van data met betrekking tot aardbevingen in Groningen niet langer geactualiseerd worden en/of moeilijker toegankelijk zijn, zoals onder meer de aardbevingscatalogus en modelmatig berekende </w:t>
      </w:r>
      <w:r w:rsidRPr="450EB6F5">
        <w:rPr>
          <w:i/>
          <w:iCs/>
          <w:szCs w:val="18"/>
        </w:rPr>
        <w:t xml:space="preserve">peak </w:t>
      </w:r>
      <w:proofErr w:type="spellStart"/>
      <w:r w:rsidRPr="450EB6F5">
        <w:rPr>
          <w:i/>
          <w:iCs/>
          <w:szCs w:val="18"/>
        </w:rPr>
        <w:t>ground</w:t>
      </w:r>
      <w:proofErr w:type="spellEnd"/>
      <w:r w:rsidRPr="450EB6F5">
        <w:rPr>
          <w:i/>
          <w:iCs/>
          <w:szCs w:val="18"/>
        </w:rPr>
        <w:t xml:space="preserve"> </w:t>
      </w:r>
      <w:proofErr w:type="spellStart"/>
      <w:r w:rsidRPr="450EB6F5">
        <w:rPr>
          <w:i/>
          <w:iCs/>
          <w:szCs w:val="18"/>
        </w:rPr>
        <w:t>acceleration</w:t>
      </w:r>
      <w:proofErr w:type="spellEnd"/>
      <w:r w:rsidRPr="450EB6F5">
        <w:rPr>
          <w:i/>
          <w:iCs/>
          <w:szCs w:val="18"/>
        </w:rPr>
        <w:t>-</w:t>
      </w:r>
      <w:r w:rsidRPr="450EB6F5">
        <w:rPr>
          <w:szCs w:val="18"/>
        </w:rPr>
        <w:t>waarden (PGA) en </w:t>
      </w:r>
      <w:r w:rsidRPr="450EB6F5">
        <w:rPr>
          <w:i/>
          <w:iCs/>
          <w:szCs w:val="18"/>
        </w:rPr>
        <w:t xml:space="preserve">peak </w:t>
      </w:r>
      <w:proofErr w:type="spellStart"/>
      <w:r w:rsidRPr="450EB6F5">
        <w:rPr>
          <w:i/>
          <w:iCs/>
          <w:szCs w:val="18"/>
        </w:rPr>
        <w:t>ground</w:t>
      </w:r>
      <w:proofErr w:type="spellEnd"/>
      <w:r w:rsidRPr="450EB6F5">
        <w:rPr>
          <w:i/>
          <w:iCs/>
          <w:szCs w:val="18"/>
        </w:rPr>
        <w:t xml:space="preserve"> </w:t>
      </w:r>
      <w:proofErr w:type="spellStart"/>
      <w:r w:rsidRPr="450EB6F5">
        <w:rPr>
          <w:i/>
          <w:iCs/>
          <w:szCs w:val="18"/>
        </w:rPr>
        <w:t>velocity</w:t>
      </w:r>
      <w:proofErr w:type="spellEnd"/>
      <w:r w:rsidRPr="450EB6F5">
        <w:rPr>
          <w:szCs w:val="18"/>
        </w:rPr>
        <w:t>-waarden (PGV)? Zo ja, waarom is hiervoor gekozen en waarop en onder wiens bevoegdheid is deze verandering gebaseerd?</w:t>
      </w:r>
    </w:p>
    <w:p w:rsidR="00BF0A0B" w:rsidP="008350A1" w:rsidRDefault="00BF0A0B" w14:paraId="724FB31D" w14:textId="77777777">
      <w:pPr>
        <w:rPr>
          <w:szCs w:val="18"/>
        </w:rPr>
      </w:pPr>
    </w:p>
    <w:p w:rsidR="005F0D54" w:rsidP="008350A1" w:rsidRDefault="00FC62FB" w14:paraId="15D881C7" w14:textId="3E871DA1">
      <w:r>
        <w:t>Antwoord</w:t>
      </w:r>
    </w:p>
    <w:p w:rsidRPr="004432E2" w:rsidR="004432E2" w:rsidP="008350A1" w:rsidRDefault="004432E2" w14:paraId="225CBDBE" w14:textId="355A4CA6">
      <w:pPr>
        <w:rPr>
          <w:szCs w:val="18"/>
        </w:rPr>
      </w:pPr>
      <w:r w:rsidRPr="004432E2">
        <w:rPr>
          <w:szCs w:val="18"/>
        </w:rPr>
        <w:t xml:space="preserve">Nee, </w:t>
      </w:r>
      <w:r w:rsidR="005D17D8">
        <w:rPr>
          <w:szCs w:val="18"/>
        </w:rPr>
        <w:t xml:space="preserve">dit kan ik niet bevestigen, </w:t>
      </w:r>
      <w:r w:rsidRPr="004432E2">
        <w:rPr>
          <w:szCs w:val="18"/>
        </w:rPr>
        <w:t>de data word</w:t>
      </w:r>
      <w:r w:rsidR="00BF0A0B">
        <w:rPr>
          <w:szCs w:val="18"/>
        </w:rPr>
        <w:t>en</w:t>
      </w:r>
      <w:r w:rsidRPr="004432E2">
        <w:rPr>
          <w:szCs w:val="18"/>
        </w:rPr>
        <w:t xml:space="preserve"> nog steeds geactualiseerd en </w:t>
      </w:r>
      <w:r w:rsidR="005D17D8">
        <w:rPr>
          <w:szCs w:val="18"/>
        </w:rPr>
        <w:t>blij</w:t>
      </w:r>
      <w:r w:rsidR="00BF0A0B">
        <w:rPr>
          <w:szCs w:val="18"/>
        </w:rPr>
        <w:t>ven</w:t>
      </w:r>
      <w:r w:rsidRPr="004432E2">
        <w:rPr>
          <w:szCs w:val="18"/>
        </w:rPr>
        <w:t xml:space="preserve"> onverminderd beschikbaar. Het KNMI heeft in januari 2025</w:t>
      </w:r>
      <w:r w:rsidR="007420BC">
        <w:rPr>
          <w:szCs w:val="18"/>
        </w:rPr>
        <w:t xml:space="preserve"> </w:t>
      </w:r>
      <w:r w:rsidRPr="004432E2">
        <w:rPr>
          <w:szCs w:val="18"/>
        </w:rPr>
        <w:t>zijn seismologische operationele keten naar Amazon Web Services (AWS) gemigreerd</w:t>
      </w:r>
      <w:r w:rsidR="00981DC4">
        <w:rPr>
          <w:szCs w:val="18"/>
        </w:rPr>
        <w:t>, nadat hier in 2023 voor was gekozen</w:t>
      </w:r>
      <w:r w:rsidRPr="004432E2">
        <w:rPr>
          <w:szCs w:val="18"/>
        </w:rPr>
        <w:t>. Onderdeel van</w:t>
      </w:r>
      <w:r w:rsidR="00981DC4">
        <w:rPr>
          <w:szCs w:val="18"/>
        </w:rPr>
        <w:t xml:space="preserve"> deze migratie</w:t>
      </w:r>
      <w:r w:rsidRPr="004432E2">
        <w:rPr>
          <w:szCs w:val="18"/>
        </w:rPr>
        <w:t xml:space="preserve"> was het </w:t>
      </w:r>
      <w:proofErr w:type="spellStart"/>
      <w:r w:rsidRPr="004432E2">
        <w:rPr>
          <w:szCs w:val="18"/>
        </w:rPr>
        <w:t>uitfaseren</w:t>
      </w:r>
      <w:proofErr w:type="spellEnd"/>
      <w:r w:rsidRPr="004432E2">
        <w:rPr>
          <w:szCs w:val="18"/>
        </w:rPr>
        <w:t xml:space="preserve"> van verouderde producten door deze te vervangen door moderne varianten. Alle data en producten zijn</w:t>
      </w:r>
      <w:r w:rsidR="00D06829">
        <w:rPr>
          <w:szCs w:val="18"/>
        </w:rPr>
        <w:t xml:space="preserve"> </w:t>
      </w:r>
      <w:r w:rsidR="008D0D4A">
        <w:rPr>
          <w:szCs w:val="18"/>
        </w:rPr>
        <w:t xml:space="preserve">op AWS </w:t>
      </w:r>
      <w:r w:rsidRPr="004432E2">
        <w:rPr>
          <w:szCs w:val="18"/>
        </w:rPr>
        <w:t>onverminderd beschikbaar, in een vernieuwd en beter te onderhouden syst</w:t>
      </w:r>
      <w:r w:rsidR="005D17D8">
        <w:rPr>
          <w:szCs w:val="18"/>
        </w:rPr>
        <w:t>e</w:t>
      </w:r>
      <w:r w:rsidRPr="004432E2">
        <w:rPr>
          <w:szCs w:val="18"/>
        </w:rPr>
        <w:t>em dat bijdraagt aan een robuuste 24/7-beschikbaarheid. Dit is aangekondigd en staat beschreven op</w:t>
      </w:r>
      <w:r w:rsidR="00BF0A0B">
        <w:rPr>
          <w:szCs w:val="18"/>
        </w:rPr>
        <w:t xml:space="preserve"> de KNMI-website</w:t>
      </w:r>
      <w:r w:rsidRPr="004432E2">
        <w:rPr>
          <w:szCs w:val="18"/>
        </w:rPr>
        <w:t xml:space="preserve">. </w:t>
      </w:r>
      <w:r w:rsidR="008D0D4A">
        <w:rPr>
          <w:szCs w:val="18"/>
        </w:rPr>
        <w:t xml:space="preserve">Op de </w:t>
      </w:r>
      <w:r w:rsidR="00BB2237">
        <w:rPr>
          <w:szCs w:val="18"/>
        </w:rPr>
        <w:t>KNMI-website</w:t>
      </w:r>
      <w:r w:rsidR="008D0D4A">
        <w:rPr>
          <w:szCs w:val="18"/>
        </w:rPr>
        <w:t xml:space="preserve"> blijven </w:t>
      </w:r>
      <w:r w:rsidR="00D03913">
        <w:rPr>
          <w:szCs w:val="18"/>
        </w:rPr>
        <w:t>z</w:t>
      </w:r>
      <w:r w:rsidRPr="004432E2" w:rsidR="00D03913">
        <w:rPr>
          <w:szCs w:val="18"/>
        </w:rPr>
        <w:t xml:space="preserve">owel </w:t>
      </w:r>
      <w:r w:rsidRPr="004432E2">
        <w:rPr>
          <w:szCs w:val="18"/>
        </w:rPr>
        <w:t>de aardbevingscatalogus</w:t>
      </w:r>
      <w:r w:rsidR="007420BC">
        <w:rPr>
          <w:rStyle w:val="Voetnootmarkering"/>
          <w:szCs w:val="18"/>
        </w:rPr>
        <w:footnoteReference w:id="1"/>
      </w:r>
      <w:r w:rsidRPr="004432E2">
        <w:rPr>
          <w:szCs w:val="18"/>
        </w:rPr>
        <w:t xml:space="preserve"> en PGA/PGV waarden via </w:t>
      </w:r>
      <w:proofErr w:type="spellStart"/>
      <w:r w:rsidRPr="004432E2">
        <w:rPr>
          <w:szCs w:val="18"/>
        </w:rPr>
        <w:t>shakemaps</w:t>
      </w:r>
      <w:proofErr w:type="spellEnd"/>
      <w:r w:rsidR="007420BC">
        <w:rPr>
          <w:rStyle w:val="Voetnootmarkering"/>
          <w:szCs w:val="18"/>
        </w:rPr>
        <w:footnoteReference w:id="2"/>
      </w:r>
      <w:r w:rsidRPr="004432E2">
        <w:rPr>
          <w:szCs w:val="18"/>
        </w:rPr>
        <w:t xml:space="preserve"> beschikbaar voor aardbevingen die hebben plaatsgevonden en </w:t>
      </w:r>
      <w:r w:rsidR="00BB2237">
        <w:rPr>
          <w:szCs w:val="18"/>
        </w:rPr>
        <w:t xml:space="preserve">deze </w:t>
      </w:r>
      <w:r w:rsidRPr="004432E2">
        <w:rPr>
          <w:szCs w:val="18"/>
        </w:rPr>
        <w:t xml:space="preserve">worden geactualiseerd in het geval van nieuwe aardbevingen.    </w:t>
      </w:r>
    </w:p>
    <w:p w:rsidR="005F0D54" w:rsidP="008350A1" w:rsidRDefault="00FC62FB" w14:paraId="0AAE220A" w14:textId="77777777">
      <w:r>
        <w:br/>
        <w:t>3</w:t>
      </w:r>
    </w:p>
    <w:p w:rsidR="005F0D54" w:rsidP="008350A1" w:rsidRDefault="004432E2" w14:paraId="59596B75" w14:textId="27DC250B">
      <w:pPr>
        <w:rPr>
          <w:szCs w:val="18"/>
        </w:rPr>
      </w:pPr>
      <w:r w:rsidRPr="450EB6F5">
        <w:rPr>
          <w:szCs w:val="18"/>
        </w:rPr>
        <w:t>Erkent u dat de beschikbaarheid van deze data van cruciaal belang is voor bewoners en hun advocaten bij juridische procedures? Zo ja, welke maatregelen worden getroffen om de toegankelijkheid en actualiteit van deze data te waarborgen?</w:t>
      </w:r>
    </w:p>
    <w:p w:rsidR="004432E2" w:rsidP="008350A1" w:rsidRDefault="004432E2" w14:paraId="2EF3E218" w14:textId="77777777"/>
    <w:p w:rsidR="005F0D54" w:rsidP="008350A1" w:rsidRDefault="00FC62FB" w14:paraId="567C4636" w14:textId="77777777">
      <w:r>
        <w:t>Antwoord</w:t>
      </w:r>
    </w:p>
    <w:p w:rsidRPr="004432E2" w:rsidR="004432E2" w:rsidP="008350A1" w:rsidRDefault="004432E2" w14:paraId="1C993177" w14:textId="19B6C0E8">
      <w:pPr>
        <w:rPr>
          <w:szCs w:val="18"/>
        </w:rPr>
      </w:pPr>
      <w:r w:rsidRPr="004432E2">
        <w:rPr>
          <w:szCs w:val="18"/>
        </w:rPr>
        <w:t>Ja. Deze migratie draagt bij aan de toegankelijkheid omdat het nieuwe systeem moderner en beter te onderhouden is. Hierdoor wordt de 24/7 beschikbaarheid beter gewaarborgd (zie</w:t>
      </w:r>
      <w:r w:rsidR="005D17D8">
        <w:rPr>
          <w:szCs w:val="18"/>
        </w:rPr>
        <w:t xml:space="preserve"> ook het antwoord op</w:t>
      </w:r>
      <w:r w:rsidRPr="004432E2">
        <w:rPr>
          <w:szCs w:val="18"/>
        </w:rPr>
        <w:t xml:space="preserve"> vraag 2). </w:t>
      </w:r>
    </w:p>
    <w:p w:rsidR="005F0D54" w:rsidP="008350A1" w:rsidRDefault="005F0D54" w14:paraId="722AB5DC" w14:textId="77777777"/>
    <w:p w:rsidR="005F0D54" w:rsidP="008350A1" w:rsidRDefault="004432E2" w14:paraId="6B8F9FA5" w14:textId="1F6B8EBA">
      <w:r>
        <w:t>4</w:t>
      </w:r>
    </w:p>
    <w:p w:rsidR="00CA6E08" w:rsidP="008350A1" w:rsidRDefault="004432E2" w14:paraId="01C51F85" w14:textId="60A6A820">
      <w:pPr>
        <w:rPr>
          <w:szCs w:val="18"/>
        </w:rPr>
      </w:pPr>
      <w:r w:rsidRPr="40790A31">
        <w:rPr>
          <w:szCs w:val="18"/>
        </w:rPr>
        <w:t xml:space="preserve">Bent u het ermee eens dat Groningen hiermee in toenemende mate afhankelijk wordt van de </w:t>
      </w:r>
      <w:proofErr w:type="spellStart"/>
      <w:r w:rsidRPr="40790A31">
        <w:rPr>
          <w:szCs w:val="18"/>
        </w:rPr>
        <w:t>trillingstool</w:t>
      </w:r>
      <w:proofErr w:type="spellEnd"/>
      <w:r w:rsidRPr="40790A31">
        <w:rPr>
          <w:szCs w:val="18"/>
        </w:rPr>
        <w:t xml:space="preserve"> en de algemene maatregel van bestuur omtrent 2-millimeter, in plaats van voortschrijdende wetenschappelijke inzichten? Zo nee, waarom niet?</w:t>
      </w:r>
    </w:p>
    <w:p w:rsidR="00CA6E08" w:rsidP="008350A1" w:rsidRDefault="00CA6E08" w14:paraId="0B025338" w14:textId="77777777">
      <w:pPr>
        <w:rPr>
          <w:szCs w:val="18"/>
        </w:rPr>
      </w:pPr>
    </w:p>
    <w:p w:rsidR="004432E2" w:rsidP="008350A1" w:rsidRDefault="004432E2" w14:paraId="26614781" w14:textId="39BD9BFD">
      <w:pPr>
        <w:rPr>
          <w:szCs w:val="18"/>
        </w:rPr>
      </w:pPr>
      <w:r>
        <w:rPr>
          <w:szCs w:val="18"/>
        </w:rPr>
        <w:t>Antwoord</w:t>
      </w:r>
    </w:p>
    <w:p w:rsidRPr="004432E2" w:rsidR="004432E2" w:rsidP="008350A1" w:rsidRDefault="004432E2" w14:paraId="08C54878" w14:textId="781E7AC5">
      <w:pPr>
        <w:rPr>
          <w:szCs w:val="18"/>
        </w:rPr>
      </w:pPr>
      <w:r w:rsidRPr="004432E2">
        <w:rPr>
          <w:rFonts w:eastAsia="Verdana" w:cs="Verdana"/>
          <w:szCs w:val="18"/>
        </w:rPr>
        <w:t xml:space="preserve">Nee. Zoals </w:t>
      </w:r>
      <w:r w:rsidR="005D17D8">
        <w:rPr>
          <w:rFonts w:eastAsia="Verdana" w:cs="Verdana"/>
          <w:szCs w:val="18"/>
        </w:rPr>
        <w:t>in het antwoord op</w:t>
      </w:r>
      <w:r w:rsidRPr="004432E2">
        <w:rPr>
          <w:rFonts w:eastAsia="Verdana" w:cs="Verdana"/>
          <w:szCs w:val="18"/>
        </w:rPr>
        <w:t xml:space="preserve"> vraag 2 aangegeven geeft het KNMI aan dat </w:t>
      </w:r>
      <w:r w:rsidRPr="004432E2">
        <w:rPr>
          <w:szCs w:val="18"/>
        </w:rPr>
        <w:t xml:space="preserve">actuele gemeten PGA en PGV waarden onverminderd beschikbaar zijn via onder andere </w:t>
      </w:r>
      <w:proofErr w:type="spellStart"/>
      <w:r w:rsidRPr="004432E2">
        <w:rPr>
          <w:szCs w:val="18"/>
        </w:rPr>
        <w:t>shakemaps</w:t>
      </w:r>
      <w:proofErr w:type="spellEnd"/>
      <w:r w:rsidRPr="004432E2">
        <w:rPr>
          <w:szCs w:val="18"/>
        </w:rPr>
        <w:t xml:space="preserve"> in het KNMI Data Platform</w:t>
      </w:r>
      <w:r w:rsidR="007420BC">
        <w:rPr>
          <w:rStyle w:val="Voetnootmarkering"/>
          <w:szCs w:val="18"/>
        </w:rPr>
        <w:footnoteReference w:id="3"/>
      </w:r>
      <w:r w:rsidRPr="004432E2">
        <w:rPr>
          <w:szCs w:val="18"/>
        </w:rPr>
        <w:t xml:space="preserve"> en </w:t>
      </w:r>
      <w:proofErr w:type="spellStart"/>
      <w:r w:rsidRPr="004432E2">
        <w:rPr>
          <w:szCs w:val="18"/>
        </w:rPr>
        <w:t>shakemaps</w:t>
      </w:r>
      <w:proofErr w:type="spellEnd"/>
      <w:r w:rsidRPr="004432E2">
        <w:rPr>
          <w:szCs w:val="18"/>
        </w:rPr>
        <w:t xml:space="preserve"> op de website. </w:t>
      </w:r>
      <w:r w:rsidRPr="004432E2">
        <w:rPr>
          <w:rFonts w:eastAsia="Verdana" w:cs="Verdana"/>
          <w:szCs w:val="18"/>
        </w:rPr>
        <w:t>Daarnaast houdt het Instituut Mijnbouwschade Groningen (IMG) bij de beoordeling van schade rekening met voortschrijdende wetenschappelijke inzichten. Zo heeft het IMG recent onderzoek laten doen naar de effecten van gestapelde mijnbouw en doet het onderzoek naar de indirecte effecten van diepe bodemdaling. Als de resultaten daartoe aanleiding geven, wordt de werkwijze hierop aangepast. Alle onderzoeken en data op basis waarvan het IMG schade beoordeelt zijn toegankelijk en openbaar.</w:t>
      </w:r>
    </w:p>
    <w:p w:rsidR="004432E2" w:rsidP="008350A1" w:rsidRDefault="004432E2" w14:paraId="4A2A296A" w14:textId="77777777"/>
    <w:p w:rsidR="004432E2" w:rsidP="008350A1" w:rsidRDefault="004432E2" w14:paraId="1A7C0496" w14:textId="37551A6E">
      <w:r>
        <w:t>5</w:t>
      </w:r>
    </w:p>
    <w:p w:rsidRPr="003A171B" w:rsidR="004432E2" w:rsidP="008350A1" w:rsidRDefault="004432E2" w14:paraId="49DE9701" w14:textId="77777777">
      <w:pPr>
        <w:rPr>
          <w:szCs w:val="18"/>
        </w:rPr>
      </w:pPr>
      <w:r w:rsidRPr="001C7D83">
        <w:rPr>
          <w:szCs w:val="18"/>
        </w:rPr>
        <w:t xml:space="preserve">Hoe beoordeelt u de gevolgen van deze verandering voor de controleerbaarheid en transparantie </w:t>
      </w:r>
      <w:r w:rsidRPr="003A171B">
        <w:rPr>
          <w:szCs w:val="18"/>
        </w:rPr>
        <w:t>van aardbevingsgegevens voor de Groningers en andere belanghebbenden?</w:t>
      </w:r>
    </w:p>
    <w:p w:rsidR="004432E2" w:rsidP="008350A1" w:rsidRDefault="004432E2" w14:paraId="447391CC" w14:textId="77777777"/>
    <w:p w:rsidR="004432E2" w:rsidP="008350A1" w:rsidRDefault="004432E2" w14:paraId="5758C036" w14:textId="6A148E16">
      <w:r>
        <w:t>Antwoord</w:t>
      </w:r>
    </w:p>
    <w:p w:rsidRPr="004432E2" w:rsidR="004432E2" w:rsidP="008350A1" w:rsidRDefault="004432E2" w14:paraId="55F37203" w14:textId="4A3C9387">
      <w:pPr>
        <w:rPr>
          <w:szCs w:val="18"/>
        </w:rPr>
      </w:pPr>
      <w:r w:rsidRPr="004432E2">
        <w:rPr>
          <w:szCs w:val="18"/>
        </w:rPr>
        <w:t>Het KNMI geeft aan dat de migratie naar AWS en vernieuwing van bestaande producten geen invloed heeft op de controleerbaarheid en transparantie van aardbevingsgegevens.</w:t>
      </w:r>
      <w:r w:rsidR="001B32A0">
        <w:rPr>
          <w:szCs w:val="18"/>
        </w:rPr>
        <w:t xml:space="preserve"> </w:t>
      </w:r>
      <w:r w:rsidRPr="004432E2">
        <w:rPr>
          <w:szCs w:val="18"/>
        </w:rPr>
        <w:t xml:space="preserve">De modernisering van de seismologische operationele keten heeft als doel een robuuste 24/7-beschikbaarheid te garanderen. In de metingen en daaruit afgeleide aardbevingsgegevens, zoals de aardbevingscatalogus, </w:t>
      </w:r>
      <w:proofErr w:type="spellStart"/>
      <w:r w:rsidRPr="004432E2">
        <w:rPr>
          <w:szCs w:val="18"/>
        </w:rPr>
        <w:t>shakemaps</w:t>
      </w:r>
      <w:proofErr w:type="spellEnd"/>
      <w:r w:rsidRPr="004432E2">
        <w:rPr>
          <w:szCs w:val="18"/>
        </w:rPr>
        <w:t xml:space="preserve"> en bijbehorende PGA/PGV-waarden, is niets veranderd. Voor het beschikbaar stellen worden nu </w:t>
      </w:r>
      <w:r w:rsidRPr="001C7D83" w:rsidR="0014189A">
        <w:rPr>
          <w:szCs w:val="18"/>
        </w:rPr>
        <w:t xml:space="preserve">International </w:t>
      </w:r>
      <w:proofErr w:type="spellStart"/>
      <w:r w:rsidRPr="001C7D83" w:rsidR="0014189A">
        <w:rPr>
          <w:szCs w:val="18"/>
        </w:rPr>
        <w:t>Federation</w:t>
      </w:r>
      <w:proofErr w:type="spellEnd"/>
      <w:r w:rsidRPr="001C7D83" w:rsidR="0014189A">
        <w:rPr>
          <w:szCs w:val="18"/>
        </w:rPr>
        <w:t xml:space="preserve"> of Digital </w:t>
      </w:r>
      <w:proofErr w:type="spellStart"/>
      <w:r w:rsidRPr="009013B5" w:rsidR="0014189A">
        <w:rPr>
          <w:szCs w:val="18"/>
        </w:rPr>
        <w:t>Seismographic</w:t>
      </w:r>
      <w:proofErr w:type="spellEnd"/>
      <w:r w:rsidRPr="009013B5" w:rsidR="0014189A">
        <w:rPr>
          <w:szCs w:val="18"/>
        </w:rPr>
        <w:t xml:space="preserve"> Networks</w:t>
      </w:r>
      <w:r w:rsidRPr="004432E2" w:rsidR="0014189A">
        <w:rPr>
          <w:szCs w:val="18"/>
        </w:rPr>
        <w:t xml:space="preserve"> </w:t>
      </w:r>
      <w:r w:rsidR="0014189A">
        <w:rPr>
          <w:szCs w:val="18"/>
        </w:rPr>
        <w:t>(</w:t>
      </w:r>
      <w:r w:rsidRPr="004432E2">
        <w:rPr>
          <w:szCs w:val="18"/>
        </w:rPr>
        <w:t>FDSN</w:t>
      </w:r>
      <w:r w:rsidR="0014189A">
        <w:rPr>
          <w:szCs w:val="18"/>
        </w:rPr>
        <w:t>)</w:t>
      </w:r>
      <w:r w:rsidRPr="004432E2">
        <w:rPr>
          <w:szCs w:val="18"/>
        </w:rPr>
        <w:t xml:space="preserve"> </w:t>
      </w:r>
      <w:proofErr w:type="spellStart"/>
      <w:r w:rsidRPr="004432E2">
        <w:rPr>
          <w:szCs w:val="18"/>
        </w:rPr>
        <w:t>webservices</w:t>
      </w:r>
      <w:proofErr w:type="spellEnd"/>
      <w:r w:rsidRPr="004432E2">
        <w:rPr>
          <w:szCs w:val="18"/>
        </w:rPr>
        <w:t xml:space="preserve"> gebruikt, de internationale standaard hiervoor, en het KNMI Data Platform. </w:t>
      </w:r>
    </w:p>
    <w:p w:rsidR="004432E2" w:rsidP="008350A1" w:rsidRDefault="004432E2" w14:paraId="4973DD64" w14:textId="77777777"/>
    <w:p w:rsidR="004432E2" w:rsidP="008350A1" w:rsidRDefault="004432E2" w14:paraId="1C230A94" w14:textId="158DBBC8">
      <w:r>
        <w:t>6</w:t>
      </w:r>
    </w:p>
    <w:p w:rsidRPr="00B41074" w:rsidR="004432E2" w:rsidP="008350A1" w:rsidRDefault="004432E2" w14:paraId="0CEA61E2" w14:textId="38B682BE">
      <w:pPr>
        <w:rPr>
          <w:color w:val="FF0000"/>
          <w:szCs w:val="18"/>
        </w:rPr>
      </w:pPr>
      <w:r w:rsidRPr="001C7D83">
        <w:rPr>
          <w:szCs w:val="18"/>
        </w:rPr>
        <w:t xml:space="preserve">Kunt u toelichten hoe de overstap naar de </w:t>
      </w:r>
      <w:proofErr w:type="spellStart"/>
      <w:r w:rsidRPr="001C7D83">
        <w:rPr>
          <w:szCs w:val="18"/>
        </w:rPr>
        <w:t>webservices</w:t>
      </w:r>
      <w:proofErr w:type="spellEnd"/>
      <w:r w:rsidRPr="001C7D83">
        <w:rPr>
          <w:szCs w:val="18"/>
        </w:rPr>
        <w:t xml:space="preserve"> van de </w:t>
      </w:r>
      <w:r w:rsidRPr="009013B5">
        <w:rPr>
          <w:szCs w:val="18"/>
        </w:rPr>
        <w:t xml:space="preserve">FDSN en het KNMI Data Platform de toegankelijkheid en bruikbaarheid </w:t>
      </w:r>
      <w:r w:rsidRPr="003A171B">
        <w:rPr>
          <w:szCs w:val="18"/>
        </w:rPr>
        <w:t>van deze gegevens verbetert voor de inwoners van Groningen? Zo nee, waarom niet?</w:t>
      </w:r>
    </w:p>
    <w:p w:rsidR="004432E2" w:rsidP="008350A1" w:rsidRDefault="004432E2" w14:paraId="22BF1D28" w14:textId="77777777"/>
    <w:p w:rsidR="004432E2" w:rsidP="008350A1" w:rsidRDefault="004432E2" w14:paraId="3803BE59" w14:textId="650B64E3">
      <w:r>
        <w:t>Antwoord</w:t>
      </w:r>
    </w:p>
    <w:p w:rsidR="004432E2" w:rsidP="008350A1" w:rsidRDefault="004432E2" w14:paraId="3BFB8120" w14:textId="2CDE538B">
      <w:pPr>
        <w:rPr>
          <w:szCs w:val="18"/>
        </w:rPr>
      </w:pPr>
      <w:r w:rsidRPr="004432E2">
        <w:rPr>
          <w:szCs w:val="18"/>
        </w:rPr>
        <w:t xml:space="preserve">Met FDSN </w:t>
      </w:r>
      <w:proofErr w:type="spellStart"/>
      <w:r w:rsidRPr="004432E2">
        <w:rPr>
          <w:szCs w:val="18"/>
        </w:rPr>
        <w:t>webservices</w:t>
      </w:r>
      <w:proofErr w:type="spellEnd"/>
      <w:r w:rsidRPr="004432E2">
        <w:rPr>
          <w:szCs w:val="18"/>
        </w:rPr>
        <w:t xml:space="preserve"> en het KNMI Data Platform heeft het KNMI een robuuste infrastructuur die eenduidige toegang verleent tot data en producten, waarbij 24/7-beschikbaarheid een belangrijk element van de dienstverlening is. Het KNMI is altijd bereid in samenspraak met belanghebbenden de toegankelijkheid en bruikbaarheid verder te verbeteren (zie </w:t>
      </w:r>
      <w:r w:rsidR="005D17D8">
        <w:rPr>
          <w:szCs w:val="18"/>
        </w:rPr>
        <w:t xml:space="preserve">ook het antwoord op </w:t>
      </w:r>
      <w:r w:rsidRPr="004432E2">
        <w:rPr>
          <w:szCs w:val="18"/>
        </w:rPr>
        <w:t>vraag 7).</w:t>
      </w:r>
    </w:p>
    <w:p w:rsidR="004432E2" w:rsidP="008350A1" w:rsidRDefault="004432E2" w14:paraId="20B42D9F" w14:textId="77777777">
      <w:pPr>
        <w:rPr>
          <w:szCs w:val="18"/>
        </w:rPr>
      </w:pPr>
    </w:p>
    <w:p w:rsidR="001B32A0" w:rsidP="008350A1" w:rsidRDefault="001B32A0" w14:paraId="2510F505" w14:textId="77777777">
      <w:pPr>
        <w:rPr>
          <w:szCs w:val="18"/>
        </w:rPr>
      </w:pPr>
      <w:r>
        <w:rPr>
          <w:szCs w:val="18"/>
        </w:rPr>
        <w:br w:type="page"/>
      </w:r>
    </w:p>
    <w:p w:rsidRPr="004432E2" w:rsidR="004432E2" w:rsidP="008350A1" w:rsidRDefault="004432E2" w14:paraId="2AB4B56C" w14:textId="232A33C6">
      <w:pPr>
        <w:rPr>
          <w:szCs w:val="18"/>
        </w:rPr>
      </w:pPr>
      <w:r>
        <w:rPr>
          <w:szCs w:val="18"/>
        </w:rPr>
        <w:t>7</w:t>
      </w:r>
    </w:p>
    <w:p w:rsidRPr="003A171B" w:rsidR="004432E2" w:rsidP="008350A1" w:rsidRDefault="004432E2" w14:paraId="261EDF7F" w14:textId="77777777">
      <w:pPr>
        <w:rPr>
          <w:szCs w:val="18"/>
        </w:rPr>
      </w:pPr>
      <w:r w:rsidRPr="001C7D83">
        <w:rPr>
          <w:szCs w:val="18"/>
        </w:rPr>
        <w:t xml:space="preserve">Zijn er vanuit u aanvullende inspanningen om ervoor te zorgen dat inwoners, deskundigen en wetenschappers de benodigde data op een laagdrempelige manier kunnen blijven raadplegen? Zo </w:t>
      </w:r>
      <w:r w:rsidRPr="003A171B">
        <w:rPr>
          <w:szCs w:val="18"/>
        </w:rPr>
        <w:t>nee, waarom niet?</w:t>
      </w:r>
    </w:p>
    <w:p w:rsidR="004432E2" w:rsidP="008350A1" w:rsidRDefault="004432E2" w14:paraId="26805335" w14:textId="77777777"/>
    <w:p w:rsidR="004432E2" w:rsidP="008350A1" w:rsidRDefault="004432E2" w14:paraId="0C1C03FF" w14:textId="5CA48EED">
      <w:r>
        <w:t>Antwoord</w:t>
      </w:r>
    </w:p>
    <w:p w:rsidR="004432E2" w:rsidP="008350A1" w:rsidRDefault="0014189A" w14:paraId="17D559EF" w14:textId="13056FD7">
      <w:pPr>
        <w:rPr>
          <w:szCs w:val="18"/>
        </w:rPr>
      </w:pPr>
      <w:r>
        <w:rPr>
          <w:szCs w:val="18"/>
        </w:rPr>
        <w:t>D</w:t>
      </w:r>
      <w:r w:rsidRPr="004432E2" w:rsidR="004432E2">
        <w:rPr>
          <w:szCs w:val="18"/>
        </w:rPr>
        <w:t>e data en producten zijn en blijven</w:t>
      </w:r>
      <w:r w:rsidR="00D03913">
        <w:rPr>
          <w:szCs w:val="18"/>
        </w:rPr>
        <w:t xml:space="preserve"> onverminderd beschikbaar</w:t>
      </w:r>
      <w:r w:rsidRPr="004432E2" w:rsidR="004432E2">
        <w:rPr>
          <w:szCs w:val="18"/>
        </w:rPr>
        <w:t>. Het KNMI is altijd bereid in samenspraak met belanghebbenden de beschikbaarheid te blijven verbeteren en zo eenvoudig mogelijk te maken</w:t>
      </w:r>
      <w:r w:rsidR="004432E2">
        <w:rPr>
          <w:szCs w:val="18"/>
        </w:rPr>
        <w:t>.</w:t>
      </w:r>
    </w:p>
    <w:p w:rsidR="004432E2" w:rsidP="008350A1" w:rsidRDefault="004432E2" w14:paraId="5023DC75" w14:textId="1A345E74">
      <w:pPr>
        <w:rPr>
          <w:szCs w:val="18"/>
        </w:rPr>
      </w:pPr>
    </w:p>
    <w:p w:rsidR="004432E2" w:rsidP="008350A1" w:rsidRDefault="004432E2" w14:paraId="2BB78395" w14:textId="110A46AE">
      <w:pPr>
        <w:rPr>
          <w:szCs w:val="18"/>
        </w:rPr>
      </w:pPr>
      <w:r>
        <w:rPr>
          <w:szCs w:val="18"/>
        </w:rPr>
        <w:t>8</w:t>
      </w:r>
    </w:p>
    <w:p w:rsidR="004432E2" w:rsidP="008350A1" w:rsidRDefault="004432E2" w14:paraId="2DFC0924" w14:textId="3F138243">
      <w:pPr>
        <w:rPr>
          <w:szCs w:val="18"/>
        </w:rPr>
      </w:pPr>
      <w:r w:rsidRPr="001C7D83">
        <w:rPr>
          <w:szCs w:val="18"/>
        </w:rPr>
        <w:t xml:space="preserve">Bent u bereid te waarborgen dat alle noodzakelijke data beschikbaar blijven en gemakkelijk toegankelijk zijn voor de Groningse bevolking en hun juridische vertegenwoordigers? Zo nee, </w:t>
      </w:r>
      <w:r w:rsidRPr="003A171B">
        <w:rPr>
          <w:szCs w:val="18"/>
        </w:rPr>
        <w:t>waarom niet?</w:t>
      </w:r>
    </w:p>
    <w:p w:rsidR="004432E2" w:rsidP="008350A1" w:rsidRDefault="004432E2" w14:paraId="1CC96394" w14:textId="77777777">
      <w:pPr>
        <w:rPr>
          <w:szCs w:val="18"/>
        </w:rPr>
      </w:pPr>
    </w:p>
    <w:p w:rsidR="004432E2" w:rsidP="008350A1" w:rsidRDefault="004432E2" w14:paraId="5987C20B" w14:textId="6C1389ED">
      <w:pPr>
        <w:rPr>
          <w:szCs w:val="18"/>
        </w:rPr>
      </w:pPr>
      <w:r>
        <w:rPr>
          <w:szCs w:val="18"/>
        </w:rPr>
        <w:t>Antwoord</w:t>
      </w:r>
    </w:p>
    <w:p w:rsidRPr="00FF255F" w:rsidR="004432E2" w:rsidP="008350A1" w:rsidRDefault="004432E2" w14:paraId="60528900" w14:textId="3F37D0E7">
      <w:pPr>
        <w:rPr>
          <w:i/>
          <w:iCs/>
          <w:szCs w:val="18"/>
        </w:rPr>
      </w:pPr>
      <w:r w:rsidRPr="004432E2">
        <w:rPr>
          <w:szCs w:val="18"/>
        </w:rPr>
        <w:t>Ja</w:t>
      </w:r>
      <w:r w:rsidRPr="2040D1FF">
        <w:rPr>
          <w:i/>
          <w:iCs/>
          <w:szCs w:val="18"/>
        </w:rPr>
        <w:t>.</w:t>
      </w:r>
    </w:p>
    <w:p w:rsidR="004432E2" w:rsidP="008350A1" w:rsidRDefault="004432E2" w14:paraId="6969A3BD" w14:textId="77777777"/>
    <w:p w:rsidR="004432E2" w:rsidP="008350A1" w:rsidRDefault="004432E2" w14:paraId="76EAE1BE" w14:textId="6F5C2779">
      <w:r>
        <w:t>9</w:t>
      </w:r>
    </w:p>
    <w:p w:rsidR="004432E2" w:rsidP="008350A1" w:rsidRDefault="004432E2" w14:paraId="71D42DBF" w14:textId="7BEA6DF1">
      <w:pPr>
        <w:rPr>
          <w:szCs w:val="18"/>
        </w:rPr>
      </w:pPr>
      <w:r w:rsidRPr="001C7D83">
        <w:rPr>
          <w:szCs w:val="18"/>
        </w:rPr>
        <w:t>Heeft er vanuit u communicatie plaatsgevonden met het Staatstoezicht op de Mijnen inzake de wijzigingen op de KNMI-site? Zo nee, waarom niet?</w:t>
      </w:r>
    </w:p>
    <w:p w:rsidR="004432E2" w:rsidP="008350A1" w:rsidRDefault="004432E2" w14:paraId="506B52BF" w14:textId="77777777">
      <w:pPr>
        <w:rPr>
          <w:szCs w:val="18"/>
        </w:rPr>
      </w:pPr>
    </w:p>
    <w:p w:rsidR="004432E2" w:rsidP="008350A1" w:rsidRDefault="004432E2" w14:paraId="5ABB14F6" w14:textId="056BB87B">
      <w:pPr>
        <w:rPr>
          <w:szCs w:val="18"/>
        </w:rPr>
      </w:pPr>
      <w:r>
        <w:rPr>
          <w:szCs w:val="18"/>
        </w:rPr>
        <w:t>Antwoord</w:t>
      </w:r>
    </w:p>
    <w:p w:rsidR="004432E2" w:rsidP="008350A1" w:rsidRDefault="004432E2" w14:paraId="42EFC45F" w14:textId="4CE98F68">
      <w:pPr>
        <w:rPr>
          <w:szCs w:val="18"/>
        </w:rPr>
      </w:pPr>
      <w:r w:rsidRPr="004432E2">
        <w:rPr>
          <w:szCs w:val="18"/>
        </w:rPr>
        <w:t xml:space="preserve">Nee, de migratie heeft geen invloed gehad op de beschikbaarheid van data en producten van het KNMI. Daarom heeft er geen directe communicatie met </w:t>
      </w:r>
      <w:r w:rsidR="001B32A0">
        <w:rPr>
          <w:szCs w:val="18"/>
        </w:rPr>
        <w:t xml:space="preserve">het </w:t>
      </w:r>
      <w:r w:rsidRPr="004432E2">
        <w:rPr>
          <w:szCs w:val="18"/>
        </w:rPr>
        <w:t xml:space="preserve">Staatstoezicht op de Mijnen hierover plaatsgevonden. </w:t>
      </w:r>
    </w:p>
    <w:p w:rsidR="004432E2" w:rsidP="008350A1" w:rsidRDefault="004432E2" w14:paraId="035A679D" w14:textId="77777777">
      <w:pPr>
        <w:rPr>
          <w:szCs w:val="18"/>
        </w:rPr>
      </w:pPr>
    </w:p>
    <w:p w:rsidR="004432E2" w:rsidP="008350A1" w:rsidRDefault="004432E2" w14:paraId="15DDF648" w14:textId="7F53E9D3">
      <w:pPr>
        <w:rPr>
          <w:szCs w:val="18"/>
        </w:rPr>
      </w:pPr>
      <w:r>
        <w:rPr>
          <w:szCs w:val="18"/>
        </w:rPr>
        <w:t>10</w:t>
      </w:r>
    </w:p>
    <w:p w:rsidR="004432E2" w:rsidP="008350A1" w:rsidRDefault="004432E2" w14:paraId="5873D638" w14:textId="6E9A6870">
      <w:pPr>
        <w:rPr>
          <w:szCs w:val="18"/>
        </w:rPr>
      </w:pPr>
      <w:r w:rsidRPr="001C7D83">
        <w:rPr>
          <w:szCs w:val="18"/>
        </w:rPr>
        <w:t xml:space="preserve">Kunt u uitleggen waarom het KNMI tot op heden nooit is aangesloten bij de United </w:t>
      </w:r>
      <w:proofErr w:type="spellStart"/>
      <w:r w:rsidRPr="001C7D83">
        <w:rPr>
          <w:szCs w:val="18"/>
        </w:rPr>
        <w:t>States</w:t>
      </w:r>
      <w:proofErr w:type="spellEnd"/>
      <w:r w:rsidRPr="001C7D83">
        <w:rPr>
          <w:szCs w:val="18"/>
        </w:rPr>
        <w:t xml:space="preserve"> </w:t>
      </w:r>
      <w:proofErr w:type="spellStart"/>
      <w:r w:rsidRPr="001C7D83">
        <w:rPr>
          <w:szCs w:val="18"/>
        </w:rPr>
        <w:t>Geological</w:t>
      </w:r>
      <w:proofErr w:type="spellEnd"/>
      <w:r w:rsidRPr="001C7D83">
        <w:rPr>
          <w:szCs w:val="18"/>
        </w:rPr>
        <w:t xml:space="preserve"> Survey? Zo nee, waarom niet?</w:t>
      </w:r>
    </w:p>
    <w:p w:rsidR="004432E2" w:rsidP="008350A1" w:rsidRDefault="004432E2" w14:paraId="59249C1F" w14:textId="77777777">
      <w:pPr>
        <w:rPr>
          <w:szCs w:val="18"/>
        </w:rPr>
      </w:pPr>
    </w:p>
    <w:p w:rsidRPr="004432E2" w:rsidR="004432E2" w:rsidP="008350A1" w:rsidRDefault="004432E2" w14:paraId="37D8ADD9" w14:textId="42BAE1E1">
      <w:pPr>
        <w:rPr>
          <w:szCs w:val="18"/>
        </w:rPr>
      </w:pPr>
      <w:r>
        <w:rPr>
          <w:szCs w:val="18"/>
        </w:rPr>
        <w:t>Antwoord</w:t>
      </w:r>
    </w:p>
    <w:p w:rsidRPr="004432E2" w:rsidR="004432E2" w:rsidP="008350A1" w:rsidRDefault="004432E2" w14:paraId="6F4A195C" w14:textId="646F602D">
      <w:pPr>
        <w:rPr>
          <w:szCs w:val="18"/>
        </w:rPr>
      </w:pPr>
      <w:r w:rsidRPr="004432E2">
        <w:rPr>
          <w:szCs w:val="18"/>
        </w:rPr>
        <w:t xml:space="preserve">Bij de United </w:t>
      </w:r>
      <w:proofErr w:type="spellStart"/>
      <w:r w:rsidRPr="004432E2">
        <w:rPr>
          <w:szCs w:val="18"/>
        </w:rPr>
        <w:t>States</w:t>
      </w:r>
      <w:proofErr w:type="spellEnd"/>
      <w:r w:rsidRPr="004432E2">
        <w:rPr>
          <w:szCs w:val="18"/>
        </w:rPr>
        <w:t xml:space="preserve"> </w:t>
      </w:r>
      <w:proofErr w:type="spellStart"/>
      <w:r w:rsidRPr="004432E2">
        <w:rPr>
          <w:szCs w:val="18"/>
        </w:rPr>
        <w:t>Geological</w:t>
      </w:r>
      <w:proofErr w:type="spellEnd"/>
      <w:r w:rsidRPr="004432E2">
        <w:rPr>
          <w:szCs w:val="18"/>
        </w:rPr>
        <w:t xml:space="preserve"> Survey zijn met name Amerikaanse observatoria aangesloten. In Europa hebben seismologische observatoria, zoals het KNMI, zich verenigd in ORFEUS (</w:t>
      </w:r>
      <w:proofErr w:type="spellStart"/>
      <w:r w:rsidRPr="004432E2">
        <w:rPr>
          <w:szCs w:val="18"/>
        </w:rPr>
        <w:t>Observatories</w:t>
      </w:r>
      <w:proofErr w:type="spellEnd"/>
      <w:r w:rsidRPr="004432E2">
        <w:rPr>
          <w:szCs w:val="18"/>
        </w:rPr>
        <w:t xml:space="preserve"> &amp; Research </w:t>
      </w:r>
      <w:proofErr w:type="spellStart"/>
      <w:r w:rsidRPr="004432E2">
        <w:rPr>
          <w:szCs w:val="18"/>
        </w:rPr>
        <w:t>Facilities</w:t>
      </w:r>
      <w:proofErr w:type="spellEnd"/>
      <w:r w:rsidRPr="004432E2">
        <w:rPr>
          <w:szCs w:val="18"/>
        </w:rPr>
        <w:t xml:space="preserve"> </w:t>
      </w:r>
      <w:proofErr w:type="spellStart"/>
      <w:r w:rsidRPr="004432E2">
        <w:rPr>
          <w:szCs w:val="18"/>
        </w:rPr>
        <w:t>for</w:t>
      </w:r>
      <w:proofErr w:type="spellEnd"/>
      <w:r w:rsidRPr="004432E2">
        <w:rPr>
          <w:szCs w:val="18"/>
        </w:rPr>
        <w:t xml:space="preserve"> European </w:t>
      </w:r>
      <w:proofErr w:type="spellStart"/>
      <w:r w:rsidRPr="004432E2">
        <w:rPr>
          <w:szCs w:val="18"/>
        </w:rPr>
        <w:t>Seismology</w:t>
      </w:r>
      <w:proofErr w:type="spellEnd"/>
      <w:r w:rsidRPr="004432E2">
        <w:rPr>
          <w:szCs w:val="18"/>
        </w:rPr>
        <w:t>) voor data- en kennisuitwisseling. Het KNMI is daarom aangesloten bij ORFEUS</w:t>
      </w:r>
      <w:r w:rsidR="001B32A0">
        <w:rPr>
          <w:szCs w:val="18"/>
        </w:rPr>
        <w:t>.</w:t>
      </w:r>
      <w:r w:rsidR="007420BC">
        <w:rPr>
          <w:rStyle w:val="Voetnootmarkering"/>
          <w:szCs w:val="18"/>
        </w:rPr>
        <w:footnoteReference w:id="4"/>
      </w:r>
    </w:p>
    <w:p w:rsidRPr="00CA6E08" w:rsidR="00664678" w:rsidP="008350A1" w:rsidRDefault="00664678" w14:paraId="562059D8" w14:textId="77777777"/>
    <w:sectPr w:rsidRPr="00CA6E08" w:rsidR="00664678"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86F3" w14:textId="77777777" w:rsidR="007E5999" w:rsidRDefault="007E5999">
      <w:r>
        <w:separator/>
      </w:r>
    </w:p>
    <w:p w14:paraId="556C0080" w14:textId="77777777" w:rsidR="007E5999" w:rsidRDefault="007E5999"/>
  </w:endnote>
  <w:endnote w:type="continuationSeparator" w:id="0">
    <w:p w14:paraId="08873771" w14:textId="77777777" w:rsidR="007E5999" w:rsidRDefault="007E5999">
      <w:r>
        <w:continuationSeparator/>
      </w:r>
    </w:p>
    <w:p w14:paraId="46668D1E" w14:textId="77777777" w:rsidR="007E5999" w:rsidRDefault="007E59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6DAE" w14:textId="77777777" w:rsidR="002E7814" w:rsidRDefault="002E78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B237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43C33" w14:paraId="29473D0A" w14:textId="77777777" w:rsidTr="00CA6A25">
      <w:trPr>
        <w:trHeight w:hRule="exact" w:val="240"/>
      </w:trPr>
      <w:tc>
        <w:tcPr>
          <w:tcW w:w="7601" w:type="dxa"/>
          <w:shd w:val="clear" w:color="auto" w:fill="auto"/>
        </w:tcPr>
        <w:p w14:paraId="537CC082" w14:textId="77777777" w:rsidR="00527BD4" w:rsidRDefault="00527BD4" w:rsidP="003F1F6B">
          <w:pPr>
            <w:pStyle w:val="Huisstijl-Rubricering"/>
          </w:pPr>
        </w:p>
      </w:tc>
      <w:tc>
        <w:tcPr>
          <w:tcW w:w="2156" w:type="dxa"/>
        </w:tcPr>
        <w:p w14:paraId="73F2161D" w14:textId="792F70BF" w:rsidR="00527BD4" w:rsidRPr="00645414" w:rsidRDefault="00FC62F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197C77">
              <w:t>4</w:t>
            </w:r>
          </w:fldSimple>
        </w:p>
      </w:tc>
    </w:tr>
  </w:tbl>
  <w:p w14:paraId="2CFD6EB1"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43C33" w14:paraId="09C294D8" w14:textId="77777777" w:rsidTr="00CA6A25">
      <w:trPr>
        <w:trHeight w:hRule="exact" w:val="240"/>
      </w:trPr>
      <w:tc>
        <w:tcPr>
          <w:tcW w:w="7601" w:type="dxa"/>
          <w:shd w:val="clear" w:color="auto" w:fill="auto"/>
        </w:tcPr>
        <w:p w14:paraId="394491C5" w14:textId="77777777" w:rsidR="00527BD4" w:rsidRDefault="00527BD4" w:rsidP="008C356D">
          <w:pPr>
            <w:pStyle w:val="Huisstijl-Rubricering"/>
          </w:pPr>
        </w:p>
      </w:tc>
      <w:tc>
        <w:tcPr>
          <w:tcW w:w="2170" w:type="dxa"/>
        </w:tcPr>
        <w:p w14:paraId="169914E0" w14:textId="4C9E472B" w:rsidR="00527BD4" w:rsidRPr="00ED539E" w:rsidRDefault="00FC62F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97C77">
              <w:t>4</w:t>
            </w:r>
          </w:fldSimple>
        </w:p>
      </w:tc>
    </w:tr>
  </w:tbl>
  <w:p w14:paraId="08D4D02E" w14:textId="77777777" w:rsidR="00527BD4" w:rsidRPr="00BC3B53" w:rsidRDefault="00527BD4" w:rsidP="008C356D">
    <w:pPr>
      <w:pStyle w:val="Voettekst"/>
      <w:spacing w:line="240" w:lineRule="auto"/>
      <w:rPr>
        <w:sz w:val="2"/>
        <w:szCs w:val="2"/>
      </w:rPr>
    </w:pPr>
  </w:p>
  <w:p w14:paraId="6743208B"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AED7E" w14:textId="77777777" w:rsidR="007E5999" w:rsidRDefault="007E5999">
      <w:r>
        <w:separator/>
      </w:r>
    </w:p>
    <w:p w14:paraId="0115B96B" w14:textId="77777777" w:rsidR="007E5999" w:rsidRDefault="007E5999"/>
  </w:footnote>
  <w:footnote w:type="continuationSeparator" w:id="0">
    <w:p w14:paraId="223B4A55" w14:textId="77777777" w:rsidR="007E5999" w:rsidRDefault="007E5999">
      <w:r>
        <w:continuationSeparator/>
      </w:r>
    </w:p>
    <w:p w14:paraId="579F763F" w14:textId="77777777" w:rsidR="007E5999" w:rsidRDefault="007E5999"/>
  </w:footnote>
  <w:footnote w:id="1">
    <w:p w14:paraId="737A410A" w14:textId="3FE685D9" w:rsidR="007420BC" w:rsidRDefault="007420BC">
      <w:pPr>
        <w:pStyle w:val="Voetnoottekst"/>
      </w:pPr>
      <w:r>
        <w:rPr>
          <w:rStyle w:val="Voetnootmarkering"/>
        </w:rPr>
        <w:footnoteRef/>
      </w:r>
      <w:r>
        <w:t xml:space="preserve"> </w:t>
      </w:r>
      <w:hyperlink r:id="rId1" w:history="1">
        <w:r w:rsidRPr="00692FC2">
          <w:rPr>
            <w:rStyle w:val="Hyperlink"/>
            <w:rFonts w:eastAsia="Verdana" w:cs="Verdana"/>
            <w:szCs w:val="18"/>
          </w:rPr>
          <w:t>https://www.knmi.nl/kennis-en-datacentrum/dataset/aardbevingscatalogus</w:t>
        </w:r>
      </w:hyperlink>
    </w:p>
  </w:footnote>
  <w:footnote w:id="2">
    <w:p w14:paraId="1D1D20A7" w14:textId="47555972" w:rsidR="007420BC" w:rsidRDefault="007420BC">
      <w:pPr>
        <w:pStyle w:val="Voetnoottekst"/>
      </w:pPr>
      <w:r>
        <w:rPr>
          <w:rStyle w:val="Voetnootmarkering"/>
        </w:rPr>
        <w:footnoteRef/>
      </w:r>
      <w:r>
        <w:t xml:space="preserve"> </w:t>
      </w:r>
      <w:hyperlink r:id="rId2" w:history="1">
        <w:r w:rsidRPr="007420BC">
          <w:rPr>
            <w:rStyle w:val="Hyperlink"/>
            <w:szCs w:val="13"/>
          </w:rPr>
          <w:t>https://www.knmi.nl/nederland-nu/seismologie/shakemaps-archief</w:t>
        </w:r>
      </w:hyperlink>
      <w:r w:rsidRPr="007420BC">
        <w:rPr>
          <w:szCs w:val="13"/>
        </w:rPr>
        <w:t xml:space="preserve"> </w:t>
      </w:r>
    </w:p>
  </w:footnote>
  <w:footnote w:id="3">
    <w:p w14:paraId="4458CD21" w14:textId="127A7588" w:rsidR="007420BC" w:rsidRDefault="007420BC">
      <w:pPr>
        <w:pStyle w:val="Voetnoottekst"/>
      </w:pPr>
      <w:r>
        <w:rPr>
          <w:rStyle w:val="Voetnootmarkering"/>
        </w:rPr>
        <w:footnoteRef/>
      </w:r>
      <w:r>
        <w:t xml:space="preserve"> </w:t>
      </w:r>
      <w:hyperlink r:id="rId3" w:history="1">
        <w:r w:rsidRPr="00692FC2">
          <w:rPr>
            <w:rStyle w:val="Hyperlink"/>
            <w:szCs w:val="18"/>
          </w:rPr>
          <w:t>https://dataplatform.knmi.nl/group/seismology-and-acoustics</w:t>
        </w:r>
      </w:hyperlink>
    </w:p>
  </w:footnote>
  <w:footnote w:id="4">
    <w:p w14:paraId="2F449B9B" w14:textId="296FBB48" w:rsidR="007420BC" w:rsidRDefault="007420BC">
      <w:pPr>
        <w:pStyle w:val="Voetnoottekst"/>
      </w:pPr>
      <w:r>
        <w:rPr>
          <w:rStyle w:val="Voetnootmarkering"/>
        </w:rPr>
        <w:footnoteRef/>
      </w:r>
      <w:r>
        <w:t xml:space="preserve"> </w:t>
      </w:r>
      <w:hyperlink r:id="rId4" w:history="1">
        <w:r w:rsidRPr="00692FC2">
          <w:rPr>
            <w:rStyle w:val="Hyperlink"/>
            <w:szCs w:val="18"/>
          </w:rPr>
          <w:t>https://www.orfeus-eu.org/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4601C" w14:textId="77777777" w:rsidR="002E7814" w:rsidRDefault="002E78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43C33" w14:paraId="4895CF4C" w14:textId="77777777" w:rsidTr="00A50CF6">
      <w:tc>
        <w:tcPr>
          <w:tcW w:w="2156" w:type="dxa"/>
          <w:shd w:val="clear" w:color="auto" w:fill="auto"/>
        </w:tcPr>
        <w:p w14:paraId="6AFB5FC4" w14:textId="77777777" w:rsidR="00527BD4" w:rsidRPr="005819CE" w:rsidRDefault="00FC62FB" w:rsidP="00A50CF6">
          <w:pPr>
            <w:pStyle w:val="Huisstijl-Adres"/>
            <w:rPr>
              <w:b/>
            </w:rPr>
          </w:pPr>
          <w:r>
            <w:rPr>
              <w:b/>
            </w:rPr>
            <w:t>Programma DG Groningen en Ondergrond</w:t>
          </w:r>
          <w:r w:rsidRPr="005819CE">
            <w:rPr>
              <w:b/>
            </w:rPr>
            <w:br/>
          </w:r>
          <w:r>
            <w:t>Directie Transitie Diepe Ondergrond</w:t>
          </w:r>
        </w:p>
      </w:tc>
    </w:tr>
    <w:tr w:rsidR="00143C33" w14:paraId="171E9E6A" w14:textId="77777777" w:rsidTr="00A50CF6">
      <w:trPr>
        <w:trHeight w:hRule="exact" w:val="200"/>
      </w:trPr>
      <w:tc>
        <w:tcPr>
          <w:tcW w:w="2156" w:type="dxa"/>
          <w:shd w:val="clear" w:color="auto" w:fill="auto"/>
        </w:tcPr>
        <w:p w14:paraId="363E826F" w14:textId="77777777" w:rsidR="00527BD4" w:rsidRPr="005819CE" w:rsidRDefault="00527BD4" w:rsidP="00A50CF6"/>
      </w:tc>
    </w:tr>
    <w:tr w:rsidR="00143C33" w14:paraId="70C73D03" w14:textId="77777777" w:rsidTr="00502512">
      <w:trPr>
        <w:trHeight w:hRule="exact" w:val="774"/>
      </w:trPr>
      <w:tc>
        <w:tcPr>
          <w:tcW w:w="2156" w:type="dxa"/>
          <w:shd w:val="clear" w:color="auto" w:fill="auto"/>
        </w:tcPr>
        <w:p w14:paraId="0CB003EE" w14:textId="77777777" w:rsidR="00527BD4" w:rsidRDefault="00FC62FB" w:rsidP="003A5290">
          <w:pPr>
            <w:pStyle w:val="Huisstijl-Kopje"/>
          </w:pPr>
          <w:r>
            <w:t>Ons kenmerk</w:t>
          </w:r>
        </w:p>
        <w:p w14:paraId="57937682" w14:textId="167B4105" w:rsidR="00502512" w:rsidRPr="002E7814" w:rsidRDefault="00FC62FB" w:rsidP="003A5290">
          <w:pPr>
            <w:pStyle w:val="Huisstijl-Kopje"/>
            <w:rPr>
              <w:b w:val="0"/>
              <w:bCs/>
            </w:rPr>
          </w:pPr>
          <w:r>
            <w:rPr>
              <w:b w:val="0"/>
            </w:rPr>
            <w:t>PDGGO-DTDO</w:t>
          </w:r>
          <w:r w:rsidRPr="00502512">
            <w:rPr>
              <w:b w:val="0"/>
            </w:rPr>
            <w:t xml:space="preserve"> / </w:t>
          </w:r>
          <w:sdt>
            <w:sdtPr>
              <w:rPr>
                <w:b w:val="0"/>
              </w:rPr>
              <w:alias w:val="documentId"/>
              <w:id w:val="762191242"/>
              <w:placeholder>
                <w:docPart w:val="DefaultPlaceholder_-1854013440"/>
              </w:placeholder>
            </w:sdtPr>
            <w:sdtEndPr>
              <w:rPr>
                <w:bCs/>
              </w:rPr>
            </w:sdtEndPr>
            <w:sdtContent>
              <w:r w:rsidR="002E7814" w:rsidRPr="002E7814">
                <w:rPr>
                  <w:b w:val="0"/>
                  <w:bCs/>
                </w:rPr>
                <w:t>97643075</w:t>
              </w:r>
            </w:sdtContent>
          </w:sdt>
        </w:p>
        <w:p w14:paraId="4F364A25" w14:textId="77777777" w:rsidR="00527BD4" w:rsidRPr="005819CE" w:rsidRDefault="00527BD4" w:rsidP="00361A56">
          <w:pPr>
            <w:pStyle w:val="Huisstijl-Kopje"/>
          </w:pPr>
        </w:p>
      </w:tc>
    </w:tr>
  </w:tbl>
  <w:p w14:paraId="267C988C" w14:textId="77777777" w:rsidR="00527BD4" w:rsidRDefault="00527BD4" w:rsidP="008C356D">
    <w:pPr>
      <w:pStyle w:val="Koptekst"/>
      <w:rPr>
        <w:rFonts w:cs="Verdana-Bold"/>
        <w:b/>
        <w:bCs/>
        <w:smallCaps/>
        <w:szCs w:val="18"/>
      </w:rPr>
    </w:pPr>
  </w:p>
  <w:p w14:paraId="14F50176" w14:textId="77777777" w:rsidR="00527BD4" w:rsidRDefault="00527BD4" w:rsidP="008C356D"/>
  <w:p w14:paraId="1645D41A" w14:textId="77777777" w:rsidR="00527BD4" w:rsidRPr="00740712" w:rsidRDefault="00527BD4" w:rsidP="008C356D"/>
  <w:p w14:paraId="0FE6A0D2" w14:textId="77777777" w:rsidR="00527BD4" w:rsidRPr="00217880" w:rsidRDefault="00527BD4" w:rsidP="008C356D">
    <w:pPr>
      <w:spacing w:line="0" w:lineRule="atLeast"/>
      <w:rPr>
        <w:sz w:val="2"/>
        <w:szCs w:val="2"/>
      </w:rPr>
    </w:pPr>
  </w:p>
  <w:p w14:paraId="1DB454AF" w14:textId="77777777" w:rsidR="00527BD4" w:rsidRDefault="00527BD4" w:rsidP="004F44C2">
    <w:pPr>
      <w:pStyle w:val="Koptekst"/>
      <w:rPr>
        <w:rFonts w:cs="Verdana-Bold"/>
        <w:b/>
        <w:bCs/>
        <w:smallCaps/>
        <w:szCs w:val="18"/>
      </w:rPr>
    </w:pPr>
  </w:p>
  <w:p w14:paraId="2A21807D" w14:textId="77777777" w:rsidR="00527BD4" w:rsidRDefault="00527BD4" w:rsidP="004F44C2"/>
  <w:p w14:paraId="624AF6C0" w14:textId="77777777" w:rsidR="00527BD4" w:rsidRPr="00740712" w:rsidRDefault="00527BD4" w:rsidP="004F44C2"/>
  <w:p w14:paraId="70E91E8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43C33" w14:paraId="6DA79BB9" w14:textId="77777777" w:rsidTr="00751A6A">
      <w:trPr>
        <w:trHeight w:val="2636"/>
      </w:trPr>
      <w:tc>
        <w:tcPr>
          <w:tcW w:w="737" w:type="dxa"/>
          <w:shd w:val="clear" w:color="auto" w:fill="auto"/>
        </w:tcPr>
        <w:p w14:paraId="4EDD1FB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4179A70" w14:textId="77777777" w:rsidR="00527BD4" w:rsidRDefault="00FC62F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10A8FDB" wp14:editId="6D3D9E65">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688C6911" w14:textId="77777777" w:rsidR="00F4553F" w:rsidRDefault="00F4553F" w:rsidP="00651CEE">
          <w:pPr>
            <w:framePr w:w="6340" w:h="2750" w:hRule="exact" w:hSpace="180" w:wrap="around" w:vAnchor="page" w:hAnchor="text" w:x="3873" w:y="-140"/>
            <w:spacing w:line="240" w:lineRule="auto"/>
          </w:pPr>
        </w:p>
      </w:tc>
    </w:tr>
  </w:tbl>
  <w:p w14:paraId="520DED49" w14:textId="77777777" w:rsidR="00527BD4" w:rsidRDefault="00527BD4" w:rsidP="00D0609E">
    <w:pPr>
      <w:framePr w:w="6340" w:h="2750" w:hRule="exact" w:hSpace="180" w:wrap="around" w:vAnchor="page" w:hAnchor="text" w:x="3873" w:y="-140"/>
    </w:pPr>
  </w:p>
  <w:p w14:paraId="7B54E4B4"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43C33" w:rsidRPr="00981DC4" w14:paraId="42D87065" w14:textId="77777777" w:rsidTr="00A50CF6">
      <w:tc>
        <w:tcPr>
          <w:tcW w:w="2160" w:type="dxa"/>
          <w:shd w:val="clear" w:color="auto" w:fill="auto"/>
        </w:tcPr>
        <w:p w14:paraId="02D6CFC5" w14:textId="77777777" w:rsidR="00527BD4" w:rsidRPr="005819CE" w:rsidRDefault="00FC62FB" w:rsidP="00A50CF6">
          <w:pPr>
            <w:pStyle w:val="Huisstijl-Adres"/>
            <w:rPr>
              <w:b/>
            </w:rPr>
          </w:pPr>
          <w:r>
            <w:rPr>
              <w:b/>
            </w:rPr>
            <w:t>Programma DG Groningen en Ondergrond</w:t>
          </w:r>
          <w:r w:rsidRPr="005819CE">
            <w:rPr>
              <w:b/>
            </w:rPr>
            <w:br/>
          </w:r>
          <w:r>
            <w:t>Directie Transitie Diepe Ondergrond</w:t>
          </w:r>
        </w:p>
        <w:p w14:paraId="05ED6E25" w14:textId="77777777" w:rsidR="00527BD4" w:rsidRPr="00BE5ED9" w:rsidRDefault="00FC62FB" w:rsidP="00A50CF6">
          <w:pPr>
            <w:pStyle w:val="Huisstijl-Adres"/>
          </w:pPr>
          <w:r>
            <w:rPr>
              <w:b/>
            </w:rPr>
            <w:t>Bezoekadres</w:t>
          </w:r>
          <w:r>
            <w:rPr>
              <w:b/>
            </w:rPr>
            <w:br/>
          </w:r>
          <w:r>
            <w:t>Bezuidenhoutseweg 73</w:t>
          </w:r>
          <w:r w:rsidRPr="005819CE">
            <w:br/>
          </w:r>
          <w:r>
            <w:t>2594 AC Den Haag</w:t>
          </w:r>
        </w:p>
        <w:p w14:paraId="00A7300E" w14:textId="77777777" w:rsidR="00EF495B" w:rsidRDefault="00FC62FB" w:rsidP="0098788A">
          <w:pPr>
            <w:pStyle w:val="Huisstijl-Adres"/>
          </w:pPr>
          <w:r>
            <w:rPr>
              <w:b/>
            </w:rPr>
            <w:t>Postadres</w:t>
          </w:r>
          <w:r>
            <w:rPr>
              <w:b/>
            </w:rPr>
            <w:br/>
          </w:r>
          <w:r>
            <w:t>Postbus 20401</w:t>
          </w:r>
          <w:r w:rsidRPr="005819CE">
            <w:br/>
            <w:t>2500 E</w:t>
          </w:r>
          <w:r>
            <w:t>K</w:t>
          </w:r>
          <w:r w:rsidRPr="005819CE">
            <w:t xml:space="preserve"> Den Haag</w:t>
          </w:r>
        </w:p>
        <w:p w14:paraId="28EB2C72" w14:textId="77777777" w:rsidR="00EF495B" w:rsidRPr="005B3814" w:rsidRDefault="00FC62FB" w:rsidP="0098788A">
          <w:pPr>
            <w:pStyle w:val="Huisstijl-Adres"/>
          </w:pPr>
          <w:r>
            <w:rPr>
              <w:b/>
            </w:rPr>
            <w:t>Overheidsidentificatienr</w:t>
          </w:r>
          <w:r>
            <w:rPr>
              <w:b/>
            </w:rPr>
            <w:br/>
          </w:r>
          <w:r w:rsidR="00F323ED" w:rsidRPr="00F323ED">
            <w:t>00000001003214369000</w:t>
          </w:r>
        </w:p>
        <w:p w14:paraId="00FE9CF7" w14:textId="3E28B4C9" w:rsidR="00527BD4" w:rsidRPr="002E7814" w:rsidRDefault="00FC62F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143C33" w:rsidRPr="00981DC4" w14:paraId="70EC6AB5" w14:textId="77777777" w:rsidTr="00A50CF6">
      <w:trPr>
        <w:trHeight w:hRule="exact" w:val="200"/>
      </w:trPr>
      <w:tc>
        <w:tcPr>
          <w:tcW w:w="2160" w:type="dxa"/>
          <w:shd w:val="clear" w:color="auto" w:fill="auto"/>
        </w:tcPr>
        <w:p w14:paraId="045CA32B" w14:textId="77777777" w:rsidR="00527BD4" w:rsidRPr="008350A1" w:rsidRDefault="00527BD4" w:rsidP="00A50CF6"/>
      </w:tc>
    </w:tr>
    <w:tr w:rsidR="00143C33" w14:paraId="10966D5F" w14:textId="77777777" w:rsidTr="00A50CF6">
      <w:tc>
        <w:tcPr>
          <w:tcW w:w="2160" w:type="dxa"/>
          <w:shd w:val="clear" w:color="auto" w:fill="auto"/>
        </w:tcPr>
        <w:p w14:paraId="38C68389" w14:textId="77777777" w:rsidR="000C0163" w:rsidRPr="005819CE" w:rsidRDefault="00FC62FB" w:rsidP="000C0163">
          <w:pPr>
            <w:pStyle w:val="Huisstijl-Kopje"/>
          </w:pPr>
          <w:r>
            <w:t>Ons kenmerk</w:t>
          </w:r>
          <w:r w:rsidRPr="005819CE">
            <w:t xml:space="preserve"> </w:t>
          </w:r>
        </w:p>
        <w:p w14:paraId="32B0FA42" w14:textId="77777777" w:rsidR="000C0163" w:rsidRPr="005819CE" w:rsidRDefault="00FC62FB" w:rsidP="000C0163">
          <w:pPr>
            <w:pStyle w:val="Huisstijl-Gegeven"/>
          </w:pPr>
          <w:r>
            <w:t>PDGGO-DTDO</w:t>
          </w:r>
          <w:r w:rsidR="00926AE2">
            <w:t xml:space="preserve"> /</w:t>
          </w:r>
          <w:r w:rsidR="00EB4E8D">
            <w:t xml:space="preserve"> </w:t>
          </w:r>
          <w:r>
            <w:t>97643075</w:t>
          </w:r>
        </w:p>
        <w:p w14:paraId="4A7D8780" w14:textId="77777777" w:rsidR="00527BD4" w:rsidRPr="005819CE" w:rsidRDefault="00FC62FB" w:rsidP="00A50CF6">
          <w:pPr>
            <w:pStyle w:val="Huisstijl-Kopje"/>
          </w:pPr>
          <w:r>
            <w:t>Uw kenmerk</w:t>
          </w:r>
        </w:p>
        <w:p w14:paraId="4CC404F4" w14:textId="77777777" w:rsidR="00527BD4" w:rsidRPr="005819CE" w:rsidRDefault="00FC62FB" w:rsidP="00A50CF6">
          <w:pPr>
            <w:pStyle w:val="Huisstijl-Gegeven"/>
          </w:pPr>
          <w:r>
            <w:t>2025Z03480</w:t>
          </w:r>
        </w:p>
        <w:p w14:paraId="4A288C2D" w14:textId="240C6D7C" w:rsidR="00527BD4" w:rsidRPr="005819CE" w:rsidRDefault="00527BD4" w:rsidP="00A50CF6">
          <w:pPr>
            <w:pStyle w:val="Huisstijl-Gegeven"/>
          </w:pPr>
        </w:p>
      </w:tc>
    </w:tr>
  </w:tbl>
  <w:p w14:paraId="75EE92E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43C33" w14:paraId="0B527E3D" w14:textId="77777777" w:rsidTr="007610AA">
      <w:trPr>
        <w:trHeight w:val="400"/>
      </w:trPr>
      <w:tc>
        <w:tcPr>
          <w:tcW w:w="7520" w:type="dxa"/>
          <w:gridSpan w:val="2"/>
          <w:shd w:val="clear" w:color="auto" w:fill="auto"/>
        </w:tcPr>
        <w:p w14:paraId="5C859282" w14:textId="77777777" w:rsidR="00527BD4" w:rsidRPr="00BC3B53" w:rsidRDefault="00FC62FB" w:rsidP="00A50CF6">
          <w:pPr>
            <w:pStyle w:val="Huisstijl-Retouradres"/>
          </w:pPr>
          <w:r>
            <w:t>&gt; Retouradres Postbus 20401 2500 EK Den Haag</w:t>
          </w:r>
        </w:p>
      </w:tc>
    </w:tr>
    <w:tr w:rsidR="00143C33" w14:paraId="7ECBD0BC" w14:textId="77777777" w:rsidTr="007610AA">
      <w:tc>
        <w:tcPr>
          <w:tcW w:w="7520" w:type="dxa"/>
          <w:gridSpan w:val="2"/>
          <w:shd w:val="clear" w:color="auto" w:fill="auto"/>
        </w:tcPr>
        <w:p w14:paraId="76C1AB0C" w14:textId="77777777" w:rsidR="00527BD4" w:rsidRPr="00983E8F" w:rsidRDefault="00527BD4" w:rsidP="00A50CF6">
          <w:pPr>
            <w:pStyle w:val="Huisstijl-Rubricering"/>
          </w:pPr>
        </w:p>
      </w:tc>
    </w:tr>
    <w:tr w:rsidR="00143C33" w14:paraId="6634CA46" w14:textId="77777777" w:rsidTr="007610AA">
      <w:trPr>
        <w:trHeight w:hRule="exact" w:val="2440"/>
      </w:trPr>
      <w:tc>
        <w:tcPr>
          <w:tcW w:w="7520" w:type="dxa"/>
          <w:gridSpan w:val="2"/>
          <w:shd w:val="clear" w:color="auto" w:fill="auto"/>
        </w:tcPr>
        <w:p w14:paraId="6C13B35B" w14:textId="77777777" w:rsidR="00527BD4" w:rsidRDefault="00FC62FB" w:rsidP="00A50CF6">
          <w:pPr>
            <w:pStyle w:val="Huisstijl-NAW"/>
          </w:pPr>
          <w:r>
            <w:t xml:space="preserve">De Voorzitter van de Tweede Kamer </w:t>
          </w:r>
        </w:p>
        <w:p w14:paraId="4AD49C06" w14:textId="77777777" w:rsidR="00D87195" w:rsidRDefault="00FC62FB" w:rsidP="00D87195">
          <w:pPr>
            <w:pStyle w:val="Huisstijl-NAW"/>
          </w:pPr>
          <w:r>
            <w:t>der Staten-Generaal</w:t>
          </w:r>
        </w:p>
        <w:p w14:paraId="597276A8" w14:textId="77777777" w:rsidR="00EA0F13" w:rsidRDefault="00FC62FB" w:rsidP="00EA0F13">
          <w:pPr>
            <w:rPr>
              <w:szCs w:val="18"/>
            </w:rPr>
          </w:pPr>
          <w:r>
            <w:rPr>
              <w:szCs w:val="18"/>
            </w:rPr>
            <w:t>Prinses Irenestraat 6</w:t>
          </w:r>
        </w:p>
        <w:p w14:paraId="173EFB20" w14:textId="77777777" w:rsidR="00985E56" w:rsidRDefault="00FC62FB" w:rsidP="00EA0F13">
          <w:r>
            <w:rPr>
              <w:szCs w:val="18"/>
            </w:rPr>
            <w:t>2595 BD  DEN HAAG</w:t>
          </w:r>
        </w:p>
      </w:tc>
    </w:tr>
    <w:tr w:rsidR="00143C33" w14:paraId="588BF82D" w14:textId="77777777" w:rsidTr="007610AA">
      <w:trPr>
        <w:trHeight w:hRule="exact" w:val="400"/>
      </w:trPr>
      <w:tc>
        <w:tcPr>
          <w:tcW w:w="7520" w:type="dxa"/>
          <w:gridSpan w:val="2"/>
          <w:shd w:val="clear" w:color="auto" w:fill="auto"/>
        </w:tcPr>
        <w:p w14:paraId="1240BC7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43C33" w14:paraId="71DA7FE5" w14:textId="77777777" w:rsidTr="007610AA">
      <w:trPr>
        <w:trHeight w:val="240"/>
      </w:trPr>
      <w:tc>
        <w:tcPr>
          <w:tcW w:w="900" w:type="dxa"/>
          <w:shd w:val="clear" w:color="auto" w:fill="auto"/>
        </w:tcPr>
        <w:p w14:paraId="0CBCBE5A" w14:textId="77777777" w:rsidR="00527BD4" w:rsidRPr="007709EF" w:rsidRDefault="00FC62FB" w:rsidP="00A50CF6">
          <w:pPr>
            <w:rPr>
              <w:szCs w:val="18"/>
            </w:rPr>
          </w:pPr>
          <w:r>
            <w:rPr>
              <w:szCs w:val="18"/>
            </w:rPr>
            <w:t>Datum</w:t>
          </w:r>
        </w:p>
      </w:tc>
      <w:tc>
        <w:tcPr>
          <w:tcW w:w="6620" w:type="dxa"/>
          <w:shd w:val="clear" w:color="auto" w:fill="auto"/>
        </w:tcPr>
        <w:p w14:paraId="3FDF3AAB" w14:textId="671E6A3E" w:rsidR="00527BD4" w:rsidRPr="007709EF" w:rsidRDefault="002E7814" w:rsidP="00A50CF6">
          <w:r>
            <w:t>18 maart 2025</w:t>
          </w:r>
        </w:p>
      </w:tc>
    </w:tr>
    <w:tr w:rsidR="00143C33" w14:paraId="1D9096A2" w14:textId="77777777" w:rsidTr="007610AA">
      <w:trPr>
        <w:trHeight w:val="240"/>
      </w:trPr>
      <w:tc>
        <w:tcPr>
          <w:tcW w:w="900" w:type="dxa"/>
          <w:shd w:val="clear" w:color="auto" w:fill="auto"/>
        </w:tcPr>
        <w:p w14:paraId="666962DC" w14:textId="77777777" w:rsidR="00527BD4" w:rsidRPr="007709EF" w:rsidRDefault="00FC62FB" w:rsidP="00A50CF6">
          <w:pPr>
            <w:rPr>
              <w:szCs w:val="18"/>
            </w:rPr>
          </w:pPr>
          <w:r>
            <w:rPr>
              <w:szCs w:val="18"/>
            </w:rPr>
            <w:t>Betreft</w:t>
          </w:r>
        </w:p>
      </w:tc>
      <w:tc>
        <w:tcPr>
          <w:tcW w:w="6620" w:type="dxa"/>
          <w:shd w:val="clear" w:color="auto" w:fill="auto"/>
        </w:tcPr>
        <w:p w14:paraId="740276B3" w14:textId="665F608B" w:rsidR="00527BD4" w:rsidRPr="007709EF" w:rsidRDefault="008350A1" w:rsidP="00A50CF6">
          <w:r>
            <w:t xml:space="preserve">Beantwoording vragen </w:t>
          </w:r>
          <w:r w:rsidRPr="001C7D83">
            <w:rPr>
              <w:szCs w:val="18"/>
            </w:rPr>
            <w:t>de beschikbaarheid van essentiële data met betrekking tot aardbevingen in Groningen</w:t>
          </w:r>
        </w:p>
      </w:tc>
    </w:tr>
  </w:tbl>
  <w:p w14:paraId="4EEF840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FDA0E70">
      <w:start w:val="1"/>
      <w:numFmt w:val="bullet"/>
      <w:pStyle w:val="Lijstopsomteken"/>
      <w:lvlText w:val="•"/>
      <w:lvlJc w:val="left"/>
      <w:pPr>
        <w:tabs>
          <w:tab w:val="num" w:pos="227"/>
        </w:tabs>
        <w:ind w:left="227" w:hanging="227"/>
      </w:pPr>
      <w:rPr>
        <w:rFonts w:ascii="Verdana" w:hAnsi="Verdana" w:hint="default"/>
        <w:sz w:val="18"/>
        <w:szCs w:val="18"/>
      </w:rPr>
    </w:lvl>
    <w:lvl w:ilvl="1" w:tplc="307C51B8" w:tentative="1">
      <w:start w:val="1"/>
      <w:numFmt w:val="bullet"/>
      <w:lvlText w:val="o"/>
      <w:lvlJc w:val="left"/>
      <w:pPr>
        <w:tabs>
          <w:tab w:val="num" w:pos="1440"/>
        </w:tabs>
        <w:ind w:left="1440" w:hanging="360"/>
      </w:pPr>
      <w:rPr>
        <w:rFonts w:ascii="Courier New" w:hAnsi="Courier New" w:cs="Courier New" w:hint="default"/>
      </w:rPr>
    </w:lvl>
    <w:lvl w:ilvl="2" w:tplc="888AA0F4" w:tentative="1">
      <w:start w:val="1"/>
      <w:numFmt w:val="bullet"/>
      <w:lvlText w:val=""/>
      <w:lvlJc w:val="left"/>
      <w:pPr>
        <w:tabs>
          <w:tab w:val="num" w:pos="2160"/>
        </w:tabs>
        <w:ind w:left="2160" w:hanging="360"/>
      </w:pPr>
      <w:rPr>
        <w:rFonts w:ascii="Wingdings" w:hAnsi="Wingdings" w:hint="default"/>
      </w:rPr>
    </w:lvl>
    <w:lvl w:ilvl="3" w:tplc="28AE1924" w:tentative="1">
      <w:start w:val="1"/>
      <w:numFmt w:val="bullet"/>
      <w:lvlText w:val=""/>
      <w:lvlJc w:val="left"/>
      <w:pPr>
        <w:tabs>
          <w:tab w:val="num" w:pos="2880"/>
        </w:tabs>
        <w:ind w:left="2880" w:hanging="360"/>
      </w:pPr>
      <w:rPr>
        <w:rFonts w:ascii="Symbol" w:hAnsi="Symbol" w:hint="default"/>
      </w:rPr>
    </w:lvl>
    <w:lvl w:ilvl="4" w:tplc="E786C128" w:tentative="1">
      <w:start w:val="1"/>
      <w:numFmt w:val="bullet"/>
      <w:lvlText w:val="o"/>
      <w:lvlJc w:val="left"/>
      <w:pPr>
        <w:tabs>
          <w:tab w:val="num" w:pos="3600"/>
        </w:tabs>
        <w:ind w:left="3600" w:hanging="360"/>
      </w:pPr>
      <w:rPr>
        <w:rFonts w:ascii="Courier New" w:hAnsi="Courier New" w:cs="Courier New" w:hint="default"/>
      </w:rPr>
    </w:lvl>
    <w:lvl w:ilvl="5" w:tplc="BD284BF0" w:tentative="1">
      <w:start w:val="1"/>
      <w:numFmt w:val="bullet"/>
      <w:lvlText w:val=""/>
      <w:lvlJc w:val="left"/>
      <w:pPr>
        <w:tabs>
          <w:tab w:val="num" w:pos="4320"/>
        </w:tabs>
        <w:ind w:left="4320" w:hanging="360"/>
      </w:pPr>
      <w:rPr>
        <w:rFonts w:ascii="Wingdings" w:hAnsi="Wingdings" w:hint="default"/>
      </w:rPr>
    </w:lvl>
    <w:lvl w:ilvl="6" w:tplc="A66E549A" w:tentative="1">
      <w:start w:val="1"/>
      <w:numFmt w:val="bullet"/>
      <w:lvlText w:val=""/>
      <w:lvlJc w:val="left"/>
      <w:pPr>
        <w:tabs>
          <w:tab w:val="num" w:pos="5040"/>
        </w:tabs>
        <w:ind w:left="5040" w:hanging="360"/>
      </w:pPr>
      <w:rPr>
        <w:rFonts w:ascii="Symbol" w:hAnsi="Symbol" w:hint="default"/>
      </w:rPr>
    </w:lvl>
    <w:lvl w:ilvl="7" w:tplc="22BCE974" w:tentative="1">
      <w:start w:val="1"/>
      <w:numFmt w:val="bullet"/>
      <w:lvlText w:val="o"/>
      <w:lvlJc w:val="left"/>
      <w:pPr>
        <w:tabs>
          <w:tab w:val="num" w:pos="5760"/>
        </w:tabs>
        <w:ind w:left="5760" w:hanging="360"/>
      </w:pPr>
      <w:rPr>
        <w:rFonts w:ascii="Courier New" w:hAnsi="Courier New" w:cs="Courier New" w:hint="default"/>
      </w:rPr>
    </w:lvl>
    <w:lvl w:ilvl="8" w:tplc="C818DA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71A8286">
      <w:start w:val="1"/>
      <w:numFmt w:val="bullet"/>
      <w:pStyle w:val="Lijstopsomteken2"/>
      <w:lvlText w:val="–"/>
      <w:lvlJc w:val="left"/>
      <w:pPr>
        <w:tabs>
          <w:tab w:val="num" w:pos="227"/>
        </w:tabs>
        <w:ind w:left="227" w:firstLine="0"/>
      </w:pPr>
      <w:rPr>
        <w:rFonts w:ascii="Verdana" w:hAnsi="Verdana" w:hint="default"/>
      </w:rPr>
    </w:lvl>
    <w:lvl w:ilvl="1" w:tplc="E028EF20" w:tentative="1">
      <w:start w:val="1"/>
      <w:numFmt w:val="bullet"/>
      <w:lvlText w:val="o"/>
      <w:lvlJc w:val="left"/>
      <w:pPr>
        <w:tabs>
          <w:tab w:val="num" w:pos="1440"/>
        </w:tabs>
        <w:ind w:left="1440" w:hanging="360"/>
      </w:pPr>
      <w:rPr>
        <w:rFonts w:ascii="Courier New" w:hAnsi="Courier New" w:cs="Courier New" w:hint="default"/>
      </w:rPr>
    </w:lvl>
    <w:lvl w:ilvl="2" w:tplc="31A015BE" w:tentative="1">
      <w:start w:val="1"/>
      <w:numFmt w:val="bullet"/>
      <w:lvlText w:val=""/>
      <w:lvlJc w:val="left"/>
      <w:pPr>
        <w:tabs>
          <w:tab w:val="num" w:pos="2160"/>
        </w:tabs>
        <w:ind w:left="2160" w:hanging="360"/>
      </w:pPr>
      <w:rPr>
        <w:rFonts w:ascii="Wingdings" w:hAnsi="Wingdings" w:hint="default"/>
      </w:rPr>
    </w:lvl>
    <w:lvl w:ilvl="3" w:tplc="89C26544" w:tentative="1">
      <w:start w:val="1"/>
      <w:numFmt w:val="bullet"/>
      <w:lvlText w:val=""/>
      <w:lvlJc w:val="left"/>
      <w:pPr>
        <w:tabs>
          <w:tab w:val="num" w:pos="2880"/>
        </w:tabs>
        <w:ind w:left="2880" w:hanging="360"/>
      </w:pPr>
      <w:rPr>
        <w:rFonts w:ascii="Symbol" w:hAnsi="Symbol" w:hint="default"/>
      </w:rPr>
    </w:lvl>
    <w:lvl w:ilvl="4" w:tplc="45AAFB24" w:tentative="1">
      <w:start w:val="1"/>
      <w:numFmt w:val="bullet"/>
      <w:lvlText w:val="o"/>
      <w:lvlJc w:val="left"/>
      <w:pPr>
        <w:tabs>
          <w:tab w:val="num" w:pos="3600"/>
        </w:tabs>
        <w:ind w:left="3600" w:hanging="360"/>
      </w:pPr>
      <w:rPr>
        <w:rFonts w:ascii="Courier New" w:hAnsi="Courier New" w:cs="Courier New" w:hint="default"/>
      </w:rPr>
    </w:lvl>
    <w:lvl w:ilvl="5" w:tplc="1D5CA0CE" w:tentative="1">
      <w:start w:val="1"/>
      <w:numFmt w:val="bullet"/>
      <w:lvlText w:val=""/>
      <w:lvlJc w:val="left"/>
      <w:pPr>
        <w:tabs>
          <w:tab w:val="num" w:pos="4320"/>
        </w:tabs>
        <w:ind w:left="4320" w:hanging="360"/>
      </w:pPr>
      <w:rPr>
        <w:rFonts w:ascii="Wingdings" w:hAnsi="Wingdings" w:hint="default"/>
      </w:rPr>
    </w:lvl>
    <w:lvl w:ilvl="6" w:tplc="A98AC3B2" w:tentative="1">
      <w:start w:val="1"/>
      <w:numFmt w:val="bullet"/>
      <w:lvlText w:val=""/>
      <w:lvlJc w:val="left"/>
      <w:pPr>
        <w:tabs>
          <w:tab w:val="num" w:pos="5040"/>
        </w:tabs>
        <w:ind w:left="5040" w:hanging="360"/>
      </w:pPr>
      <w:rPr>
        <w:rFonts w:ascii="Symbol" w:hAnsi="Symbol" w:hint="default"/>
      </w:rPr>
    </w:lvl>
    <w:lvl w:ilvl="7" w:tplc="06B48FC6" w:tentative="1">
      <w:start w:val="1"/>
      <w:numFmt w:val="bullet"/>
      <w:lvlText w:val="o"/>
      <w:lvlJc w:val="left"/>
      <w:pPr>
        <w:tabs>
          <w:tab w:val="num" w:pos="5760"/>
        </w:tabs>
        <w:ind w:left="5760" w:hanging="360"/>
      </w:pPr>
      <w:rPr>
        <w:rFonts w:ascii="Courier New" w:hAnsi="Courier New" w:cs="Courier New" w:hint="default"/>
      </w:rPr>
    </w:lvl>
    <w:lvl w:ilvl="8" w:tplc="354CFC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22703171">
    <w:abstractNumId w:val="10"/>
  </w:num>
  <w:num w:numId="2" w16cid:durableId="2109154303">
    <w:abstractNumId w:val="7"/>
  </w:num>
  <w:num w:numId="3" w16cid:durableId="203106957">
    <w:abstractNumId w:val="6"/>
  </w:num>
  <w:num w:numId="4" w16cid:durableId="1276208103">
    <w:abstractNumId w:val="5"/>
  </w:num>
  <w:num w:numId="5" w16cid:durableId="2002808084">
    <w:abstractNumId w:val="4"/>
  </w:num>
  <w:num w:numId="6" w16cid:durableId="474874312">
    <w:abstractNumId w:val="8"/>
  </w:num>
  <w:num w:numId="7" w16cid:durableId="1826241158">
    <w:abstractNumId w:val="3"/>
  </w:num>
  <w:num w:numId="8" w16cid:durableId="517306544">
    <w:abstractNumId w:val="2"/>
  </w:num>
  <w:num w:numId="9" w16cid:durableId="310717179">
    <w:abstractNumId w:val="1"/>
  </w:num>
  <w:num w:numId="10" w16cid:durableId="1788617568">
    <w:abstractNumId w:val="0"/>
  </w:num>
  <w:num w:numId="11" w16cid:durableId="302463097">
    <w:abstractNumId w:val="9"/>
  </w:num>
  <w:num w:numId="12" w16cid:durableId="1657033972">
    <w:abstractNumId w:val="11"/>
  </w:num>
  <w:num w:numId="13" w16cid:durableId="2138448359">
    <w:abstractNumId w:val="13"/>
  </w:num>
  <w:num w:numId="14" w16cid:durableId="27108798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17DB3"/>
    <w:rsid w:val="00020189"/>
    <w:rsid w:val="00020EE4"/>
    <w:rsid w:val="00023E9A"/>
    <w:rsid w:val="00033CDD"/>
    <w:rsid w:val="00034A84"/>
    <w:rsid w:val="00035E67"/>
    <w:rsid w:val="000366F3"/>
    <w:rsid w:val="00042A5B"/>
    <w:rsid w:val="00046F87"/>
    <w:rsid w:val="0006024D"/>
    <w:rsid w:val="000652D4"/>
    <w:rsid w:val="0006557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5FA"/>
    <w:rsid w:val="00121BF0"/>
    <w:rsid w:val="00123704"/>
    <w:rsid w:val="001267EE"/>
    <w:rsid w:val="001270C7"/>
    <w:rsid w:val="00132540"/>
    <w:rsid w:val="00133F0F"/>
    <w:rsid w:val="0014189A"/>
    <w:rsid w:val="00143C33"/>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48CF"/>
    <w:rsid w:val="00196B8B"/>
    <w:rsid w:val="00197C77"/>
    <w:rsid w:val="001A2BEA"/>
    <w:rsid w:val="001A6D93"/>
    <w:rsid w:val="001B32A0"/>
    <w:rsid w:val="001B4DE9"/>
    <w:rsid w:val="001C32EC"/>
    <w:rsid w:val="001C38BD"/>
    <w:rsid w:val="001C4D5A"/>
    <w:rsid w:val="001E34C6"/>
    <w:rsid w:val="001E5581"/>
    <w:rsid w:val="001F3C70"/>
    <w:rsid w:val="00200D88"/>
    <w:rsid w:val="00201F68"/>
    <w:rsid w:val="00212F2A"/>
    <w:rsid w:val="00214F2B"/>
    <w:rsid w:val="00217880"/>
    <w:rsid w:val="00222D66"/>
    <w:rsid w:val="00224A8A"/>
    <w:rsid w:val="00225675"/>
    <w:rsid w:val="002309A8"/>
    <w:rsid w:val="00236CFE"/>
    <w:rsid w:val="002428E3"/>
    <w:rsid w:val="00243031"/>
    <w:rsid w:val="0025042A"/>
    <w:rsid w:val="00260BAF"/>
    <w:rsid w:val="00264E7E"/>
    <w:rsid w:val="002650F7"/>
    <w:rsid w:val="00273F3B"/>
    <w:rsid w:val="00274DB7"/>
    <w:rsid w:val="00275984"/>
    <w:rsid w:val="00280F74"/>
    <w:rsid w:val="002822CA"/>
    <w:rsid w:val="00286998"/>
    <w:rsid w:val="0029019C"/>
    <w:rsid w:val="00291AB7"/>
    <w:rsid w:val="00292EB2"/>
    <w:rsid w:val="0029422B"/>
    <w:rsid w:val="002A0938"/>
    <w:rsid w:val="002B153C"/>
    <w:rsid w:val="002B52FC"/>
    <w:rsid w:val="002B7656"/>
    <w:rsid w:val="002C2830"/>
    <w:rsid w:val="002D001A"/>
    <w:rsid w:val="002D28E2"/>
    <w:rsid w:val="002D317B"/>
    <w:rsid w:val="002D3587"/>
    <w:rsid w:val="002D502D"/>
    <w:rsid w:val="002E0F69"/>
    <w:rsid w:val="002E7814"/>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432E2"/>
    <w:rsid w:val="0045023C"/>
    <w:rsid w:val="00451A5B"/>
    <w:rsid w:val="00452BCD"/>
    <w:rsid w:val="00452CEA"/>
    <w:rsid w:val="00457685"/>
    <w:rsid w:val="00463DA5"/>
    <w:rsid w:val="00465B52"/>
    <w:rsid w:val="0046708E"/>
    <w:rsid w:val="00467F8C"/>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10AE"/>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17D8"/>
    <w:rsid w:val="005D625B"/>
    <w:rsid w:val="005E6FDA"/>
    <w:rsid w:val="005F0D54"/>
    <w:rsid w:val="005F62D3"/>
    <w:rsid w:val="005F6D11"/>
    <w:rsid w:val="00600CF0"/>
    <w:rsid w:val="006048F4"/>
    <w:rsid w:val="0060660A"/>
    <w:rsid w:val="006077D9"/>
    <w:rsid w:val="00613B1D"/>
    <w:rsid w:val="00614EFE"/>
    <w:rsid w:val="00617A44"/>
    <w:rsid w:val="006202B6"/>
    <w:rsid w:val="00625CD0"/>
    <w:rsid w:val="0062627D"/>
    <w:rsid w:val="00627432"/>
    <w:rsid w:val="006448E4"/>
    <w:rsid w:val="00645414"/>
    <w:rsid w:val="00651CEE"/>
    <w:rsid w:val="00653606"/>
    <w:rsid w:val="006610E9"/>
    <w:rsid w:val="00661591"/>
    <w:rsid w:val="006643CF"/>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0BC"/>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7573"/>
    <w:rsid w:val="007E2B20"/>
    <w:rsid w:val="007E3D0F"/>
    <w:rsid w:val="007E5999"/>
    <w:rsid w:val="007F3645"/>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50A1"/>
    <w:rsid w:val="00836ACA"/>
    <w:rsid w:val="00842CD8"/>
    <w:rsid w:val="008431FA"/>
    <w:rsid w:val="00847444"/>
    <w:rsid w:val="008517C6"/>
    <w:rsid w:val="008547BA"/>
    <w:rsid w:val="008553C7"/>
    <w:rsid w:val="00857FEB"/>
    <w:rsid w:val="008601AF"/>
    <w:rsid w:val="008712B6"/>
    <w:rsid w:val="00872271"/>
    <w:rsid w:val="00876818"/>
    <w:rsid w:val="00883137"/>
    <w:rsid w:val="00894A3B"/>
    <w:rsid w:val="008A1424"/>
    <w:rsid w:val="008A1F5D"/>
    <w:rsid w:val="008A28F5"/>
    <w:rsid w:val="008B1198"/>
    <w:rsid w:val="008B3471"/>
    <w:rsid w:val="008B3929"/>
    <w:rsid w:val="008B3D19"/>
    <w:rsid w:val="008B4125"/>
    <w:rsid w:val="008B4CB3"/>
    <w:rsid w:val="008B567B"/>
    <w:rsid w:val="008B7B24"/>
    <w:rsid w:val="008C356D"/>
    <w:rsid w:val="008D0D4A"/>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1DC4"/>
    <w:rsid w:val="00983E8F"/>
    <w:rsid w:val="00985E56"/>
    <w:rsid w:val="0098788A"/>
    <w:rsid w:val="00994FDA"/>
    <w:rsid w:val="009A0082"/>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206C7"/>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50BF"/>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0873"/>
    <w:rsid w:val="00B23C77"/>
    <w:rsid w:val="00B259C8"/>
    <w:rsid w:val="00B26CCF"/>
    <w:rsid w:val="00B30FC2"/>
    <w:rsid w:val="00B331A2"/>
    <w:rsid w:val="00B425F0"/>
    <w:rsid w:val="00B42DFA"/>
    <w:rsid w:val="00B531DD"/>
    <w:rsid w:val="00B55014"/>
    <w:rsid w:val="00B55136"/>
    <w:rsid w:val="00B62232"/>
    <w:rsid w:val="00B64CB6"/>
    <w:rsid w:val="00B70BF3"/>
    <w:rsid w:val="00B71DC2"/>
    <w:rsid w:val="00B849F5"/>
    <w:rsid w:val="00B91CFC"/>
    <w:rsid w:val="00B93893"/>
    <w:rsid w:val="00BA1397"/>
    <w:rsid w:val="00BA51E1"/>
    <w:rsid w:val="00BA7E0A"/>
    <w:rsid w:val="00BB2237"/>
    <w:rsid w:val="00BC2C00"/>
    <w:rsid w:val="00BC3B53"/>
    <w:rsid w:val="00BC3B96"/>
    <w:rsid w:val="00BC4AE3"/>
    <w:rsid w:val="00BC5B28"/>
    <w:rsid w:val="00BD2370"/>
    <w:rsid w:val="00BE0BEF"/>
    <w:rsid w:val="00BE3F88"/>
    <w:rsid w:val="00BE4756"/>
    <w:rsid w:val="00BE5ED9"/>
    <w:rsid w:val="00BE7B41"/>
    <w:rsid w:val="00BF0A0B"/>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6E08"/>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3913"/>
    <w:rsid w:val="00D0609E"/>
    <w:rsid w:val="00D06829"/>
    <w:rsid w:val="00D078E1"/>
    <w:rsid w:val="00D100E9"/>
    <w:rsid w:val="00D17942"/>
    <w:rsid w:val="00D21E4B"/>
    <w:rsid w:val="00D22441"/>
    <w:rsid w:val="00D23522"/>
    <w:rsid w:val="00D238FA"/>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6512"/>
    <w:rsid w:val="00DC66E7"/>
    <w:rsid w:val="00DD1DCD"/>
    <w:rsid w:val="00DD338F"/>
    <w:rsid w:val="00DD563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30AA"/>
    <w:rsid w:val="00E3731D"/>
    <w:rsid w:val="00E51469"/>
    <w:rsid w:val="00E634E3"/>
    <w:rsid w:val="00E717C4"/>
    <w:rsid w:val="00E77E18"/>
    <w:rsid w:val="00E77F89"/>
    <w:rsid w:val="00E80330"/>
    <w:rsid w:val="00E806C5"/>
    <w:rsid w:val="00E80E71"/>
    <w:rsid w:val="00E850D3"/>
    <w:rsid w:val="00E853D6"/>
    <w:rsid w:val="00E876B9"/>
    <w:rsid w:val="00EA0F13"/>
    <w:rsid w:val="00EB4E8D"/>
    <w:rsid w:val="00EC0DFF"/>
    <w:rsid w:val="00EC237D"/>
    <w:rsid w:val="00EC2918"/>
    <w:rsid w:val="00EC4D0E"/>
    <w:rsid w:val="00EC4E2B"/>
    <w:rsid w:val="00ED072A"/>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323ED"/>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62FB"/>
    <w:rsid w:val="00FC7F66"/>
    <w:rsid w:val="00FD5776"/>
    <w:rsid w:val="00FE1CB6"/>
    <w:rsid w:val="00FE486B"/>
    <w:rsid w:val="00FE4F08"/>
    <w:rsid w:val="00FF1685"/>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41391C"/>
  <w15:docId w15:val="{3730C3DB-1A8A-438C-B791-A2BFBDB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Onopgelostemelding">
    <w:name w:val="Unresolved Mention"/>
    <w:basedOn w:val="Standaardalinea-lettertype"/>
    <w:uiPriority w:val="99"/>
    <w:semiHidden/>
    <w:unhideWhenUsed/>
    <w:rsid w:val="00CA6E08"/>
    <w:rPr>
      <w:color w:val="605E5C"/>
      <w:shd w:val="clear" w:color="auto" w:fill="E1DFDD"/>
    </w:rPr>
  </w:style>
  <w:style w:type="paragraph" w:styleId="Revisie">
    <w:name w:val="Revision"/>
    <w:hidden/>
    <w:uiPriority w:val="99"/>
    <w:semiHidden/>
    <w:rsid w:val="00D03913"/>
    <w:rPr>
      <w:rFonts w:ascii="Verdana" w:hAnsi="Verdana"/>
      <w:sz w:val="18"/>
      <w:szCs w:val="24"/>
      <w:lang w:val="nl-NL" w:eastAsia="nl-NL"/>
    </w:rPr>
  </w:style>
  <w:style w:type="character" w:styleId="Voetnootmarkering">
    <w:name w:val="footnote reference"/>
    <w:basedOn w:val="Standaardalinea-lettertype"/>
    <w:semiHidden/>
    <w:unhideWhenUsed/>
    <w:rsid w:val="007420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dataplatform.knmi.nl/group/seismology-and-acoustics" TargetMode="External"/><Relationship Id="rId2" Type="http://schemas.openxmlformats.org/officeDocument/2006/relationships/hyperlink" Target="https://www.knmi.nl/nederland-nu/seismologie/shakemaps-archief" TargetMode="External"/><Relationship Id="rId1" Type="http://schemas.openxmlformats.org/officeDocument/2006/relationships/hyperlink" Target="https://www.knmi.nl/kennis-en-datacentrum/dataset/aardbevingscatalogus" TargetMode="External"/><Relationship Id="rId4" Type="http://schemas.openxmlformats.org/officeDocument/2006/relationships/hyperlink" Target="https://www.orfeus-eu.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42CAC">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17DB3"/>
    <w:rsid w:val="00042A5B"/>
    <w:rsid w:val="0006557D"/>
    <w:rsid w:val="001B4DE9"/>
    <w:rsid w:val="002B7656"/>
    <w:rsid w:val="00317BDB"/>
    <w:rsid w:val="003B3E22"/>
    <w:rsid w:val="003B5443"/>
    <w:rsid w:val="00442CAC"/>
    <w:rsid w:val="00457685"/>
    <w:rsid w:val="004C4F26"/>
    <w:rsid w:val="004E10AE"/>
    <w:rsid w:val="007A0904"/>
    <w:rsid w:val="007E3D0F"/>
    <w:rsid w:val="008B3D19"/>
    <w:rsid w:val="00A22FC5"/>
    <w:rsid w:val="00A750BF"/>
    <w:rsid w:val="00B20873"/>
    <w:rsid w:val="00B23C77"/>
    <w:rsid w:val="00BE0BEF"/>
    <w:rsid w:val="00C5443C"/>
    <w:rsid w:val="00D238FA"/>
    <w:rsid w:val="00DC6512"/>
    <w:rsid w:val="00DC66E7"/>
    <w:rsid w:val="00DD563F"/>
    <w:rsid w:val="00DF35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941</ap:Words>
  <ap:Characters>5178</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2025-03-18T11:13:00.0000000Z</dcterms:created>
  <dcterms:modified xsi:type="dcterms:W3CDTF">2025-03-18T11:13:00.0000000Z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jongj35</vt:lpwstr>
  </property>
  <property fmtid="{D5CDD505-2E9C-101B-9397-08002B2CF9AE}" pid="3" name="AUTHOR_ID">
    <vt:lpwstr>jongj35</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2025Z03480</vt:lpwstr>
  </property>
  <property fmtid="{D5CDD505-2E9C-101B-9397-08002B2CF9AE}" pid="7" name="DOCNAME">
    <vt:lpwstr>Aardbevingsdata KNMI</vt:lpwstr>
  </property>
  <property fmtid="{D5CDD505-2E9C-101B-9397-08002B2CF9AE}" pid="8" name="documentId">
    <vt:lpwstr>documentId</vt:lpwstr>
  </property>
  <property fmtid="{D5CDD505-2E9C-101B-9397-08002B2CF9AE}" pid="9" name="Header">
    <vt:lpwstr>Kamervragen beantwoording - KGG</vt:lpwstr>
  </property>
  <property fmtid="{D5CDD505-2E9C-101B-9397-08002B2CF9AE}" pid="10" name="HeaderId">
    <vt:lpwstr>69FB0ED8AA99408ABF153C9D87013B37</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KGG</vt:lpwstr>
  </property>
  <property fmtid="{D5CDD505-2E9C-101B-9397-08002B2CF9AE}" pid="19" name="TemplateId">
    <vt:lpwstr>3164513BC475452CA23DA24C4F9E83E3</vt:lpwstr>
  </property>
  <property fmtid="{D5CDD505-2E9C-101B-9397-08002B2CF9AE}" pid="20" name="TYPE_ID">
    <vt:lpwstr>Brief</vt:lpwstr>
  </property>
  <property fmtid="{D5CDD505-2E9C-101B-9397-08002B2CF9AE}" pid="21" name="Typist">
    <vt:lpwstr>jongj35</vt:lpwstr>
  </property>
</Properties>
</file>