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2025Z04941</w:t>
        <w:br/>
      </w:r>
      <w:proofErr w:type="spellEnd"/>
    </w:p>
    <w:p>
      <w:pPr>
        <w:pStyle w:val="Normal"/>
        <w:rPr>
          <w:b w:val="1"/>
          <w:bCs w:val="1"/>
        </w:rPr>
      </w:pPr>
      <w:r w:rsidR="250AE766">
        <w:rPr>
          <w:b w:val="0"/>
          <w:bCs w:val="0"/>
        </w:rPr>
        <w:t>(ingezonden 18 maart 2025)</w:t>
        <w:br/>
      </w:r>
    </w:p>
    <w:p>
      <w:r>
        <w:t xml:space="preserve">Vragen van het lid Ceder (ChristenUnie) aan de ministers van Buitenlandse Zaken en voor Buitenlandse Handel en Ontwikkelingshulp over het bericht ‘Despair Haunts Ramadan for Palestinians Displaced in West Bank’ </w:t>
      </w:r>
      <w:r>
        <w:br/>
      </w:r>
    </w:p>
    <w:p>
      <w:pPr>
        <w:pStyle w:val="ListParagraph"/>
        <w:numPr>
          <w:ilvl w:val="0"/>
          <w:numId w:val="100472110"/>
        </w:numPr>
        <w:ind w:left="360"/>
      </w:pPr>
      <w:r>
        <w:t>Heeft u kennisgenomen van het bericht ‘Despair Haunts Ramadan for Palestinians Displaced in West Bank’ (New York Times, 11 maart 2025)? [1]</w:t>
      </w:r>
      <w:r>
        <w:br/>
      </w:r>
    </w:p>
    <w:p>
      <w:pPr>
        <w:pStyle w:val="ListParagraph"/>
        <w:numPr>
          <w:ilvl w:val="0"/>
          <w:numId w:val="100472110"/>
        </w:numPr>
        <w:ind w:left="360"/>
      </w:pPr>
      <w:r>
        <w:t>Hoe kijkt het kabinet naar de huidige situatie in het noorden van de Westelijke Jordaanoever? Deelt u de zorgen over de ontheemding en burgerslachtoffers? Op welke manier zet het kabinet zich in voor het handhaven van het internationaal (humanitair) oorlogsrecht, ook als het gaat om militaire operaties daar?</w:t>
      </w:r>
      <w:r>
        <w:br/>
      </w:r>
    </w:p>
    <w:p>
      <w:pPr>
        <w:pStyle w:val="ListParagraph"/>
        <w:numPr>
          <w:ilvl w:val="0"/>
          <w:numId w:val="100472110"/>
        </w:numPr>
        <w:ind w:left="360"/>
      </w:pPr>
      <w:r>
        <w:t>Hoe verhoudt de huidige militaire operatie tot de acties van de Palestijnse Autoriteit (PA) van eind dit jaar en begin vorig jaar onder de naam ‘Operatie bescherm het Vaderland’ uitgevoerd in Jenin? [2] Welke formele rol heeft de PA in Jenin (mede op grond van de Oslo-akkkoorden) en specifiek als het gaat om het uitschakelen van Hamas en de Islamitische Jihad in Jenin? Welke feitelijke rol pakt de PA nu bij de militaire operatie van Israël? Waarom heeft niet de PA maar het Israëlische leger nu de leiding en is er de operatie nog in overeenstemming met de PA?</w:t>
      </w:r>
      <w:r>
        <w:br/>
      </w:r>
    </w:p>
    <w:p>
      <w:pPr>
        <w:pStyle w:val="ListParagraph"/>
        <w:numPr>
          <w:ilvl w:val="0"/>
          <w:numId w:val="100472110"/>
        </w:numPr>
        <w:ind w:left="360"/>
      </w:pPr>
      <w:r>
        <w:t>Uit berichtgeving blijkt dat 40.000 mensen inmiddels zijn ontheemd als gevolg van het conflict; hoe beoordeelt het kabinet deze cijfers? Hoeveel Palestijnen hebben er in totaal sinds het begin van ‘operatie bescherm het Vaderland’ moeten vertrekken uit hun huizen? En hoeveel na de Israëlische operatie? En hoeveel zijn er sindsdien al teruggekeerd? Deelt u de zorgen dat deze ontheemding lange tijd kan duren?</w:t>
      </w:r>
      <w:r>
        <w:br/>
      </w:r>
    </w:p>
    <w:p>
      <w:pPr>
        <w:pStyle w:val="ListParagraph"/>
        <w:numPr>
          <w:ilvl w:val="0"/>
          <w:numId w:val="100472110"/>
        </w:numPr>
        <w:ind w:left="360"/>
      </w:pPr>
      <w:r>
        <w:t>Welke voorzieningen zijn er voor deze groep ontheemden getroffen? Is er voldoende hulp aanwezig? Zo nee, bent u bereid om de Israëlische regering daarop aan te spreken? Wat kan Nederland betekenen in het leveren van noodzakelijke essentiële basisvoorzieningen?</w:t>
      </w:r>
      <w:r>
        <w:br/>
      </w:r>
    </w:p>
    <w:p>
      <w:pPr>
        <w:pStyle w:val="ListParagraph"/>
        <w:numPr>
          <w:ilvl w:val="0"/>
          <w:numId w:val="100472110"/>
        </w:numPr>
        <w:ind w:left="360"/>
      </w:pPr>
      <w:r>
        <w:t>Wat doet Nederland (bijvoorbeeld in Europese Unie (EU)-verband) op internationaal gebied om te voorkomen dat terrorisme op de Westbank broeit en specifiek in en rond Jenin; en daarmee een gevaar vormt voor de veiligheid en stabiliteit van de Westelijke Jordaanoever, Israël en de omliggende regio?</w:t>
      </w:r>
      <w:r>
        <w:br/>
      </w:r>
    </w:p>
    <w:p>
      <w:pPr>
        <w:pStyle w:val="ListParagraph"/>
        <w:numPr>
          <w:ilvl w:val="0"/>
          <w:numId w:val="100472110"/>
        </w:numPr>
        <w:ind w:left="360"/>
      </w:pPr>
      <w:r>
        <w:t>Welke duidelijkheid is er inmiddels ten aanzien van de terugkeer van de Palestijnen? Op welke manier komt de situatie rond ontheemde Palestijnen aan de orde van de gesprekken die de Nederlandse regering heeft met de Israëlische regering? Welke stappen gaat u nog zetten?</w:t>
      </w:r>
      <w:r>
        <w:br/>
      </w:r>
    </w:p>
    <w:p>
      <w:r>
        <w:t xml:space="preserve"> </w:t>
      </w:r>
      <w:r>
        <w:br/>
      </w:r>
    </w:p>
    <w:p>
      <w:r>
        <w:t xml:space="preserve">[1] The New York Times, 11 maart 2025, 'Despair Haunts Ramadan for Palestinians Displaced in West Bank' (https://www.nytimes.com/2025/03/11/world/middleeast/ramadan-west-bank-palestinians.html)</w:t>
      </w:r>
      <w:r>
        <w:br/>
      </w:r>
    </w:p>
    <w:p>
      <w:r>
        <w:t xml:space="preserve">[2] De Volkskrant, 25 december 2024, 'Met ongekende operatie in Jenin wil Palestijnse Autoriteit gezag vergaren voor mogelijk bestuur in Gaza' (https://www.volkskrant.nl/buitenland/met-ongekende-operatie-in-jenin-wil-palestijnse-autoriteit-gezag-vergaren-voor-mogelijk-bestuur-in-gaza~bc630cb8/)</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980">
    <w:abstractNumId w:val="100471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