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3AF" w:rsidRDefault="00A123AF" w14:paraId="3736A43C" w14:textId="0B268E9A">
      <w:bookmarkStart w:name="_GoBack" w:id="0"/>
      <w:bookmarkEnd w:id="0"/>
    </w:p>
    <w:p w:rsidR="007F70EB" w:rsidP="00801179" w:rsidRDefault="007F70EB" w14:paraId="7E49C8E9" w14:textId="735B0A0D">
      <w:pPr>
        <w:spacing w:line="240" w:lineRule="auto"/>
      </w:pPr>
      <w:r>
        <w:t xml:space="preserve">In antwoord op uw brief van </w:t>
      </w:r>
      <w:r w:rsidR="00801179">
        <w:t>26</w:t>
      </w:r>
      <w:r>
        <w:t xml:space="preserve"> februari 2025, nr. 2025Z0</w:t>
      </w:r>
      <w:r w:rsidR="002D3402">
        <w:t>3</w:t>
      </w:r>
      <w:r w:rsidR="00801179">
        <w:t>565</w:t>
      </w:r>
      <w:r>
        <w:t xml:space="preserve"> deel ik u mee</w:t>
      </w:r>
      <w:r w:rsidR="00BE5CE3">
        <w:t xml:space="preserve">, </w:t>
      </w:r>
      <w:r>
        <w:t xml:space="preserve">dat de vragen van </w:t>
      </w:r>
      <w:r w:rsidR="002D3402">
        <w:t>het Kamerlid Wijen-Nas</w:t>
      </w:r>
      <w:r w:rsidR="00DB0165">
        <w:t>s</w:t>
      </w:r>
      <w:r w:rsidR="00152566">
        <w:t xml:space="preserve"> </w:t>
      </w:r>
      <w:r>
        <w:t>(</w:t>
      </w:r>
      <w:r w:rsidR="002D3402">
        <w:t>BBB</w:t>
      </w:r>
      <w:r>
        <w:t xml:space="preserve">) over </w:t>
      </w:r>
      <w:r w:rsidRPr="00801179" w:rsidR="00801179">
        <w:rPr>
          <w:rFonts w:eastAsia="Times New Roman" w:cs="Times New Roman"/>
          <w:color w:val="auto"/>
          <w:sz w:val="17"/>
          <w:szCs w:val="17"/>
        </w:rPr>
        <w:t>het bericht ‘Jongeren verlaten sociale advocatuur om vergoedingen’</w:t>
      </w:r>
      <w:r>
        <w:t>, worden</w:t>
      </w:r>
      <w:r w:rsidR="00BE5CE3">
        <w:t xml:space="preserve"> </w:t>
      </w:r>
      <w:r>
        <w:t>beantwoord zoals aangegeven in de bijlage bij deze brief.</w:t>
      </w:r>
    </w:p>
    <w:p w:rsidR="007F70EB" w:rsidP="007F70EB" w:rsidRDefault="007F70EB" w14:paraId="6FAD862E" w14:textId="77777777">
      <w:r>
        <w:t> </w:t>
      </w:r>
    </w:p>
    <w:p w:rsidR="007F70EB" w:rsidRDefault="007F70EB" w14:paraId="4443BEF1" w14:textId="77777777"/>
    <w:p w:rsidR="00801179" w:rsidP="00801179" w:rsidRDefault="00801179" w14:paraId="485B7DFB" w14:textId="7BDC6BF8">
      <w:r>
        <w:t xml:space="preserve">De Staatssecretaris </w:t>
      </w:r>
      <w:r w:rsidR="00F75ADD">
        <w:t>Rechtsbescherming</w:t>
      </w:r>
      <w:r>
        <w:t>,</w:t>
      </w:r>
    </w:p>
    <w:p w:rsidR="00801179" w:rsidP="00801179" w:rsidRDefault="00801179" w14:paraId="78FCDAED" w14:textId="77777777"/>
    <w:p w:rsidR="00801179" w:rsidP="00801179" w:rsidRDefault="00801179" w14:paraId="1767A0A6" w14:textId="77777777"/>
    <w:p w:rsidR="00801179" w:rsidP="00801179" w:rsidRDefault="00801179" w14:paraId="7D8ABF2B" w14:textId="77777777"/>
    <w:p w:rsidR="00801179" w:rsidP="00801179" w:rsidRDefault="00801179" w14:paraId="4ED4BDAC" w14:textId="77777777"/>
    <w:p w:rsidR="00801179" w:rsidP="00801179" w:rsidRDefault="008B2DF8" w14:paraId="527D3C6F" w14:textId="77498610">
      <w:r>
        <w:t>T.H.D. Struy</w:t>
      </w:r>
      <w:r w:rsidR="00F75ADD">
        <w:t>c</w:t>
      </w:r>
      <w:r>
        <w:t>ken</w:t>
      </w:r>
    </w:p>
    <w:p w:rsidR="00A123AF" w:rsidRDefault="00A123AF" w14:paraId="258D8707" w14:textId="77777777"/>
    <w:p w:rsidR="00801179" w:rsidP="00796848" w:rsidRDefault="00801179" w14:paraId="41E06FF8" w14:textId="3CDD57A6">
      <w:pPr>
        <w:pageBreakBefore/>
        <w:ind w:left="284" w:hanging="284"/>
        <w:rPr>
          <w:b/>
          <w:bCs/>
        </w:rPr>
      </w:pPr>
      <w:r w:rsidRPr="250AE766">
        <w:rPr>
          <w:b/>
          <w:bCs/>
        </w:rPr>
        <w:lastRenderedPageBreak/>
        <w:br/>
      </w:r>
    </w:p>
    <w:p w:rsidRPr="00796848" w:rsidR="00801179" w:rsidP="00796848" w:rsidRDefault="00801179" w14:paraId="25931984" w14:textId="51154A58">
      <w:pPr>
        <w:pBdr>
          <w:bottom w:val="single" w:color="auto" w:sz="4" w:space="1"/>
        </w:pBdr>
        <w:rPr>
          <w:b/>
          <w:bCs/>
        </w:rPr>
      </w:pPr>
      <w:r w:rsidRPr="00796848">
        <w:rPr>
          <w:b/>
          <w:bCs/>
        </w:rPr>
        <w:t>Vragen van het lid Wijen-Nass (BBB) aan de staatssecretaris van Justitie en Veiligheid over het bericht ‘Jongeren verlaten sociale advocatuur om vergoedingen’</w:t>
      </w:r>
      <w:r w:rsidRPr="00796848" w:rsidR="00796848">
        <w:rPr>
          <w:b/>
          <w:bCs/>
        </w:rPr>
        <w:br/>
        <w:t>(ingezonden 26 februari 2025, 2025Z03565)</w:t>
      </w:r>
    </w:p>
    <w:p w:rsidR="00796848" w:rsidP="00796848" w:rsidRDefault="00796848" w14:paraId="6B60F290" w14:textId="77777777">
      <w:pPr>
        <w:autoSpaceDN/>
        <w:spacing w:after="160" w:line="259" w:lineRule="auto"/>
        <w:ind w:left="360"/>
        <w:textAlignment w:val="auto"/>
        <w:rPr>
          <w:b/>
          <w:bCs/>
        </w:rPr>
      </w:pPr>
    </w:p>
    <w:p w:rsidR="00F75ADD" w:rsidP="00796848" w:rsidRDefault="00796848" w14:paraId="391ABED6" w14:textId="38D20044">
      <w:pPr>
        <w:autoSpaceDN/>
        <w:spacing w:after="160" w:line="259" w:lineRule="auto"/>
        <w:ind w:left="360"/>
        <w:textAlignment w:val="auto"/>
        <w:rPr>
          <w:b/>
          <w:bCs/>
        </w:rPr>
      </w:pPr>
      <w:r>
        <w:rPr>
          <w:b/>
          <w:bCs/>
        </w:rPr>
        <w:t>Vraag 1</w:t>
      </w:r>
      <w:r>
        <w:rPr>
          <w:b/>
          <w:bCs/>
        </w:rPr>
        <w:br/>
      </w:r>
      <w:r w:rsidRPr="00801179" w:rsidR="00801179">
        <w:rPr>
          <w:b/>
          <w:bCs/>
        </w:rPr>
        <w:t>Bent u bekend met het bericht ‘Jongeren verlaten sociale advocatuur om vergoedingen’?[1]</w:t>
      </w:r>
      <w:r w:rsidR="005A67A5">
        <w:rPr>
          <w:b/>
          <w:bCs/>
        </w:rPr>
        <w:br/>
      </w:r>
      <w:r w:rsidR="005A67A5">
        <w:rPr>
          <w:b/>
          <w:bCs/>
        </w:rPr>
        <w:br/>
        <w:t xml:space="preserve">Antwoord </w:t>
      </w:r>
      <w:r>
        <w:rPr>
          <w:b/>
          <w:bCs/>
        </w:rPr>
        <w:t xml:space="preserve">op </w:t>
      </w:r>
      <w:r w:rsidR="005A67A5">
        <w:rPr>
          <w:b/>
          <w:bCs/>
        </w:rPr>
        <w:t>vraag 1</w:t>
      </w:r>
      <w:r w:rsidRPr="00801179" w:rsidR="00801179">
        <w:rPr>
          <w:b/>
          <w:bCs/>
        </w:rPr>
        <w:br/>
      </w:r>
      <w:r w:rsidR="00B42438">
        <w:t>Ja</w:t>
      </w:r>
    </w:p>
    <w:p w:rsidRPr="00F75ADD" w:rsidR="00B42438" w:rsidP="00796848" w:rsidRDefault="00796848" w14:paraId="57D3F50C" w14:textId="7929B699">
      <w:pPr>
        <w:autoSpaceDN/>
        <w:spacing w:after="160" w:line="259" w:lineRule="auto"/>
        <w:ind w:left="360"/>
        <w:textAlignment w:val="auto"/>
        <w:rPr>
          <w:b/>
          <w:bCs/>
        </w:rPr>
      </w:pPr>
      <w:r>
        <w:rPr>
          <w:b/>
          <w:bCs/>
        </w:rPr>
        <w:t>Vraag 2</w:t>
      </w:r>
      <w:r>
        <w:rPr>
          <w:b/>
          <w:bCs/>
        </w:rPr>
        <w:br/>
      </w:r>
      <w:r w:rsidRPr="00F75ADD" w:rsidR="00801179">
        <w:rPr>
          <w:b/>
          <w:bCs/>
        </w:rPr>
        <w:t>Deelt u de mening dat de vergrijzing binnen de sociale advocatuur en het afnemend aantal sociaal advocaten een gevaar zijn voor de rechtszekerheid in Nederland?</w:t>
      </w:r>
      <w:r w:rsidR="005A67A5">
        <w:rPr>
          <w:b/>
          <w:bCs/>
        </w:rPr>
        <w:br/>
      </w:r>
      <w:r w:rsidR="005A67A5">
        <w:rPr>
          <w:b/>
          <w:bCs/>
        </w:rPr>
        <w:br/>
        <w:t xml:space="preserve">Antwoord </w:t>
      </w:r>
      <w:r>
        <w:rPr>
          <w:b/>
          <w:bCs/>
        </w:rPr>
        <w:t xml:space="preserve">op </w:t>
      </w:r>
      <w:r w:rsidR="005A67A5">
        <w:rPr>
          <w:b/>
          <w:bCs/>
        </w:rPr>
        <w:t>vraag 2</w:t>
      </w:r>
      <w:r w:rsidRPr="00F75ADD" w:rsidR="00801179">
        <w:rPr>
          <w:b/>
          <w:bCs/>
        </w:rPr>
        <w:br/>
      </w:r>
      <w:r w:rsidRPr="004E1F25" w:rsidR="004E1F25">
        <w:t xml:space="preserve">Toegang tot het recht is een fundament van onze democratische rechtsstaat. Sociaal advocaten zijn van wezenlijk </w:t>
      </w:r>
      <w:r w:rsidRPr="00F75ADD" w:rsidR="004E1F25">
        <w:t xml:space="preserve">belang voor deze toegang voor de meest kwetsbare mensen in onze samenleving. </w:t>
      </w:r>
      <w:r w:rsidRPr="00F75ADD" w:rsidR="00230345">
        <w:t xml:space="preserve">Deze dalende trend is </w:t>
      </w:r>
      <w:r w:rsidRPr="00F75ADD" w:rsidR="004E1F25">
        <w:t xml:space="preserve">daarom </w:t>
      </w:r>
      <w:r w:rsidRPr="00F75ADD" w:rsidR="00230345">
        <w:t>zorgwekkend en het tij moet gekeerd worden. Iedereen in Nederland moet een passende en duurzame uitkomst kunnen vinden voor een (juridisch) probleem. Het recht op rechtsbijstand is in Nederland een grondrecht</w:t>
      </w:r>
      <w:r w:rsidRPr="00F75ADD" w:rsidR="00F75ADD">
        <w:t xml:space="preserve"> en is vastgelegd in artikel 18, tweede lid, van de Grondwet. </w:t>
      </w:r>
      <w:r w:rsidRPr="00F75ADD" w:rsidR="00230345">
        <w:t>Het is daarom ook van groot belang dat de toegang tot rechtsbijstand is gegarandeerd.</w:t>
      </w:r>
    </w:p>
    <w:p w:rsidRPr="00846F2D" w:rsidR="00801179" w:rsidP="00796848" w:rsidRDefault="00796848" w14:paraId="7756DEBE" w14:textId="4B8C4C92">
      <w:pPr>
        <w:autoSpaceDN/>
        <w:spacing w:after="160" w:line="259" w:lineRule="auto"/>
        <w:ind w:left="360"/>
        <w:textAlignment w:val="auto"/>
        <w:rPr>
          <w:b/>
          <w:bCs/>
        </w:rPr>
      </w:pPr>
      <w:r>
        <w:rPr>
          <w:b/>
          <w:bCs/>
        </w:rPr>
        <w:t>Vraag 3</w:t>
      </w:r>
      <w:r>
        <w:rPr>
          <w:b/>
          <w:bCs/>
        </w:rPr>
        <w:br/>
      </w:r>
      <w:r w:rsidRPr="00801179" w:rsidR="00801179">
        <w:rPr>
          <w:b/>
          <w:bCs/>
        </w:rPr>
        <w:t>Bent u bereid om maatregelen te nemen voor dit probleem? Zo nee, waarom niet? Zo ja, welke?</w:t>
      </w:r>
      <w:r w:rsidR="005A67A5">
        <w:rPr>
          <w:b/>
          <w:bCs/>
        </w:rPr>
        <w:br/>
      </w:r>
      <w:r w:rsidR="005A67A5">
        <w:rPr>
          <w:b/>
          <w:bCs/>
        </w:rPr>
        <w:br/>
        <w:t xml:space="preserve">Antwoord </w:t>
      </w:r>
      <w:r>
        <w:rPr>
          <w:b/>
          <w:bCs/>
        </w:rPr>
        <w:t xml:space="preserve">op </w:t>
      </w:r>
      <w:r w:rsidR="005A67A5">
        <w:rPr>
          <w:b/>
          <w:bCs/>
        </w:rPr>
        <w:t>vraag 3</w:t>
      </w:r>
      <w:r w:rsidR="00846F2D">
        <w:rPr>
          <w:b/>
          <w:bCs/>
        </w:rPr>
        <w:br/>
      </w:r>
      <w:r w:rsidRPr="00F75ADD" w:rsidR="00230345">
        <w:t xml:space="preserve">Ja. </w:t>
      </w:r>
      <w:r w:rsidRPr="00F75ADD" w:rsidR="00865A01">
        <w:t>De afgelopen jaren zijn al verschillende maatregelen genomen om de sociale advocatuur te versterken.</w:t>
      </w:r>
      <w:r w:rsidRPr="00F75ADD" w:rsidR="00AF174C">
        <w:rPr>
          <w:rStyle w:val="Voetnootmarkering"/>
        </w:rPr>
        <w:footnoteReference w:id="1"/>
      </w:r>
      <w:r w:rsidRPr="00F75ADD" w:rsidR="00865A01">
        <w:t xml:space="preserve"> Zo is met de invoering van scenario 1 van de Commissie-Van der Meer I per 1 januari 2022 structureel geïnvesteerd in de sociale advocatuur en in december 2023 is een eenmalige compensatie van in totaal 26 miljoen</w:t>
      </w:r>
      <w:r w:rsidRPr="00F75ADD" w:rsidR="00AF174C">
        <w:t xml:space="preserve"> euro</w:t>
      </w:r>
      <w:r w:rsidRPr="00F75ADD" w:rsidR="00865A01">
        <w:t xml:space="preserve"> uitgekeerd. Verder worden sinds 2021 de kosten van de beroepsopleiding voor advocaat-stagiaires in de sociaal advocatuur vergoed. Daarnaast lopen er verschillende initiatieven om de aandacht voor de sociale advocatuur in het onderwijs te vergroten. </w:t>
      </w:r>
      <w:r w:rsidRPr="00F75ADD" w:rsidR="00230345">
        <w:t>Voortbordurend op de al in gang gezette maatregelen en initiatieven zie ik twee wegen waarlangs de versterking van de sociaal advocatuur verder kan worden bevorderd: een redelijke vergoeding en bestaanszekerheid.</w:t>
      </w:r>
      <w:r w:rsidRPr="00F75ADD" w:rsidR="00EC54A0">
        <w:t xml:space="preserve"> Dit doe ik in gezamenlijke verantwoordelijkheid met de </w:t>
      </w:r>
      <w:r w:rsidRPr="00F75ADD" w:rsidR="0092040D">
        <w:t xml:space="preserve">Nederlandse </w:t>
      </w:r>
      <w:r w:rsidR="00D92D80">
        <w:t>O</w:t>
      </w:r>
      <w:r w:rsidRPr="00F75ADD" w:rsidR="0092040D">
        <w:t xml:space="preserve">rde van </w:t>
      </w:r>
      <w:r w:rsidR="00D92D80">
        <w:t>A</w:t>
      </w:r>
      <w:r w:rsidRPr="00F75ADD" w:rsidR="0092040D">
        <w:t>dvocaten (NOvA)</w:t>
      </w:r>
      <w:r w:rsidRPr="00F75ADD" w:rsidR="00EC54A0">
        <w:t xml:space="preserve"> en de Raad voor Rechtsbijstand</w:t>
      </w:r>
      <w:r w:rsidRPr="00F75ADD" w:rsidR="0092040D">
        <w:t xml:space="preserve"> (RvR)</w:t>
      </w:r>
      <w:r w:rsidRPr="00F75ADD" w:rsidR="00EC54A0">
        <w:t xml:space="preserve">. </w:t>
      </w:r>
      <w:r w:rsidRPr="00F75ADD" w:rsidR="00230345">
        <w:t xml:space="preserve">Ik </w:t>
      </w:r>
      <w:r w:rsidR="00310ECF">
        <w:t>zal</w:t>
      </w:r>
      <w:r w:rsidRPr="00F75ADD" w:rsidR="00230345">
        <w:t xml:space="preserve"> </w:t>
      </w:r>
      <w:r w:rsidRPr="00F75ADD" w:rsidR="00EC54A0">
        <w:t>uw</w:t>
      </w:r>
      <w:r w:rsidRPr="00F75ADD" w:rsidR="00230345">
        <w:t xml:space="preserve"> Kamer </w:t>
      </w:r>
      <w:r w:rsidR="00310ECF">
        <w:t xml:space="preserve">hier nog voor het commissiedebat gesubsidieerde rechtsbijstand op 1 april a.s. nader over informeren. </w:t>
      </w:r>
      <w:r w:rsidRPr="00846F2D" w:rsidR="00801179">
        <w:rPr>
          <w:b/>
          <w:bCs/>
        </w:rPr>
        <w:br/>
      </w:r>
    </w:p>
    <w:p w:rsidRPr="00846F2D" w:rsidR="00801179" w:rsidP="00796848" w:rsidRDefault="00796848" w14:paraId="5AAC1136" w14:textId="57F23E64">
      <w:pPr>
        <w:autoSpaceDN/>
        <w:spacing w:after="160" w:line="259" w:lineRule="auto"/>
        <w:ind w:left="360"/>
        <w:textAlignment w:val="auto"/>
        <w:rPr>
          <w:b/>
          <w:bCs/>
        </w:rPr>
      </w:pPr>
      <w:r>
        <w:rPr>
          <w:b/>
          <w:bCs/>
        </w:rPr>
        <w:t>Vraag 4</w:t>
      </w:r>
      <w:r>
        <w:rPr>
          <w:b/>
          <w:bCs/>
        </w:rPr>
        <w:br/>
      </w:r>
      <w:r w:rsidRPr="00801179" w:rsidR="00801179">
        <w:rPr>
          <w:b/>
          <w:bCs/>
        </w:rPr>
        <w:t>Op welke manieren kunt u het beroep van sociaal advocaat aantrekkelijker maken?</w:t>
      </w:r>
      <w:r w:rsidR="005A67A5">
        <w:rPr>
          <w:b/>
          <w:bCs/>
        </w:rPr>
        <w:br/>
      </w:r>
      <w:r w:rsidR="005A67A5">
        <w:rPr>
          <w:b/>
          <w:bCs/>
        </w:rPr>
        <w:br/>
        <w:t xml:space="preserve">Antwoord </w:t>
      </w:r>
      <w:r>
        <w:rPr>
          <w:b/>
          <w:bCs/>
        </w:rPr>
        <w:t xml:space="preserve">op </w:t>
      </w:r>
      <w:r w:rsidR="005A67A5">
        <w:rPr>
          <w:b/>
          <w:bCs/>
        </w:rPr>
        <w:t>vraag 4</w:t>
      </w:r>
      <w:r w:rsidR="00846F2D">
        <w:rPr>
          <w:b/>
          <w:bCs/>
        </w:rPr>
        <w:br/>
      </w:r>
      <w:r w:rsidR="00A455FA">
        <w:t xml:space="preserve">Zie het antwoord op vraag 3. </w:t>
      </w:r>
    </w:p>
    <w:p w:rsidRPr="00801179" w:rsidR="0092040D" w:rsidP="00796848" w:rsidRDefault="00796848" w14:paraId="3A178034" w14:textId="5A1D10B2">
      <w:pPr>
        <w:autoSpaceDN/>
        <w:spacing w:after="160" w:line="259" w:lineRule="auto"/>
        <w:ind w:left="360"/>
        <w:textAlignment w:val="auto"/>
        <w:rPr>
          <w:b/>
          <w:bCs/>
        </w:rPr>
      </w:pPr>
      <w:r>
        <w:rPr>
          <w:b/>
          <w:bCs/>
        </w:rPr>
        <w:t>Vraag 5</w:t>
      </w:r>
      <w:r>
        <w:rPr>
          <w:b/>
          <w:bCs/>
        </w:rPr>
        <w:br/>
      </w:r>
      <w:r w:rsidRPr="0092040D" w:rsidR="00801179">
        <w:rPr>
          <w:b/>
          <w:bCs/>
        </w:rPr>
        <w:t>Hoe kijkt u naar de afname van sociaal advocaten in de regio?</w:t>
      </w:r>
      <w:r w:rsidR="005A67A5">
        <w:rPr>
          <w:b/>
          <w:bCs/>
        </w:rPr>
        <w:br/>
      </w:r>
      <w:r w:rsidR="005A67A5">
        <w:rPr>
          <w:b/>
          <w:bCs/>
        </w:rPr>
        <w:br/>
        <w:t xml:space="preserve">Antwoord </w:t>
      </w:r>
      <w:r>
        <w:rPr>
          <w:b/>
          <w:bCs/>
        </w:rPr>
        <w:t xml:space="preserve">op </w:t>
      </w:r>
      <w:r w:rsidR="005A67A5">
        <w:rPr>
          <w:b/>
          <w:bCs/>
        </w:rPr>
        <w:t>vraag 5</w:t>
      </w:r>
      <w:r w:rsidRPr="0092040D" w:rsidR="00801179">
        <w:rPr>
          <w:b/>
          <w:bCs/>
        </w:rPr>
        <w:br/>
      </w:r>
      <w:r w:rsidRPr="00A455FA" w:rsidR="00A455FA">
        <w:t>De sociale advocatuur staat onder druk. De berichtgeving hierover is zorgelijk, maar niet nieuw.</w:t>
      </w:r>
      <w:r w:rsidR="00AD6F0F">
        <w:t xml:space="preserve"> Het is van belang de in- en uitstroom van sociaal advocaten te monitoren</w:t>
      </w:r>
      <w:r w:rsidR="0092040D">
        <w:t>.</w:t>
      </w:r>
      <w:r w:rsidR="00AD6F0F">
        <w:t xml:space="preserve"> </w:t>
      </w:r>
      <w:r w:rsidRPr="00310ECF" w:rsidR="00AD6F0F">
        <w:t>De commissie-Van der Meer II beveelt dit ook aan in haar rapport.</w:t>
      </w:r>
      <w:r w:rsidRPr="00310ECF" w:rsidR="00AD6F0F">
        <w:rPr>
          <w:rStyle w:val="Voetnootmarkering"/>
        </w:rPr>
        <w:footnoteReference w:id="2"/>
      </w:r>
      <w:r w:rsidRPr="00310ECF" w:rsidR="00AD6F0F">
        <w:t xml:space="preserve"> </w:t>
      </w:r>
      <w:r w:rsidRPr="00310ECF" w:rsidR="0092040D">
        <w:t>H</w:t>
      </w:r>
      <w:r w:rsidRPr="00310ECF" w:rsidR="00AD6F0F">
        <w:t xml:space="preserve">et Kenniscentrum Stelsel Gesubsidieerde Rechtsbijstand </w:t>
      </w:r>
      <w:r w:rsidRPr="00310ECF" w:rsidR="0092040D">
        <w:t xml:space="preserve">houdt al gegevens bij over de ontwikkeling in het aantal sociaal advocaten in de afgelopen vijf jaar. Ik heb het Kenniscentrum gevraagd nader onderzoek </w:t>
      </w:r>
      <w:r w:rsidRPr="00310ECF" w:rsidR="00AF174C">
        <w:t xml:space="preserve">te </w:t>
      </w:r>
      <w:r w:rsidRPr="00310ECF" w:rsidR="0092040D">
        <w:t xml:space="preserve">doen naar de ontwikkeling van het aanbod </w:t>
      </w:r>
      <w:r w:rsidRPr="00310ECF" w:rsidR="00DA7A78">
        <w:t>v</w:t>
      </w:r>
      <w:r w:rsidRPr="00310ECF" w:rsidR="0092040D">
        <w:t>an sociaal advocaten en daarbij onder meer te differentiëren naar rechtsgebied en regio. Dit onderzoek zal op korte termijn van start gaan.</w:t>
      </w:r>
    </w:p>
    <w:p w:rsidR="00310ECF" w:rsidP="00796848" w:rsidRDefault="00796848" w14:paraId="127B908B" w14:textId="69F903B6">
      <w:pPr>
        <w:autoSpaceDN/>
        <w:spacing w:after="160" w:line="259" w:lineRule="auto"/>
        <w:ind w:left="360"/>
        <w:textAlignment w:val="auto"/>
        <w:rPr>
          <w:b/>
          <w:bCs/>
        </w:rPr>
      </w:pPr>
      <w:r>
        <w:rPr>
          <w:b/>
          <w:bCs/>
        </w:rPr>
        <w:t>Vraag 6</w:t>
      </w:r>
      <w:r>
        <w:rPr>
          <w:b/>
          <w:bCs/>
        </w:rPr>
        <w:br/>
      </w:r>
      <w:r w:rsidRPr="0092040D" w:rsidR="00801179">
        <w:rPr>
          <w:b/>
          <w:bCs/>
        </w:rPr>
        <w:t>Deelt u de zorgen dat vooral de regio onevenredig benadeeld wordt door deze problemen?</w:t>
      </w:r>
      <w:r w:rsidR="005A67A5">
        <w:rPr>
          <w:b/>
          <w:bCs/>
        </w:rPr>
        <w:br/>
      </w:r>
      <w:r w:rsidR="005A67A5">
        <w:rPr>
          <w:b/>
          <w:bCs/>
        </w:rPr>
        <w:br/>
        <w:t xml:space="preserve">Antwoord </w:t>
      </w:r>
      <w:r>
        <w:rPr>
          <w:b/>
          <w:bCs/>
        </w:rPr>
        <w:t xml:space="preserve">op </w:t>
      </w:r>
      <w:r w:rsidR="005A67A5">
        <w:rPr>
          <w:b/>
          <w:bCs/>
        </w:rPr>
        <w:t>vraag 6</w:t>
      </w:r>
      <w:r w:rsidRPr="0092040D" w:rsidR="00801179">
        <w:rPr>
          <w:b/>
          <w:bCs/>
        </w:rPr>
        <w:br/>
      </w:r>
      <w:r w:rsidR="008D2599">
        <w:t xml:space="preserve">Ja. Ik ben bekend met de signalen dat het in sommige regio’s en op specifieke rechtsgebieden knelt. Dus die zorgen deel ik. </w:t>
      </w:r>
    </w:p>
    <w:p w:rsidRPr="00310ECF" w:rsidR="00E656CC" w:rsidP="00796848" w:rsidRDefault="00796848" w14:paraId="66D8DD28" w14:textId="21A022E8">
      <w:pPr>
        <w:autoSpaceDN/>
        <w:spacing w:after="160" w:line="259" w:lineRule="auto"/>
        <w:ind w:left="360"/>
        <w:textAlignment w:val="auto"/>
        <w:rPr>
          <w:b/>
          <w:bCs/>
        </w:rPr>
      </w:pPr>
      <w:r>
        <w:rPr>
          <w:b/>
          <w:bCs/>
        </w:rPr>
        <w:t>Vraag 7</w:t>
      </w:r>
      <w:r>
        <w:rPr>
          <w:b/>
          <w:bCs/>
        </w:rPr>
        <w:br/>
      </w:r>
      <w:r w:rsidRPr="00310ECF" w:rsidR="00801179">
        <w:rPr>
          <w:b/>
          <w:bCs/>
        </w:rPr>
        <w:t>Bent u bereid om in de (plattelands)regio’s extra maatregelen te nemen of daar extra te investeren? Zo nee, waarom niet? Zo ja, op welke manier?</w:t>
      </w:r>
      <w:r w:rsidR="005A67A5">
        <w:rPr>
          <w:b/>
          <w:bCs/>
        </w:rPr>
        <w:br/>
      </w:r>
      <w:r w:rsidR="005A67A5">
        <w:rPr>
          <w:b/>
          <w:bCs/>
        </w:rPr>
        <w:br/>
        <w:t xml:space="preserve">Antwoord </w:t>
      </w:r>
      <w:r>
        <w:rPr>
          <w:b/>
          <w:bCs/>
        </w:rPr>
        <w:t xml:space="preserve">op </w:t>
      </w:r>
      <w:r w:rsidR="005A67A5">
        <w:rPr>
          <w:b/>
          <w:bCs/>
        </w:rPr>
        <w:t>vraag 7</w:t>
      </w:r>
      <w:r w:rsidRPr="00310ECF" w:rsidR="00801179">
        <w:rPr>
          <w:b/>
          <w:bCs/>
        </w:rPr>
        <w:br/>
      </w:r>
      <w:r w:rsidRPr="00310ECF" w:rsidR="00E656CC">
        <w:t xml:space="preserve">In algemene zin geldt dat er momenteel nog voldoende sociaal advocaten zijn om aan de vraag van rechtzoekenden te voldoen. Wel </w:t>
      </w:r>
      <w:r w:rsidRPr="00310ECF" w:rsidR="00DF74A5">
        <w:t>zijn er signalen</w:t>
      </w:r>
      <w:r w:rsidRPr="00310ECF" w:rsidR="00E656CC">
        <w:t xml:space="preserve"> dat het in sommige regio’s en in specifieke rechtsgebieden knelt. Het plan van aanpak sociale advocatuur waarin een menukaart van oplossingsrichtingen in beeld is gebracht voor de aanwas van sociaal advocaten, is nog steeds van kracht.</w:t>
      </w:r>
      <w:r w:rsidRPr="00310ECF" w:rsidR="00E656CC">
        <w:rPr>
          <w:rStyle w:val="Voetnootmarkering"/>
        </w:rPr>
        <w:footnoteReference w:id="3"/>
      </w:r>
      <w:r w:rsidRPr="00310ECF" w:rsidR="00DE4BD3">
        <w:t xml:space="preserve"> </w:t>
      </w:r>
      <w:r w:rsidRPr="00310ECF" w:rsidR="0029343C">
        <w:t>Ter uitvoering van dit plan zijn v</w:t>
      </w:r>
      <w:r w:rsidRPr="00310ECF" w:rsidR="00CB010D">
        <w:t xml:space="preserve">erschillende maatregelen en initiatieven gestart om het aanbod van sociaal advocaten te stimuleren, zoals de subsidieregeling beroepsopleiding sociaal advocaten en verschillende initiatieven in het rechtenonderwijs. Het Kenniscentrum houdt gegevens bij over de ontwikkeling in het aantal sociaal advocaten in de afgelopen vijf jaar. De gegevens over sociaal advocaten zijn uitgesplitst naar leeftijd, locatie en de verschillende rechtsgebieden. </w:t>
      </w:r>
      <w:r w:rsidRPr="00310ECF" w:rsidR="00DE4BD3">
        <w:t xml:space="preserve">Verder heb ik zoals hiervoor aangegeven het </w:t>
      </w:r>
      <w:r w:rsidRPr="00310ECF" w:rsidR="00CB010D">
        <w:t>K</w:t>
      </w:r>
      <w:r w:rsidRPr="00310ECF" w:rsidR="00DE4BD3">
        <w:t xml:space="preserve">enniscentrum gevraagd onderzoek te doen naar de ontwikkeling van het aanbod van sociaal advocaten met daarbij een onderscheid naar rechtsgebied en regio. Op basis van de bevindingen van dit onderzoek zal ik nader bekijken </w:t>
      </w:r>
      <w:r w:rsidRPr="00310ECF" w:rsidR="00CB010D">
        <w:t xml:space="preserve">of en zo ja </w:t>
      </w:r>
      <w:r w:rsidRPr="00310ECF" w:rsidR="00DE4BD3">
        <w:t xml:space="preserve">welke specifieke maatregelen vereist zijn. </w:t>
      </w:r>
    </w:p>
    <w:p w:rsidRPr="00846F2D" w:rsidR="00846F2D" w:rsidP="00796848" w:rsidRDefault="00796848" w14:paraId="256FC39C" w14:textId="6404FB6C">
      <w:pPr>
        <w:autoSpaceDN/>
        <w:spacing w:after="160" w:line="259" w:lineRule="auto"/>
        <w:ind w:left="360"/>
        <w:textAlignment w:val="auto"/>
        <w:rPr>
          <w:b/>
          <w:bCs/>
        </w:rPr>
      </w:pPr>
      <w:r>
        <w:rPr>
          <w:b/>
          <w:bCs/>
        </w:rPr>
        <w:t>Vraag 8</w:t>
      </w:r>
      <w:r>
        <w:rPr>
          <w:b/>
          <w:bCs/>
        </w:rPr>
        <w:br/>
      </w:r>
      <w:r w:rsidRPr="00801179" w:rsidR="00801179">
        <w:rPr>
          <w:b/>
          <w:bCs/>
        </w:rPr>
        <w:t>Bent u ook van mening dat het systeem van toevoegingen moet worden herzien?</w:t>
      </w:r>
      <w:r w:rsidR="005A67A5">
        <w:rPr>
          <w:b/>
          <w:bCs/>
        </w:rPr>
        <w:br/>
      </w:r>
      <w:r w:rsidR="005A67A5">
        <w:rPr>
          <w:b/>
          <w:bCs/>
        </w:rPr>
        <w:br/>
        <w:t xml:space="preserve">Antwoord </w:t>
      </w:r>
      <w:r>
        <w:rPr>
          <w:b/>
          <w:bCs/>
        </w:rPr>
        <w:t xml:space="preserve">op </w:t>
      </w:r>
      <w:r w:rsidR="005A67A5">
        <w:rPr>
          <w:b/>
          <w:bCs/>
        </w:rPr>
        <w:t>vraag 8</w:t>
      </w:r>
      <w:r w:rsidR="00846F2D">
        <w:rPr>
          <w:b/>
          <w:bCs/>
        </w:rPr>
        <w:br/>
      </w:r>
      <w:r w:rsidRPr="00310ECF" w:rsidR="00846F2D">
        <w:t xml:space="preserve">Het probleem in het aanbod van sociaal advocaten </w:t>
      </w:r>
      <w:r w:rsidRPr="00310ECF" w:rsidR="00FC4AFA">
        <w:t>wordt</w:t>
      </w:r>
      <w:r w:rsidRPr="00310ECF" w:rsidR="00846F2D">
        <w:t xml:space="preserve"> niet direct </w:t>
      </w:r>
      <w:r w:rsidRPr="00310ECF" w:rsidR="00FC4AFA">
        <w:t xml:space="preserve">veroorzaakt door </w:t>
      </w:r>
      <w:r w:rsidRPr="00310ECF" w:rsidR="00846F2D">
        <w:t>het toevoegingensysteem an sich</w:t>
      </w:r>
      <w:r w:rsidRPr="00310ECF" w:rsidR="00FC4AFA">
        <w:t>.</w:t>
      </w:r>
      <w:r w:rsidRPr="00310ECF" w:rsidR="00846F2D">
        <w:t xml:space="preserve"> </w:t>
      </w:r>
      <w:r w:rsidRPr="00310ECF" w:rsidR="00FC4AFA">
        <w:t>U</w:t>
      </w:r>
      <w:r w:rsidRPr="00310ECF" w:rsidR="00155C42">
        <w:t>it onderzoek</w:t>
      </w:r>
      <w:r w:rsidRPr="00310ECF" w:rsidR="00155C42">
        <w:rPr>
          <w:rStyle w:val="Voetnootmarkering"/>
        </w:rPr>
        <w:footnoteReference w:id="4"/>
      </w:r>
      <w:r w:rsidRPr="00310ECF" w:rsidR="00155C42">
        <w:t xml:space="preserve"> </w:t>
      </w:r>
      <w:r w:rsidRPr="00310ECF" w:rsidR="00FC4AFA">
        <w:t xml:space="preserve">is wel </w:t>
      </w:r>
      <w:r w:rsidRPr="00310ECF" w:rsidR="00155C42">
        <w:t xml:space="preserve">gebleken dat </w:t>
      </w:r>
      <w:r w:rsidRPr="00310ECF" w:rsidR="00846F2D">
        <w:t>de hoogte van de vergoedingen</w:t>
      </w:r>
      <w:r w:rsidRPr="00310ECF" w:rsidR="00155C42">
        <w:t xml:space="preserve"> impact heeft op dit aanbod</w:t>
      </w:r>
      <w:r w:rsidRPr="00310ECF" w:rsidR="00846F2D">
        <w:t>. H</w:t>
      </w:r>
      <w:r w:rsidRPr="00310ECF" w:rsidR="00E33AA8">
        <w:t>et momentum is</w:t>
      </w:r>
      <w:r w:rsidRPr="00310ECF" w:rsidR="00846F2D">
        <w:t xml:space="preserve"> </w:t>
      </w:r>
      <w:r w:rsidRPr="00310ECF" w:rsidR="00E33AA8">
        <w:t xml:space="preserve">nu om te kijken naar en </w:t>
      </w:r>
      <w:r w:rsidRPr="00310ECF" w:rsidR="00FC4AFA">
        <w:t xml:space="preserve">te </w:t>
      </w:r>
      <w:r w:rsidRPr="00310ECF" w:rsidR="00E33AA8">
        <w:t>werken aan maatregelen en initiatieven die noodzakelijk zijn op de lange termijn. Waar willen we over 5-10 jaar staan met de sociale advocatuur? De dalende trend van het aanbod sociale advocatuur moet doorbroken worden. Daarom is het van belang om samen met onder meer de</w:t>
      </w:r>
      <w:r w:rsidRPr="00310ECF" w:rsidR="0092040D">
        <w:t xml:space="preserve"> NOvA</w:t>
      </w:r>
      <w:r w:rsidRPr="00310ECF" w:rsidR="00E33AA8">
        <w:t xml:space="preserve">, de RvR en de Vereniging Sociale Advocatuur Nederland een vernieuwende, concrete en inspirerende visie vorm te geven. Daarbij zal nagedacht worden over fundamentele vraagstukken over hoe de sociale advocatuur er in de toekomst </w:t>
      </w:r>
      <w:r w:rsidRPr="00310ECF" w:rsidR="00AF174C">
        <w:t>georganiseerd kan worden</w:t>
      </w:r>
      <w:r w:rsidRPr="00310ECF" w:rsidR="00E33AA8">
        <w:t>.</w:t>
      </w:r>
      <w:r w:rsidRPr="00310ECF" w:rsidR="00E33AA8">
        <w:rPr>
          <w:b/>
          <w:bCs/>
        </w:rPr>
        <w:t xml:space="preserve"> </w:t>
      </w:r>
      <w:r w:rsidRPr="00310ECF" w:rsidR="00E33AA8">
        <w:t>Vanuit ieders gedeelde verantwoordelijkheid wil ik gericht doelen stellen en vervolgmaatregelen afspreken die bij dragen aan een volwaardig en toekomstgericht beroep van sociaal advocaat. Zodat daarmee de toegang tot het recht voor de rechtsbijstandsgerechtigde ook</w:t>
      </w:r>
      <w:r w:rsidRPr="00E33AA8" w:rsidR="00E33AA8">
        <w:t xml:space="preserve"> naar de toekomst toe geborgd blijft.</w:t>
      </w:r>
      <w:r w:rsidR="002B6061">
        <w:t xml:space="preserve"> </w:t>
      </w:r>
    </w:p>
    <w:p w:rsidRPr="009E504C" w:rsidR="00801179" w:rsidP="00796848" w:rsidRDefault="00796848" w14:paraId="465F7611" w14:textId="64F5D9BD">
      <w:pPr>
        <w:autoSpaceDN/>
        <w:spacing w:after="160" w:line="259" w:lineRule="auto"/>
        <w:ind w:left="360"/>
        <w:textAlignment w:val="auto"/>
      </w:pPr>
      <w:r>
        <w:rPr>
          <w:b/>
          <w:bCs/>
        </w:rPr>
        <w:t>Vraag 9</w:t>
      </w:r>
      <w:r>
        <w:rPr>
          <w:b/>
          <w:bCs/>
        </w:rPr>
        <w:br/>
      </w:r>
      <w:r w:rsidRPr="00251466" w:rsidR="00801179">
        <w:rPr>
          <w:b/>
          <w:bCs/>
        </w:rPr>
        <w:t>Kunt u deze vragen beantwoorden voor het commissiedebat over gesubsidieerde rechtsbijstand op 13 maart 2025?</w:t>
      </w:r>
      <w:r w:rsidRPr="00251466" w:rsidR="00801179">
        <w:rPr>
          <w:b/>
          <w:bCs/>
        </w:rPr>
        <w:br/>
      </w:r>
      <w:r w:rsidR="005A67A5">
        <w:br/>
      </w:r>
      <w:r w:rsidR="005A67A5">
        <w:rPr>
          <w:b/>
          <w:bCs/>
        </w:rPr>
        <w:t xml:space="preserve">Antwoord </w:t>
      </w:r>
      <w:r>
        <w:rPr>
          <w:b/>
          <w:bCs/>
        </w:rPr>
        <w:t xml:space="preserve">op </w:t>
      </w:r>
      <w:r w:rsidR="005A67A5">
        <w:rPr>
          <w:b/>
          <w:bCs/>
        </w:rPr>
        <w:t>vraag 9</w:t>
      </w:r>
      <w:r w:rsidR="00846F2D">
        <w:br/>
      </w:r>
      <w:r w:rsidRPr="00310ECF" w:rsidR="00A455FA">
        <w:t>Ja.</w:t>
      </w:r>
      <w:r w:rsidRPr="00310ECF" w:rsidR="009E504C">
        <w:t xml:space="preserve"> Het commissiedebat is inmiddels verplaatst naar 1 april a.s.</w:t>
      </w:r>
      <w:r w:rsidR="009E504C">
        <w:t xml:space="preserve"> </w:t>
      </w:r>
    </w:p>
    <w:p w:rsidR="00801179" w:rsidP="00801179" w:rsidRDefault="00801179" w14:paraId="574141EA" w14:textId="77777777">
      <w:r>
        <w:t> </w:t>
      </w:r>
      <w:r>
        <w:br/>
      </w:r>
    </w:p>
    <w:p w:rsidR="00801179" w:rsidP="00801179" w:rsidRDefault="00801179" w14:paraId="7D8AA2BE" w14:textId="77777777">
      <w:r>
        <w:t>[1] Financieel Dagblad, 24 februari 2025, Advocatentekort door vergrijzing, jong talent kiest massaal voor Amsterdam (fd.nl/politiek/1546579/advocatentekort-door-vergrijzing-jong-talent-kiest-massaal-voor-amsterdam).</w:t>
      </w:r>
      <w:r>
        <w:br/>
      </w:r>
    </w:p>
    <w:p w:rsidR="00A123AF" w:rsidRDefault="00A123AF" w14:paraId="4181CEB1" w14:textId="77777777"/>
    <w:sectPr w:rsidR="00A123AF">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03441" w14:textId="77777777" w:rsidR="0055499B" w:rsidRDefault="0055499B">
      <w:pPr>
        <w:spacing w:line="240" w:lineRule="auto"/>
      </w:pPr>
      <w:r>
        <w:separator/>
      </w:r>
    </w:p>
  </w:endnote>
  <w:endnote w:type="continuationSeparator" w:id="0">
    <w:p w14:paraId="0A5F6CA5" w14:textId="77777777" w:rsidR="0055499B" w:rsidRDefault="005549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A12F8" w14:textId="77777777" w:rsidR="0055499B" w:rsidRDefault="0055499B">
      <w:pPr>
        <w:spacing w:line="240" w:lineRule="auto"/>
      </w:pPr>
      <w:r>
        <w:separator/>
      </w:r>
    </w:p>
  </w:footnote>
  <w:footnote w:type="continuationSeparator" w:id="0">
    <w:p w14:paraId="13723056" w14:textId="77777777" w:rsidR="0055499B" w:rsidRDefault="0055499B">
      <w:pPr>
        <w:spacing w:line="240" w:lineRule="auto"/>
      </w:pPr>
      <w:r>
        <w:continuationSeparator/>
      </w:r>
    </w:p>
  </w:footnote>
  <w:footnote w:id="1">
    <w:p w14:paraId="4175DA9F" w14:textId="73D29E4F" w:rsidR="00AF174C" w:rsidRDefault="00AF174C">
      <w:pPr>
        <w:pStyle w:val="Voetnoottekst"/>
      </w:pPr>
      <w:r w:rsidRPr="00EE06EA">
        <w:rPr>
          <w:rStyle w:val="Voetnootmarkering"/>
          <w:sz w:val="16"/>
          <w:szCs w:val="16"/>
        </w:rPr>
        <w:footnoteRef/>
      </w:r>
      <w:r w:rsidRPr="00EE06EA">
        <w:rPr>
          <w:sz w:val="16"/>
          <w:szCs w:val="16"/>
        </w:rPr>
        <w:t xml:space="preserve"> </w:t>
      </w:r>
      <w:r>
        <w:rPr>
          <w:sz w:val="16"/>
          <w:szCs w:val="16"/>
        </w:rPr>
        <w:t>B</w:t>
      </w:r>
      <w:r w:rsidRPr="00EE06EA">
        <w:rPr>
          <w:sz w:val="16"/>
          <w:szCs w:val="16"/>
        </w:rPr>
        <w:t xml:space="preserve">rief van 20 april 2023, </w:t>
      </w:r>
      <w:r w:rsidRPr="00EE06EA">
        <w:rPr>
          <w:i/>
          <w:iCs/>
          <w:sz w:val="16"/>
          <w:szCs w:val="16"/>
        </w:rPr>
        <w:t>Kamerstukken II, 2022-2023</w:t>
      </w:r>
      <w:r>
        <w:rPr>
          <w:sz w:val="16"/>
          <w:szCs w:val="16"/>
        </w:rPr>
        <w:t xml:space="preserve">, </w:t>
      </w:r>
      <w:r w:rsidRPr="00AF174C">
        <w:rPr>
          <w:sz w:val="16"/>
          <w:szCs w:val="16"/>
        </w:rPr>
        <w:t>31753</w:t>
      </w:r>
      <w:r>
        <w:rPr>
          <w:sz w:val="16"/>
          <w:szCs w:val="16"/>
        </w:rPr>
        <w:t xml:space="preserve">, nr. </w:t>
      </w:r>
      <w:r w:rsidRPr="00AF174C">
        <w:rPr>
          <w:sz w:val="16"/>
          <w:szCs w:val="16"/>
        </w:rPr>
        <w:t>269</w:t>
      </w:r>
      <w:r>
        <w:rPr>
          <w:sz w:val="16"/>
          <w:szCs w:val="16"/>
        </w:rPr>
        <w:t>.</w:t>
      </w:r>
    </w:p>
  </w:footnote>
  <w:footnote w:id="2">
    <w:p w14:paraId="5A850400" w14:textId="5839A324" w:rsidR="00AD6F0F" w:rsidRPr="00F75ADD" w:rsidRDefault="00AD6F0F" w:rsidP="0092040D">
      <w:pPr>
        <w:pStyle w:val="Voetnoottekst"/>
        <w:rPr>
          <w:sz w:val="16"/>
          <w:szCs w:val="16"/>
        </w:rPr>
      </w:pPr>
      <w:r w:rsidRPr="00F75ADD">
        <w:rPr>
          <w:rStyle w:val="Voetnootmarkering"/>
          <w:sz w:val="16"/>
          <w:szCs w:val="16"/>
        </w:rPr>
        <w:footnoteRef/>
      </w:r>
      <w:r w:rsidR="0092040D" w:rsidRPr="00F75ADD">
        <w:rPr>
          <w:sz w:val="16"/>
          <w:szCs w:val="16"/>
        </w:rPr>
        <w:t xml:space="preserve"> </w:t>
      </w:r>
      <w:r w:rsidR="0092040D" w:rsidRPr="00F75ADD">
        <w:rPr>
          <w:i/>
          <w:iCs/>
          <w:sz w:val="16"/>
          <w:szCs w:val="16"/>
        </w:rPr>
        <w:t>Kamerstukken II 2024-2025</w:t>
      </w:r>
      <w:r w:rsidR="0092040D" w:rsidRPr="00F75ADD">
        <w:rPr>
          <w:sz w:val="16"/>
          <w:szCs w:val="16"/>
        </w:rPr>
        <w:t>, 31753, nr. 293.</w:t>
      </w:r>
    </w:p>
  </w:footnote>
  <w:footnote w:id="3">
    <w:p w14:paraId="123E3875" w14:textId="4E0E637A" w:rsidR="00E656CC" w:rsidRPr="00F75ADD" w:rsidRDefault="00E656CC">
      <w:pPr>
        <w:pStyle w:val="Voetnoottekst"/>
        <w:rPr>
          <w:sz w:val="16"/>
          <w:szCs w:val="16"/>
        </w:rPr>
      </w:pPr>
      <w:r w:rsidRPr="00F75ADD">
        <w:rPr>
          <w:rStyle w:val="Voetnootmarkering"/>
          <w:sz w:val="16"/>
          <w:szCs w:val="16"/>
        </w:rPr>
        <w:footnoteRef/>
      </w:r>
      <w:r w:rsidRPr="00F75ADD">
        <w:rPr>
          <w:sz w:val="16"/>
          <w:szCs w:val="16"/>
        </w:rPr>
        <w:t xml:space="preserve"> </w:t>
      </w:r>
      <w:r w:rsidRPr="00F75ADD">
        <w:rPr>
          <w:i/>
          <w:iCs/>
          <w:sz w:val="16"/>
          <w:szCs w:val="16"/>
        </w:rPr>
        <w:t>Kamerstukken II 2022-2023</w:t>
      </w:r>
      <w:r w:rsidRPr="00F75ADD">
        <w:rPr>
          <w:sz w:val="16"/>
          <w:szCs w:val="16"/>
        </w:rPr>
        <w:t>, 31 753, nr. 269.</w:t>
      </w:r>
    </w:p>
  </w:footnote>
  <w:footnote w:id="4">
    <w:p w14:paraId="010D2859" w14:textId="4461EBD7" w:rsidR="00155C42" w:rsidRPr="008C47E5" w:rsidRDefault="00155C42">
      <w:pPr>
        <w:pStyle w:val="Voetnoottekst"/>
        <w:rPr>
          <w:b/>
          <w:bCs/>
        </w:rPr>
      </w:pPr>
      <w:r w:rsidRPr="00F75ADD">
        <w:rPr>
          <w:rStyle w:val="Voetnootmarkering"/>
          <w:sz w:val="16"/>
          <w:szCs w:val="16"/>
        </w:rPr>
        <w:footnoteRef/>
      </w:r>
      <w:r w:rsidRPr="00F75ADD">
        <w:rPr>
          <w:sz w:val="16"/>
          <w:szCs w:val="16"/>
        </w:rPr>
        <w:t xml:space="preserve"> </w:t>
      </w:r>
      <w:hyperlink r:id="rId1" w:history="1">
        <w:r w:rsidR="008C47E5" w:rsidRPr="00F75ADD">
          <w:rPr>
            <w:rStyle w:val="Hyperlink"/>
            <w:sz w:val="16"/>
            <w:szCs w:val="16"/>
          </w:rPr>
          <w:t>https://www.rijksoverheid.nl/documenten/rapporten/2022/10/31/tk-bijlage-1-arbeidsmarktonderzoek-sociale-advocatuur-eindrapport-panteia</w:t>
        </w:r>
      </w:hyperlink>
      <w:r w:rsidR="008C47E5">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7D88D" w14:textId="77777777" w:rsidR="00A123AF" w:rsidRDefault="008B2DF8">
    <w:r>
      <w:rPr>
        <w:noProof/>
      </w:rPr>
      <mc:AlternateContent>
        <mc:Choice Requires="wps">
          <w:drawing>
            <wp:anchor distT="0" distB="0" distL="0" distR="0" simplePos="0" relativeHeight="251652096" behindDoc="0" locked="1" layoutInCell="1" allowOverlap="1" wp14:anchorId="02571A87" wp14:editId="62A160D1">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54790E2" w14:textId="77777777" w:rsidR="0056117B" w:rsidRDefault="0056117B"/>
                      </w:txbxContent>
                    </wps:txbx>
                    <wps:bodyPr vert="horz" wrap="square" lIns="0" tIns="0" rIns="0" bIns="0" anchor="t" anchorCtr="0"/>
                  </wps:wsp>
                </a:graphicData>
              </a:graphic>
            </wp:anchor>
          </w:drawing>
        </mc:Choice>
        <mc:Fallback>
          <w:pict>
            <v:shapetype w14:anchorId="02571A87"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354790E2" w14:textId="77777777" w:rsidR="0056117B" w:rsidRDefault="0056117B"/>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40C1F79" wp14:editId="402044DE">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166C1AC" w14:textId="77777777" w:rsidR="00A123AF" w:rsidRDefault="008B2DF8">
                          <w:pPr>
                            <w:pStyle w:val="Referentiegegevensbold"/>
                          </w:pPr>
                          <w:r>
                            <w:t>Directoraat-Generaal Rechtspleging en Rechtshandhaving</w:t>
                          </w:r>
                        </w:p>
                        <w:p w14:paraId="077A3560" w14:textId="77777777" w:rsidR="00A123AF" w:rsidRDefault="00A123AF">
                          <w:pPr>
                            <w:pStyle w:val="WitregelW2"/>
                          </w:pPr>
                        </w:p>
                        <w:p w14:paraId="765E60DD" w14:textId="77777777" w:rsidR="00A123AF" w:rsidRDefault="008B2DF8">
                          <w:pPr>
                            <w:pStyle w:val="Referentiegegevensbold"/>
                          </w:pPr>
                          <w:r>
                            <w:t>Datum</w:t>
                          </w:r>
                        </w:p>
                        <w:p w14:paraId="1DB6F8F2" w14:textId="040818B6" w:rsidR="00A123AF" w:rsidRDefault="00375236">
                          <w:pPr>
                            <w:pStyle w:val="Referentiegegevens"/>
                          </w:pPr>
                          <w:sdt>
                            <w:sdtPr>
                              <w:id w:val="-1647888057"/>
                              <w:date w:fullDate="2025-03-18T00:00:00Z">
                                <w:dateFormat w:val="d MMMM yyyy"/>
                                <w:lid w:val="nl"/>
                                <w:storeMappedDataAs w:val="dateTime"/>
                                <w:calendar w:val="gregorian"/>
                              </w:date>
                            </w:sdtPr>
                            <w:sdtEndPr/>
                            <w:sdtContent>
                              <w:r w:rsidR="00796848">
                                <w:t>18 maart 2025</w:t>
                              </w:r>
                            </w:sdtContent>
                          </w:sdt>
                        </w:p>
                        <w:p w14:paraId="0F791CBB" w14:textId="77777777" w:rsidR="00A123AF" w:rsidRDefault="00A123AF">
                          <w:pPr>
                            <w:pStyle w:val="WitregelW1"/>
                          </w:pPr>
                        </w:p>
                        <w:p w14:paraId="344FE9FB" w14:textId="77777777" w:rsidR="00A123AF" w:rsidRDefault="008B2DF8">
                          <w:pPr>
                            <w:pStyle w:val="Referentiegegevensbold"/>
                          </w:pPr>
                          <w:r>
                            <w:t>Onze referentie</w:t>
                          </w:r>
                        </w:p>
                        <w:p w14:paraId="78D016ED" w14:textId="77777777" w:rsidR="00A123AF" w:rsidRDefault="008B2DF8">
                          <w:pPr>
                            <w:pStyle w:val="Referentiegegevens"/>
                          </w:pPr>
                          <w:r>
                            <w:t>6219791</w:t>
                          </w:r>
                        </w:p>
                      </w:txbxContent>
                    </wps:txbx>
                    <wps:bodyPr vert="horz" wrap="square" lIns="0" tIns="0" rIns="0" bIns="0" anchor="t" anchorCtr="0"/>
                  </wps:wsp>
                </a:graphicData>
              </a:graphic>
            </wp:anchor>
          </w:drawing>
        </mc:Choice>
        <mc:Fallback>
          <w:pict>
            <v:shape w14:anchorId="640C1F79"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0166C1AC" w14:textId="77777777" w:rsidR="00A123AF" w:rsidRDefault="008B2DF8">
                    <w:pPr>
                      <w:pStyle w:val="Referentiegegevensbold"/>
                    </w:pPr>
                    <w:r>
                      <w:t>Directoraat-Generaal Rechtspleging en Rechtshandhaving</w:t>
                    </w:r>
                  </w:p>
                  <w:p w14:paraId="077A3560" w14:textId="77777777" w:rsidR="00A123AF" w:rsidRDefault="00A123AF">
                    <w:pPr>
                      <w:pStyle w:val="WitregelW2"/>
                    </w:pPr>
                  </w:p>
                  <w:p w14:paraId="765E60DD" w14:textId="77777777" w:rsidR="00A123AF" w:rsidRDefault="008B2DF8">
                    <w:pPr>
                      <w:pStyle w:val="Referentiegegevensbold"/>
                    </w:pPr>
                    <w:r>
                      <w:t>Datum</w:t>
                    </w:r>
                  </w:p>
                  <w:p w14:paraId="1DB6F8F2" w14:textId="040818B6" w:rsidR="00A123AF" w:rsidRDefault="00375236">
                    <w:pPr>
                      <w:pStyle w:val="Referentiegegevens"/>
                    </w:pPr>
                    <w:sdt>
                      <w:sdtPr>
                        <w:id w:val="-1647888057"/>
                        <w:date w:fullDate="2025-03-18T00:00:00Z">
                          <w:dateFormat w:val="d MMMM yyyy"/>
                          <w:lid w:val="nl"/>
                          <w:storeMappedDataAs w:val="dateTime"/>
                          <w:calendar w:val="gregorian"/>
                        </w:date>
                      </w:sdtPr>
                      <w:sdtEndPr/>
                      <w:sdtContent>
                        <w:r w:rsidR="00796848">
                          <w:t>18 maart 2025</w:t>
                        </w:r>
                      </w:sdtContent>
                    </w:sdt>
                  </w:p>
                  <w:p w14:paraId="0F791CBB" w14:textId="77777777" w:rsidR="00A123AF" w:rsidRDefault="00A123AF">
                    <w:pPr>
                      <w:pStyle w:val="WitregelW1"/>
                    </w:pPr>
                  </w:p>
                  <w:p w14:paraId="344FE9FB" w14:textId="77777777" w:rsidR="00A123AF" w:rsidRDefault="008B2DF8">
                    <w:pPr>
                      <w:pStyle w:val="Referentiegegevensbold"/>
                    </w:pPr>
                    <w:r>
                      <w:t>Onze referentie</w:t>
                    </w:r>
                  </w:p>
                  <w:p w14:paraId="78D016ED" w14:textId="77777777" w:rsidR="00A123AF" w:rsidRDefault="008B2DF8">
                    <w:pPr>
                      <w:pStyle w:val="Referentiegegevens"/>
                    </w:pPr>
                    <w:r>
                      <w:t>6219791</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0FEBF4F" wp14:editId="37FDF83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1B0DB2C" w14:textId="77777777" w:rsidR="0056117B" w:rsidRDefault="0056117B"/>
                      </w:txbxContent>
                    </wps:txbx>
                    <wps:bodyPr vert="horz" wrap="square" lIns="0" tIns="0" rIns="0" bIns="0" anchor="t" anchorCtr="0"/>
                  </wps:wsp>
                </a:graphicData>
              </a:graphic>
            </wp:anchor>
          </w:drawing>
        </mc:Choice>
        <mc:Fallback>
          <w:pict>
            <v:shape w14:anchorId="30FEBF4F"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11B0DB2C" w14:textId="77777777" w:rsidR="0056117B" w:rsidRDefault="0056117B"/>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5273603" wp14:editId="6C4FCC22">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B15384A" w14:textId="05EEC1EC" w:rsidR="00A123AF" w:rsidRDefault="008B2DF8">
                          <w:pPr>
                            <w:pStyle w:val="Referentiegegevens"/>
                          </w:pPr>
                          <w:r>
                            <w:t xml:space="preserve">Pagina </w:t>
                          </w:r>
                          <w:r>
                            <w:fldChar w:fldCharType="begin"/>
                          </w:r>
                          <w:r>
                            <w:instrText>PAGE</w:instrText>
                          </w:r>
                          <w:r>
                            <w:fldChar w:fldCharType="separate"/>
                          </w:r>
                          <w:r w:rsidR="00152566">
                            <w:rPr>
                              <w:noProof/>
                            </w:rPr>
                            <w:t>2</w:t>
                          </w:r>
                          <w:r>
                            <w:fldChar w:fldCharType="end"/>
                          </w:r>
                          <w:r>
                            <w:t xml:space="preserve"> van </w:t>
                          </w:r>
                          <w:r>
                            <w:fldChar w:fldCharType="begin"/>
                          </w:r>
                          <w:r>
                            <w:instrText>NUMPAGES</w:instrText>
                          </w:r>
                          <w:r>
                            <w:fldChar w:fldCharType="separate"/>
                          </w:r>
                          <w:r w:rsidR="007F70EB">
                            <w:rPr>
                              <w:noProof/>
                            </w:rPr>
                            <w:t>1</w:t>
                          </w:r>
                          <w:r>
                            <w:fldChar w:fldCharType="end"/>
                          </w:r>
                        </w:p>
                      </w:txbxContent>
                    </wps:txbx>
                    <wps:bodyPr vert="horz" wrap="square" lIns="0" tIns="0" rIns="0" bIns="0" anchor="t" anchorCtr="0"/>
                  </wps:wsp>
                </a:graphicData>
              </a:graphic>
            </wp:anchor>
          </w:drawing>
        </mc:Choice>
        <mc:Fallback>
          <w:pict>
            <v:shape w14:anchorId="25273603"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2B15384A" w14:textId="05EEC1EC" w:rsidR="00A123AF" w:rsidRDefault="008B2DF8">
                    <w:pPr>
                      <w:pStyle w:val="Referentiegegevens"/>
                    </w:pPr>
                    <w:r>
                      <w:t xml:space="preserve">Pagina </w:t>
                    </w:r>
                    <w:r>
                      <w:fldChar w:fldCharType="begin"/>
                    </w:r>
                    <w:r>
                      <w:instrText>PAGE</w:instrText>
                    </w:r>
                    <w:r>
                      <w:fldChar w:fldCharType="separate"/>
                    </w:r>
                    <w:r w:rsidR="00152566">
                      <w:rPr>
                        <w:noProof/>
                      </w:rPr>
                      <w:t>2</w:t>
                    </w:r>
                    <w:r>
                      <w:fldChar w:fldCharType="end"/>
                    </w:r>
                    <w:r>
                      <w:t xml:space="preserve"> van </w:t>
                    </w:r>
                    <w:r>
                      <w:fldChar w:fldCharType="begin"/>
                    </w:r>
                    <w:r>
                      <w:instrText>NUMPAGES</w:instrText>
                    </w:r>
                    <w:r>
                      <w:fldChar w:fldCharType="separate"/>
                    </w:r>
                    <w:r w:rsidR="007F70EB">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47450" w14:textId="77777777" w:rsidR="00A123AF" w:rsidRDefault="008B2DF8">
    <w:pPr>
      <w:spacing w:after="6377" w:line="14" w:lineRule="exact"/>
    </w:pPr>
    <w:r>
      <w:rPr>
        <w:noProof/>
      </w:rPr>
      <mc:AlternateContent>
        <mc:Choice Requires="wps">
          <w:drawing>
            <wp:anchor distT="0" distB="0" distL="0" distR="0" simplePos="0" relativeHeight="251656192" behindDoc="0" locked="1" layoutInCell="1" allowOverlap="1" wp14:anchorId="4C571349" wp14:editId="438BB6C1">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1C74911" w14:textId="77777777" w:rsidR="00A123AF" w:rsidRDefault="008B2DF8">
                          <w:pPr>
                            <w:spacing w:line="240" w:lineRule="auto"/>
                          </w:pPr>
                          <w:r>
                            <w:rPr>
                              <w:noProof/>
                            </w:rPr>
                            <w:drawing>
                              <wp:inline distT="0" distB="0" distL="0" distR="0" wp14:anchorId="554C3A4F" wp14:editId="6865C8C1">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C571349"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41C74911" w14:textId="77777777" w:rsidR="00A123AF" w:rsidRDefault="008B2DF8">
                    <w:pPr>
                      <w:spacing w:line="240" w:lineRule="auto"/>
                    </w:pPr>
                    <w:r>
                      <w:rPr>
                        <w:noProof/>
                      </w:rPr>
                      <w:drawing>
                        <wp:inline distT="0" distB="0" distL="0" distR="0" wp14:anchorId="554C3A4F" wp14:editId="6865C8C1">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1EEDEC8" wp14:editId="23E5823D">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623EA40" w14:textId="77777777" w:rsidR="00A123AF" w:rsidRDefault="008B2DF8">
                          <w:pPr>
                            <w:spacing w:line="240" w:lineRule="auto"/>
                          </w:pPr>
                          <w:r>
                            <w:rPr>
                              <w:noProof/>
                            </w:rPr>
                            <w:drawing>
                              <wp:inline distT="0" distB="0" distL="0" distR="0" wp14:anchorId="23D38F13" wp14:editId="06248227">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EEDEC8"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7623EA40" w14:textId="77777777" w:rsidR="00A123AF" w:rsidRDefault="008B2DF8">
                    <w:pPr>
                      <w:spacing w:line="240" w:lineRule="auto"/>
                    </w:pPr>
                    <w:r>
                      <w:rPr>
                        <w:noProof/>
                      </w:rPr>
                      <w:drawing>
                        <wp:inline distT="0" distB="0" distL="0" distR="0" wp14:anchorId="23D38F13" wp14:editId="06248227">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6C220FF" wp14:editId="5078B160">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93EA27A" w14:textId="77777777" w:rsidR="00A123AF" w:rsidRDefault="008B2DF8">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6C220FF"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293EA27A" w14:textId="77777777" w:rsidR="00A123AF" w:rsidRDefault="008B2DF8">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1398871" wp14:editId="5734255A">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01D155F" w14:textId="77777777" w:rsidR="007F70EB" w:rsidRDefault="007F70EB" w:rsidP="007F70EB">
                          <w:r>
                            <w:t>Aan de Voorzitter van de Tweede Kamer</w:t>
                          </w:r>
                        </w:p>
                        <w:p w14:paraId="16C9A585" w14:textId="77777777" w:rsidR="007F70EB" w:rsidRDefault="007F70EB" w:rsidP="007F70EB">
                          <w:r>
                            <w:t>der Staten-Generaal</w:t>
                          </w:r>
                        </w:p>
                        <w:p w14:paraId="50DFA825" w14:textId="77777777" w:rsidR="007F70EB" w:rsidRDefault="007F70EB" w:rsidP="007F70EB">
                          <w:r>
                            <w:t xml:space="preserve">Postbus 20018 </w:t>
                          </w:r>
                        </w:p>
                        <w:p w14:paraId="2F428290" w14:textId="77777777" w:rsidR="007F70EB" w:rsidRDefault="007F70EB" w:rsidP="007F70EB">
                          <w:r>
                            <w:t>2500 EA  DEN HAAG</w:t>
                          </w:r>
                        </w:p>
                        <w:p w14:paraId="128C03D0" w14:textId="6B2907CC" w:rsidR="00A123AF" w:rsidRDefault="00A123AF"/>
                      </w:txbxContent>
                    </wps:txbx>
                    <wps:bodyPr vert="horz" wrap="square" lIns="0" tIns="0" rIns="0" bIns="0" anchor="t" anchorCtr="0"/>
                  </wps:wsp>
                </a:graphicData>
              </a:graphic>
            </wp:anchor>
          </w:drawing>
        </mc:Choice>
        <mc:Fallback>
          <w:pict>
            <v:shape w14:anchorId="41398871"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201D155F" w14:textId="77777777" w:rsidR="007F70EB" w:rsidRDefault="007F70EB" w:rsidP="007F70EB">
                    <w:r>
                      <w:t>Aan de Voorzitter van de Tweede Kamer</w:t>
                    </w:r>
                  </w:p>
                  <w:p w14:paraId="16C9A585" w14:textId="77777777" w:rsidR="007F70EB" w:rsidRDefault="007F70EB" w:rsidP="007F70EB">
                    <w:r>
                      <w:t>der Staten-Generaal</w:t>
                    </w:r>
                  </w:p>
                  <w:p w14:paraId="50DFA825" w14:textId="77777777" w:rsidR="007F70EB" w:rsidRDefault="007F70EB" w:rsidP="007F70EB">
                    <w:r>
                      <w:t xml:space="preserve">Postbus 20018 </w:t>
                    </w:r>
                  </w:p>
                  <w:p w14:paraId="2F428290" w14:textId="77777777" w:rsidR="007F70EB" w:rsidRDefault="007F70EB" w:rsidP="007F70EB">
                    <w:r>
                      <w:t>2500 EA  DEN HAAG</w:t>
                    </w:r>
                  </w:p>
                  <w:p w14:paraId="128C03D0" w14:textId="6B2907CC" w:rsidR="00A123AF" w:rsidRDefault="00A123AF"/>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689C06C" wp14:editId="6DA790BA">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123AF" w14:paraId="1B4695D1" w14:textId="77777777">
                            <w:trPr>
                              <w:trHeight w:val="240"/>
                            </w:trPr>
                            <w:tc>
                              <w:tcPr>
                                <w:tcW w:w="1140" w:type="dxa"/>
                              </w:tcPr>
                              <w:p w14:paraId="2B908907" w14:textId="77777777" w:rsidR="00A123AF" w:rsidRDefault="008B2DF8">
                                <w:r>
                                  <w:t>Datum</w:t>
                                </w:r>
                              </w:p>
                            </w:tc>
                            <w:tc>
                              <w:tcPr>
                                <w:tcW w:w="5918" w:type="dxa"/>
                              </w:tcPr>
                              <w:p w14:paraId="62E58C5C" w14:textId="0177B671" w:rsidR="00A123AF" w:rsidRDefault="00375236">
                                <w:sdt>
                                  <w:sdtPr>
                                    <w:id w:val="1997225174"/>
                                    <w:date w:fullDate="2025-03-18T00:00:00Z">
                                      <w:dateFormat w:val="d MMMM yyyy"/>
                                      <w:lid w:val="nl"/>
                                      <w:storeMappedDataAs w:val="dateTime"/>
                                      <w:calendar w:val="gregorian"/>
                                    </w:date>
                                  </w:sdtPr>
                                  <w:sdtEndPr/>
                                  <w:sdtContent>
                                    <w:r w:rsidR="00796848">
                                      <w:rPr>
                                        <w:lang w:val="nl"/>
                                      </w:rPr>
                                      <w:t>18 maart 2025</w:t>
                                    </w:r>
                                  </w:sdtContent>
                                </w:sdt>
                              </w:p>
                            </w:tc>
                          </w:tr>
                          <w:tr w:rsidR="00A123AF" w14:paraId="5AED5D17" w14:textId="77777777">
                            <w:trPr>
                              <w:trHeight w:val="240"/>
                            </w:trPr>
                            <w:tc>
                              <w:tcPr>
                                <w:tcW w:w="1140" w:type="dxa"/>
                              </w:tcPr>
                              <w:p w14:paraId="7DEE3815" w14:textId="77777777" w:rsidR="00A123AF" w:rsidRDefault="008B2DF8">
                                <w:r>
                                  <w:t>Betreft</w:t>
                                </w:r>
                              </w:p>
                            </w:tc>
                            <w:tc>
                              <w:tcPr>
                                <w:tcW w:w="5918" w:type="dxa"/>
                              </w:tcPr>
                              <w:p w14:paraId="7075ADB3" w14:textId="27278161" w:rsidR="00801179" w:rsidRDefault="007F70EB" w:rsidP="00801179">
                                <w:pPr>
                                  <w:rPr>
                                    <w:color w:val="auto"/>
                                    <w:sz w:val="17"/>
                                    <w:szCs w:val="17"/>
                                  </w:rPr>
                                </w:pPr>
                                <w:r>
                                  <w:t xml:space="preserve">Antwoorden Kamervragen over </w:t>
                                </w:r>
                                <w:r w:rsidR="00801179">
                                  <w:rPr>
                                    <w:sz w:val="17"/>
                                    <w:szCs w:val="17"/>
                                  </w:rPr>
                                  <w:t>het bericht ‘Jongeren verlaten sociale advocatuur om vergoedingen’</w:t>
                                </w:r>
                              </w:p>
                              <w:p w14:paraId="36EA7092" w14:textId="2E51ED8A" w:rsidR="00A123AF" w:rsidRDefault="00A123AF"/>
                            </w:tc>
                          </w:tr>
                        </w:tbl>
                        <w:p w14:paraId="5F192334" w14:textId="77777777" w:rsidR="0056117B" w:rsidRDefault="0056117B"/>
                      </w:txbxContent>
                    </wps:txbx>
                    <wps:bodyPr vert="horz" wrap="square" lIns="0" tIns="0" rIns="0" bIns="0" anchor="t" anchorCtr="0"/>
                  </wps:wsp>
                </a:graphicData>
              </a:graphic>
            </wp:anchor>
          </w:drawing>
        </mc:Choice>
        <mc:Fallback>
          <w:pict>
            <v:shape w14:anchorId="0689C06C"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123AF" w14:paraId="1B4695D1" w14:textId="77777777">
                      <w:trPr>
                        <w:trHeight w:val="240"/>
                      </w:trPr>
                      <w:tc>
                        <w:tcPr>
                          <w:tcW w:w="1140" w:type="dxa"/>
                        </w:tcPr>
                        <w:p w14:paraId="2B908907" w14:textId="77777777" w:rsidR="00A123AF" w:rsidRDefault="008B2DF8">
                          <w:r>
                            <w:t>Datum</w:t>
                          </w:r>
                        </w:p>
                      </w:tc>
                      <w:tc>
                        <w:tcPr>
                          <w:tcW w:w="5918" w:type="dxa"/>
                        </w:tcPr>
                        <w:p w14:paraId="62E58C5C" w14:textId="0177B671" w:rsidR="00A123AF" w:rsidRDefault="00375236">
                          <w:sdt>
                            <w:sdtPr>
                              <w:id w:val="1997225174"/>
                              <w:date w:fullDate="2025-03-18T00:00:00Z">
                                <w:dateFormat w:val="d MMMM yyyy"/>
                                <w:lid w:val="nl"/>
                                <w:storeMappedDataAs w:val="dateTime"/>
                                <w:calendar w:val="gregorian"/>
                              </w:date>
                            </w:sdtPr>
                            <w:sdtEndPr/>
                            <w:sdtContent>
                              <w:r w:rsidR="00796848">
                                <w:rPr>
                                  <w:lang w:val="nl"/>
                                </w:rPr>
                                <w:t>18 maart 2025</w:t>
                              </w:r>
                            </w:sdtContent>
                          </w:sdt>
                        </w:p>
                      </w:tc>
                    </w:tr>
                    <w:tr w:rsidR="00A123AF" w14:paraId="5AED5D17" w14:textId="77777777">
                      <w:trPr>
                        <w:trHeight w:val="240"/>
                      </w:trPr>
                      <w:tc>
                        <w:tcPr>
                          <w:tcW w:w="1140" w:type="dxa"/>
                        </w:tcPr>
                        <w:p w14:paraId="7DEE3815" w14:textId="77777777" w:rsidR="00A123AF" w:rsidRDefault="008B2DF8">
                          <w:r>
                            <w:t>Betreft</w:t>
                          </w:r>
                        </w:p>
                      </w:tc>
                      <w:tc>
                        <w:tcPr>
                          <w:tcW w:w="5918" w:type="dxa"/>
                        </w:tcPr>
                        <w:p w14:paraId="7075ADB3" w14:textId="27278161" w:rsidR="00801179" w:rsidRDefault="007F70EB" w:rsidP="00801179">
                          <w:pPr>
                            <w:rPr>
                              <w:color w:val="auto"/>
                              <w:sz w:val="17"/>
                              <w:szCs w:val="17"/>
                            </w:rPr>
                          </w:pPr>
                          <w:r>
                            <w:t xml:space="preserve">Antwoorden Kamervragen over </w:t>
                          </w:r>
                          <w:r w:rsidR="00801179">
                            <w:rPr>
                              <w:sz w:val="17"/>
                              <w:szCs w:val="17"/>
                            </w:rPr>
                            <w:t>het bericht ‘Jongeren verlaten sociale advocatuur om vergoedingen’</w:t>
                          </w:r>
                        </w:p>
                        <w:p w14:paraId="36EA7092" w14:textId="2E51ED8A" w:rsidR="00A123AF" w:rsidRDefault="00A123AF"/>
                      </w:tc>
                    </w:tr>
                  </w:tbl>
                  <w:p w14:paraId="5F192334" w14:textId="77777777" w:rsidR="0056117B" w:rsidRDefault="0056117B"/>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06810D4" wp14:editId="435A662A">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CE974AF" w14:textId="77777777" w:rsidR="00A123AF" w:rsidRDefault="008B2DF8">
                          <w:pPr>
                            <w:pStyle w:val="Referentiegegevensbold"/>
                          </w:pPr>
                          <w:r>
                            <w:t>Directoraat-Generaal Rechtspleging en Rechtshandhaving</w:t>
                          </w:r>
                        </w:p>
                        <w:p w14:paraId="4FD42BCD" w14:textId="77777777" w:rsidR="00A123AF" w:rsidRDefault="00A123AF">
                          <w:pPr>
                            <w:pStyle w:val="WitregelW1"/>
                          </w:pPr>
                        </w:p>
                        <w:p w14:paraId="19A12E04" w14:textId="77777777" w:rsidR="00A123AF" w:rsidRDefault="008B2DF8">
                          <w:pPr>
                            <w:pStyle w:val="Referentiegegevens"/>
                          </w:pPr>
                          <w:r>
                            <w:t>Turfmarkt 147</w:t>
                          </w:r>
                        </w:p>
                        <w:p w14:paraId="576F216C" w14:textId="77777777" w:rsidR="00A123AF" w:rsidRPr="00FC4AFA" w:rsidRDefault="008B2DF8">
                          <w:pPr>
                            <w:pStyle w:val="Referentiegegevens"/>
                            <w:rPr>
                              <w:lang w:val="de-DE"/>
                            </w:rPr>
                          </w:pPr>
                          <w:r w:rsidRPr="00FC4AFA">
                            <w:rPr>
                              <w:lang w:val="de-DE"/>
                            </w:rPr>
                            <w:t>2511 DP   Den Haag</w:t>
                          </w:r>
                        </w:p>
                        <w:p w14:paraId="5D62217F" w14:textId="77777777" w:rsidR="00A123AF" w:rsidRPr="00FC4AFA" w:rsidRDefault="008B2DF8">
                          <w:pPr>
                            <w:pStyle w:val="Referentiegegevens"/>
                            <w:rPr>
                              <w:lang w:val="de-DE"/>
                            </w:rPr>
                          </w:pPr>
                          <w:r w:rsidRPr="00FC4AFA">
                            <w:rPr>
                              <w:lang w:val="de-DE"/>
                            </w:rPr>
                            <w:t>Postbus 20301</w:t>
                          </w:r>
                        </w:p>
                        <w:p w14:paraId="18ABE93E" w14:textId="77777777" w:rsidR="00A123AF" w:rsidRPr="00FC4AFA" w:rsidRDefault="008B2DF8">
                          <w:pPr>
                            <w:pStyle w:val="Referentiegegevens"/>
                            <w:rPr>
                              <w:lang w:val="de-DE"/>
                            </w:rPr>
                          </w:pPr>
                          <w:r w:rsidRPr="00FC4AFA">
                            <w:rPr>
                              <w:lang w:val="de-DE"/>
                            </w:rPr>
                            <w:t>2500 EH   Den Haag</w:t>
                          </w:r>
                        </w:p>
                        <w:p w14:paraId="4AE5E9F4" w14:textId="574B55A7" w:rsidR="00A123AF" w:rsidRPr="00FC4AFA" w:rsidRDefault="008B2DF8" w:rsidP="007F70EB">
                          <w:pPr>
                            <w:pStyle w:val="Referentiegegevens"/>
                            <w:rPr>
                              <w:lang w:val="de-DE"/>
                            </w:rPr>
                          </w:pPr>
                          <w:r w:rsidRPr="00FC4AFA">
                            <w:rPr>
                              <w:lang w:val="de-DE"/>
                            </w:rPr>
                            <w:t>www.rijksoverheid.nl/jenv</w:t>
                          </w:r>
                        </w:p>
                        <w:p w14:paraId="714D11E0" w14:textId="77777777" w:rsidR="00A123AF" w:rsidRPr="00FC4AFA" w:rsidRDefault="00A123AF">
                          <w:pPr>
                            <w:pStyle w:val="WitregelW2"/>
                            <w:rPr>
                              <w:lang w:val="de-DE"/>
                            </w:rPr>
                          </w:pPr>
                        </w:p>
                        <w:p w14:paraId="34B3AF38" w14:textId="77777777" w:rsidR="00A123AF" w:rsidRDefault="008B2DF8">
                          <w:pPr>
                            <w:pStyle w:val="Referentiegegevensbold"/>
                          </w:pPr>
                          <w:r>
                            <w:t>Onze referentie</w:t>
                          </w:r>
                        </w:p>
                        <w:p w14:paraId="6C55C019" w14:textId="77777777" w:rsidR="00A123AF" w:rsidRDefault="008B2DF8">
                          <w:pPr>
                            <w:pStyle w:val="Referentiegegevens"/>
                          </w:pPr>
                          <w:r>
                            <w:t>6219791</w:t>
                          </w:r>
                        </w:p>
                        <w:p w14:paraId="30B7673C" w14:textId="77777777" w:rsidR="00A123AF" w:rsidRDefault="00A123AF">
                          <w:pPr>
                            <w:pStyle w:val="WitregelW1"/>
                          </w:pPr>
                        </w:p>
                        <w:p w14:paraId="07002EDC" w14:textId="77777777" w:rsidR="00A123AF" w:rsidRDefault="008B2DF8">
                          <w:pPr>
                            <w:pStyle w:val="Referentiegegevensbold"/>
                          </w:pPr>
                          <w:r>
                            <w:t>Uw referentie</w:t>
                          </w:r>
                        </w:p>
                        <w:p w14:paraId="2D125B08" w14:textId="44FB8403" w:rsidR="00A123AF" w:rsidRDefault="002D3402">
                          <w:pPr>
                            <w:pStyle w:val="Referentiegegevens"/>
                          </w:pPr>
                          <w:r>
                            <w:t>2025Z</w:t>
                          </w:r>
                          <w:r w:rsidR="00801179">
                            <w:t>03565</w:t>
                          </w:r>
                        </w:p>
                      </w:txbxContent>
                    </wps:txbx>
                    <wps:bodyPr vert="horz" wrap="square" lIns="0" tIns="0" rIns="0" bIns="0" anchor="t" anchorCtr="0"/>
                  </wps:wsp>
                </a:graphicData>
              </a:graphic>
            </wp:anchor>
          </w:drawing>
        </mc:Choice>
        <mc:Fallback>
          <w:pict>
            <v:shape w14:anchorId="506810D4"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5CE974AF" w14:textId="77777777" w:rsidR="00A123AF" w:rsidRDefault="008B2DF8">
                    <w:pPr>
                      <w:pStyle w:val="Referentiegegevensbold"/>
                    </w:pPr>
                    <w:r>
                      <w:t>Directoraat-Generaal Rechtspleging en Rechtshandhaving</w:t>
                    </w:r>
                  </w:p>
                  <w:p w14:paraId="4FD42BCD" w14:textId="77777777" w:rsidR="00A123AF" w:rsidRDefault="00A123AF">
                    <w:pPr>
                      <w:pStyle w:val="WitregelW1"/>
                    </w:pPr>
                  </w:p>
                  <w:p w14:paraId="19A12E04" w14:textId="77777777" w:rsidR="00A123AF" w:rsidRDefault="008B2DF8">
                    <w:pPr>
                      <w:pStyle w:val="Referentiegegevens"/>
                    </w:pPr>
                    <w:r>
                      <w:t>Turfmarkt 147</w:t>
                    </w:r>
                  </w:p>
                  <w:p w14:paraId="576F216C" w14:textId="77777777" w:rsidR="00A123AF" w:rsidRPr="00FC4AFA" w:rsidRDefault="008B2DF8">
                    <w:pPr>
                      <w:pStyle w:val="Referentiegegevens"/>
                      <w:rPr>
                        <w:lang w:val="de-DE"/>
                      </w:rPr>
                    </w:pPr>
                    <w:r w:rsidRPr="00FC4AFA">
                      <w:rPr>
                        <w:lang w:val="de-DE"/>
                      </w:rPr>
                      <w:t>2511 DP   Den Haag</w:t>
                    </w:r>
                  </w:p>
                  <w:p w14:paraId="5D62217F" w14:textId="77777777" w:rsidR="00A123AF" w:rsidRPr="00FC4AFA" w:rsidRDefault="008B2DF8">
                    <w:pPr>
                      <w:pStyle w:val="Referentiegegevens"/>
                      <w:rPr>
                        <w:lang w:val="de-DE"/>
                      </w:rPr>
                    </w:pPr>
                    <w:r w:rsidRPr="00FC4AFA">
                      <w:rPr>
                        <w:lang w:val="de-DE"/>
                      </w:rPr>
                      <w:t>Postbus 20301</w:t>
                    </w:r>
                  </w:p>
                  <w:p w14:paraId="18ABE93E" w14:textId="77777777" w:rsidR="00A123AF" w:rsidRPr="00FC4AFA" w:rsidRDefault="008B2DF8">
                    <w:pPr>
                      <w:pStyle w:val="Referentiegegevens"/>
                      <w:rPr>
                        <w:lang w:val="de-DE"/>
                      </w:rPr>
                    </w:pPr>
                    <w:r w:rsidRPr="00FC4AFA">
                      <w:rPr>
                        <w:lang w:val="de-DE"/>
                      </w:rPr>
                      <w:t>2500 EH   Den Haag</w:t>
                    </w:r>
                  </w:p>
                  <w:p w14:paraId="4AE5E9F4" w14:textId="574B55A7" w:rsidR="00A123AF" w:rsidRPr="00FC4AFA" w:rsidRDefault="008B2DF8" w:rsidP="007F70EB">
                    <w:pPr>
                      <w:pStyle w:val="Referentiegegevens"/>
                      <w:rPr>
                        <w:lang w:val="de-DE"/>
                      </w:rPr>
                    </w:pPr>
                    <w:r w:rsidRPr="00FC4AFA">
                      <w:rPr>
                        <w:lang w:val="de-DE"/>
                      </w:rPr>
                      <w:t>www.rijksoverheid.nl/jenv</w:t>
                    </w:r>
                  </w:p>
                  <w:p w14:paraId="714D11E0" w14:textId="77777777" w:rsidR="00A123AF" w:rsidRPr="00FC4AFA" w:rsidRDefault="00A123AF">
                    <w:pPr>
                      <w:pStyle w:val="WitregelW2"/>
                      <w:rPr>
                        <w:lang w:val="de-DE"/>
                      </w:rPr>
                    </w:pPr>
                  </w:p>
                  <w:p w14:paraId="34B3AF38" w14:textId="77777777" w:rsidR="00A123AF" w:rsidRDefault="008B2DF8">
                    <w:pPr>
                      <w:pStyle w:val="Referentiegegevensbold"/>
                    </w:pPr>
                    <w:r>
                      <w:t>Onze referentie</w:t>
                    </w:r>
                  </w:p>
                  <w:p w14:paraId="6C55C019" w14:textId="77777777" w:rsidR="00A123AF" w:rsidRDefault="008B2DF8">
                    <w:pPr>
                      <w:pStyle w:val="Referentiegegevens"/>
                    </w:pPr>
                    <w:r>
                      <w:t>6219791</w:t>
                    </w:r>
                  </w:p>
                  <w:p w14:paraId="30B7673C" w14:textId="77777777" w:rsidR="00A123AF" w:rsidRDefault="00A123AF">
                    <w:pPr>
                      <w:pStyle w:val="WitregelW1"/>
                    </w:pPr>
                  </w:p>
                  <w:p w14:paraId="07002EDC" w14:textId="77777777" w:rsidR="00A123AF" w:rsidRDefault="008B2DF8">
                    <w:pPr>
                      <w:pStyle w:val="Referentiegegevensbold"/>
                    </w:pPr>
                    <w:r>
                      <w:t>Uw referentie</w:t>
                    </w:r>
                  </w:p>
                  <w:p w14:paraId="2D125B08" w14:textId="44FB8403" w:rsidR="00A123AF" w:rsidRDefault="002D3402">
                    <w:pPr>
                      <w:pStyle w:val="Referentiegegevens"/>
                    </w:pPr>
                    <w:r>
                      <w:t>2025Z</w:t>
                    </w:r>
                    <w:r w:rsidR="00801179">
                      <w:t>03565</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E0E283B" wp14:editId="002A4A83">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6E42B41" w14:textId="2997BDBA" w:rsidR="00A123AF" w:rsidRDefault="008B2DF8">
                          <w:pPr>
                            <w:pStyle w:val="Referentiegegevens"/>
                          </w:pPr>
                          <w:r>
                            <w:t xml:space="preserve">Pagina </w:t>
                          </w:r>
                          <w:r>
                            <w:fldChar w:fldCharType="begin"/>
                          </w:r>
                          <w:r>
                            <w:instrText>PAGE</w:instrText>
                          </w:r>
                          <w:r>
                            <w:fldChar w:fldCharType="separate"/>
                          </w:r>
                          <w:r w:rsidR="00375236">
                            <w:rPr>
                              <w:noProof/>
                            </w:rPr>
                            <w:t>1</w:t>
                          </w:r>
                          <w:r>
                            <w:fldChar w:fldCharType="end"/>
                          </w:r>
                          <w:r>
                            <w:t xml:space="preserve"> van </w:t>
                          </w:r>
                          <w:r>
                            <w:fldChar w:fldCharType="begin"/>
                          </w:r>
                          <w:r>
                            <w:instrText>NUMPAGES</w:instrText>
                          </w:r>
                          <w:r>
                            <w:fldChar w:fldCharType="separate"/>
                          </w:r>
                          <w:r w:rsidR="00375236">
                            <w:rPr>
                              <w:noProof/>
                            </w:rPr>
                            <w:t>1</w:t>
                          </w:r>
                          <w:r>
                            <w:fldChar w:fldCharType="end"/>
                          </w:r>
                        </w:p>
                      </w:txbxContent>
                    </wps:txbx>
                    <wps:bodyPr vert="horz" wrap="square" lIns="0" tIns="0" rIns="0" bIns="0" anchor="t" anchorCtr="0"/>
                  </wps:wsp>
                </a:graphicData>
              </a:graphic>
            </wp:anchor>
          </w:drawing>
        </mc:Choice>
        <mc:Fallback>
          <w:pict>
            <v:shape w14:anchorId="7E0E283B"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56E42B41" w14:textId="2997BDBA" w:rsidR="00A123AF" w:rsidRDefault="008B2DF8">
                    <w:pPr>
                      <w:pStyle w:val="Referentiegegevens"/>
                    </w:pPr>
                    <w:r>
                      <w:t xml:space="preserve">Pagina </w:t>
                    </w:r>
                    <w:r>
                      <w:fldChar w:fldCharType="begin"/>
                    </w:r>
                    <w:r>
                      <w:instrText>PAGE</w:instrText>
                    </w:r>
                    <w:r>
                      <w:fldChar w:fldCharType="separate"/>
                    </w:r>
                    <w:r w:rsidR="00375236">
                      <w:rPr>
                        <w:noProof/>
                      </w:rPr>
                      <w:t>1</w:t>
                    </w:r>
                    <w:r>
                      <w:fldChar w:fldCharType="end"/>
                    </w:r>
                    <w:r>
                      <w:t xml:space="preserve"> van </w:t>
                    </w:r>
                    <w:r>
                      <w:fldChar w:fldCharType="begin"/>
                    </w:r>
                    <w:r>
                      <w:instrText>NUMPAGES</w:instrText>
                    </w:r>
                    <w:r>
                      <w:fldChar w:fldCharType="separate"/>
                    </w:r>
                    <w:r w:rsidR="0037523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179266E" wp14:editId="4FC4358F">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DE5A9C" w14:textId="77777777" w:rsidR="0056117B" w:rsidRDefault="0056117B"/>
                      </w:txbxContent>
                    </wps:txbx>
                    <wps:bodyPr vert="horz" wrap="square" lIns="0" tIns="0" rIns="0" bIns="0" anchor="t" anchorCtr="0"/>
                  </wps:wsp>
                </a:graphicData>
              </a:graphic>
            </wp:anchor>
          </w:drawing>
        </mc:Choice>
        <mc:Fallback>
          <w:pict>
            <v:shape w14:anchorId="7179266E"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0DDE5A9C" w14:textId="77777777" w:rsidR="0056117B" w:rsidRDefault="0056117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73F8B4"/>
    <w:multiLevelType w:val="multilevel"/>
    <w:tmpl w:val="03AB15D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6C8B489"/>
    <w:multiLevelType w:val="multilevel"/>
    <w:tmpl w:val="00D83F4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2F0314E"/>
    <w:multiLevelType w:val="multilevel"/>
    <w:tmpl w:val="107E7AE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8355542"/>
    <w:multiLevelType w:val="multilevel"/>
    <w:tmpl w:val="D0BFD95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C851659"/>
    <w:multiLevelType w:val="hybridMultilevel"/>
    <w:tmpl w:val="4224B3F4"/>
    <w:lvl w:ilvl="0" w:tplc="0DFCE074">
      <w:start w:val="1"/>
      <w:numFmt w:val="decimal"/>
      <w:lvlText w:val="%1."/>
      <w:lvlJc w:val="left"/>
      <w:pPr>
        <w:ind w:left="720" w:hanging="360"/>
      </w:pPr>
      <w:rPr>
        <w:b/>
        <w:bCs/>
      </w:rPr>
    </w:lvl>
    <w:lvl w:ilvl="1" w:tplc="2744AF3C">
      <w:start w:val="1"/>
      <w:numFmt w:val="lowerLetter"/>
      <w:lvlText w:val="%2."/>
      <w:lvlJc w:val="left"/>
      <w:pPr>
        <w:ind w:left="1440" w:hanging="360"/>
      </w:pPr>
    </w:lvl>
    <w:lvl w:ilvl="2" w:tplc="1AC68606">
      <w:start w:val="1"/>
      <w:numFmt w:val="lowerRoman"/>
      <w:lvlText w:val="%3."/>
      <w:lvlJc w:val="right"/>
      <w:pPr>
        <w:ind w:left="2160" w:hanging="180"/>
      </w:pPr>
    </w:lvl>
    <w:lvl w:ilvl="3" w:tplc="F69432D0">
      <w:start w:val="1"/>
      <w:numFmt w:val="decimal"/>
      <w:lvlText w:val="%4."/>
      <w:lvlJc w:val="left"/>
      <w:pPr>
        <w:ind w:left="2880" w:hanging="360"/>
      </w:pPr>
    </w:lvl>
    <w:lvl w:ilvl="4" w:tplc="C94E729E">
      <w:start w:val="1"/>
      <w:numFmt w:val="lowerLetter"/>
      <w:lvlText w:val="%5."/>
      <w:lvlJc w:val="left"/>
      <w:pPr>
        <w:ind w:left="3600" w:hanging="360"/>
      </w:pPr>
    </w:lvl>
    <w:lvl w:ilvl="5" w:tplc="AB00A0DC">
      <w:start w:val="1"/>
      <w:numFmt w:val="lowerRoman"/>
      <w:lvlText w:val="%6."/>
      <w:lvlJc w:val="right"/>
      <w:pPr>
        <w:ind w:left="4320" w:hanging="180"/>
      </w:pPr>
    </w:lvl>
    <w:lvl w:ilvl="6" w:tplc="8378F392">
      <w:start w:val="1"/>
      <w:numFmt w:val="decimal"/>
      <w:lvlText w:val="%7."/>
      <w:lvlJc w:val="left"/>
      <w:pPr>
        <w:ind w:left="5040" w:hanging="360"/>
      </w:pPr>
    </w:lvl>
    <w:lvl w:ilvl="7" w:tplc="C6CE45C2">
      <w:start w:val="1"/>
      <w:numFmt w:val="lowerLetter"/>
      <w:lvlText w:val="%8."/>
      <w:lvlJc w:val="left"/>
      <w:pPr>
        <w:ind w:left="5760" w:hanging="360"/>
      </w:pPr>
    </w:lvl>
    <w:lvl w:ilvl="8" w:tplc="A282DAAA">
      <w:start w:val="1"/>
      <w:numFmt w:val="lowerRoman"/>
      <w:lvlText w:val="%9."/>
      <w:lvlJc w:val="right"/>
      <w:pPr>
        <w:ind w:left="6480" w:hanging="180"/>
      </w:pPr>
    </w:lvl>
  </w:abstractNum>
  <w:abstractNum w:abstractNumId="5" w15:restartNumberingAfterBreak="0">
    <w:nsid w:val="354350ED"/>
    <w:multiLevelType w:val="multilevel"/>
    <w:tmpl w:val="2583393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40734299"/>
    <w:multiLevelType w:val="hybridMultilevel"/>
    <w:tmpl w:val="47A4AEEC"/>
    <w:lvl w:ilvl="0" w:tplc="43E89DFA">
      <w:start w:val="1"/>
      <w:numFmt w:val="decimal"/>
      <w:lvlText w:val="%1."/>
      <w:lvlJc w:val="left"/>
      <w:pPr>
        <w:ind w:left="720" w:hanging="360"/>
      </w:pPr>
    </w:lvl>
    <w:lvl w:ilvl="1" w:tplc="2FBEF8EC">
      <w:start w:val="1"/>
      <w:numFmt w:val="lowerLetter"/>
      <w:lvlText w:val="%2."/>
      <w:lvlJc w:val="left"/>
      <w:pPr>
        <w:ind w:left="1440" w:hanging="360"/>
      </w:pPr>
    </w:lvl>
    <w:lvl w:ilvl="2" w:tplc="FD28AF90">
      <w:start w:val="1"/>
      <w:numFmt w:val="lowerRoman"/>
      <w:lvlText w:val="%3."/>
      <w:lvlJc w:val="right"/>
      <w:pPr>
        <w:ind w:left="2160" w:hanging="180"/>
      </w:pPr>
    </w:lvl>
    <w:lvl w:ilvl="3" w:tplc="C2A84DD6">
      <w:start w:val="1"/>
      <w:numFmt w:val="decimal"/>
      <w:lvlText w:val="%4."/>
      <w:lvlJc w:val="left"/>
      <w:pPr>
        <w:ind w:left="2880" w:hanging="360"/>
      </w:pPr>
    </w:lvl>
    <w:lvl w:ilvl="4" w:tplc="5FDAA41C">
      <w:start w:val="1"/>
      <w:numFmt w:val="lowerLetter"/>
      <w:lvlText w:val="%5."/>
      <w:lvlJc w:val="left"/>
      <w:pPr>
        <w:ind w:left="3600" w:hanging="360"/>
      </w:pPr>
    </w:lvl>
    <w:lvl w:ilvl="5" w:tplc="454CF0EE">
      <w:start w:val="1"/>
      <w:numFmt w:val="lowerRoman"/>
      <w:lvlText w:val="%6."/>
      <w:lvlJc w:val="right"/>
      <w:pPr>
        <w:ind w:left="4320" w:hanging="180"/>
      </w:pPr>
    </w:lvl>
    <w:lvl w:ilvl="6" w:tplc="692AF2FA">
      <w:start w:val="1"/>
      <w:numFmt w:val="decimal"/>
      <w:lvlText w:val="%7."/>
      <w:lvlJc w:val="left"/>
      <w:pPr>
        <w:ind w:left="5040" w:hanging="360"/>
      </w:pPr>
    </w:lvl>
    <w:lvl w:ilvl="7" w:tplc="ED5A1ED6">
      <w:start w:val="1"/>
      <w:numFmt w:val="lowerLetter"/>
      <w:lvlText w:val="%8."/>
      <w:lvlJc w:val="left"/>
      <w:pPr>
        <w:ind w:left="5760" w:hanging="360"/>
      </w:pPr>
    </w:lvl>
    <w:lvl w:ilvl="8" w:tplc="7576D132">
      <w:start w:val="1"/>
      <w:numFmt w:val="lowerRoman"/>
      <w:lvlText w:val="%9."/>
      <w:lvlJc w:val="right"/>
      <w:pPr>
        <w:ind w:left="6480" w:hanging="180"/>
      </w:pPr>
    </w:lvl>
  </w:abstractNum>
  <w:abstractNum w:abstractNumId="7" w15:restartNumberingAfterBreak="0">
    <w:nsid w:val="5E6709CE"/>
    <w:multiLevelType w:val="multilevel"/>
    <w:tmpl w:val="48C1D5E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605B4373"/>
    <w:multiLevelType w:val="hybridMultilevel"/>
    <w:tmpl w:val="8CCE44C8"/>
    <w:lvl w:ilvl="0" w:tplc="2EB8B09A">
      <w:start w:val="1"/>
      <w:numFmt w:val="decimal"/>
      <w:lvlText w:val="%1."/>
      <w:lvlJc w:val="left"/>
      <w:pPr>
        <w:ind w:left="720" w:hanging="360"/>
      </w:pPr>
    </w:lvl>
    <w:lvl w:ilvl="1" w:tplc="7E9451C0">
      <w:start w:val="1"/>
      <w:numFmt w:val="lowerLetter"/>
      <w:lvlText w:val="%2."/>
      <w:lvlJc w:val="left"/>
      <w:pPr>
        <w:ind w:left="1440" w:hanging="360"/>
      </w:pPr>
    </w:lvl>
    <w:lvl w:ilvl="2" w:tplc="CB68C960">
      <w:start w:val="1"/>
      <w:numFmt w:val="lowerRoman"/>
      <w:lvlText w:val="%3."/>
      <w:lvlJc w:val="right"/>
      <w:pPr>
        <w:ind w:left="2160" w:hanging="180"/>
      </w:pPr>
    </w:lvl>
    <w:lvl w:ilvl="3" w:tplc="130E3F34">
      <w:start w:val="1"/>
      <w:numFmt w:val="decimal"/>
      <w:lvlText w:val="%4."/>
      <w:lvlJc w:val="left"/>
      <w:pPr>
        <w:ind w:left="2880" w:hanging="360"/>
      </w:pPr>
    </w:lvl>
    <w:lvl w:ilvl="4" w:tplc="3BC44E50">
      <w:start w:val="1"/>
      <w:numFmt w:val="lowerLetter"/>
      <w:lvlText w:val="%5."/>
      <w:lvlJc w:val="left"/>
      <w:pPr>
        <w:ind w:left="3600" w:hanging="360"/>
      </w:pPr>
    </w:lvl>
    <w:lvl w:ilvl="5" w:tplc="BA4EC75A">
      <w:start w:val="1"/>
      <w:numFmt w:val="lowerRoman"/>
      <w:lvlText w:val="%6."/>
      <w:lvlJc w:val="right"/>
      <w:pPr>
        <w:ind w:left="4320" w:hanging="180"/>
      </w:pPr>
    </w:lvl>
    <w:lvl w:ilvl="6" w:tplc="639A745E">
      <w:start w:val="1"/>
      <w:numFmt w:val="decimal"/>
      <w:lvlText w:val="%7."/>
      <w:lvlJc w:val="left"/>
      <w:pPr>
        <w:ind w:left="5040" w:hanging="360"/>
      </w:pPr>
    </w:lvl>
    <w:lvl w:ilvl="7" w:tplc="AACE523E">
      <w:start w:val="1"/>
      <w:numFmt w:val="lowerLetter"/>
      <w:lvlText w:val="%8."/>
      <w:lvlJc w:val="left"/>
      <w:pPr>
        <w:ind w:left="5760" w:hanging="360"/>
      </w:pPr>
    </w:lvl>
    <w:lvl w:ilvl="8" w:tplc="97A86DC4">
      <w:start w:val="1"/>
      <w:numFmt w:val="lowerRoman"/>
      <w:lvlText w:val="%9."/>
      <w:lvlJc w:val="right"/>
      <w:pPr>
        <w:ind w:left="6480" w:hanging="180"/>
      </w:pPr>
    </w:lvl>
  </w:abstractNum>
  <w:num w:numId="1">
    <w:abstractNumId w:val="7"/>
  </w:num>
  <w:num w:numId="2">
    <w:abstractNumId w:val="2"/>
  </w:num>
  <w:num w:numId="3">
    <w:abstractNumId w:val="5"/>
  </w:num>
  <w:num w:numId="4">
    <w:abstractNumId w:val="0"/>
  </w:num>
  <w:num w:numId="5">
    <w:abstractNumId w:val="1"/>
  </w:num>
  <w:num w:numId="6">
    <w:abstractNumId w:val="3"/>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0EB"/>
    <w:rsid w:val="000336ED"/>
    <w:rsid w:val="00063B7A"/>
    <w:rsid w:val="000E59CA"/>
    <w:rsid w:val="00116C66"/>
    <w:rsid w:val="001201F8"/>
    <w:rsid w:val="00152566"/>
    <w:rsid w:val="00155C42"/>
    <w:rsid w:val="001B1BDD"/>
    <w:rsid w:val="001C3293"/>
    <w:rsid w:val="001C3972"/>
    <w:rsid w:val="001D59EB"/>
    <w:rsid w:val="0022488E"/>
    <w:rsid w:val="00230345"/>
    <w:rsid w:val="002416A4"/>
    <w:rsid w:val="002474B7"/>
    <w:rsid w:val="00251466"/>
    <w:rsid w:val="0029343C"/>
    <w:rsid w:val="002A4281"/>
    <w:rsid w:val="002A6233"/>
    <w:rsid w:val="002B6061"/>
    <w:rsid w:val="002C13FF"/>
    <w:rsid w:val="002D3402"/>
    <w:rsid w:val="00310ECF"/>
    <w:rsid w:val="00375236"/>
    <w:rsid w:val="003D03D4"/>
    <w:rsid w:val="003E6452"/>
    <w:rsid w:val="0049022E"/>
    <w:rsid w:val="004C2A23"/>
    <w:rsid w:val="004E1F25"/>
    <w:rsid w:val="004E45AF"/>
    <w:rsid w:val="0055499B"/>
    <w:rsid w:val="0056117B"/>
    <w:rsid w:val="005641F9"/>
    <w:rsid w:val="005A67A5"/>
    <w:rsid w:val="005D3206"/>
    <w:rsid w:val="0068049B"/>
    <w:rsid w:val="00680ECF"/>
    <w:rsid w:val="006A47D4"/>
    <w:rsid w:val="006C552A"/>
    <w:rsid w:val="00796848"/>
    <w:rsid w:val="007F40EF"/>
    <w:rsid w:val="007F70EB"/>
    <w:rsid w:val="00801179"/>
    <w:rsid w:val="00814CFA"/>
    <w:rsid w:val="00846F2D"/>
    <w:rsid w:val="008472CF"/>
    <w:rsid w:val="00865A01"/>
    <w:rsid w:val="008700CD"/>
    <w:rsid w:val="00871EDC"/>
    <w:rsid w:val="008B2DF8"/>
    <w:rsid w:val="008C47E5"/>
    <w:rsid w:val="008D2599"/>
    <w:rsid w:val="009077D8"/>
    <w:rsid w:val="0092040D"/>
    <w:rsid w:val="00957616"/>
    <w:rsid w:val="009D20FE"/>
    <w:rsid w:val="009E1D82"/>
    <w:rsid w:val="009E504C"/>
    <w:rsid w:val="00A06F46"/>
    <w:rsid w:val="00A123AF"/>
    <w:rsid w:val="00A455FA"/>
    <w:rsid w:val="00A84A95"/>
    <w:rsid w:val="00A87465"/>
    <w:rsid w:val="00AD0C22"/>
    <w:rsid w:val="00AD6F0F"/>
    <w:rsid w:val="00AF174C"/>
    <w:rsid w:val="00AF585C"/>
    <w:rsid w:val="00B42438"/>
    <w:rsid w:val="00B56B98"/>
    <w:rsid w:val="00B82AF3"/>
    <w:rsid w:val="00BB12DE"/>
    <w:rsid w:val="00BB540B"/>
    <w:rsid w:val="00BE5CE3"/>
    <w:rsid w:val="00C52DD2"/>
    <w:rsid w:val="00C66612"/>
    <w:rsid w:val="00C67963"/>
    <w:rsid w:val="00CB010D"/>
    <w:rsid w:val="00CF26B0"/>
    <w:rsid w:val="00D1413D"/>
    <w:rsid w:val="00D71C42"/>
    <w:rsid w:val="00D92D80"/>
    <w:rsid w:val="00D95968"/>
    <w:rsid w:val="00DA29BD"/>
    <w:rsid w:val="00DA7A78"/>
    <w:rsid w:val="00DB0165"/>
    <w:rsid w:val="00DE4BD3"/>
    <w:rsid w:val="00DF74A5"/>
    <w:rsid w:val="00E13B14"/>
    <w:rsid w:val="00E33AA8"/>
    <w:rsid w:val="00E656CC"/>
    <w:rsid w:val="00E67E62"/>
    <w:rsid w:val="00E73D16"/>
    <w:rsid w:val="00E85B39"/>
    <w:rsid w:val="00EC3333"/>
    <w:rsid w:val="00EC54A0"/>
    <w:rsid w:val="00EE06EA"/>
    <w:rsid w:val="00EF2404"/>
    <w:rsid w:val="00EF5B05"/>
    <w:rsid w:val="00F15A30"/>
    <w:rsid w:val="00F506D2"/>
    <w:rsid w:val="00F75ADD"/>
    <w:rsid w:val="00FC214E"/>
    <w:rsid w:val="00FC4AFA"/>
    <w:rsid w:val="00FD18A5"/>
    <w:rsid w:val="00FF03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21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F70E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F70EB"/>
    <w:rPr>
      <w:rFonts w:ascii="Verdana" w:hAnsi="Verdana"/>
      <w:color w:val="000000"/>
      <w:sz w:val="18"/>
      <w:szCs w:val="18"/>
    </w:rPr>
  </w:style>
  <w:style w:type="paragraph" w:styleId="Voetnoottekst">
    <w:name w:val="footnote text"/>
    <w:basedOn w:val="Standaard"/>
    <w:link w:val="VoetnoottekstChar"/>
    <w:uiPriority w:val="99"/>
    <w:semiHidden/>
    <w:unhideWhenUsed/>
    <w:rsid w:val="0023034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30345"/>
    <w:rPr>
      <w:rFonts w:ascii="Verdana" w:hAnsi="Verdana"/>
      <w:color w:val="000000"/>
    </w:rPr>
  </w:style>
  <w:style w:type="character" w:styleId="Voetnootmarkering">
    <w:name w:val="footnote reference"/>
    <w:basedOn w:val="Standaardalinea-lettertype"/>
    <w:uiPriority w:val="99"/>
    <w:semiHidden/>
    <w:unhideWhenUsed/>
    <w:rsid w:val="00230345"/>
    <w:rPr>
      <w:vertAlign w:val="superscript"/>
    </w:rPr>
  </w:style>
  <w:style w:type="paragraph" w:styleId="Lijstalinea">
    <w:name w:val="List Paragraph"/>
    <w:basedOn w:val="Standaard"/>
    <w:uiPriority w:val="34"/>
    <w:semiHidden/>
    <w:rsid w:val="004E1F25"/>
    <w:pPr>
      <w:ind w:left="720"/>
      <w:contextualSpacing/>
    </w:pPr>
  </w:style>
  <w:style w:type="paragraph" w:styleId="Revisie">
    <w:name w:val="Revision"/>
    <w:hidden/>
    <w:uiPriority w:val="99"/>
    <w:semiHidden/>
    <w:rsid w:val="00AD6F0F"/>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2B6061"/>
    <w:rPr>
      <w:sz w:val="16"/>
      <w:szCs w:val="16"/>
    </w:rPr>
  </w:style>
  <w:style w:type="paragraph" w:styleId="Tekstopmerking">
    <w:name w:val="annotation text"/>
    <w:basedOn w:val="Standaard"/>
    <w:link w:val="TekstopmerkingChar"/>
    <w:uiPriority w:val="99"/>
    <w:unhideWhenUsed/>
    <w:rsid w:val="002B6061"/>
    <w:pPr>
      <w:spacing w:line="240" w:lineRule="auto"/>
    </w:pPr>
    <w:rPr>
      <w:sz w:val="20"/>
      <w:szCs w:val="20"/>
    </w:rPr>
  </w:style>
  <w:style w:type="character" w:customStyle="1" w:styleId="TekstopmerkingChar">
    <w:name w:val="Tekst opmerking Char"/>
    <w:basedOn w:val="Standaardalinea-lettertype"/>
    <w:link w:val="Tekstopmerking"/>
    <w:uiPriority w:val="99"/>
    <w:rsid w:val="002B606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B6061"/>
    <w:rPr>
      <w:b/>
      <w:bCs/>
    </w:rPr>
  </w:style>
  <w:style w:type="character" w:customStyle="1" w:styleId="OnderwerpvanopmerkingChar">
    <w:name w:val="Onderwerp van opmerking Char"/>
    <w:basedOn w:val="TekstopmerkingChar"/>
    <w:link w:val="Onderwerpvanopmerking"/>
    <w:uiPriority w:val="99"/>
    <w:semiHidden/>
    <w:rsid w:val="002B6061"/>
    <w:rPr>
      <w:rFonts w:ascii="Verdana" w:hAnsi="Verdana"/>
      <w:b/>
      <w:bCs/>
      <w:color w:val="000000"/>
    </w:rPr>
  </w:style>
  <w:style w:type="character" w:customStyle="1" w:styleId="UnresolvedMention">
    <w:name w:val="Unresolved Mention"/>
    <w:basedOn w:val="Standaardalinea-lettertype"/>
    <w:uiPriority w:val="99"/>
    <w:semiHidden/>
    <w:unhideWhenUsed/>
    <w:rsid w:val="008C4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160755">
      <w:bodyDiv w:val="1"/>
      <w:marLeft w:val="0"/>
      <w:marRight w:val="0"/>
      <w:marTop w:val="0"/>
      <w:marBottom w:val="0"/>
      <w:divBdr>
        <w:top w:val="none" w:sz="0" w:space="0" w:color="auto"/>
        <w:left w:val="none" w:sz="0" w:space="0" w:color="auto"/>
        <w:bottom w:val="none" w:sz="0" w:space="0" w:color="auto"/>
        <w:right w:val="none" w:sz="0" w:space="0" w:color="auto"/>
      </w:divBdr>
    </w:div>
    <w:div w:id="979531440">
      <w:bodyDiv w:val="1"/>
      <w:marLeft w:val="0"/>
      <w:marRight w:val="0"/>
      <w:marTop w:val="0"/>
      <w:marBottom w:val="0"/>
      <w:divBdr>
        <w:top w:val="none" w:sz="0" w:space="0" w:color="auto"/>
        <w:left w:val="none" w:sz="0" w:space="0" w:color="auto"/>
        <w:bottom w:val="none" w:sz="0" w:space="0" w:color="auto"/>
        <w:right w:val="none" w:sz="0" w:space="0" w:color="auto"/>
      </w:divBdr>
    </w:div>
    <w:div w:id="1180705344">
      <w:bodyDiv w:val="1"/>
      <w:marLeft w:val="0"/>
      <w:marRight w:val="0"/>
      <w:marTop w:val="0"/>
      <w:marBottom w:val="0"/>
      <w:divBdr>
        <w:top w:val="none" w:sz="0" w:space="0" w:color="auto"/>
        <w:left w:val="none" w:sz="0" w:space="0" w:color="auto"/>
        <w:bottom w:val="none" w:sz="0" w:space="0" w:color="auto"/>
        <w:right w:val="none" w:sz="0" w:space="0" w:color="auto"/>
      </w:divBdr>
    </w:div>
    <w:div w:id="143886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2/10/31/tk-bijlage-1-arbeidsmarktonderzoek-sociale-advocatuur-eindrapport-panteia"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1023</ap:Words>
  <ap:Characters>5628</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Brief - .</vt:lpstr>
    </vt:vector>
  </ap:TitlesOfParts>
  <ap:LinksUpToDate>false</ap:LinksUpToDate>
  <ap:CharactersWithSpaces>6638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2025-03-18T13:56:00.0000000Z</dcterms:created>
  <dcterms:modified xsi:type="dcterms:W3CDTF">2025-03-18T13:56:00.0000000Z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t:lpwstr>
  </property>
  <property fmtid="{D5CDD505-2E9C-101B-9397-08002B2CF9AE}" pid="5" name="Publicatiedatum">
    <vt:lpwstr/>
  </property>
  <property fmtid="{D5CDD505-2E9C-101B-9397-08002B2CF9AE}" pid="6" name="Verantwoordelijke organisatie">
    <vt:lpwstr>Directie Juridische en Operationele Aangelegenheden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17 februari 2025</vt:lpwstr>
  </property>
  <property fmtid="{D5CDD505-2E9C-101B-9397-08002B2CF9AE}" pid="13" name="Opgesteld door, Naam">
    <vt:lpwstr>Debby den Heijer</vt:lpwstr>
  </property>
  <property fmtid="{D5CDD505-2E9C-101B-9397-08002B2CF9AE}" pid="14" name="Opgesteld door, Telefoonnummer">
    <vt:lpwstr>0646830578</vt:lpwstr>
  </property>
  <property fmtid="{D5CDD505-2E9C-101B-9397-08002B2CF9AE}" pid="15" name="Kenmerk">
    <vt:lpwstr>6219791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