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AAE" w:rsidP="00843AAE" w:rsidRDefault="00843AAE" w14:paraId="48F9BC62" w14:textId="77777777"/>
    <w:p w:rsidR="00843AAE" w:rsidP="00843AAE" w:rsidRDefault="00843AAE" w14:paraId="2FBCD4B1" w14:textId="77777777">
      <w:r>
        <w:t>Geachte Voorzitter,</w:t>
      </w:r>
      <w:r>
        <w:br/>
      </w:r>
    </w:p>
    <w:p w:rsidR="00843AAE" w:rsidP="00843AAE" w:rsidRDefault="00843AAE" w14:paraId="7A386303" w14:textId="77777777">
      <w:r>
        <w:t>Hierbij zend ik u,</w:t>
      </w:r>
      <w:r w:rsidRPr="0042086D">
        <w:t xml:space="preserve"> </w:t>
      </w:r>
      <w:r w:rsidRPr="00B26E82">
        <w:t>mede namens de minister van Volksgezondheid, Welzijn en Sport,</w:t>
      </w:r>
      <w:r>
        <w:t xml:space="preserve"> de antwoorden op de vragen van het lid Kostić (PvdD) over de ernstige vogelgriep-situatie (</w:t>
      </w:r>
      <w:r w:rsidRPr="006D59E3">
        <w:t>2025Z02707</w:t>
      </w:r>
      <w:r>
        <w:t xml:space="preserve">, ingezonden 13 februari 2025). </w:t>
      </w:r>
    </w:p>
    <w:p w:rsidR="00843AAE" w:rsidP="00843AAE" w:rsidRDefault="00843AAE" w14:paraId="603B6CB0" w14:textId="77777777"/>
    <w:p w:rsidR="00843AAE" w:rsidP="00843AAE" w:rsidRDefault="00843AAE" w14:paraId="62C58CDA" w14:textId="77777777">
      <w:r>
        <w:t>Hoogachtend,</w:t>
      </w:r>
      <w:r>
        <w:br/>
      </w:r>
    </w:p>
    <w:p w:rsidR="00843AAE" w:rsidP="00843AAE" w:rsidRDefault="00843AAE" w14:paraId="4FB97D22" w14:textId="77777777"/>
    <w:p w:rsidRPr="00EC58D9" w:rsidR="00843AAE" w:rsidP="00843AAE" w:rsidRDefault="00843AAE" w14:paraId="1A025772" w14:textId="77777777"/>
    <w:p w:rsidRPr="00EC58D9" w:rsidR="00843AAE" w:rsidP="00843AAE" w:rsidRDefault="00843AAE" w14:paraId="66E17EF0" w14:textId="77777777"/>
    <w:p w:rsidRPr="00EC58D9" w:rsidR="00843AAE" w:rsidP="00843AAE" w:rsidRDefault="00843AAE" w14:paraId="73CFA4CF" w14:textId="77777777"/>
    <w:p w:rsidRPr="006A15A5" w:rsidR="00843AAE" w:rsidP="00843AAE" w:rsidRDefault="00843AAE" w14:paraId="7FF2A16A" w14:textId="77777777">
      <w:pPr>
        <w:rPr>
          <w:szCs w:val="18"/>
        </w:rPr>
      </w:pPr>
      <w:r w:rsidRPr="00866E35">
        <w:t>Femke Marije Wiersma</w:t>
      </w:r>
    </w:p>
    <w:p w:rsidRPr="004A2424" w:rsidR="00843AAE" w:rsidP="00843AAE" w:rsidRDefault="00843AAE" w14:paraId="1A276868" w14:textId="77777777">
      <w:pPr>
        <w:rPr>
          <w:rFonts w:cs="Calibri"/>
          <w:szCs w:val="18"/>
        </w:rPr>
      </w:pPr>
      <w:r w:rsidRPr="00EC58D9">
        <w:t xml:space="preserve">Minister van </w:t>
      </w:r>
      <w:r>
        <w:rPr>
          <w:rFonts w:cs="Calibri"/>
          <w:szCs w:val="18"/>
        </w:rPr>
        <w:t>Landbouw, Visserij, Voedselzekerheid en Natuur</w:t>
      </w:r>
    </w:p>
    <w:p w:rsidR="00843AAE" w:rsidP="00843AAE" w:rsidRDefault="00843AAE" w14:paraId="74DD0BDC" w14:textId="77777777"/>
    <w:p w:rsidR="00843AAE" w:rsidP="00843AAE" w:rsidRDefault="00843AAE" w14:paraId="5F1CEBF5" w14:textId="77777777"/>
    <w:p w:rsidR="00843AAE" w:rsidP="00843AAE" w:rsidRDefault="00843AAE" w14:paraId="73950BB7" w14:textId="77777777">
      <w:pPr>
        <w:rPr>
          <w:rStyle w:val="Zwaar"/>
          <w:b w:val="0"/>
          <w:bCs w:val="0"/>
        </w:rPr>
      </w:pPr>
    </w:p>
    <w:p w:rsidR="00843AAE" w:rsidP="00843AAE" w:rsidRDefault="00843AAE" w14:paraId="37EF5308" w14:textId="77777777">
      <w:pPr>
        <w:rPr>
          <w:rStyle w:val="Zwaar"/>
          <w:b w:val="0"/>
          <w:bCs w:val="0"/>
        </w:rPr>
      </w:pPr>
    </w:p>
    <w:p w:rsidR="00843AAE" w:rsidP="00843AAE" w:rsidRDefault="00843AAE" w14:paraId="735134F1" w14:textId="77777777">
      <w:pPr>
        <w:spacing w:after="200" w:line="276" w:lineRule="auto"/>
        <w:rPr>
          <w:b/>
        </w:rPr>
      </w:pPr>
      <w:r>
        <w:rPr>
          <w:b/>
        </w:rPr>
        <w:br w:type="page"/>
      </w:r>
    </w:p>
    <w:p w:rsidR="00843AAE" w:rsidP="00843AAE" w:rsidRDefault="00843AAE" w14:paraId="0D68F5FE" w14:textId="77777777">
      <w:pPr>
        <w:rPr>
          <w:b/>
          <w:bCs/>
        </w:rPr>
      </w:pPr>
      <w:r w:rsidRPr="250AE766">
        <w:rPr>
          <w:b/>
          <w:bCs/>
        </w:rPr>
        <w:lastRenderedPageBreak/>
        <w:t>2025Z02707</w:t>
      </w:r>
    </w:p>
    <w:p w:rsidRPr="002319DD" w:rsidR="00843AAE" w:rsidP="00843AAE" w:rsidRDefault="00843AAE" w14:paraId="0EB1CF3E" w14:textId="77777777"/>
    <w:p w:rsidRPr="00843AAE" w:rsidR="00843AAE" w:rsidP="00843AAE" w:rsidRDefault="00843AAE" w14:paraId="56683951" w14:textId="77777777">
      <w:pPr>
        <w:rPr>
          <w:rStyle w:val="Zwaar"/>
          <w:b w:val="0"/>
          <w:bCs w:val="0"/>
        </w:rPr>
      </w:pPr>
      <w:r w:rsidRPr="00843AAE">
        <w:rPr>
          <w:rStyle w:val="Zwaar"/>
          <w:b w:val="0"/>
          <w:bCs w:val="0"/>
        </w:rPr>
        <w:t>1</w:t>
      </w:r>
    </w:p>
    <w:p w:rsidRPr="00843AAE" w:rsidR="00843AAE" w:rsidP="00843AAE" w:rsidRDefault="00843AAE" w14:paraId="776BB050" w14:textId="054E725A">
      <w:pPr>
        <w:rPr>
          <w:rStyle w:val="Zwaar"/>
          <w:b w:val="0"/>
          <w:bCs w:val="0"/>
        </w:rPr>
      </w:pPr>
      <w:r>
        <w:t>Heeft u kennisgenomen van de uitzending van EenVandaag en de noodoproep van wildopvangcentra en dierenambulances over het toenemende aantal vogelgriepbesmettingen bij wilde dieren?</w:t>
      </w:r>
      <w:r w:rsidR="00C22C21">
        <w:t xml:space="preserve"> </w:t>
      </w:r>
      <w:r>
        <w:br/>
      </w:r>
    </w:p>
    <w:p w:rsidRPr="00843AAE" w:rsidR="00843AAE" w:rsidP="00843AAE" w:rsidRDefault="00843AAE" w14:paraId="7957EFBC" w14:textId="77777777">
      <w:pPr>
        <w:rPr>
          <w:b/>
          <w:bCs/>
        </w:rPr>
      </w:pPr>
      <w:r w:rsidRPr="00843AAE">
        <w:rPr>
          <w:rStyle w:val="Zwaar"/>
          <w:b w:val="0"/>
          <w:bCs w:val="0"/>
        </w:rPr>
        <w:t>Antwoord</w:t>
      </w:r>
    </w:p>
    <w:p w:rsidR="00843AAE" w:rsidP="00843AAE" w:rsidRDefault="00843AAE" w14:paraId="3D94F71C" w14:textId="77777777">
      <w:r>
        <w:t>Ja.</w:t>
      </w:r>
    </w:p>
    <w:p w:rsidR="00843AAE" w:rsidP="00843AAE" w:rsidRDefault="00843AAE" w14:paraId="16D8B1BC" w14:textId="77777777"/>
    <w:p w:rsidR="00843AAE" w:rsidP="00843AAE" w:rsidRDefault="00843AAE" w14:paraId="1227347E" w14:textId="77777777">
      <w:r>
        <w:t>2</w:t>
      </w:r>
    </w:p>
    <w:p w:rsidR="00843AAE" w:rsidP="00843AAE" w:rsidRDefault="00843AAE" w14:paraId="05158C49" w14:textId="4D0F3896">
      <w:r>
        <w:t>Bent u ermee bekend dat experts spreken over een pandemie bij dieren?</w:t>
      </w:r>
      <w:r w:rsidR="00C22C21">
        <w:t xml:space="preserve"> </w:t>
      </w:r>
      <w:r>
        <w:br/>
      </w:r>
    </w:p>
    <w:p w:rsidR="00843AAE" w:rsidP="00843AAE" w:rsidRDefault="00843AAE" w14:paraId="26B37D13" w14:textId="77777777">
      <w:r>
        <w:t>Antwoord</w:t>
      </w:r>
    </w:p>
    <w:p w:rsidR="00843AAE" w:rsidP="00843AAE" w:rsidRDefault="00843AAE" w14:paraId="4ED2105A" w14:textId="77777777">
      <w:r>
        <w:t>Ja. Men spreekt van een pandemie als een epidemie wereldwijd veel mensen, of zoals in dit geval, dieren treft.</w:t>
      </w:r>
    </w:p>
    <w:p w:rsidR="00843AAE" w:rsidP="00843AAE" w:rsidRDefault="00843AAE" w14:paraId="6BCA2D5A" w14:textId="77777777">
      <w:r>
        <w:br/>
        <w:t>3</w:t>
      </w:r>
    </w:p>
    <w:p w:rsidR="00843AAE" w:rsidP="00843AAE" w:rsidRDefault="00843AAE" w14:paraId="463ABBAC" w14:textId="0BC2387F">
      <w:r>
        <w:t>Bent u ermee bekend dat vogelgriep in de Verenigde Staten op grote schaal rondgaat zowel bij wilde dieren als in de veehouderij en dat daar meer dan 60 mensen vogelgriep hebben opgelopen in het afgelopen jaar, waarvan één persoon is overleden?</w:t>
      </w:r>
    </w:p>
    <w:p w:rsidR="00843AAE" w:rsidP="00843AAE" w:rsidRDefault="00843AAE" w14:paraId="563E9791" w14:textId="77777777"/>
    <w:p w:rsidR="00843AAE" w:rsidP="00843AAE" w:rsidRDefault="00843AAE" w14:paraId="3A496699" w14:textId="77777777">
      <w:r>
        <w:t>Antwoord</w:t>
      </w:r>
    </w:p>
    <w:p w:rsidR="00843AAE" w:rsidP="00843AAE" w:rsidRDefault="00843AAE" w14:paraId="2CF1DC04" w14:textId="703B660B">
      <w:r>
        <w:t>Ja, de situatie in de Verenigde Staten (VS) is zorgelijk. Ik heb uw Kamer daarover op 31 januari jl. geïnformeerd (Kamerstuk 28807, nr. 306). Inmiddels zijn meer dan 900 melkveebedrijven besmet en 70 mensen. Het sterfgeval in de VS betrof een persoon in Louisiana die besmet raakte na contact met hobbyvogels in zijn tuin. De minister van VWS en ik volgen de situatie nauwgezet en zullen aan de hand van nieuwe informatie bepalen of verdere acties nodig zijn.</w:t>
      </w:r>
    </w:p>
    <w:p w:rsidR="00843AAE" w:rsidP="00843AAE" w:rsidRDefault="00843AAE" w14:paraId="55925686" w14:textId="77777777"/>
    <w:p w:rsidR="00843AAE" w:rsidP="00843AAE" w:rsidRDefault="00843AAE" w14:paraId="6A0E410C" w14:textId="77777777">
      <w:r>
        <w:t>4</w:t>
      </w:r>
    </w:p>
    <w:p w:rsidR="00843AAE" w:rsidP="00843AAE" w:rsidRDefault="00843AAE" w14:paraId="3FE2588E" w14:textId="164AB70F">
      <w:pPr>
        <w:spacing w:after="200" w:line="276" w:lineRule="auto"/>
      </w:pPr>
      <w:r>
        <w:t>Bent u ermee bekend dat ook in Nederland vogelgriep flink om zich heen grijpt en er veel dode vogels worden aangetroffen?</w:t>
      </w:r>
    </w:p>
    <w:p w:rsidR="00843AAE" w:rsidP="00843AAE" w:rsidRDefault="00843AAE" w14:paraId="696C0857" w14:textId="77777777">
      <w:r>
        <w:t>Antwoord</w:t>
      </w:r>
    </w:p>
    <w:p w:rsidR="00843AAE" w:rsidP="00843AAE" w:rsidRDefault="00843AAE" w14:paraId="7088D9C1" w14:textId="77777777">
      <w:r>
        <w:t>Sinds december is er een toename in het aantal wilde vogels met vogelgriep. In Nederland wordt vogelgriep bij levende wilde vogels gemonitord door het Erasmus MC en bij dode wilde vogels door het Dutch Wild Life Health Centre en Wageningen Bioveterinary Research. De resultaten van deze monitoring ontvang ik op regelmatige basis. De aantallen besmette wilde vogels met vogelgriep zijn vooralsnog lager dan in 2021 tot en met 2023.</w:t>
      </w:r>
    </w:p>
    <w:p w:rsidR="00C22C21" w:rsidP="00843AAE" w:rsidRDefault="00C22C21" w14:paraId="252347FF" w14:textId="77777777"/>
    <w:p w:rsidR="00843AAE" w:rsidP="00843AAE" w:rsidRDefault="00843AAE" w14:paraId="7A067492" w14:textId="77777777">
      <w:r>
        <w:t>5</w:t>
      </w:r>
      <w:r>
        <w:br/>
        <w:t>Kunt u zich herinneren dat u bij het commissiedebat Zoönosen en dierziekten van donderdag 6 februari 2025 hebt gesteld dat op dit moment het zoönotisch risico vanwege vogelgriep laag is en u daarom geen noodzaak ziet voor financiële ondersteuning van dierenhulporganisaties?</w:t>
      </w:r>
    </w:p>
    <w:p w:rsidR="00843AAE" w:rsidP="00843AAE" w:rsidRDefault="00843AAE" w14:paraId="64B2FB6D" w14:textId="77777777"/>
    <w:p w:rsidR="00843AAE" w:rsidP="00843AAE" w:rsidRDefault="00843AAE" w14:paraId="41645E23" w14:textId="77777777">
      <w:pPr>
        <w:rPr>
          <w:rFonts w:cstheme="minorHAnsi"/>
          <w:bCs/>
          <w:szCs w:val="18"/>
        </w:rPr>
      </w:pPr>
      <w:r>
        <w:t>Antwoord</w:t>
      </w:r>
      <w:r>
        <w:br/>
        <w:t xml:space="preserve">Ja, het klopt dat het risico voor de volksgezondheid laag is. </w:t>
      </w:r>
      <w:r>
        <w:rPr>
          <w:rFonts w:cstheme="minorHAnsi"/>
          <w:bCs/>
          <w:szCs w:val="18"/>
        </w:rPr>
        <w:t xml:space="preserve">Er is </w:t>
      </w:r>
      <w:r w:rsidRPr="00B74BFE">
        <w:rPr>
          <w:rFonts w:cstheme="minorHAnsi"/>
          <w:bCs/>
          <w:szCs w:val="18"/>
        </w:rPr>
        <w:t xml:space="preserve">specifiek voor Nederland een risicobeoordeling van de vogelgriep situatie </w:t>
      </w:r>
      <w:r>
        <w:rPr>
          <w:rFonts w:cstheme="minorHAnsi"/>
          <w:bCs/>
          <w:szCs w:val="18"/>
        </w:rPr>
        <w:t>gemaakt, door een, op advies</w:t>
      </w:r>
      <w:r w:rsidRPr="00B74BFE">
        <w:rPr>
          <w:rFonts w:cstheme="minorHAnsi"/>
          <w:bCs/>
          <w:szCs w:val="18"/>
        </w:rPr>
        <w:t xml:space="preserve"> </w:t>
      </w:r>
      <w:r>
        <w:rPr>
          <w:rFonts w:cstheme="minorHAnsi"/>
          <w:bCs/>
          <w:szCs w:val="18"/>
        </w:rPr>
        <w:t xml:space="preserve">van het </w:t>
      </w:r>
      <w:r w:rsidRPr="006C0F66">
        <w:t xml:space="preserve">Deskundigenberaad Zoönosen </w:t>
      </w:r>
      <w:r>
        <w:t>(DB-Z)</w:t>
      </w:r>
      <w:r>
        <w:rPr>
          <w:rFonts w:cstheme="minorHAnsi"/>
          <w:bCs/>
          <w:szCs w:val="18"/>
        </w:rPr>
        <w:t xml:space="preserve"> ingestelde, </w:t>
      </w:r>
      <w:r w:rsidRPr="00B74BFE">
        <w:rPr>
          <w:rFonts w:cstheme="minorHAnsi"/>
          <w:bCs/>
          <w:szCs w:val="18"/>
        </w:rPr>
        <w:t>multidisciplinaire expertgroep.</w:t>
      </w:r>
      <w:r>
        <w:rPr>
          <w:rFonts w:cstheme="minorHAnsi"/>
          <w:bCs/>
          <w:szCs w:val="18"/>
        </w:rPr>
        <w:t xml:space="preserve"> </w:t>
      </w:r>
      <w:r>
        <w:t xml:space="preserve">De expertgroep heeft het actuele risico </w:t>
      </w:r>
      <w:r w:rsidRPr="00D67F37">
        <w:rPr>
          <w:rFonts w:cstheme="minorHAnsi"/>
          <w:bCs/>
          <w:szCs w:val="18"/>
        </w:rPr>
        <w:t xml:space="preserve">van </w:t>
      </w:r>
      <w:r>
        <w:rPr>
          <w:rFonts w:cstheme="minorHAnsi"/>
          <w:bCs/>
          <w:szCs w:val="18"/>
        </w:rPr>
        <w:t>hoogpathogene vogelgriep (</w:t>
      </w:r>
      <w:r w:rsidRPr="00D67F37">
        <w:rPr>
          <w:rFonts w:cstheme="minorHAnsi"/>
          <w:bCs/>
          <w:szCs w:val="18"/>
        </w:rPr>
        <w:t>HPAI</w:t>
      </w:r>
      <w:r>
        <w:rPr>
          <w:rFonts w:cstheme="minorHAnsi"/>
          <w:bCs/>
          <w:szCs w:val="18"/>
        </w:rPr>
        <w:t>)</w:t>
      </w:r>
      <w:r w:rsidRPr="00D67F37">
        <w:rPr>
          <w:rFonts w:cstheme="minorHAnsi"/>
          <w:bCs/>
          <w:szCs w:val="18"/>
        </w:rPr>
        <w:t xml:space="preserve"> voor de volksgezondheid in Nederland</w:t>
      </w:r>
      <w:r>
        <w:t xml:space="preserve"> in hun laatste risicobeoordeling van 16 december jl. voor </w:t>
      </w:r>
      <w:r w:rsidRPr="00D67F37">
        <w:rPr>
          <w:rFonts w:cstheme="minorHAnsi"/>
          <w:bCs/>
          <w:szCs w:val="18"/>
        </w:rPr>
        <w:t>de algemene bevolking</w:t>
      </w:r>
      <w:r>
        <w:rPr>
          <w:rFonts w:cstheme="minorHAnsi"/>
          <w:bCs/>
          <w:szCs w:val="18"/>
        </w:rPr>
        <w:t xml:space="preserve"> ingeschat op zeer laag en voor personen die beroepsmatig worden blootgesteld laag tot matig (Kamerstuk 28807, nr. 306). </w:t>
      </w:r>
      <w:r>
        <w:rPr>
          <w:rFonts w:cstheme="minorHAnsi"/>
          <w:bCs/>
          <w:szCs w:val="18"/>
        </w:rPr>
        <w:br/>
      </w:r>
    </w:p>
    <w:p w:rsidR="00843AAE" w:rsidP="00843AAE" w:rsidRDefault="00843AAE" w14:paraId="427C40E0" w14:textId="08B7ADE3">
      <w:r>
        <w:rPr>
          <w:rFonts w:cstheme="minorHAnsi"/>
          <w:bCs/>
          <w:szCs w:val="18"/>
        </w:rPr>
        <w:t>Dierenhulporganisaties hebben geen formele taak bij het opruimen van dode wilde vogels. Dit is een aangelegenheid van de terreineigenaar zoals aangegeven in de Kamerbrief van 15 oktober jl. (Kamerstuk 28807, nr. 303) en staat uitgewerkt in de Leidraad omgang met wilde dieren met vogelgriep</w:t>
      </w:r>
      <w:r w:rsidR="00C22C21">
        <w:rPr>
          <w:rStyle w:val="Voetnootmarkering"/>
          <w:rFonts w:cstheme="minorHAnsi"/>
          <w:bCs/>
          <w:szCs w:val="18"/>
        </w:rPr>
        <w:footnoteReference w:id="1"/>
      </w:r>
      <w:r>
        <w:rPr>
          <w:rFonts w:cstheme="minorHAnsi"/>
          <w:bCs/>
          <w:szCs w:val="18"/>
        </w:rPr>
        <w:t>. I</w:t>
      </w:r>
      <w:r>
        <w:t xml:space="preserve">n deze Kamerbrief heb ik ook aangegeven dat op het moment dat de vogelgriepsituatie verergert en weer om substantiële inzet vraagt van dierenhulporganisaties, ik opnieuw zal beoordelen of financiële ondersteuning nodig is. In het Commissiedebat Zoönosen en dierziekten heb ik gezegd dat de situatie nu geen financiële ondersteuning </w:t>
      </w:r>
      <w:r w:rsidR="00B26F09">
        <w:t>aan</w:t>
      </w:r>
      <w:r>
        <w:t xml:space="preserve"> dierenhulporganisaties vergt.</w:t>
      </w:r>
    </w:p>
    <w:p w:rsidR="00843AAE" w:rsidP="00843AAE" w:rsidRDefault="00843AAE" w14:paraId="33D1BB40" w14:textId="77777777"/>
    <w:p w:rsidR="00843AAE" w:rsidP="00843AAE" w:rsidRDefault="00843AAE" w14:paraId="100952FB" w14:textId="77777777">
      <w:r>
        <w:t>6</w:t>
      </w:r>
      <w:r>
        <w:br/>
        <w:t>Hoe rijmt u deze uitspraak met alle berichten uit binnen- en buitenland over de ernstige vogelgriepsituatie?</w:t>
      </w:r>
      <w:r>
        <w:br/>
      </w:r>
      <w:r>
        <w:br/>
        <w:t>Antwoord</w:t>
      </w:r>
    </w:p>
    <w:p w:rsidR="00843AAE" w:rsidP="00843AAE" w:rsidRDefault="00843AAE" w14:paraId="50C11AA9" w14:textId="6640BE18">
      <w:r>
        <w:t xml:space="preserve">Het risiconiveau voor de </w:t>
      </w:r>
      <w:r>
        <w:rPr>
          <w:rFonts w:cstheme="minorHAnsi"/>
          <w:bCs/>
          <w:szCs w:val="18"/>
        </w:rPr>
        <w:t xml:space="preserve">personen die beroepsmatig worden blootgesteld aan het vogelgriepvirus is laag tot matig. </w:t>
      </w:r>
      <w:r>
        <w:t>Dit is in lijn met het de risico</w:t>
      </w:r>
      <w:r w:rsidR="00C22C21">
        <w:t>-</w:t>
      </w:r>
      <w:r>
        <w:t xml:space="preserve">inschatting door het European Centre for Disease Prevention and Control (ECDC). Daarnaast hebben dierenhulporganisaties geen formele taak bij het opruimen van dode wilde vogels en zijn zij zelf verantwoordelijk voor de kosten die zij maken bij het ophalen en laten euthanaseren van zieke wilde vogels met vogelgriep. </w:t>
      </w:r>
      <w:r w:rsidRPr="008D06F6">
        <w:t xml:space="preserve"> </w:t>
      </w:r>
      <w:r>
        <w:br/>
      </w:r>
      <w:r>
        <w:rPr>
          <w:szCs w:val="18"/>
        </w:rPr>
        <w:br/>
        <w:t xml:space="preserve">Financiële ondersteuning acht ik op dit moment niet noodzakelijk. </w:t>
      </w:r>
      <w:r>
        <w:t xml:space="preserve">De aantallen besmette wilde vogels met vogelgriep zijn vooralsnog lager dan in 2021 tot en met 2023. </w:t>
      </w:r>
      <w:r>
        <w:rPr>
          <w:szCs w:val="18"/>
        </w:rPr>
        <w:t>Ik beoordeel de</w:t>
      </w:r>
      <w:r w:rsidRPr="00335A1B">
        <w:rPr>
          <w:szCs w:val="18"/>
        </w:rPr>
        <w:t xml:space="preserve"> situatie </w:t>
      </w:r>
      <w:r>
        <w:rPr>
          <w:szCs w:val="18"/>
        </w:rPr>
        <w:t>opnieuw</w:t>
      </w:r>
      <w:r w:rsidRPr="00335A1B">
        <w:rPr>
          <w:szCs w:val="18"/>
        </w:rPr>
        <w:t xml:space="preserve"> op het moment dat </w:t>
      </w:r>
      <w:r>
        <w:rPr>
          <w:szCs w:val="18"/>
        </w:rPr>
        <w:t>de vogelgriepsituatie verergert</w:t>
      </w:r>
      <w:r w:rsidRPr="00335A1B">
        <w:rPr>
          <w:szCs w:val="18"/>
        </w:rPr>
        <w:t>, bijvoorbeeld doordat het virus muteert naar een meer zoönotische variant</w:t>
      </w:r>
      <w:r>
        <w:rPr>
          <w:szCs w:val="18"/>
        </w:rPr>
        <w:t xml:space="preserve">, en </w:t>
      </w:r>
      <w:r>
        <w:t>substantiële inzet vraagt van dierenhulporganisaties</w:t>
      </w:r>
      <w:r w:rsidRPr="00335A1B">
        <w:rPr>
          <w:szCs w:val="18"/>
        </w:rPr>
        <w:t>.</w:t>
      </w:r>
      <w:r>
        <w:rPr>
          <w:szCs w:val="18"/>
        </w:rPr>
        <w:t xml:space="preserve"> Ik blijf in goed overleg met de dierenhulporganisaties en volg de situatie op de voet.</w:t>
      </w:r>
      <w:r>
        <w:rPr>
          <w:szCs w:val="18"/>
        </w:rPr>
        <w:br/>
      </w:r>
    </w:p>
    <w:p w:rsidR="00843AAE" w:rsidP="00843AAE" w:rsidRDefault="00843AAE" w14:paraId="1B289712" w14:textId="77777777">
      <w:r>
        <w:t>7</w:t>
      </w:r>
      <w:r>
        <w:br/>
        <w:t>Deelt u de mening dat de inzet van dierenhulporganisaties onmisbaar is, niet alleen vanwege de zorg voor wilde dieren en het voldoen aan de zorgplicht, maar ook vanwege het voorkomen van de verspreiding van vogelgriep en het beschermen van de volksgezondheid? Zo nee, waarom niet?</w:t>
      </w:r>
    </w:p>
    <w:p w:rsidR="00843AAE" w:rsidP="00843AAE" w:rsidRDefault="00843AAE" w14:paraId="7F384090" w14:textId="77777777"/>
    <w:p w:rsidR="00843AAE" w:rsidP="00843AAE" w:rsidRDefault="00843AAE" w14:paraId="2C11C8E7" w14:textId="77777777">
      <w:r>
        <w:t>Antwoord</w:t>
      </w:r>
    </w:p>
    <w:p w:rsidR="00843AAE" w:rsidP="00843AAE" w:rsidRDefault="006D605F" w14:paraId="415511AC" w14:textId="5EDAA3C8">
      <w:r>
        <w:t>Allereerst wil ik ten aanzien van de aangehaalde zorgplicht een nuance plaatsen. Weliswaar bepaalt artikel 2.1, zesde lid, van de Wet dieren dat eenieder hulpbehoeve dieren de nodige zorg verleent, en is die bepaling ook van toepassing ten aanzien van in het wild levende dieren, maar tegelijkertijd gelden ook de regels ter bescherming van de natuur (Omgevingswet). Die gaan er juist van uit dat het niet is toegestaan om een wild dier te vangen, met welk doel dan ook, zonder een omgevingsvergunning. Dat vergt dus een afweging tussen het belang van het individuele dier en de ecologische belangen. Die afweging kan het best door een deskundige worden gemaakt. In sommige gevallen kan het oordeel zijn dat zorg wel wordt verleend, en andere gevallen niet (zie hiervoor de zienswijze van de Raad voor de Dierenaangelegenheden “Dilemma’s in de wildopvang</w:t>
      </w:r>
      <w:r>
        <w:rPr>
          <w:rStyle w:val="Voetnootmarkering"/>
        </w:rPr>
        <w:footnoteReference w:id="2"/>
      </w:r>
      <w:r>
        <w:t>”). Het is, concluderend, dus niet zo dat er te allen tijde aan individuele in het wild levende, hulpbehoevende dieren zorg moet worden verleend.</w:t>
      </w:r>
      <w:r w:rsidR="00843AAE">
        <w:br/>
      </w:r>
      <w:r w:rsidR="00843AAE">
        <w:br/>
        <w:t>Vervoer en verzorging van zieke vogels met vogelgriep kan risico’s met zich meebrengen voor de dier- en volksgezondheid als er niet voldoende aandacht is voor hygiëne, persoonlijke beschermingsmiddelen en/of als de vogels niet in een quarantaine ruimte worden verzorgd. Om verspreiding van en besmetting met vogelgriep te voorkomen is het belangrijk dat alle betrokken partijen zich houden aan de voorschriften voor het hanteren van zieke en dode dieren, zoals beschreven in de Leidraad.</w:t>
      </w:r>
      <w:r w:rsidR="00843AAE">
        <w:rPr>
          <w:rStyle w:val="Voetnootmarkering"/>
        </w:rPr>
        <w:footnoteReference w:id="3"/>
      </w:r>
      <w:r w:rsidR="00843AAE">
        <w:t xml:space="preserve"> Gezien deze risico’s onderzoek ik de mogelijkheden om zieke wilde dieren met vogelgriep op locatie te kunnen euthanaseren. Momenteel wordt door het</w:t>
      </w:r>
      <w:r w:rsidRPr="00A2794D" w:rsidR="00843AAE">
        <w:t xml:space="preserve"> Centre for Sustainable Animal Stewardship (</w:t>
      </w:r>
      <w:r w:rsidR="00843AAE">
        <w:t xml:space="preserve">CenSAS, </w:t>
      </w:r>
      <w:r w:rsidRPr="00A2794D" w:rsidR="00843AAE">
        <w:t>Faculteit Diergeneeskunde Utrecht)</w:t>
      </w:r>
      <w:r w:rsidR="00843AAE">
        <w:t xml:space="preserve"> onderzocht welke euthanasiemethoden toepasbaar zijn op wilde dieren door niet-veterinairen in de wildopvanglocaties. Zodra dit onderzoek gereed is, zal ik samen met het Landelijk platform vogelgriep in wilde dieren bespreken of deze methoden geschikt en toepasbaar zijn in het veld. Het rapport verwacht ik op korte termijn en ik zal de Kamer hier vervolgens over informeren.</w:t>
      </w:r>
    </w:p>
    <w:p w:rsidR="00843AAE" w:rsidP="00843AAE" w:rsidRDefault="00843AAE" w14:paraId="7793BF75" w14:textId="7E1AFAE8">
      <w:r>
        <w:br/>
        <w:t>8</w:t>
      </w:r>
      <w:r>
        <w:br/>
        <w:t>Bent u bekend met het verzoek van de Kamer om te komen tot een structurele financiële strategie voor het opruimen van de kadavers van wilde vogels en de opvang van mogelijk besmette dieren, en de toezegging van de oud-minister om in gesprek te gaan met dierenhulporganisaties?</w:t>
      </w:r>
    </w:p>
    <w:p w:rsidR="00843AAE" w:rsidP="00843AAE" w:rsidRDefault="00843AAE" w14:paraId="7A24F2BF" w14:textId="77777777"/>
    <w:p w:rsidR="00843AAE" w:rsidP="00843AAE" w:rsidRDefault="00843AAE" w14:paraId="76818457" w14:textId="77777777">
      <w:r>
        <w:t>Antwoord</w:t>
      </w:r>
    </w:p>
    <w:p w:rsidR="00843AAE" w:rsidP="00843AAE" w:rsidRDefault="00843AAE" w14:paraId="61BF00A7" w14:textId="77777777">
      <w:r>
        <w:t>Ja, deze motie (</w:t>
      </w:r>
      <w:r w:rsidRPr="00115542">
        <w:t>Kamerstuk 29 683, nr. 300</w:t>
      </w:r>
      <w:r>
        <w:t xml:space="preserve">) heb ik in de Kamerbrief van 15 oktober jl. </w:t>
      </w:r>
      <w:r>
        <w:rPr>
          <w:rFonts w:cstheme="minorHAnsi"/>
          <w:bCs/>
          <w:szCs w:val="18"/>
        </w:rPr>
        <w:t>(Kamerstuk 28807, nr. 303)</w:t>
      </w:r>
      <w:r>
        <w:t xml:space="preserve"> afgedaan en voer ik uit. Recent heeft in dit kader op beleidsniveau een gesprek plaatsgevonden met Stichting Dierenlot. De minister van VWS en ik hebben geconcludeerd dat de vogelgriepsituatie nu nog niet zo erg is als in 2021 tot en met 2023. </w:t>
      </w:r>
    </w:p>
    <w:p w:rsidR="00843AAE" w:rsidP="00843AAE" w:rsidRDefault="00843AAE" w14:paraId="7788FB07" w14:textId="77777777"/>
    <w:p w:rsidR="00843AAE" w:rsidP="00843AAE" w:rsidRDefault="00843AAE" w14:paraId="5D133F1E" w14:textId="77777777">
      <w:pPr>
        <w:rPr>
          <w:rFonts w:cstheme="minorHAnsi"/>
          <w:bCs/>
          <w:szCs w:val="18"/>
        </w:rPr>
      </w:pPr>
      <w:r w:rsidRPr="001E0E1C">
        <w:t>Door mijn ambtsvoorganger is in 2021 eenmalig 50.000 euro vrijgemaakt</w:t>
      </w:r>
      <w:r>
        <w:t xml:space="preserve"> </w:t>
      </w:r>
      <w:r w:rsidRPr="001E0E1C">
        <w:t>voor steun aan dierenhulporganisaties en in 2023, samen met de</w:t>
      </w:r>
      <w:r>
        <w:t xml:space="preserve"> </w:t>
      </w:r>
      <w:r w:rsidRPr="001E0E1C">
        <w:t xml:space="preserve">toenmalige </w:t>
      </w:r>
      <w:r>
        <w:t>m</w:t>
      </w:r>
      <w:r w:rsidRPr="001E0E1C">
        <w:t>inister van Volksgezondheid, Welzijn en Sport, eenmalig</w:t>
      </w:r>
      <w:r>
        <w:t xml:space="preserve"> </w:t>
      </w:r>
      <w:r w:rsidRPr="001E0E1C">
        <w:t>100.000 euro.</w:t>
      </w:r>
      <w:r>
        <w:t xml:space="preserve"> </w:t>
      </w:r>
      <w:r w:rsidRPr="001E0E1C">
        <w:t>Daartoe is destijds besloten vanwege de vogelgriepsituatie op</w:t>
      </w:r>
      <w:r>
        <w:t xml:space="preserve"> </w:t>
      </w:r>
      <w:r w:rsidRPr="001E0E1C">
        <w:t>dat moment, met grote aantallen dode en zieke wilde vogels.</w:t>
      </w:r>
      <w:r>
        <w:t xml:space="preserve"> Ook speelde dierenhulporganisaties destijds een rol bij het opruimen van dode wilde vogels. Inmiddels zijn de rollen en verantwoordelijkheden uitgewerkt in de Leidraad </w:t>
      </w:r>
      <w:r>
        <w:rPr>
          <w:rFonts w:cstheme="minorHAnsi"/>
          <w:bCs/>
          <w:szCs w:val="18"/>
        </w:rPr>
        <w:t>omgang met wilde dieren met vogelgriep</w:t>
      </w:r>
      <w:r>
        <w:rPr>
          <w:rStyle w:val="Voetnootmarkering"/>
          <w:rFonts w:cstheme="minorHAnsi"/>
          <w:bCs/>
          <w:szCs w:val="18"/>
        </w:rPr>
        <w:footnoteReference w:id="4"/>
      </w:r>
      <w:r>
        <w:rPr>
          <w:rFonts w:cstheme="minorHAnsi"/>
          <w:bCs/>
          <w:szCs w:val="18"/>
        </w:rPr>
        <w:t xml:space="preserve">. Het opruimen van dode wilde vogels is een aangelegenheid van de terreineigenaar. Verschillende gemeentes in de provincie Friesland zijn hierin een voorbeeld. Zij zorgen zelf voor het opruimen van dode wilde vogels op hun eigen terreinen.  </w:t>
      </w:r>
    </w:p>
    <w:p w:rsidR="00843AAE" w:rsidP="00843AAE" w:rsidRDefault="00843AAE" w14:paraId="46693A3D" w14:textId="77777777">
      <w:pPr>
        <w:rPr>
          <w:rFonts w:cstheme="minorHAnsi"/>
          <w:bCs/>
          <w:szCs w:val="18"/>
        </w:rPr>
      </w:pPr>
    </w:p>
    <w:p w:rsidR="00843AAE" w:rsidP="00843AAE" w:rsidRDefault="00843AAE" w14:paraId="4DEC15EB" w14:textId="77777777">
      <w:r>
        <w:t>De minister van VWS en ik blijven de situatie nauwgezet volgen en spreken de dierenhulporganisaties op zeer regelmatige basis.</w:t>
      </w:r>
    </w:p>
    <w:p w:rsidR="00843AAE" w:rsidP="00843AAE" w:rsidRDefault="00843AAE" w14:paraId="7511B774" w14:textId="77777777"/>
    <w:p w:rsidR="00843AAE" w:rsidP="00843AAE" w:rsidRDefault="00843AAE" w14:paraId="43B7CA3C" w14:textId="77777777">
      <w:pPr>
        <w:spacing w:after="160" w:line="259" w:lineRule="auto"/>
      </w:pPr>
      <w:r>
        <w:t>9</w:t>
      </w:r>
      <w:r>
        <w:br/>
        <w:t>Hoe vaak bent u persoonlijk in gesprek gegaan met dierenhulporganisaties over vogelgriep en over het gebrek aan financiële ondersteuning sinds u bent aangetreden als minister?</w:t>
      </w:r>
    </w:p>
    <w:p w:rsidR="00843AAE" w:rsidP="00843AAE" w:rsidRDefault="00843AAE" w14:paraId="7CD64B9E" w14:textId="77777777">
      <w:pPr>
        <w:spacing w:after="160" w:line="259" w:lineRule="auto"/>
      </w:pPr>
      <w:r>
        <w:t>Antwoord</w:t>
      </w:r>
      <w:r>
        <w:br/>
        <w:t>Beleidsmedewerkers van LVVN en VWS hebben recent gesproken met Stichting Dierenlot en er is vaak contact met vertegenwoordigers van dierenhulporganisaties, onder andere via het Landelijk Platform vogelgriep wilde dieren.</w:t>
      </w:r>
    </w:p>
    <w:p w:rsidR="00843AAE" w:rsidP="00843AAE" w:rsidRDefault="00843AAE" w14:paraId="441FD4D9" w14:textId="77777777">
      <w:r>
        <w:t>10</w:t>
      </w:r>
      <w:r>
        <w:br/>
        <w:t>Bent u ermee bekend dat de staatssecretaris van Landbouw, Visserij, Voedselzekerheid en Natuur in antwoorden op eerdere Kamervragen heeft gesteld dat het ministerie op de hoogte is van de financiële problemen waar veel dierenhulporganisaties mee kampen?</w:t>
      </w:r>
      <w:r>
        <w:rPr>
          <w:rStyle w:val="Voetnootmarkering"/>
        </w:rPr>
        <w:footnoteReference w:id="5"/>
      </w:r>
      <w:r>
        <w:t> Kunt u dit bevestigen?</w:t>
      </w:r>
      <w:r>
        <w:br/>
      </w:r>
      <w:r>
        <w:br/>
        <w:t>Antwoord</w:t>
      </w:r>
    </w:p>
    <w:p w:rsidR="00843AAE" w:rsidP="00843AAE" w:rsidRDefault="00843AAE" w14:paraId="14356AC4" w14:textId="77777777">
      <w:r>
        <w:t>Ja.</w:t>
      </w:r>
    </w:p>
    <w:p w:rsidR="00843AAE" w:rsidP="00843AAE" w:rsidRDefault="00843AAE" w14:paraId="604DA430" w14:textId="77777777"/>
    <w:p w:rsidR="00843AAE" w:rsidP="00843AAE" w:rsidRDefault="00843AAE" w14:paraId="1DA0AE1D" w14:textId="77777777">
      <w:r>
        <w:t>11</w:t>
      </w:r>
      <w:r>
        <w:br/>
        <w:t>Kunt u tevens bevestigen dat dierenhulporganisaties op dit moment zelf moeten opdraaien voor de extra kosten die ze maken vanwege vogelgriep?</w:t>
      </w:r>
    </w:p>
    <w:p w:rsidR="00843AAE" w:rsidP="00843AAE" w:rsidRDefault="00843AAE" w14:paraId="38445EDC" w14:textId="77777777">
      <w:r>
        <w:br/>
        <w:t>Antwoord</w:t>
      </w:r>
    </w:p>
    <w:p w:rsidR="00843AAE" w:rsidP="00843AAE" w:rsidRDefault="00843AAE" w14:paraId="0F4AD823" w14:textId="0BCC05B0">
      <w:bookmarkStart w:name="_Hlk190899833" w:id="0"/>
      <w:r>
        <w:t xml:space="preserve">Dierenhulporganisaties maken extra kosten in tijden van vogelgriep als zij zieke vogels met vogelgriep ophalen en naar een dierenarts brengen om te euthanaseren. Voor deze kosten zijn zij zelf </w:t>
      </w:r>
      <w:bookmarkEnd w:id="0"/>
      <w:r>
        <w:t xml:space="preserve">verantwoordelijk. </w:t>
      </w:r>
      <w:r>
        <w:br/>
      </w:r>
      <w:r>
        <w:br/>
        <w:t>12</w:t>
      </w:r>
      <w:r>
        <w:br/>
        <w:t>Klopt het dat dierenhulporganisaties niet eens door de Rijksoverheid worden gecompenseerd voor de kosten die gemaakt worden voor de griepprik en de beschermingsmiddelen, terwijl dit noodzakelijk is voor het beschermen van de gezondheid van de medewerkers en van de volksgezondheid?</w:t>
      </w:r>
    </w:p>
    <w:p w:rsidR="00325FBB" w:rsidP="00843AAE" w:rsidRDefault="00325FBB" w14:paraId="68994389" w14:textId="48CCA7A8"/>
    <w:p w:rsidR="00843AAE" w:rsidP="00843AAE" w:rsidRDefault="00843AAE" w14:paraId="45527BB9" w14:textId="0134FB4C">
      <w:r>
        <w:t>Antwoord</w:t>
      </w:r>
    </w:p>
    <w:p w:rsidR="00C92704" w:rsidP="00C92704" w:rsidRDefault="00843AAE" w14:paraId="24B8F838" w14:textId="77777777">
      <w:r>
        <w:t xml:space="preserve">Werkgevers van mensen </w:t>
      </w:r>
      <w:r w:rsidRPr="00C1172A">
        <w:t xml:space="preserve">die voor hun werk in contact komen met wilde, besmette dieren </w:t>
      </w:r>
      <w:r>
        <w:t xml:space="preserve">zijn (o.b.v. Arbowetgeving) verantwoordelijk voor het verschaffen van </w:t>
      </w:r>
      <w:r w:rsidRPr="00C1172A">
        <w:t xml:space="preserve">persoonlijke beschermingsmiddelen. </w:t>
      </w:r>
      <w:r>
        <w:t>Dit geldt ook voor</w:t>
      </w:r>
      <w:r w:rsidRPr="00C1172A">
        <w:t xml:space="preserve"> vrijwilligers van </w:t>
      </w:r>
      <w:r>
        <w:t>dierenhulporganisaties.</w:t>
      </w:r>
      <w:bookmarkStart w:name="_Hlk191569481" w:id="1"/>
      <w:r w:rsidR="00C92704">
        <w:br/>
      </w:r>
    </w:p>
    <w:p w:rsidR="00C22C21" w:rsidP="00C22C21" w:rsidRDefault="00C92704" w14:paraId="4ADFEAC5" w14:textId="77777777">
      <w:r>
        <w:t>1</w:t>
      </w:r>
      <w:r w:rsidR="00843AAE">
        <w:t>3</w:t>
      </w:r>
      <w:r w:rsidR="00843AAE">
        <w:br/>
        <w:t>Vindt u het gerechtvaardigd dat uw ministerie geen enkele financiële bijdrage levert, terwijl dierenhulporganisaties onmisbaar werk doen en kampen met financiële problemen?</w:t>
      </w:r>
    </w:p>
    <w:p w:rsidR="00C22C21" w:rsidP="00C22C21" w:rsidRDefault="00C22C21" w14:paraId="24841ED5" w14:textId="77777777"/>
    <w:p w:rsidRPr="00C22C21" w:rsidR="00843AAE" w:rsidP="00C22C21" w:rsidRDefault="00843AAE" w14:paraId="69E3E601" w14:textId="7D864EA6">
      <w:r>
        <w:t>Antwoord</w:t>
      </w:r>
      <w:r>
        <w:br/>
      </w:r>
      <w:r w:rsidR="00C92704">
        <w:t xml:space="preserve">Op dit moment, waarin de aantallen wilde vogels met vogelgriep niet vergelijkbaar zijn met de jaren 2021 tot en met 2023 en de expertgroep het risico voor </w:t>
      </w:r>
      <w:r w:rsidR="00C92704">
        <w:rPr>
          <w:rFonts w:cstheme="minorHAnsi"/>
          <w:bCs/>
          <w:szCs w:val="18"/>
        </w:rPr>
        <w:t xml:space="preserve">personen die beroepsmatig worden blootgesteld ingeschat als laag tot matig, acht ik dit niet noodzakelijk. </w:t>
      </w:r>
      <w:r w:rsidRPr="00BA7CF8" w:rsidR="00C92704">
        <w:t xml:space="preserve">Vanuit </w:t>
      </w:r>
      <w:r w:rsidR="00C92704">
        <w:t>de Rijksoverheid</w:t>
      </w:r>
      <w:r w:rsidRPr="00BA7CF8" w:rsidR="00C92704">
        <w:t xml:space="preserve"> </w:t>
      </w:r>
      <w:r w:rsidR="00C92704">
        <w:t xml:space="preserve">zijn we in gesprek met de dierenhulporganisaties en </w:t>
      </w:r>
      <w:r w:rsidRPr="00BA7CF8" w:rsidR="00C92704">
        <w:t xml:space="preserve">ondersteunt het ministerie van LVVN de </w:t>
      </w:r>
      <w:r w:rsidR="00C92704">
        <w:t>s</w:t>
      </w:r>
      <w:r w:rsidRPr="00BA7CF8" w:rsidR="00C92704">
        <w:t>ector op andere vlakken</w:t>
      </w:r>
      <w:r w:rsidR="00C92704">
        <w:t xml:space="preserve">, zoals met onderzoek of het faciliteren van gesprekken met andere ministeries en partijen. </w:t>
      </w:r>
      <w:r w:rsidRPr="00432075" w:rsidR="00C92704">
        <w:t>Daarnaast zet ik mij in voor een basisopleiding voor medewerkers van dierenambulances en onderzoek ik de mogelijkheden om dit te financieren, mede n</w:t>
      </w:r>
      <w:r w:rsidR="00C92704">
        <w:t>aar aanleiding van</w:t>
      </w:r>
      <w:r w:rsidRPr="00432075" w:rsidR="00C92704">
        <w:t xml:space="preserve"> een aangenomen motie hierover (Kamerstuk 28 286, nr. 1368).</w:t>
      </w:r>
    </w:p>
    <w:p w:rsidR="00843AAE" w:rsidP="00843AAE" w:rsidRDefault="00843AAE" w14:paraId="66FB940B" w14:textId="77777777"/>
    <w:bookmarkEnd w:id="1"/>
    <w:p w:rsidR="00843AAE" w:rsidP="00843AAE" w:rsidRDefault="00843AAE" w14:paraId="5C6B6879" w14:textId="77777777">
      <w:r>
        <w:t>14</w:t>
      </w:r>
      <w:r>
        <w:br/>
        <w:t>Kunt u begrijpen dat uw opmerking bij het commissiedebat over dat de overheid geen pinpas is, pijn kan doen bij veel hardwerkende vrijwilligers en medewerkers bij wildopvangcentra en de dierenambulance, vanwege de ernstige financiële problemen bij deze organisaties, wat gevolgen kan hebben voor hun eigen veiligheid, het kunnen vervullen van de wettelijke zorgplicht en het beschermen van de volksgezondheid?</w:t>
      </w:r>
      <w:r>
        <w:br/>
      </w:r>
    </w:p>
    <w:p w:rsidR="00843AAE" w:rsidP="00843AAE" w:rsidRDefault="00843AAE" w14:paraId="1F93DB2D" w14:textId="77777777">
      <w:r>
        <w:t>Antwoord</w:t>
      </w:r>
    </w:p>
    <w:p w:rsidR="00843AAE" w:rsidP="00843AAE" w:rsidRDefault="00843AAE" w14:paraId="064C126F" w14:textId="726C8C2D">
      <w:pPr>
        <w:spacing w:line="256" w:lineRule="auto"/>
      </w:pPr>
      <w:r>
        <w:t>Ik heb bewondering voor het werk van wildopvangcentra, dierenambulances en dierenhulporganisaties en de dierenliefde die daaruit spreekt en ben op d</w:t>
      </w:r>
      <w:r w:rsidRPr="00693CBB">
        <w:t>e hoogte van de financiële problemen waar veel van deze organisaties mee kampen</w:t>
      </w:r>
      <w:r>
        <w:t xml:space="preserve">. </w:t>
      </w:r>
      <w:r w:rsidR="00C57E4A">
        <w:t>Tegelijkertijd vind ik het belangrijk om aan te geven dat d</w:t>
      </w:r>
      <w:r>
        <w:t xml:space="preserve">ierenhulporganisaties primair geen rol </w:t>
      </w:r>
      <w:r w:rsidR="00C57E4A">
        <w:t xml:space="preserve">hebben </w:t>
      </w:r>
      <w:r>
        <w:t>in het opruimen van dode wilde vogels en zijn zelf verantwoordelijk voor de kosten die zij maken voor het ophalen en laten euthanaseren van zieke wilde vogels met vogelgriep.</w:t>
      </w:r>
    </w:p>
    <w:p w:rsidR="00843AAE" w:rsidP="00843AAE" w:rsidRDefault="00843AAE" w14:paraId="2F6BF1EF" w14:textId="77777777">
      <w:pPr>
        <w:spacing w:line="256" w:lineRule="auto"/>
      </w:pPr>
    </w:p>
    <w:p w:rsidR="00843AAE" w:rsidP="00843AAE" w:rsidRDefault="00843AAE" w14:paraId="5B2D2DD9" w14:textId="77777777">
      <w:r>
        <w:t>15</w:t>
      </w:r>
      <w:r>
        <w:br/>
        <w:t>Hoeveel dieren met vogelgriep moet de dierenambulance per week ophalen voordat u overgaat tot financiële ondersteuning? Hoe rijmt u dit met de aangenomen motie die vraagt om een structurele financiële strategie? 5)</w:t>
      </w:r>
      <w:r>
        <w:br/>
      </w:r>
      <w:r>
        <w:br/>
        <w:t>Antwoord</w:t>
      </w:r>
      <w:r>
        <w:br/>
        <w:t>Zoals aangegeven in het antwoord op vraag 5 en 8 zal ik de situatie opnieuw beoordelen op het moment dat de vogelgriepsituatie verergert</w:t>
      </w:r>
      <w:r w:rsidRPr="00335A1B">
        <w:rPr>
          <w:szCs w:val="18"/>
        </w:rPr>
        <w:t>, bijvoorbeeld doordat het virus muteert naar een meer zoönotische variant</w:t>
      </w:r>
      <w:r>
        <w:rPr>
          <w:szCs w:val="18"/>
        </w:rPr>
        <w:t>,</w:t>
      </w:r>
      <w:r>
        <w:t xml:space="preserve"> en weer om substantiële inzet vraagt van dierenhulporganisaties. </w:t>
      </w:r>
      <w:r>
        <w:br/>
      </w:r>
    </w:p>
    <w:p w:rsidR="00843AAE" w:rsidP="005104CB" w:rsidRDefault="00843AAE" w14:paraId="7BBE7318" w14:textId="5DA249AD">
      <w:pPr>
        <w:spacing w:after="200" w:line="276" w:lineRule="auto"/>
      </w:pPr>
      <w:r>
        <w:t>16</w:t>
      </w:r>
      <w:r>
        <w:br/>
        <w:t>Bent u bereid om alsnog uitvoering te geven aan de aangenomen motie door over te gaan tot een structurele financiële strategie? Zo nee, waarom niet?</w:t>
      </w:r>
    </w:p>
    <w:p w:rsidR="00843AAE" w:rsidP="00843AAE" w:rsidRDefault="00843AAE" w14:paraId="3A3B93AD" w14:textId="2E227A66">
      <w:r>
        <w:t>Antwoord</w:t>
      </w:r>
    </w:p>
    <w:p w:rsidR="00843AAE" w:rsidP="00843AAE" w:rsidRDefault="00843AAE" w14:paraId="1A9D1783" w14:textId="77777777">
      <w:pPr>
        <w:spacing w:after="200" w:line="276" w:lineRule="auto"/>
      </w:pPr>
      <w:r>
        <w:t xml:space="preserve">Zoals aangegeven in de Kamerbrief van 15 oktober jl. (Kamerstuk 28807, nr. 303) voer ik de motie (Kamerstuk 29683, nr. 300) uit door de situatie opnieuw te beoordelen op het moment dat de vogelgriepsituatie verergert en opnieuw om substantiële inzet vraagt. In de beantwoording op vraag 5, 8 en 13 heb ik aangegeven dat ik hier nu geen aanleiding voor zie. Dierenhulporganisaties hebben primair geen rol in het opruimen van dode wilde vogels en zijn zelf verantwoordelijk voor de kosten die zij maken voor het ophalen en laten euthanaseren van zieke wilde vogels met vogelgriep. </w:t>
      </w:r>
      <w:r>
        <w:rPr>
          <w:szCs w:val="18"/>
        </w:rPr>
        <w:t>Ik beoordeel d</w:t>
      </w:r>
      <w:r w:rsidRPr="00335A1B">
        <w:rPr>
          <w:szCs w:val="18"/>
        </w:rPr>
        <w:t xml:space="preserve">e </w:t>
      </w:r>
      <w:r>
        <w:rPr>
          <w:szCs w:val="18"/>
        </w:rPr>
        <w:t xml:space="preserve">situatie opnieuw </w:t>
      </w:r>
      <w:r w:rsidRPr="00335A1B">
        <w:rPr>
          <w:szCs w:val="18"/>
        </w:rPr>
        <w:t xml:space="preserve">op het moment dat </w:t>
      </w:r>
      <w:r>
        <w:rPr>
          <w:szCs w:val="18"/>
        </w:rPr>
        <w:t>de vogelgriepsituatie verergert</w:t>
      </w:r>
      <w:r w:rsidRPr="00335A1B">
        <w:rPr>
          <w:szCs w:val="18"/>
        </w:rPr>
        <w:t>, bijvoorbeeld doordat het virus muteert naar een meer zoönotische variant</w:t>
      </w:r>
      <w:r>
        <w:rPr>
          <w:szCs w:val="18"/>
        </w:rPr>
        <w:t>, en om substantiële inzet van dierenhulporganisaties vraagt</w:t>
      </w:r>
      <w:r w:rsidRPr="00335A1B">
        <w:rPr>
          <w:szCs w:val="18"/>
        </w:rPr>
        <w:t xml:space="preserve">. </w:t>
      </w:r>
    </w:p>
    <w:p w:rsidR="00843AAE" w:rsidP="00843AAE" w:rsidRDefault="00843AAE" w14:paraId="179BB0E5" w14:textId="77777777">
      <w:r>
        <w:t>17</w:t>
      </w:r>
      <w:r>
        <w:br/>
        <w:t>Bent u bereid om aanvullend te kijken of u kunt bijdragen aan het beschermen van de gezondheid van de medewerkers en vrijwilligers bij dierenhulporganisaties, door het leveren van de griepprikken en beschermingsmiddelen? Zo nee, waarom niet?</w:t>
      </w:r>
      <w:r>
        <w:br/>
      </w:r>
      <w:r>
        <w:br/>
        <w:t>Antwoord</w:t>
      </w:r>
    </w:p>
    <w:p w:rsidR="00843AAE" w:rsidP="00843AAE" w:rsidRDefault="00843AAE" w14:paraId="4ADDEC6D" w14:textId="77777777">
      <w:pPr>
        <w:spacing w:after="200" w:line="276" w:lineRule="auto"/>
      </w:pPr>
      <w:r>
        <w:t xml:space="preserve">Persoonlijke beschermingsmiddelen vallen onder de verantwoordelijkheid van de werkgever, die heeft een zorgplicht voor de werknemers en vrijwilligers. Ook in de reguliere gezondheidszorg staat hiervoor geen overheidsbijdrage ter beschikking. </w:t>
      </w:r>
    </w:p>
    <w:p w:rsidR="00843AAE" w:rsidP="00843AAE" w:rsidRDefault="00843AAE" w14:paraId="3EC3E405" w14:textId="77777777">
      <w:r>
        <w:t xml:space="preserve">Voor de seizoensgriepvaccinatie worden </w:t>
      </w:r>
      <w:r w:rsidRPr="00250C44">
        <w:t>werkgevers opgeroepen om de vaccinatie te verstrekken via hun Arbodienst</w:t>
      </w:r>
      <w:r>
        <w:t>. A</w:t>
      </w:r>
      <w:r w:rsidRPr="00250C44">
        <w:t xml:space="preserve">ls de werkgever </w:t>
      </w:r>
      <w:r>
        <w:t>dit</w:t>
      </w:r>
      <w:r w:rsidRPr="00250C44">
        <w:t xml:space="preserve"> niet regelt</w:t>
      </w:r>
      <w:r>
        <w:t>, kunnen w</w:t>
      </w:r>
      <w:r w:rsidRPr="00250C44">
        <w:t xml:space="preserve">erknemers en vrijwilligers de vaccinatie op eigen initiatief halen </w:t>
      </w:r>
      <w:r>
        <w:t xml:space="preserve">bij de huisarts. Het advies van het DB-Z en Gezondheidsraad om </w:t>
      </w:r>
      <w:r w:rsidRPr="00250C44">
        <w:t xml:space="preserve">de seizoensgriepvaccinatie </w:t>
      </w:r>
      <w:r>
        <w:t xml:space="preserve">laagdrempelig aan te bieden </w:t>
      </w:r>
      <w:r w:rsidRPr="00250C44">
        <w:t xml:space="preserve">aan </w:t>
      </w:r>
      <w:r w:rsidRPr="00F9170F">
        <w:t>personen die betrokken zijn bij het opruimen van dode wilde vogels en zoogdieren</w:t>
      </w:r>
      <w:r>
        <w:t xml:space="preserve"> is en blijft ingewikkeld in de praktische </w:t>
      </w:r>
      <w:r w:rsidRPr="00250C44">
        <w:t>uitvoering</w:t>
      </w:r>
      <w:r>
        <w:t>. Het is</w:t>
      </w:r>
      <w:r w:rsidRPr="00250C44">
        <w:t xml:space="preserve"> lastig om de doelgroep te identificeren en daarmee mensen gericht uit te nodigen voor vaccinatie. Ook is er weinig bekend over de vaccinatiebereidheid van deze groep. De minister van VWS </w:t>
      </w:r>
      <w:r>
        <w:t>wacht op</w:t>
      </w:r>
      <w:r w:rsidRPr="00250C44">
        <w:t xml:space="preserve"> resultaten van </w:t>
      </w:r>
      <w:r>
        <w:t>onderzoek hiernaar en komt dan met</w:t>
      </w:r>
      <w:r w:rsidRPr="00250C44">
        <w:t xml:space="preserve"> een besluit over of, en zo ja hoe, seizoensgriepvaccinatie laagdrempelig kan worden aangeboden.</w:t>
      </w:r>
      <w:r>
        <w:t xml:space="preserve"> De resultaten worden voor de zomer verwacht.</w:t>
      </w:r>
    </w:p>
    <w:p w:rsidR="00843AAE" w:rsidP="00843AAE" w:rsidRDefault="00843AAE" w14:paraId="7C0F6629" w14:textId="77777777"/>
    <w:p w:rsidR="00843AAE" w:rsidP="00843AAE" w:rsidRDefault="00843AAE" w14:paraId="75CF24A2" w14:textId="392995AE">
      <w:r>
        <w:t>18</w:t>
      </w:r>
      <w:r>
        <w:br/>
        <w:t>Deelt u het inzicht dat we er daarnaast alles aan moeten doen om te voorkomen dat vogelgriep zich verder verspreidt, muteert en overspringt op de mens en we voldoende preventieve maatregelen moeten treffen om de verspreiding van vogelgriep tegen te gaan?</w:t>
      </w:r>
    </w:p>
    <w:p w:rsidR="00C22C21" w:rsidP="00843AAE" w:rsidRDefault="00C22C21" w14:paraId="58C4D8E4" w14:textId="77777777">
      <w:pPr>
        <w:spacing w:after="160" w:line="259" w:lineRule="auto"/>
      </w:pPr>
    </w:p>
    <w:p w:rsidRPr="006C0F66" w:rsidR="00843AAE" w:rsidP="00843AAE" w:rsidRDefault="00843AAE" w14:paraId="26BD50DE" w14:textId="3A0E7C57">
      <w:pPr>
        <w:spacing w:after="160" w:line="259" w:lineRule="auto"/>
      </w:pPr>
      <w:r>
        <w:t>Antwoord</w:t>
      </w:r>
      <w:r>
        <w:br/>
      </w:r>
      <w:r w:rsidRPr="006C0F66">
        <w:t xml:space="preserve">Ten algemene geldt dat het niet mogelijk is om verspreiding van vogelgriep </w:t>
      </w:r>
      <w:r>
        <w:t xml:space="preserve">onder wilde vogels </w:t>
      </w:r>
      <w:r w:rsidRPr="006C0F66">
        <w:t xml:space="preserve">te voorkomen. Het beleid is erop gericht om </w:t>
      </w:r>
      <w:r>
        <w:t>de kans op uitbraken bij gehouden vogels te verlagen en de risico’s voor de dier- en volksgezondheid te beperken. Het vorige kabinet heeft hiertoe het Intensiveringsplan preventie vogelgriep opgesteld, waarin maatregelen staan ten behoeve van de volksgezondheid en de gezondheid van wilde en gehouden dieren (Kamerstuk 28807, nr. 291).</w:t>
      </w:r>
    </w:p>
    <w:p w:rsidRPr="006C0F66" w:rsidR="00843AAE" w:rsidP="00843AAE" w:rsidRDefault="00843AAE" w14:paraId="47D40B6C" w14:textId="77777777">
      <w:r>
        <w:t>31 januari jl.</w:t>
      </w:r>
      <w:r w:rsidRPr="006C0F66">
        <w:t xml:space="preserve"> is de Kamer geïnformeerd over de voortgang van het </w:t>
      </w:r>
      <w:r>
        <w:t>I</w:t>
      </w:r>
      <w:r w:rsidRPr="006C0F66">
        <w:t>ntensiveringsplan</w:t>
      </w:r>
      <w:r>
        <w:t xml:space="preserve"> preventie vogelgriep </w:t>
      </w:r>
      <w:r w:rsidRPr="006C0F66">
        <w:t>(Kamerstuk 28 807, nr. 306). Daarin is aangegeven dat de maatregelen ten behoeve van preventie van het humane risico van een meer zoönotische variant van vogelgriep voor de volksgezondheid in het intensiveringsplan, vrijwel allemaal opgepakt en geïmplementeerd of lopende zijn. Ook is onder andere de voortgang beschreven met betrekking tot vaccinatie van pluimvee, structuurmaatregelen en de uitrol van het bioveiligheidsplan voor pluimveehouderijen</w:t>
      </w:r>
      <w:r>
        <w:t>.</w:t>
      </w:r>
    </w:p>
    <w:p w:rsidRPr="006C0F66" w:rsidR="00843AAE" w:rsidP="00843AAE" w:rsidRDefault="00843AAE" w14:paraId="2CC6FF9C" w14:textId="77777777"/>
    <w:p w:rsidRPr="006C0F66" w:rsidR="00843AAE" w:rsidP="00843AAE" w:rsidRDefault="00843AAE" w14:paraId="6948C130" w14:textId="77777777">
      <w:r w:rsidRPr="006C0F66">
        <w:t xml:space="preserve">De mondiale ontwikkelingen laten zien dat het virus kan muteren, en dat we ons moeten blijven voorbereiden op nieuwe varianten van het virus, die mogelijk ook besmettelijker kunnen zijn dan de huidige variant. Daarom zetten </w:t>
      </w:r>
      <w:r>
        <w:t xml:space="preserve">de minister van VWS en ik </w:t>
      </w:r>
      <w:r w:rsidRPr="006C0F66">
        <w:t>in op de uitvoering van de maatregelen uit het Intensiveringsplan, zowel voor de korte als de lange termijn.</w:t>
      </w:r>
    </w:p>
    <w:p w:rsidRPr="006C0F66" w:rsidR="00843AAE" w:rsidP="00843AAE" w:rsidRDefault="00843AAE" w14:paraId="27282D26" w14:textId="77777777">
      <w:pPr>
        <w:ind w:left="360"/>
      </w:pPr>
    </w:p>
    <w:p w:rsidRPr="006C0F66" w:rsidR="00843AAE" w:rsidP="00843AAE" w:rsidRDefault="00843AAE" w14:paraId="4B58D50F" w14:textId="77777777">
      <w:r w:rsidRPr="006C0F66">
        <w:t>Daarnaast wordt snel gehandeld bij verdenkingen van vogelgriep. Pluimveehouders zijn zich erg bewust van de risico’s op vogelgriep, zeker in gebieden met een hoge concentratie van bedrijven. Het algemene beeld is dat pluimveehouders en dierenartsen alert zijn en verdenkingen snel melden</w:t>
      </w:r>
      <w:r>
        <w:t>.</w:t>
      </w:r>
      <w:r w:rsidRPr="006C0F66">
        <w:t xml:space="preserve"> Bij een besmetting wordt direct geruimd</w:t>
      </w:r>
      <w:r>
        <w:t xml:space="preserve"> door de NVWA</w:t>
      </w:r>
      <w:r w:rsidRPr="006C0F66">
        <w:t>. Dit beperkt de risico’s op verspreiding van vogelgriep tussen bedrijven aanzienlijk.</w:t>
      </w:r>
    </w:p>
    <w:p w:rsidR="00843AAE" w:rsidP="00843AAE" w:rsidRDefault="00843AAE" w14:paraId="29F27A84" w14:textId="77777777"/>
    <w:p w:rsidRPr="006C0F66" w:rsidR="00843AAE" w:rsidP="00843AAE" w:rsidRDefault="00843AAE" w14:paraId="5652DA2A" w14:textId="77777777">
      <w:r>
        <w:t>19</w:t>
      </w:r>
      <w:r>
        <w:br/>
        <w:t xml:space="preserve">Gaat u invulling geven aan het advies van het Europees Centrum voor Ziektepreventie en Ziektebestrijding (ECDC) en de Europese Autoriteit voor Voedselveiligheid (EFSA) om de dichtheid van pluimvee en pluimveebedrijven, zowel in waterrijke gebieden, als daarbuiten, te verlagen? </w:t>
      </w:r>
      <w:r>
        <w:rPr>
          <w:rStyle w:val="Voetnootmarkering"/>
        </w:rPr>
        <w:footnoteReference w:id="6"/>
      </w:r>
      <w:r>
        <w:t> Zo ja, op welke manier? Zo nee, waarom niet?</w:t>
      </w:r>
      <w:r>
        <w:br/>
      </w:r>
      <w:r>
        <w:br/>
        <w:t>Antwoord</w:t>
      </w:r>
      <w:r>
        <w:br/>
      </w:r>
      <w:r w:rsidRPr="006C0F66">
        <w:t>In het Intensiveringsplan preventie vogelgriep (Kamerstuk 28 807, nr. 291) is door het vorige kabinet opgenomen dat een impactanalyse wordt uitgevoerd naar mogelijke structuurmaatregelen: een verbod op nieuwvestiging en/of een verbod op uitbreiding van pluimveebedrijven in pluimveedichte gebieden en in waterrijke gebieden. Experts van Wageningen Economic Research (WEcR) voeren momenteel een analyse uit naar de impact van deze maatregelen op de pluimveesector. Daarna zullen andere experts een inschatting maken van de verwachte impact van deze maatregelen op de volks- en diergezondheid. Dit soort structuurmaatregelen zijn ingrijpend. Met deze impactanalyse en een juridisch</w:t>
      </w:r>
      <w:r>
        <w:t xml:space="preserve">- beleidsmatige </w:t>
      </w:r>
      <w:r w:rsidRPr="006C0F66">
        <w:t>analyse zal een zorgvuldige weging worden gemaakt op basis van proportionaliteit, geschiktheid en noodzaak.</w:t>
      </w:r>
    </w:p>
    <w:p w:rsidRPr="006C0F66" w:rsidR="00843AAE" w:rsidP="00843AAE" w:rsidRDefault="00843AAE" w14:paraId="438870A6" w14:textId="77777777">
      <w:pPr>
        <w:ind w:left="360"/>
      </w:pPr>
    </w:p>
    <w:p w:rsidRPr="006C0F66" w:rsidR="00843AAE" w:rsidP="005104CB" w:rsidRDefault="00843AAE" w14:paraId="64565FA7" w14:textId="77777777">
      <w:r w:rsidRPr="006C0F66">
        <w:t>Daarnaast hebben 245 pluimveehouders zich aangemeld voor de landelijke subsidieregelingen voor vrijwillige bedrijfsbeëindiging (Landelijke beëindigingsregeling veehouderijlocaties (Lbv en de Lbv-plus)).</w:t>
      </w:r>
      <w:r w:rsidRPr="006C0F66">
        <w:rPr>
          <w:rStyle w:val="Voetnootmarkering"/>
        </w:rPr>
        <w:footnoteReference w:id="7"/>
      </w:r>
      <w:r w:rsidRPr="006C0F66">
        <w:t xml:space="preserve"> Dit kan ertoe leiden dat het aantal pluimveebedrijven in deze gebieden afneemt, wat er weer toe kan leiden dat de kans op uitbraken met en verspreiding van vogelgriep afneemt. Het is op voorhand moeilijk te</w:t>
      </w:r>
      <w:r>
        <w:t xml:space="preserve"> </w:t>
      </w:r>
      <w:r w:rsidRPr="006C0F66">
        <w:t>voorspellen hoe groot het effect hiervan zal zijn; dat hangt onder meer af van aan hoeveel en welke pluimveehouders de subsidie wordt verleend.</w:t>
      </w:r>
    </w:p>
    <w:p w:rsidR="00843AAE" w:rsidP="005104CB" w:rsidRDefault="00843AAE" w14:paraId="60A07138" w14:textId="77777777"/>
    <w:p w:rsidRPr="004213FB" w:rsidR="00FC3CB6" w:rsidP="004D3D0D" w:rsidRDefault="00843AAE" w14:paraId="68E34DD6" w14:textId="5A6B017D">
      <w:pPr>
        <w:rPr>
          <w:szCs w:val="18"/>
        </w:rPr>
      </w:pPr>
      <w:r>
        <w:t>20</w:t>
      </w:r>
      <w:r>
        <w:br/>
        <w:t>Kunt u deze vragen één voor één en binnen de daarvoor gestelde termijn beantwoorden?</w:t>
      </w:r>
      <w:r>
        <w:br/>
      </w:r>
      <w:r>
        <w:br/>
        <w:t>Antwoord</w:t>
      </w:r>
      <w:r>
        <w:br/>
        <w:t xml:space="preserve">De vragen zijn individueel beantwoord. </w:t>
      </w:r>
      <w:r w:rsidRPr="00331771">
        <w:rPr>
          <w:szCs w:val="18"/>
        </w:rPr>
        <w:t>De afstemming van deze antwoorden vr</w:t>
      </w:r>
      <w:r>
        <w:rPr>
          <w:szCs w:val="18"/>
        </w:rPr>
        <w:t>oeg</w:t>
      </w:r>
      <w:r w:rsidRPr="00331771">
        <w:rPr>
          <w:szCs w:val="18"/>
        </w:rPr>
        <w:t xml:space="preserve"> meer tijd</w:t>
      </w:r>
      <w:r>
        <w:rPr>
          <w:szCs w:val="18"/>
        </w:rPr>
        <w:t>, zoals ik uw Kamer heb laten weten.</w:t>
      </w:r>
    </w:p>
    <w:sectPr w:rsidRPr="004213FB" w:rsidR="00FC3CB6" w:rsidSect="00AA0EA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216E" w14:textId="77777777" w:rsidR="00FA08DE" w:rsidRDefault="00FA08DE" w:rsidP="00AA0EAE">
      <w:pPr>
        <w:spacing w:line="240" w:lineRule="auto"/>
      </w:pPr>
      <w:r>
        <w:separator/>
      </w:r>
    </w:p>
  </w:endnote>
  <w:endnote w:type="continuationSeparator" w:id="0">
    <w:p w14:paraId="37C6F3B3" w14:textId="77777777" w:rsidR="00FA08DE" w:rsidRDefault="00FA08DE" w:rsidP="00AA0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7DFF" w14:textId="77777777" w:rsidR="000B0976" w:rsidRDefault="000B09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B6FA" w14:textId="63787987" w:rsidR="003D4B51" w:rsidRPr="00BC3B53" w:rsidRDefault="003D4B51"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24077" w14:paraId="587D896F" w14:textId="77777777" w:rsidTr="00CA6A25">
      <w:trPr>
        <w:trHeight w:hRule="exact" w:val="240"/>
      </w:trPr>
      <w:tc>
        <w:tcPr>
          <w:tcW w:w="7601" w:type="dxa"/>
          <w:shd w:val="clear" w:color="auto" w:fill="auto"/>
        </w:tcPr>
        <w:p w14:paraId="2129855D" w14:textId="77777777" w:rsidR="003D4B51" w:rsidRDefault="003D4B51" w:rsidP="003F1F6B">
          <w:pPr>
            <w:pStyle w:val="Huisstijl-Rubricering"/>
          </w:pPr>
        </w:p>
      </w:tc>
      <w:tc>
        <w:tcPr>
          <w:tcW w:w="2156" w:type="dxa"/>
        </w:tcPr>
        <w:p w14:paraId="50EE13E1" w14:textId="31A5FC63" w:rsidR="003D4B51" w:rsidRPr="00645414" w:rsidRDefault="003D4B5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 SECTIONPAGES   \* MERGEFORMAT ">
            <w:r w:rsidR="00D35E8B">
              <w:t>8</w:t>
            </w:r>
          </w:fldSimple>
        </w:p>
      </w:tc>
    </w:tr>
  </w:tbl>
  <w:p w14:paraId="630E5A56" w14:textId="77777777" w:rsidR="003D4B51" w:rsidRPr="00BC3B53" w:rsidRDefault="003D4B51"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24077" w14:paraId="6411F390" w14:textId="77777777" w:rsidTr="00CA6A25">
      <w:trPr>
        <w:trHeight w:hRule="exact" w:val="240"/>
      </w:trPr>
      <w:tc>
        <w:tcPr>
          <w:tcW w:w="7601" w:type="dxa"/>
          <w:shd w:val="clear" w:color="auto" w:fill="auto"/>
        </w:tcPr>
        <w:p w14:paraId="6472B940" w14:textId="5EEA7432" w:rsidR="003D4B51" w:rsidRDefault="003D4B51" w:rsidP="008C356D">
          <w:pPr>
            <w:pStyle w:val="Huisstijl-Rubricering"/>
          </w:pPr>
        </w:p>
      </w:tc>
      <w:tc>
        <w:tcPr>
          <w:tcW w:w="2170" w:type="dxa"/>
        </w:tcPr>
        <w:p w14:paraId="2039CA48" w14:textId="258FC162" w:rsidR="003D4B51" w:rsidRPr="00ED539E" w:rsidRDefault="003D4B5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Fonts w:eastAsiaTheme="majorEastAsia"/>
            </w:rPr>
            <w:t xml:space="preserve"> </w:t>
          </w:r>
          <w:r>
            <w:t>van</w:t>
          </w:r>
          <w:r w:rsidRPr="00ED539E">
            <w:t xml:space="preserve"> </w:t>
          </w:r>
          <w:fldSimple w:instr=" SECTIONPAGES   \* MERGEFORMAT ">
            <w:r w:rsidR="00FA08DE">
              <w:t>1</w:t>
            </w:r>
          </w:fldSimple>
        </w:p>
      </w:tc>
    </w:tr>
  </w:tbl>
  <w:p w14:paraId="1FB9B920" w14:textId="77777777" w:rsidR="003D4B51" w:rsidRPr="00BC3B53" w:rsidRDefault="003D4B51" w:rsidP="008C356D">
    <w:pPr>
      <w:pStyle w:val="Voettekst"/>
      <w:spacing w:line="240" w:lineRule="auto"/>
      <w:rPr>
        <w:sz w:val="2"/>
        <w:szCs w:val="2"/>
      </w:rPr>
    </w:pPr>
  </w:p>
  <w:p w14:paraId="32FFC3FD" w14:textId="77777777" w:rsidR="003D4B51" w:rsidRPr="00BC3B53" w:rsidRDefault="003D4B51"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1179" w14:textId="77777777" w:rsidR="00FA08DE" w:rsidRDefault="00FA08DE" w:rsidP="00AA0EAE">
      <w:pPr>
        <w:spacing w:line="240" w:lineRule="auto"/>
      </w:pPr>
      <w:r>
        <w:separator/>
      </w:r>
    </w:p>
  </w:footnote>
  <w:footnote w:type="continuationSeparator" w:id="0">
    <w:p w14:paraId="5637F102" w14:textId="77777777" w:rsidR="00FA08DE" w:rsidRDefault="00FA08DE" w:rsidP="00AA0EAE">
      <w:pPr>
        <w:spacing w:line="240" w:lineRule="auto"/>
      </w:pPr>
      <w:r>
        <w:continuationSeparator/>
      </w:r>
    </w:p>
  </w:footnote>
  <w:footnote w:id="1">
    <w:p w14:paraId="09968EB2" w14:textId="09FAEDD8" w:rsidR="00C22C21" w:rsidRDefault="00C22C21">
      <w:pPr>
        <w:pStyle w:val="Voetnoottekst"/>
      </w:pPr>
      <w:r>
        <w:rPr>
          <w:rStyle w:val="Voetnootmarkering"/>
        </w:rPr>
        <w:footnoteRef/>
      </w:r>
      <w:r>
        <w:t xml:space="preserve"> </w:t>
      </w:r>
      <w:r w:rsidRPr="00DA712D">
        <w:t>https://open.overheid.nl/documenten/34585096-c799-45d1-b9a3-cc48e33b24aa/file</w:t>
      </w:r>
    </w:p>
  </w:footnote>
  <w:footnote w:id="2">
    <w:p w14:paraId="57F96869" w14:textId="77777777" w:rsidR="006D605F" w:rsidRDefault="006D605F" w:rsidP="006D605F">
      <w:pPr>
        <w:pStyle w:val="Voetnoottekst"/>
      </w:pPr>
      <w:r>
        <w:rPr>
          <w:rStyle w:val="Voetnootmarkering"/>
        </w:rPr>
        <w:footnoteRef/>
      </w:r>
      <w:r>
        <w:t xml:space="preserve"> </w:t>
      </w:r>
      <w:hyperlink r:id="rId1" w:history="1">
        <w:r w:rsidRPr="0084648E">
          <w:rPr>
            <w:rStyle w:val="Hyperlink"/>
          </w:rPr>
          <w:t>RDA Zienswijze Dilemma's in de wildopvang | Zienswijze | Raad voor Dierenaangelegenheden</w:t>
        </w:r>
      </w:hyperlink>
    </w:p>
  </w:footnote>
  <w:footnote w:id="3">
    <w:p w14:paraId="2322DC10" w14:textId="77777777" w:rsidR="00843AAE" w:rsidRDefault="00843AAE" w:rsidP="00843AAE">
      <w:pPr>
        <w:pStyle w:val="Voetnoottekst"/>
      </w:pPr>
      <w:r>
        <w:rPr>
          <w:rStyle w:val="Voetnootmarkering"/>
        </w:rPr>
        <w:footnoteRef/>
      </w:r>
      <w:r>
        <w:t xml:space="preserve"> </w:t>
      </w:r>
      <w:hyperlink r:id="rId2" w:history="1">
        <w:r w:rsidRPr="00D77B27">
          <w:rPr>
            <w:rStyle w:val="Hyperlink"/>
          </w:rPr>
          <w:t>Leidraad omgang met wilde dieren met vogelgriep | Rapport | Rijksoverheid.nl</w:t>
        </w:r>
      </w:hyperlink>
    </w:p>
  </w:footnote>
  <w:footnote w:id="4">
    <w:p w14:paraId="26004371" w14:textId="77777777" w:rsidR="00843AAE" w:rsidRDefault="00843AAE" w:rsidP="00843AAE">
      <w:pPr>
        <w:pStyle w:val="Voetnoottekst"/>
      </w:pPr>
      <w:r>
        <w:rPr>
          <w:rStyle w:val="Voetnootmarkering"/>
        </w:rPr>
        <w:footnoteRef/>
      </w:r>
      <w:r>
        <w:t xml:space="preserve"> </w:t>
      </w:r>
      <w:hyperlink r:id="rId3" w:history="1">
        <w:r w:rsidRPr="00DC12A8">
          <w:rPr>
            <w:rStyle w:val="Hyperlink"/>
          </w:rPr>
          <w:t>Leidraad omgang met wilde dieren met vogelgriep | Rapport | Rijksoverheid.nl</w:t>
        </w:r>
      </w:hyperlink>
    </w:p>
  </w:footnote>
  <w:footnote w:id="5">
    <w:p w14:paraId="73281147" w14:textId="77777777" w:rsidR="00843AAE" w:rsidRDefault="00843AAE" w:rsidP="00843AAE">
      <w:pPr>
        <w:pStyle w:val="Voetnoottekst"/>
      </w:pPr>
      <w:r>
        <w:rPr>
          <w:rStyle w:val="Voetnootmarkering"/>
        </w:rPr>
        <w:footnoteRef/>
      </w:r>
      <w:r>
        <w:t xml:space="preserve"> Antwoord op vragen van het lid Kostic over het bericht 'Zeekoeten onder de parafine aangespoeld aan de kust: 'Zelf gaan ze het niet redden''</w:t>
      </w:r>
    </w:p>
  </w:footnote>
  <w:footnote w:id="6">
    <w:p w14:paraId="632BB8B7" w14:textId="77777777" w:rsidR="00843AAE" w:rsidRDefault="00843AAE" w:rsidP="00843AAE">
      <w:pPr>
        <w:pStyle w:val="Voetnoottekst"/>
      </w:pPr>
      <w:r>
        <w:rPr>
          <w:rStyle w:val="Voetnootmarkering"/>
        </w:rPr>
        <w:footnoteRef/>
      </w:r>
      <w:r>
        <w:t xml:space="preserve"> ecdc, 29 januari 2025, (https://www.ecdc.europa.eu/en/news-events/avian-influenza-eu-agencies-track-virus-mutations-and-analyse-response-strategies)</w:t>
      </w:r>
    </w:p>
  </w:footnote>
  <w:footnote w:id="7">
    <w:p w14:paraId="1F5A424A" w14:textId="77777777" w:rsidR="00843AAE" w:rsidRDefault="00843AAE" w:rsidP="00843AAE">
      <w:pPr>
        <w:pStyle w:val="Voetnoottekst"/>
      </w:pPr>
      <w:r>
        <w:rPr>
          <w:rStyle w:val="Voetnootmarkering"/>
        </w:rPr>
        <w:footnoteRef/>
      </w:r>
      <w:r>
        <w:t xml:space="preserve"> </w:t>
      </w:r>
      <w:hyperlink r:id="rId4" w:anchor="aanvragen-lbv-en-lbv-plus%3A-de-cijfers" w:history="1">
        <w:r w:rsidRPr="00C15230">
          <w:rPr>
            <w:rStyle w:val="Hyperlink"/>
          </w:rPr>
          <w:t>https://www.rvo.nl/onderwerpen/lbv-plus-actueel#aanvragen-lbv-en-lbv-plus%3A-de-cijfers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A707" w14:textId="77777777" w:rsidR="000B0976" w:rsidRDefault="000B09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24077" w14:paraId="4B7B4273" w14:textId="77777777" w:rsidTr="00A50CF6">
      <w:tc>
        <w:tcPr>
          <w:tcW w:w="2156" w:type="dxa"/>
          <w:shd w:val="clear" w:color="auto" w:fill="auto"/>
        </w:tcPr>
        <w:p w14:paraId="57935D9D" w14:textId="77777777" w:rsidR="003D4B51" w:rsidRPr="005819CE" w:rsidRDefault="003D4B51" w:rsidP="00A50CF6">
          <w:pPr>
            <w:pStyle w:val="Huisstijl-Adres"/>
            <w:rPr>
              <w:b/>
            </w:rPr>
          </w:pPr>
          <w:r>
            <w:rPr>
              <w:b/>
            </w:rPr>
            <w:t>Directoraat-generaal Agro</w:t>
          </w:r>
          <w:r w:rsidRPr="005819CE">
            <w:rPr>
              <w:b/>
            </w:rPr>
            <w:br/>
          </w:r>
        </w:p>
      </w:tc>
    </w:tr>
    <w:tr w:rsidR="00C24077" w14:paraId="6FCA79E2" w14:textId="77777777" w:rsidTr="00A50CF6">
      <w:trPr>
        <w:trHeight w:hRule="exact" w:val="200"/>
      </w:trPr>
      <w:tc>
        <w:tcPr>
          <w:tcW w:w="2156" w:type="dxa"/>
          <w:shd w:val="clear" w:color="auto" w:fill="auto"/>
        </w:tcPr>
        <w:p w14:paraId="52B11DA1" w14:textId="77777777" w:rsidR="003D4B51" w:rsidRPr="005819CE" w:rsidRDefault="003D4B51" w:rsidP="00A50CF6"/>
      </w:tc>
    </w:tr>
    <w:tr w:rsidR="00C24077" w14:paraId="4A67F2B1" w14:textId="77777777" w:rsidTr="00502512">
      <w:trPr>
        <w:trHeight w:hRule="exact" w:val="774"/>
      </w:trPr>
      <w:tc>
        <w:tcPr>
          <w:tcW w:w="2156" w:type="dxa"/>
          <w:shd w:val="clear" w:color="auto" w:fill="auto"/>
        </w:tcPr>
        <w:p w14:paraId="45B2CF7C" w14:textId="77777777" w:rsidR="003D4B51" w:rsidRDefault="003D4B51" w:rsidP="003A5290">
          <w:pPr>
            <w:pStyle w:val="Huisstijl-Kopje"/>
          </w:pPr>
          <w:r>
            <w:t>Ons kenmerk</w:t>
          </w:r>
        </w:p>
        <w:p w14:paraId="77CE8F9A" w14:textId="0B63609E" w:rsidR="003D4B51" w:rsidRPr="005819CE" w:rsidRDefault="003D4B51" w:rsidP="00C22C21">
          <w:pPr>
            <w:pStyle w:val="Huisstijl-Kopje"/>
            <w:tabs>
              <w:tab w:val="right" w:pos="2156"/>
            </w:tabs>
          </w:pPr>
          <w:r>
            <w:rPr>
              <w:b w:val="0"/>
            </w:rPr>
            <w:t>DGA</w:t>
          </w:r>
          <w:r w:rsidRPr="00502512">
            <w:rPr>
              <w:b w:val="0"/>
            </w:rPr>
            <w:t xml:space="preserve"> / </w:t>
          </w:r>
          <w:r w:rsidR="00C22C21" w:rsidRPr="00C22C21">
            <w:rPr>
              <w:b w:val="0"/>
            </w:rPr>
            <w:t>97375619</w:t>
          </w:r>
        </w:p>
      </w:tc>
    </w:tr>
  </w:tbl>
  <w:p w14:paraId="4434369A" w14:textId="77777777" w:rsidR="003D4B51" w:rsidRDefault="003D4B51" w:rsidP="004F44C2"/>
  <w:p w14:paraId="60359F8D" w14:textId="77777777" w:rsidR="00C22C21" w:rsidRPr="00740712" w:rsidRDefault="00C22C21" w:rsidP="004F44C2"/>
  <w:p w14:paraId="221F95FA" w14:textId="77777777" w:rsidR="003D4B51" w:rsidRPr="00217880" w:rsidRDefault="003D4B51"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24077" w14:paraId="042CF175" w14:textId="77777777" w:rsidTr="00751A6A">
      <w:trPr>
        <w:trHeight w:val="2636"/>
      </w:trPr>
      <w:tc>
        <w:tcPr>
          <w:tcW w:w="737" w:type="dxa"/>
          <w:shd w:val="clear" w:color="auto" w:fill="auto"/>
        </w:tcPr>
        <w:p w14:paraId="4EE2B41D" w14:textId="77777777" w:rsidR="003D4B51" w:rsidRDefault="003D4B51" w:rsidP="00D0609E">
          <w:pPr>
            <w:framePr w:w="6340" w:h="2750" w:hRule="exact" w:hSpace="180" w:wrap="around" w:vAnchor="page" w:hAnchor="text" w:x="3873" w:y="-140"/>
            <w:spacing w:line="240" w:lineRule="auto"/>
          </w:pPr>
        </w:p>
      </w:tc>
      <w:tc>
        <w:tcPr>
          <w:tcW w:w="5156" w:type="dxa"/>
          <w:shd w:val="clear" w:color="auto" w:fill="auto"/>
        </w:tcPr>
        <w:p w14:paraId="6A24958C" w14:textId="77777777" w:rsidR="003D4B51" w:rsidRDefault="003D4B51" w:rsidP="00D0609E">
          <w:pPr>
            <w:framePr w:w="6340" w:h="2750" w:hRule="exact" w:hSpace="180" w:wrap="around" w:vAnchor="page" w:hAnchor="text" w:x="3873" w:y="-140"/>
            <w:spacing w:line="240" w:lineRule="auto"/>
          </w:pPr>
          <w:r>
            <w:t xml:space="preserve">   </w:t>
          </w:r>
          <w:r w:rsidRPr="009240EC">
            <w:rPr>
              <w:sz w:val="2"/>
              <w:szCs w:val="2"/>
            </w:rPr>
            <w:t xml:space="preserve"> </w:t>
          </w:r>
          <w:r>
            <w:rPr>
              <w:noProof/>
              <w:szCs w:val="18"/>
            </w:rPr>
            <w:drawing>
              <wp:inline distT="0" distB="0" distL="0" distR="0" wp14:anchorId="5C45D81B" wp14:editId="7E807B1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88A13F9" w14:textId="77777777" w:rsidR="003D4B51" w:rsidRDefault="003D4B51" w:rsidP="00D0609E">
          <w:pPr>
            <w:framePr w:w="6340" w:h="2750" w:hRule="exact" w:hSpace="180" w:wrap="around" w:vAnchor="page" w:hAnchor="text" w:x="3873" w:y="-140"/>
            <w:spacing w:line="240" w:lineRule="auto"/>
          </w:pPr>
        </w:p>
      </w:tc>
    </w:tr>
  </w:tbl>
  <w:p w14:paraId="4B37B93F" w14:textId="77777777" w:rsidR="003D4B51" w:rsidRDefault="003D4B51" w:rsidP="00D0609E">
    <w:pPr>
      <w:framePr w:w="6340" w:h="2750" w:hRule="exact" w:hSpace="180" w:wrap="around" w:vAnchor="page" w:hAnchor="text" w:x="3873" w:y="-140"/>
    </w:pPr>
  </w:p>
  <w:p w14:paraId="33CA7204" w14:textId="77777777" w:rsidR="003D4B51" w:rsidRDefault="003D4B51"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24077" w14:paraId="70384935" w14:textId="77777777" w:rsidTr="00A50CF6">
      <w:tc>
        <w:tcPr>
          <w:tcW w:w="2160" w:type="dxa"/>
          <w:shd w:val="clear" w:color="auto" w:fill="auto"/>
        </w:tcPr>
        <w:p w14:paraId="7884CBE8" w14:textId="77777777" w:rsidR="003D4B51" w:rsidRPr="005819CE" w:rsidRDefault="003D4B51" w:rsidP="00A50CF6">
          <w:pPr>
            <w:pStyle w:val="Huisstijl-Adres"/>
            <w:rPr>
              <w:b/>
            </w:rPr>
          </w:pPr>
          <w:r>
            <w:rPr>
              <w:b/>
            </w:rPr>
            <w:t>Directoraat-generaal Agro</w:t>
          </w:r>
          <w:r w:rsidRPr="005819CE">
            <w:rPr>
              <w:b/>
            </w:rPr>
            <w:br/>
          </w:r>
        </w:p>
        <w:p w14:paraId="198F75ED" w14:textId="77777777" w:rsidR="003D4B51" w:rsidRPr="00BE5ED9" w:rsidRDefault="003D4B51" w:rsidP="00A50CF6">
          <w:pPr>
            <w:pStyle w:val="Huisstijl-Adres"/>
          </w:pPr>
          <w:r>
            <w:rPr>
              <w:b/>
            </w:rPr>
            <w:t>Bezoekadres</w:t>
          </w:r>
          <w:r>
            <w:rPr>
              <w:b/>
            </w:rPr>
            <w:br/>
          </w:r>
          <w:r>
            <w:t>Bezuidenhoutseweg 73</w:t>
          </w:r>
          <w:r w:rsidRPr="005819CE">
            <w:br/>
          </w:r>
          <w:r>
            <w:t>2594 AC Den Haag</w:t>
          </w:r>
        </w:p>
        <w:p w14:paraId="2FABB547" w14:textId="77777777" w:rsidR="003D4B51" w:rsidRDefault="003D4B51" w:rsidP="0098788A">
          <w:pPr>
            <w:pStyle w:val="Huisstijl-Adres"/>
          </w:pPr>
          <w:r>
            <w:rPr>
              <w:b/>
            </w:rPr>
            <w:t>Postadres</w:t>
          </w:r>
          <w:r>
            <w:rPr>
              <w:b/>
            </w:rPr>
            <w:br/>
          </w:r>
          <w:r>
            <w:t>Postbus 20401</w:t>
          </w:r>
          <w:r w:rsidRPr="005819CE">
            <w:br/>
            <w:t>2500 E</w:t>
          </w:r>
          <w:r>
            <w:t>K</w:t>
          </w:r>
          <w:r w:rsidRPr="005819CE">
            <w:t xml:space="preserve"> Den Haag</w:t>
          </w:r>
        </w:p>
        <w:p w14:paraId="695636C3" w14:textId="77777777" w:rsidR="003D4B51" w:rsidRPr="005B3814" w:rsidRDefault="003D4B51" w:rsidP="0098788A">
          <w:pPr>
            <w:pStyle w:val="Huisstijl-Adres"/>
          </w:pPr>
          <w:r>
            <w:rPr>
              <w:b/>
            </w:rPr>
            <w:t>Overheidsidentificatienr</w:t>
          </w:r>
          <w:r>
            <w:rPr>
              <w:b/>
            </w:rPr>
            <w:br/>
          </w:r>
          <w:r>
            <w:rPr>
              <w:rFonts w:cs="Agrofont"/>
              <w:iCs/>
            </w:rPr>
            <w:t>00000001858272854000</w:t>
          </w:r>
        </w:p>
        <w:p w14:paraId="23041F7A" w14:textId="3980706F" w:rsidR="003D4B51" w:rsidRPr="00C22C21" w:rsidRDefault="003D4B51" w:rsidP="00A50CF6">
          <w:pPr>
            <w:pStyle w:val="Huisstijl-Adres"/>
            <w:rPr>
              <w:u w:val="single"/>
            </w:rPr>
          </w:pPr>
          <w:r>
            <w:t>T</w:t>
          </w:r>
          <w:r>
            <w:tab/>
            <w:t>070 379 8911 (algemeen)</w:t>
          </w:r>
          <w:r w:rsidRPr="005819CE">
            <w:br/>
          </w:r>
          <w:r>
            <w:t>F</w:t>
          </w:r>
          <w:r>
            <w:tab/>
            <w:t>070 378 6100 (algemeen)</w:t>
          </w:r>
          <w:r w:rsidRPr="005819CE">
            <w:br/>
          </w:r>
          <w:r>
            <w:t>www.rijksoverheid.nl/lvvn</w:t>
          </w:r>
        </w:p>
      </w:tc>
    </w:tr>
    <w:tr w:rsidR="00C24077" w14:paraId="2EC9F5ED" w14:textId="77777777" w:rsidTr="00A50CF6">
      <w:trPr>
        <w:trHeight w:hRule="exact" w:val="200"/>
      </w:trPr>
      <w:tc>
        <w:tcPr>
          <w:tcW w:w="2160" w:type="dxa"/>
          <w:shd w:val="clear" w:color="auto" w:fill="auto"/>
        </w:tcPr>
        <w:p w14:paraId="3A5D77CE" w14:textId="77777777" w:rsidR="003D4B51" w:rsidRPr="005819CE" w:rsidRDefault="003D4B51" w:rsidP="00A50CF6"/>
      </w:tc>
    </w:tr>
    <w:tr w:rsidR="00C24077" w14:paraId="5A09D14A" w14:textId="77777777" w:rsidTr="00A50CF6">
      <w:tc>
        <w:tcPr>
          <w:tcW w:w="2160" w:type="dxa"/>
          <w:shd w:val="clear" w:color="auto" w:fill="auto"/>
        </w:tcPr>
        <w:p w14:paraId="14EC41A5" w14:textId="77777777" w:rsidR="003D4B51" w:rsidRPr="005819CE" w:rsidRDefault="003D4B51" w:rsidP="000C0163">
          <w:pPr>
            <w:pStyle w:val="Huisstijl-Kopje"/>
          </w:pPr>
          <w:r>
            <w:t>Ons kenmerk</w:t>
          </w:r>
          <w:r w:rsidRPr="005819CE">
            <w:t xml:space="preserve"> </w:t>
          </w:r>
        </w:p>
        <w:p w14:paraId="469F016D" w14:textId="428B7A8A" w:rsidR="003D4B51" w:rsidRPr="005819CE" w:rsidRDefault="003D4B51" w:rsidP="000C0163">
          <w:pPr>
            <w:pStyle w:val="Huisstijl-Gegeven"/>
          </w:pPr>
          <w:r>
            <w:t xml:space="preserve">DGA / </w:t>
          </w:r>
          <w:r w:rsidR="00C22C21" w:rsidRPr="00C22C21">
            <w:t>97375619</w:t>
          </w:r>
        </w:p>
        <w:p w14:paraId="5D068C10" w14:textId="77777777" w:rsidR="003D4B51" w:rsidRPr="005819CE" w:rsidRDefault="003D4B51" w:rsidP="00A50CF6">
          <w:pPr>
            <w:pStyle w:val="Huisstijl-Kopje"/>
          </w:pPr>
          <w:r>
            <w:t>Uw kenmerk</w:t>
          </w:r>
        </w:p>
        <w:p w14:paraId="05D76F5D" w14:textId="2F0EBDA5" w:rsidR="003D4B51" w:rsidRPr="005819CE" w:rsidRDefault="00C22C21" w:rsidP="00C22C21">
          <w:pPr>
            <w:pStyle w:val="Huisstijl-Gegeven"/>
          </w:pPr>
          <w:r w:rsidRPr="006D59E3">
            <w:t>2025Z02707</w:t>
          </w:r>
        </w:p>
        <w:p w14:paraId="34D7E8C6" w14:textId="77777777" w:rsidR="003D4B51" w:rsidRPr="005819CE" w:rsidRDefault="003D4B51" w:rsidP="00A50CF6">
          <w:pPr>
            <w:pStyle w:val="Huisstijl-Gegeven"/>
          </w:pPr>
        </w:p>
      </w:tc>
    </w:tr>
  </w:tbl>
  <w:p w14:paraId="45AEEA29" w14:textId="77777777" w:rsidR="003D4B51" w:rsidRPr="00121BF0" w:rsidRDefault="003D4B51"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24077" w14:paraId="3181E1FB" w14:textId="77777777" w:rsidTr="009E2051">
      <w:trPr>
        <w:trHeight w:val="400"/>
      </w:trPr>
      <w:tc>
        <w:tcPr>
          <w:tcW w:w="7520" w:type="dxa"/>
          <w:gridSpan w:val="2"/>
          <w:shd w:val="clear" w:color="auto" w:fill="auto"/>
        </w:tcPr>
        <w:p w14:paraId="6259FE69" w14:textId="77777777" w:rsidR="003D4B51" w:rsidRPr="00BC3B53" w:rsidRDefault="003D4B51" w:rsidP="00A50CF6">
          <w:pPr>
            <w:pStyle w:val="Huisstijl-Retouradres"/>
          </w:pPr>
          <w:r>
            <w:t>&gt; Retouradres Postbus 20401 2500 EK Den Haag</w:t>
          </w:r>
        </w:p>
      </w:tc>
    </w:tr>
    <w:tr w:rsidR="00C24077" w14:paraId="173868FD" w14:textId="77777777" w:rsidTr="009E2051">
      <w:tc>
        <w:tcPr>
          <w:tcW w:w="7520" w:type="dxa"/>
          <w:gridSpan w:val="2"/>
          <w:shd w:val="clear" w:color="auto" w:fill="auto"/>
        </w:tcPr>
        <w:p w14:paraId="5EC719DF" w14:textId="77777777" w:rsidR="003D4B51" w:rsidRPr="00983E8F" w:rsidRDefault="003D4B51" w:rsidP="00A50CF6">
          <w:pPr>
            <w:pStyle w:val="Huisstijl-Rubricering"/>
          </w:pPr>
        </w:p>
      </w:tc>
    </w:tr>
    <w:tr w:rsidR="00C24077" w14:paraId="4B65C6AB" w14:textId="77777777" w:rsidTr="009E2051">
      <w:trPr>
        <w:trHeight w:hRule="exact" w:val="2440"/>
      </w:trPr>
      <w:tc>
        <w:tcPr>
          <w:tcW w:w="7520" w:type="dxa"/>
          <w:gridSpan w:val="2"/>
          <w:shd w:val="clear" w:color="auto" w:fill="auto"/>
        </w:tcPr>
        <w:p w14:paraId="6A2077BE" w14:textId="77777777" w:rsidR="003D4B51" w:rsidRDefault="003D4B51" w:rsidP="00A50CF6">
          <w:pPr>
            <w:pStyle w:val="Huisstijl-NAW"/>
          </w:pPr>
          <w:r>
            <w:t xml:space="preserve">De Voorzitter van de Tweede Kamer </w:t>
          </w:r>
        </w:p>
        <w:p w14:paraId="7A9E98F3" w14:textId="77777777" w:rsidR="003D4B51" w:rsidRDefault="003D4B51" w:rsidP="00D87195">
          <w:pPr>
            <w:pStyle w:val="Huisstijl-NAW"/>
          </w:pPr>
          <w:r>
            <w:t>der Staten-Generaal</w:t>
          </w:r>
        </w:p>
        <w:p w14:paraId="315E95D1" w14:textId="77777777" w:rsidR="003D4B51" w:rsidRDefault="003D4B51" w:rsidP="005C769E">
          <w:pPr>
            <w:rPr>
              <w:szCs w:val="18"/>
            </w:rPr>
          </w:pPr>
          <w:r>
            <w:rPr>
              <w:szCs w:val="18"/>
            </w:rPr>
            <w:t>Prinses Irenestraat 6</w:t>
          </w:r>
        </w:p>
        <w:p w14:paraId="14A6505D" w14:textId="77777777" w:rsidR="003D4B51" w:rsidRDefault="003D4B51" w:rsidP="005C769E">
          <w:pPr>
            <w:pStyle w:val="Huisstijl-NAW"/>
          </w:pPr>
          <w:r>
            <w:t>2595 BD  DEN HAAG</w:t>
          </w:r>
        </w:p>
      </w:tc>
    </w:tr>
    <w:tr w:rsidR="00C24077" w14:paraId="3D40E529" w14:textId="77777777" w:rsidTr="009E2051">
      <w:trPr>
        <w:trHeight w:hRule="exact" w:val="400"/>
      </w:trPr>
      <w:tc>
        <w:tcPr>
          <w:tcW w:w="7520" w:type="dxa"/>
          <w:gridSpan w:val="2"/>
          <w:shd w:val="clear" w:color="auto" w:fill="auto"/>
        </w:tcPr>
        <w:p w14:paraId="1A836185" w14:textId="77777777" w:rsidR="003D4B51" w:rsidRPr="00035E67" w:rsidRDefault="003D4B51" w:rsidP="00A50CF6">
          <w:pPr>
            <w:tabs>
              <w:tab w:val="left" w:pos="740"/>
            </w:tabs>
            <w:autoSpaceDE w:val="0"/>
            <w:autoSpaceDN w:val="0"/>
            <w:adjustRightInd w:val="0"/>
            <w:ind w:left="743" w:hanging="743"/>
            <w:rPr>
              <w:rFonts w:cs="Verdana"/>
              <w:szCs w:val="18"/>
            </w:rPr>
          </w:pPr>
        </w:p>
      </w:tc>
    </w:tr>
    <w:tr w:rsidR="00C24077" w14:paraId="7427CEF2" w14:textId="77777777" w:rsidTr="009E2051">
      <w:trPr>
        <w:trHeight w:val="240"/>
      </w:trPr>
      <w:tc>
        <w:tcPr>
          <w:tcW w:w="900" w:type="dxa"/>
          <w:shd w:val="clear" w:color="auto" w:fill="auto"/>
        </w:tcPr>
        <w:p w14:paraId="7DA4386C" w14:textId="77777777" w:rsidR="003D4B51" w:rsidRPr="007709EF" w:rsidRDefault="003D4B51" w:rsidP="00A50CF6">
          <w:pPr>
            <w:rPr>
              <w:szCs w:val="18"/>
            </w:rPr>
          </w:pPr>
          <w:r>
            <w:rPr>
              <w:szCs w:val="18"/>
            </w:rPr>
            <w:t>Datum</w:t>
          </w:r>
        </w:p>
      </w:tc>
      <w:tc>
        <w:tcPr>
          <w:tcW w:w="6620" w:type="dxa"/>
          <w:shd w:val="clear" w:color="auto" w:fill="auto"/>
        </w:tcPr>
        <w:p w14:paraId="201581F8" w14:textId="72A5FA13" w:rsidR="003D4B51" w:rsidRPr="007709EF" w:rsidRDefault="00D9109C" w:rsidP="00A50CF6">
          <w:r>
            <w:t>18 maart 2025</w:t>
          </w:r>
        </w:p>
      </w:tc>
    </w:tr>
    <w:tr w:rsidR="00C24077" w14:paraId="4426E758" w14:textId="77777777" w:rsidTr="009E2051">
      <w:trPr>
        <w:trHeight w:val="240"/>
      </w:trPr>
      <w:tc>
        <w:tcPr>
          <w:tcW w:w="900" w:type="dxa"/>
          <w:shd w:val="clear" w:color="auto" w:fill="auto"/>
        </w:tcPr>
        <w:p w14:paraId="363B2189" w14:textId="77777777" w:rsidR="003D4B51" w:rsidRPr="007709EF" w:rsidRDefault="003D4B51" w:rsidP="00A50CF6">
          <w:pPr>
            <w:rPr>
              <w:szCs w:val="18"/>
            </w:rPr>
          </w:pPr>
          <w:r>
            <w:rPr>
              <w:szCs w:val="18"/>
            </w:rPr>
            <w:t>Betreft</w:t>
          </w:r>
        </w:p>
      </w:tc>
      <w:tc>
        <w:tcPr>
          <w:tcW w:w="6620" w:type="dxa"/>
          <w:shd w:val="clear" w:color="auto" w:fill="auto"/>
        </w:tcPr>
        <w:p w14:paraId="158255EB" w14:textId="77777777" w:rsidR="003D4B51" w:rsidRPr="007709EF" w:rsidRDefault="003D4B51" w:rsidP="00A50CF6">
          <w:r>
            <w:t>Beantwoording Kamervragen over de ernstige vogelgriep-situatie</w:t>
          </w:r>
        </w:p>
      </w:tc>
    </w:tr>
  </w:tbl>
  <w:p w14:paraId="2386060B" w14:textId="77777777" w:rsidR="003D4B51" w:rsidRPr="00BC4AE3" w:rsidRDefault="003D4B51"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1C349E">
      <w:start w:val="1"/>
      <w:numFmt w:val="bullet"/>
      <w:pStyle w:val="Lijstopsomteken"/>
      <w:lvlText w:val="•"/>
      <w:lvlJc w:val="left"/>
      <w:pPr>
        <w:tabs>
          <w:tab w:val="num" w:pos="227"/>
        </w:tabs>
        <w:ind w:left="227" w:hanging="227"/>
      </w:pPr>
      <w:rPr>
        <w:rFonts w:ascii="Verdana" w:hAnsi="Verdana" w:hint="default"/>
        <w:sz w:val="18"/>
        <w:szCs w:val="18"/>
      </w:rPr>
    </w:lvl>
    <w:lvl w:ilvl="1" w:tplc="2278BBD6" w:tentative="1">
      <w:start w:val="1"/>
      <w:numFmt w:val="bullet"/>
      <w:lvlText w:val="o"/>
      <w:lvlJc w:val="left"/>
      <w:pPr>
        <w:tabs>
          <w:tab w:val="num" w:pos="1440"/>
        </w:tabs>
        <w:ind w:left="1440" w:hanging="360"/>
      </w:pPr>
      <w:rPr>
        <w:rFonts w:ascii="Courier New" w:hAnsi="Courier New" w:cs="Courier New" w:hint="default"/>
      </w:rPr>
    </w:lvl>
    <w:lvl w:ilvl="2" w:tplc="AD02CEA0" w:tentative="1">
      <w:start w:val="1"/>
      <w:numFmt w:val="bullet"/>
      <w:lvlText w:val=""/>
      <w:lvlJc w:val="left"/>
      <w:pPr>
        <w:tabs>
          <w:tab w:val="num" w:pos="2160"/>
        </w:tabs>
        <w:ind w:left="2160" w:hanging="360"/>
      </w:pPr>
      <w:rPr>
        <w:rFonts w:ascii="Wingdings" w:hAnsi="Wingdings" w:hint="default"/>
      </w:rPr>
    </w:lvl>
    <w:lvl w:ilvl="3" w:tplc="8110C1BE" w:tentative="1">
      <w:start w:val="1"/>
      <w:numFmt w:val="bullet"/>
      <w:lvlText w:val=""/>
      <w:lvlJc w:val="left"/>
      <w:pPr>
        <w:tabs>
          <w:tab w:val="num" w:pos="2880"/>
        </w:tabs>
        <w:ind w:left="2880" w:hanging="360"/>
      </w:pPr>
      <w:rPr>
        <w:rFonts w:ascii="Symbol" w:hAnsi="Symbol" w:hint="default"/>
      </w:rPr>
    </w:lvl>
    <w:lvl w:ilvl="4" w:tplc="245C3BC4" w:tentative="1">
      <w:start w:val="1"/>
      <w:numFmt w:val="bullet"/>
      <w:lvlText w:val="o"/>
      <w:lvlJc w:val="left"/>
      <w:pPr>
        <w:tabs>
          <w:tab w:val="num" w:pos="3600"/>
        </w:tabs>
        <w:ind w:left="3600" w:hanging="360"/>
      </w:pPr>
      <w:rPr>
        <w:rFonts w:ascii="Courier New" w:hAnsi="Courier New" w:cs="Courier New" w:hint="default"/>
      </w:rPr>
    </w:lvl>
    <w:lvl w:ilvl="5" w:tplc="561E1CDA" w:tentative="1">
      <w:start w:val="1"/>
      <w:numFmt w:val="bullet"/>
      <w:lvlText w:val=""/>
      <w:lvlJc w:val="left"/>
      <w:pPr>
        <w:tabs>
          <w:tab w:val="num" w:pos="4320"/>
        </w:tabs>
        <w:ind w:left="4320" w:hanging="360"/>
      </w:pPr>
      <w:rPr>
        <w:rFonts w:ascii="Wingdings" w:hAnsi="Wingdings" w:hint="default"/>
      </w:rPr>
    </w:lvl>
    <w:lvl w:ilvl="6" w:tplc="375E77EC" w:tentative="1">
      <w:start w:val="1"/>
      <w:numFmt w:val="bullet"/>
      <w:lvlText w:val=""/>
      <w:lvlJc w:val="left"/>
      <w:pPr>
        <w:tabs>
          <w:tab w:val="num" w:pos="5040"/>
        </w:tabs>
        <w:ind w:left="5040" w:hanging="360"/>
      </w:pPr>
      <w:rPr>
        <w:rFonts w:ascii="Symbol" w:hAnsi="Symbol" w:hint="default"/>
      </w:rPr>
    </w:lvl>
    <w:lvl w:ilvl="7" w:tplc="31469946" w:tentative="1">
      <w:start w:val="1"/>
      <w:numFmt w:val="bullet"/>
      <w:lvlText w:val="o"/>
      <w:lvlJc w:val="left"/>
      <w:pPr>
        <w:tabs>
          <w:tab w:val="num" w:pos="5760"/>
        </w:tabs>
        <w:ind w:left="5760" w:hanging="360"/>
      </w:pPr>
      <w:rPr>
        <w:rFonts w:ascii="Courier New" w:hAnsi="Courier New" w:cs="Courier New" w:hint="default"/>
      </w:rPr>
    </w:lvl>
    <w:lvl w:ilvl="8" w:tplc="BCC44C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DBA8930">
      <w:start w:val="1"/>
      <w:numFmt w:val="bullet"/>
      <w:pStyle w:val="Lijstopsomteken2"/>
      <w:lvlText w:val="–"/>
      <w:lvlJc w:val="left"/>
      <w:pPr>
        <w:tabs>
          <w:tab w:val="num" w:pos="227"/>
        </w:tabs>
        <w:ind w:left="227" w:firstLine="0"/>
      </w:pPr>
      <w:rPr>
        <w:rFonts w:ascii="Verdana" w:hAnsi="Verdana" w:hint="default"/>
      </w:rPr>
    </w:lvl>
    <w:lvl w:ilvl="1" w:tplc="92C86D08" w:tentative="1">
      <w:start w:val="1"/>
      <w:numFmt w:val="bullet"/>
      <w:lvlText w:val="o"/>
      <w:lvlJc w:val="left"/>
      <w:pPr>
        <w:tabs>
          <w:tab w:val="num" w:pos="1440"/>
        </w:tabs>
        <w:ind w:left="1440" w:hanging="360"/>
      </w:pPr>
      <w:rPr>
        <w:rFonts w:ascii="Courier New" w:hAnsi="Courier New" w:cs="Courier New" w:hint="default"/>
      </w:rPr>
    </w:lvl>
    <w:lvl w:ilvl="2" w:tplc="2EFAA37A" w:tentative="1">
      <w:start w:val="1"/>
      <w:numFmt w:val="bullet"/>
      <w:lvlText w:val=""/>
      <w:lvlJc w:val="left"/>
      <w:pPr>
        <w:tabs>
          <w:tab w:val="num" w:pos="2160"/>
        </w:tabs>
        <w:ind w:left="2160" w:hanging="360"/>
      </w:pPr>
      <w:rPr>
        <w:rFonts w:ascii="Wingdings" w:hAnsi="Wingdings" w:hint="default"/>
      </w:rPr>
    </w:lvl>
    <w:lvl w:ilvl="3" w:tplc="1B9235F8" w:tentative="1">
      <w:start w:val="1"/>
      <w:numFmt w:val="bullet"/>
      <w:lvlText w:val=""/>
      <w:lvlJc w:val="left"/>
      <w:pPr>
        <w:tabs>
          <w:tab w:val="num" w:pos="2880"/>
        </w:tabs>
        <w:ind w:left="2880" w:hanging="360"/>
      </w:pPr>
      <w:rPr>
        <w:rFonts w:ascii="Symbol" w:hAnsi="Symbol" w:hint="default"/>
      </w:rPr>
    </w:lvl>
    <w:lvl w:ilvl="4" w:tplc="FB9417EC" w:tentative="1">
      <w:start w:val="1"/>
      <w:numFmt w:val="bullet"/>
      <w:lvlText w:val="o"/>
      <w:lvlJc w:val="left"/>
      <w:pPr>
        <w:tabs>
          <w:tab w:val="num" w:pos="3600"/>
        </w:tabs>
        <w:ind w:left="3600" w:hanging="360"/>
      </w:pPr>
      <w:rPr>
        <w:rFonts w:ascii="Courier New" w:hAnsi="Courier New" w:cs="Courier New" w:hint="default"/>
      </w:rPr>
    </w:lvl>
    <w:lvl w:ilvl="5" w:tplc="41AE08BA" w:tentative="1">
      <w:start w:val="1"/>
      <w:numFmt w:val="bullet"/>
      <w:lvlText w:val=""/>
      <w:lvlJc w:val="left"/>
      <w:pPr>
        <w:tabs>
          <w:tab w:val="num" w:pos="4320"/>
        </w:tabs>
        <w:ind w:left="4320" w:hanging="360"/>
      </w:pPr>
      <w:rPr>
        <w:rFonts w:ascii="Wingdings" w:hAnsi="Wingdings" w:hint="default"/>
      </w:rPr>
    </w:lvl>
    <w:lvl w:ilvl="6" w:tplc="1B282EFE" w:tentative="1">
      <w:start w:val="1"/>
      <w:numFmt w:val="bullet"/>
      <w:lvlText w:val=""/>
      <w:lvlJc w:val="left"/>
      <w:pPr>
        <w:tabs>
          <w:tab w:val="num" w:pos="5040"/>
        </w:tabs>
        <w:ind w:left="5040" w:hanging="360"/>
      </w:pPr>
      <w:rPr>
        <w:rFonts w:ascii="Symbol" w:hAnsi="Symbol" w:hint="default"/>
      </w:rPr>
    </w:lvl>
    <w:lvl w:ilvl="7" w:tplc="2148410A" w:tentative="1">
      <w:start w:val="1"/>
      <w:numFmt w:val="bullet"/>
      <w:lvlText w:val="o"/>
      <w:lvlJc w:val="left"/>
      <w:pPr>
        <w:tabs>
          <w:tab w:val="num" w:pos="5760"/>
        </w:tabs>
        <w:ind w:left="5760" w:hanging="360"/>
      </w:pPr>
      <w:rPr>
        <w:rFonts w:ascii="Courier New" w:hAnsi="Courier New" w:cs="Courier New" w:hint="default"/>
      </w:rPr>
    </w:lvl>
    <w:lvl w:ilvl="8" w:tplc="9E62AF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2C1C55"/>
    <w:multiLevelType w:val="multilevel"/>
    <w:tmpl w:val="5ED0D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786562">
    <w:abstractNumId w:val="10"/>
  </w:num>
  <w:num w:numId="2" w16cid:durableId="1270940332">
    <w:abstractNumId w:val="7"/>
  </w:num>
  <w:num w:numId="3" w16cid:durableId="211354487">
    <w:abstractNumId w:val="6"/>
  </w:num>
  <w:num w:numId="4" w16cid:durableId="1542937988">
    <w:abstractNumId w:val="5"/>
  </w:num>
  <w:num w:numId="5" w16cid:durableId="1233467471">
    <w:abstractNumId w:val="4"/>
  </w:num>
  <w:num w:numId="6" w16cid:durableId="134030879">
    <w:abstractNumId w:val="8"/>
  </w:num>
  <w:num w:numId="7" w16cid:durableId="1520192189">
    <w:abstractNumId w:val="3"/>
  </w:num>
  <w:num w:numId="8" w16cid:durableId="721513883">
    <w:abstractNumId w:val="2"/>
  </w:num>
  <w:num w:numId="9" w16cid:durableId="1059399052">
    <w:abstractNumId w:val="1"/>
  </w:num>
  <w:num w:numId="10" w16cid:durableId="518466702">
    <w:abstractNumId w:val="0"/>
  </w:num>
  <w:num w:numId="11" w16cid:durableId="1975405328">
    <w:abstractNumId w:val="9"/>
  </w:num>
  <w:num w:numId="12" w16cid:durableId="2002082529">
    <w:abstractNumId w:val="11"/>
  </w:num>
  <w:num w:numId="13" w16cid:durableId="1803381448">
    <w:abstractNumId w:val="14"/>
  </w:num>
  <w:num w:numId="14" w16cid:durableId="1652171689">
    <w:abstractNumId w:val="12"/>
  </w:num>
  <w:num w:numId="15" w16cid:durableId="722601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AE"/>
    <w:rsid w:val="000314BF"/>
    <w:rsid w:val="00045110"/>
    <w:rsid w:val="0005711A"/>
    <w:rsid w:val="000967D4"/>
    <w:rsid w:val="000B0976"/>
    <w:rsid w:val="000C3EEC"/>
    <w:rsid w:val="001478C4"/>
    <w:rsid w:val="00167570"/>
    <w:rsid w:val="00183742"/>
    <w:rsid w:val="001851E1"/>
    <w:rsid w:val="00192523"/>
    <w:rsid w:val="001C0CA3"/>
    <w:rsid w:val="001D6EA9"/>
    <w:rsid w:val="0022625C"/>
    <w:rsid w:val="002D5191"/>
    <w:rsid w:val="0031271F"/>
    <w:rsid w:val="00325FBB"/>
    <w:rsid w:val="00336DF6"/>
    <w:rsid w:val="003479E6"/>
    <w:rsid w:val="0037756A"/>
    <w:rsid w:val="003D4B51"/>
    <w:rsid w:val="003E5386"/>
    <w:rsid w:val="004213FB"/>
    <w:rsid w:val="00432075"/>
    <w:rsid w:val="00437577"/>
    <w:rsid w:val="0045278E"/>
    <w:rsid w:val="00494D88"/>
    <w:rsid w:val="004D3D0D"/>
    <w:rsid w:val="004E2BC3"/>
    <w:rsid w:val="004F1E86"/>
    <w:rsid w:val="005104CB"/>
    <w:rsid w:val="005857D9"/>
    <w:rsid w:val="005B33D4"/>
    <w:rsid w:val="005D5363"/>
    <w:rsid w:val="005D5F96"/>
    <w:rsid w:val="005F4470"/>
    <w:rsid w:val="006A64EF"/>
    <w:rsid w:val="006C3CE7"/>
    <w:rsid w:val="006D4ECB"/>
    <w:rsid w:val="006D605F"/>
    <w:rsid w:val="007074B0"/>
    <w:rsid w:val="00711762"/>
    <w:rsid w:val="007A4EEE"/>
    <w:rsid w:val="007D5D77"/>
    <w:rsid w:val="00826643"/>
    <w:rsid w:val="00843AAE"/>
    <w:rsid w:val="00857065"/>
    <w:rsid w:val="008A6D7A"/>
    <w:rsid w:val="008D09B4"/>
    <w:rsid w:val="008E287F"/>
    <w:rsid w:val="008E34F8"/>
    <w:rsid w:val="009C4D02"/>
    <w:rsid w:val="009E489A"/>
    <w:rsid w:val="00A06F2B"/>
    <w:rsid w:val="00A2411C"/>
    <w:rsid w:val="00A33A71"/>
    <w:rsid w:val="00A500F3"/>
    <w:rsid w:val="00A55559"/>
    <w:rsid w:val="00A81D0F"/>
    <w:rsid w:val="00A8274A"/>
    <w:rsid w:val="00AA0EAE"/>
    <w:rsid w:val="00B12A3E"/>
    <w:rsid w:val="00B16E1D"/>
    <w:rsid w:val="00B26F09"/>
    <w:rsid w:val="00B46ED2"/>
    <w:rsid w:val="00B81AB3"/>
    <w:rsid w:val="00BE636A"/>
    <w:rsid w:val="00C22C21"/>
    <w:rsid w:val="00C41858"/>
    <w:rsid w:val="00C57E4A"/>
    <w:rsid w:val="00C726D7"/>
    <w:rsid w:val="00C83B3A"/>
    <w:rsid w:val="00C85E46"/>
    <w:rsid w:val="00C864BF"/>
    <w:rsid w:val="00C92704"/>
    <w:rsid w:val="00CB58B2"/>
    <w:rsid w:val="00CF11C5"/>
    <w:rsid w:val="00D12818"/>
    <w:rsid w:val="00D14081"/>
    <w:rsid w:val="00D35E8B"/>
    <w:rsid w:val="00D51F69"/>
    <w:rsid w:val="00D55337"/>
    <w:rsid w:val="00D9109C"/>
    <w:rsid w:val="00DC7AFA"/>
    <w:rsid w:val="00E06C05"/>
    <w:rsid w:val="00E32254"/>
    <w:rsid w:val="00E42456"/>
    <w:rsid w:val="00E45F3B"/>
    <w:rsid w:val="00E63CE8"/>
    <w:rsid w:val="00E715D2"/>
    <w:rsid w:val="00ED3ED8"/>
    <w:rsid w:val="00FA08DE"/>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49967"/>
  <w15:chartTrackingRefBased/>
  <w15:docId w15:val="{0365E904-D97A-4EF0-AE98-BA6973D8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0EAE"/>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qFormat/>
    <w:rsid w:val="00AA0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A0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A0E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A0E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0E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0EA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0EA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0EA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0EA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A0E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A0E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AA0E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A0E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0E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0E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0E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0E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0EAE"/>
    <w:rPr>
      <w:rFonts w:eastAsiaTheme="majorEastAsia" w:cstheme="majorBidi"/>
      <w:color w:val="272727" w:themeColor="text1" w:themeTint="D8"/>
    </w:rPr>
  </w:style>
  <w:style w:type="paragraph" w:styleId="Titel">
    <w:name w:val="Title"/>
    <w:basedOn w:val="Standaard"/>
    <w:next w:val="Standaard"/>
    <w:link w:val="TitelChar"/>
    <w:uiPriority w:val="10"/>
    <w:qFormat/>
    <w:rsid w:val="00AA0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0E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0E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0E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0E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0EAE"/>
    <w:rPr>
      <w:i/>
      <w:iCs/>
      <w:color w:val="404040" w:themeColor="text1" w:themeTint="BF"/>
    </w:rPr>
  </w:style>
  <w:style w:type="paragraph" w:styleId="Lijstalinea">
    <w:name w:val="List Paragraph"/>
    <w:basedOn w:val="Standaard"/>
    <w:uiPriority w:val="34"/>
    <w:qFormat/>
    <w:rsid w:val="00AA0EAE"/>
    <w:pPr>
      <w:ind w:left="720"/>
      <w:contextualSpacing/>
    </w:pPr>
  </w:style>
  <w:style w:type="character" w:styleId="Intensievebenadrukking">
    <w:name w:val="Intense Emphasis"/>
    <w:basedOn w:val="Standaardalinea-lettertype"/>
    <w:uiPriority w:val="21"/>
    <w:qFormat/>
    <w:rsid w:val="00AA0EAE"/>
    <w:rPr>
      <w:i/>
      <w:iCs/>
      <w:color w:val="0F4761" w:themeColor="accent1" w:themeShade="BF"/>
    </w:rPr>
  </w:style>
  <w:style w:type="paragraph" w:styleId="Duidelijkcitaat">
    <w:name w:val="Intense Quote"/>
    <w:basedOn w:val="Standaard"/>
    <w:next w:val="Standaard"/>
    <w:link w:val="DuidelijkcitaatChar"/>
    <w:uiPriority w:val="30"/>
    <w:qFormat/>
    <w:rsid w:val="00AA0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0EAE"/>
    <w:rPr>
      <w:i/>
      <w:iCs/>
      <w:color w:val="0F4761" w:themeColor="accent1" w:themeShade="BF"/>
    </w:rPr>
  </w:style>
  <w:style w:type="character" w:styleId="Intensieveverwijzing">
    <w:name w:val="Intense Reference"/>
    <w:basedOn w:val="Standaardalinea-lettertype"/>
    <w:uiPriority w:val="32"/>
    <w:qFormat/>
    <w:rsid w:val="00AA0EAE"/>
    <w:rPr>
      <w:b/>
      <w:bCs/>
      <w:smallCaps/>
      <w:color w:val="0F4761" w:themeColor="accent1" w:themeShade="BF"/>
      <w:spacing w:val="5"/>
    </w:rPr>
  </w:style>
  <w:style w:type="paragraph" w:styleId="Koptekst">
    <w:name w:val="header"/>
    <w:basedOn w:val="Standaard"/>
    <w:link w:val="KoptekstChar1"/>
    <w:rsid w:val="00AA0EAE"/>
    <w:pPr>
      <w:tabs>
        <w:tab w:val="center" w:pos="4536"/>
        <w:tab w:val="right" w:pos="9072"/>
      </w:tabs>
    </w:pPr>
  </w:style>
  <w:style w:type="character" w:customStyle="1" w:styleId="KoptekstChar">
    <w:name w:val="Koptekst Char"/>
    <w:basedOn w:val="Standaardalinea-lettertype"/>
    <w:rsid w:val="00AA0E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1"/>
    <w:rsid w:val="00AA0EAE"/>
    <w:pPr>
      <w:tabs>
        <w:tab w:val="center" w:pos="4536"/>
        <w:tab w:val="right" w:pos="9072"/>
      </w:tabs>
    </w:pPr>
  </w:style>
  <w:style w:type="character" w:customStyle="1" w:styleId="VoettekstChar">
    <w:name w:val="Voettekst Char"/>
    <w:basedOn w:val="Standaardalinea-lettertype"/>
    <w:rsid w:val="00AA0EAE"/>
    <w:rPr>
      <w:rFonts w:ascii="Verdana" w:eastAsia="Times New Roman" w:hAnsi="Verdana" w:cs="Times New Roman"/>
      <w:kern w:val="0"/>
      <w:sz w:val="18"/>
      <w:szCs w:val="24"/>
      <w:lang w:eastAsia="nl-NL"/>
      <w14:ligatures w14:val="none"/>
    </w:rPr>
  </w:style>
  <w:style w:type="table" w:styleId="Tabelraster">
    <w:name w:val="Table Grid"/>
    <w:basedOn w:val="Standaardtabel"/>
    <w:rsid w:val="00AA0EA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AA0EAE"/>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AA0EAE"/>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AA0EAE"/>
    <w:pPr>
      <w:numPr>
        <w:numId w:val="1"/>
      </w:numPr>
    </w:pPr>
    <w:rPr>
      <w:noProof/>
    </w:rPr>
  </w:style>
  <w:style w:type="character" w:customStyle="1" w:styleId="Huisstijl-GegevenCharChar">
    <w:name w:val="Huisstijl-Gegeven Char Char"/>
    <w:link w:val="Huisstijl-Gegeven"/>
    <w:rsid w:val="00AA0EAE"/>
    <w:rPr>
      <w:rFonts w:ascii="Verdana" w:hAnsi="Verdana"/>
      <w:noProof/>
      <w:sz w:val="13"/>
      <w:szCs w:val="24"/>
      <w:lang w:eastAsia="nl-NL"/>
    </w:rPr>
  </w:style>
  <w:style w:type="paragraph" w:customStyle="1" w:styleId="Huisstijl-Gegeven">
    <w:name w:val="Huisstijl-Gegeven"/>
    <w:basedOn w:val="Standaard"/>
    <w:link w:val="Huisstijl-GegevenCharChar"/>
    <w:rsid w:val="00AA0EAE"/>
    <w:pPr>
      <w:spacing w:after="92" w:line="180" w:lineRule="exact"/>
    </w:pPr>
    <w:rPr>
      <w:rFonts w:eastAsiaTheme="minorHAnsi" w:cstheme="minorBidi"/>
      <w:noProof/>
      <w:kern w:val="2"/>
      <w:sz w:val="13"/>
      <w14:ligatures w14:val="standardContextual"/>
    </w:rPr>
  </w:style>
  <w:style w:type="paragraph" w:customStyle="1" w:styleId="Huisstijl-NotaKopje">
    <w:name w:val="Huisstijl-NotaKopje"/>
    <w:basedOn w:val="Huisstijl-NotaGegeven"/>
    <w:next w:val="Huisstijl-NotaGegeven"/>
    <w:rsid w:val="00AA0EAE"/>
    <w:pPr>
      <w:spacing w:before="160" w:line="240" w:lineRule="exact"/>
    </w:pPr>
  </w:style>
  <w:style w:type="paragraph" w:customStyle="1" w:styleId="Huisstijl-Rubricering">
    <w:name w:val="Huisstijl-Rubricering"/>
    <w:basedOn w:val="Standaard"/>
    <w:rsid w:val="00AA0EAE"/>
    <w:pPr>
      <w:adjustRightInd w:val="0"/>
      <w:spacing w:line="180" w:lineRule="exact"/>
    </w:pPr>
    <w:rPr>
      <w:rFonts w:cs="Verdana-Bold"/>
      <w:b/>
      <w:bCs/>
      <w:smallCaps/>
      <w:noProof/>
      <w:sz w:val="13"/>
      <w:szCs w:val="13"/>
    </w:rPr>
  </w:style>
  <w:style w:type="paragraph" w:customStyle="1" w:styleId="Huisstijl-NAW">
    <w:name w:val="Huisstijl-NAW"/>
    <w:basedOn w:val="Standaard"/>
    <w:rsid w:val="00AA0EAE"/>
    <w:pPr>
      <w:adjustRightInd w:val="0"/>
    </w:pPr>
    <w:rPr>
      <w:rFonts w:cs="Verdana"/>
      <w:noProof/>
      <w:szCs w:val="18"/>
    </w:rPr>
  </w:style>
  <w:style w:type="character" w:styleId="Hyperlink">
    <w:name w:val="Hyperlink"/>
    <w:rsid w:val="00AA0EAE"/>
    <w:rPr>
      <w:color w:val="0000FF"/>
      <w:u w:val="single"/>
    </w:rPr>
  </w:style>
  <w:style w:type="paragraph" w:customStyle="1" w:styleId="Huisstijl-Retouradres">
    <w:name w:val="Huisstijl-Retouradres"/>
    <w:basedOn w:val="Standaard"/>
    <w:rsid w:val="00AA0EAE"/>
    <w:pPr>
      <w:spacing w:line="180" w:lineRule="exact"/>
    </w:pPr>
    <w:rPr>
      <w:noProof/>
      <w:sz w:val="13"/>
    </w:rPr>
  </w:style>
  <w:style w:type="paragraph" w:customStyle="1" w:styleId="Huisstijl-Kopje">
    <w:name w:val="Huisstijl-Kopje"/>
    <w:basedOn w:val="Huisstijl-Gegeven"/>
    <w:rsid w:val="00AA0EAE"/>
    <w:pPr>
      <w:spacing w:after="0"/>
    </w:pPr>
    <w:rPr>
      <w:b/>
    </w:rPr>
  </w:style>
  <w:style w:type="paragraph" w:customStyle="1" w:styleId="Huisstijl-Voorwaarden">
    <w:name w:val="Huisstijl-Voorwaarden"/>
    <w:basedOn w:val="Standaard"/>
    <w:rsid w:val="00AA0EAE"/>
    <w:pPr>
      <w:spacing w:line="180" w:lineRule="exact"/>
    </w:pPr>
    <w:rPr>
      <w:i/>
      <w:noProof/>
      <w:sz w:val="13"/>
    </w:rPr>
  </w:style>
  <w:style w:type="paragraph" w:customStyle="1" w:styleId="Huisstijl-KixCode">
    <w:name w:val="Huisstijl-KixCode"/>
    <w:basedOn w:val="Standaard"/>
    <w:rsid w:val="00AA0EAE"/>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AA0EAE"/>
    <w:pPr>
      <w:spacing w:line="180" w:lineRule="exact"/>
    </w:pPr>
    <w:rPr>
      <w:noProof/>
      <w:sz w:val="13"/>
    </w:rPr>
  </w:style>
  <w:style w:type="character" w:styleId="GevolgdeHyperlink">
    <w:name w:val="FollowedHyperlink"/>
    <w:rsid w:val="00AA0EAE"/>
    <w:rPr>
      <w:color w:val="800080"/>
      <w:u w:val="single"/>
    </w:rPr>
  </w:style>
  <w:style w:type="paragraph" w:styleId="Lijstopsomteken2">
    <w:name w:val="List Bullet 2"/>
    <w:basedOn w:val="Standaard"/>
    <w:rsid w:val="00AA0EAE"/>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AA0EAE"/>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AA0EAE"/>
    <w:rPr>
      <w:color w:val="808080"/>
    </w:rPr>
  </w:style>
  <w:style w:type="paragraph" w:styleId="Voetnoottekst">
    <w:name w:val="footnote text"/>
    <w:basedOn w:val="Standaard"/>
    <w:link w:val="VoetnoottekstChar"/>
    <w:uiPriority w:val="99"/>
    <w:unhideWhenUsed/>
    <w:rsid w:val="00AA0EAE"/>
    <w:pPr>
      <w:spacing w:line="180" w:lineRule="atLeast"/>
    </w:pPr>
    <w:rPr>
      <w:sz w:val="13"/>
      <w:szCs w:val="20"/>
    </w:rPr>
  </w:style>
  <w:style w:type="character" w:customStyle="1" w:styleId="VoetnoottekstChar">
    <w:name w:val="Voetnoottekst Char"/>
    <w:basedOn w:val="Standaardalinea-lettertype"/>
    <w:link w:val="Voetnoottekst"/>
    <w:uiPriority w:val="99"/>
    <w:rsid w:val="00AA0EAE"/>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AA0EAE"/>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AA0EAE"/>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AA0EAE"/>
    <w:pPr>
      <w:ind w:left="720"/>
    </w:pPr>
  </w:style>
  <w:style w:type="character" w:styleId="Nadruk">
    <w:name w:val="Emphasis"/>
    <w:basedOn w:val="Standaardalinea-lettertype"/>
    <w:uiPriority w:val="20"/>
    <w:qFormat/>
    <w:rsid w:val="00AA0EAE"/>
    <w:rPr>
      <w:i/>
      <w:iCs/>
    </w:rPr>
  </w:style>
  <w:style w:type="character" w:styleId="Zwaar">
    <w:name w:val="Strong"/>
    <w:basedOn w:val="Standaardalinea-lettertype"/>
    <w:uiPriority w:val="22"/>
    <w:qFormat/>
    <w:rsid w:val="00AA0EAE"/>
    <w:rPr>
      <w:b/>
      <w:bCs/>
    </w:rPr>
  </w:style>
  <w:style w:type="character" w:customStyle="1" w:styleId="KoptekstChar1">
    <w:name w:val="Koptekst Char1"/>
    <w:basedOn w:val="Standaardalinea-lettertype"/>
    <w:link w:val="Koptekst"/>
    <w:rsid w:val="00AA0EAE"/>
    <w:rPr>
      <w:rFonts w:ascii="Verdana" w:eastAsia="Times New Roman" w:hAnsi="Verdana" w:cs="Times New Roman"/>
      <w:kern w:val="0"/>
      <w:sz w:val="18"/>
      <w:szCs w:val="24"/>
      <w:lang w:eastAsia="nl-NL"/>
      <w14:ligatures w14:val="none"/>
    </w:rPr>
  </w:style>
  <w:style w:type="character" w:customStyle="1" w:styleId="Kop1Char1">
    <w:name w:val="Kop 1 Char1"/>
    <w:basedOn w:val="Standaardalinea-lettertype"/>
    <w:rsid w:val="00AA0EAE"/>
    <w:rPr>
      <w:rFonts w:ascii="Verdana" w:eastAsia="Times New Roman" w:hAnsi="Verdana" w:cs="Arial"/>
      <w:b/>
      <w:bCs/>
      <w:kern w:val="32"/>
      <w:sz w:val="32"/>
      <w:szCs w:val="32"/>
      <w:lang w:val="nl-NL" w:eastAsia="nl-NL"/>
    </w:rPr>
  </w:style>
  <w:style w:type="character" w:customStyle="1" w:styleId="Kop2Char1">
    <w:name w:val="Kop 2 Char1"/>
    <w:basedOn w:val="Standaardalinea-lettertype"/>
    <w:rsid w:val="00AA0EAE"/>
    <w:rPr>
      <w:rFonts w:ascii="Verdana" w:eastAsia="Times New Roman" w:hAnsi="Verdana" w:cs="Arial"/>
      <w:b/>
      <w:bCs/>
      <w:i/>
      <w:iCs/>
      <w:sz w:val="28"/>
      <w:szCs w:val="28"/>
      <w:lang w:val="nl-NL" w:eastAsia="nl-NL"/>
    </w:rPr>
  </w:style>
  <w:style w:type="character" w:customStyle="1" w:styleId="Kop3Char1">
    <w:name w:val="Kop 3 Char1"/>
    <w:basedOn w:val="Standaardalinea-lettertype"/>
    <w:rsid w:val="00AA0EAE"/>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AA0EAE"/>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uiPriority w:val="99"/>
    <w:semiHidden/>
    <w:unhideWhenUsed/>
    <w:rsid w:val="00AA0EAE"/>
    <w:rPr>
      <w:sz w:val="16"/>
      <w:szCs w:val="16"/>
    </w:rPr>
  </w:style>
  <w:style w:type="paragraph" w:styleId="Tekstopmerking">
    <w:name w:val="annotation text"/>
    <w:basedOn w:val="Standaard"/>
    <w:link w:val="TekstopmerkingChar"/>
    <w:uiPriority w:val="99"/>
    <w:unhideWhenUsed/>
    <w:rsid w:val="00AA0EAE"/>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AA0EAE"/>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semiHidden/>
    <w:unhideWhenUsed/>
    <w:rsid w:val="00AA0EAE"/>
    <w:rPr>
      <w:rFonts w:ascii="Verdana" w:hAnsi="Verdana"/>
      <w:b/>
      <w:bCs/>
    </w:rPr>
  </w:style>
  <w:style w:type="character" w:customStyle="1" w:styleId="OnderwerpvanopmerkingChar">
    <w:name w:val="Onderwerp van opmerking Char"/>
    <w:basedOn w:val="TekstopmerkingChar"/>
    <w:link w:val="Onderwerpvanopmerking"/>
    <w:semiHidden/>
    <w:rsid w:val="00AA0EAE"/>
    <w:rPr>
      <w:rFonts w:ascii="Verdana" w:eastAsia="Times New Roman" w:hAnsi="Verdana" w:cs="Times New Roman"/>
      <w:b/>
      <w:bCs/>
      <w:kern w:val="0"/>
      <w:sz w:val="20"/>
      <w:szCs w:val="20"/>
      <w:lang w:eastAsia="nl-NL"/>
      <w14:ligatures w14:val="none"/>
    </w:rPr>
  </w:style>
  <w:style w:type="character" w:styleId="Voetnootmarkering">
    <w:name w:val="footnote reference"/>
    <w:basedOn w:val="Standaardalinea-lettertype"/>
    <w:uiPriority w:val="99"/>
    <w:semiHidden/>
    <w:unhideWhenUsed/>
    <w:rsid w:val="00AA0EAE"/>
    <w:rPr>
      <w:vertAlign w:val="superscript"/>
    </w:rPr>
  </w:style>
  <w:style w:type="paragraph" w:styleId="Revisie">
    <w:name w:val="Revision"/>
    <w:hidden/>
    <w:uiPriority w:val="99"/>
    <w:semiHidden/>
    <w:rsid w:val="00AA0EAE"/>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AA0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80800">
      <w:bodyDiv w:val="1"/>
      <w:marLeft w:val="0"/>
      <w:marRight w:val="0"/>
      <w:marTop w:val="0"/>
      <w:marBottom w:val="0"/>
      <w:divBdr>
        <w:top w:val="none" w:sz="0" w:space="0" w:color="auto"/>
        <w:left w:val="none" w:sz="0" w:space="0" w:color="auto"/>
        <w:bottom w:val="none" w:sz="0" w:space="0" w:color="auto"/>
        <w:right w:val="none" w:sz="0" w:space="0" w:color="auto"/>
      </w:divBdr>
    </w:div>
    <w:div w:id="630016999">
      <w:bodyDiv w:val="1"/>
      <w:marLeft w:val="0"/>
      <w:marRight w:val="0"/>
      <w:marTop w:val="0"/>
      <w:marBottom w:val="0"/>
      <w:divBdr>
        <w:top w:val="none" w:sz="0" w:space="0" w:color="auto"/>
        <w:left w:val="none" w:sz="0" w:space="0" w:color="auto"/>
        <w:bottom w:val="none" w:sz="0" w:space="0" w:color="auto"/>
        <w:right w:val="none" w:sz="0" w:space="0" w:color="auto"/>
      </w:divBdr>
    </w:div>
    <w:div w:id="935402452">
      <w:bodyDiv w:val="1"/>
      <w:marLeft w:val="0"/>
      <w:marRight w:val="0"/>
      <w:marTop w:val="0"/>
      <w:marBottom w:val="0"/>
      <w:divBdr>
        <w:top w:val="none" w:sz="0" w:space="0" w:color="auto"/>
        <w:left w:val="none" w:sz="0" w:space="0" w:color="auto"/>
        <w:bottom w:val="none" w:sz="0" w:space="0" w:color="auto"/>
        <w:right w:val="none" w:sz="0" w:space="0" w:color="auto"/>
      </w:divBdr>
    </w:div>
    <w:div w:id="1496845935">
      <w:bodyDiv w:val="1"/>
      <w:marLeft w:val="0"/>
      <w:marRight w:val="0"/>
      <w:marTop w:val="0"/>
      <w:marBottom w:val="0"/>
      <w:divBdr>
        <w:top w:val="none" w:sz="0" w:space="0" w:color="auto"/>
        <w:left w:val="none" w:sz="0" w:space="0" w:color="auto"/>
        <w:bottom w:val="none" w:sz="0" w:space="0" w:color="auto"/>
        <w:right w:val="none" w:sz="0" w:space="0" w:color="auto"/>
      </w:divBdr>
    </w:div>
    <w:div w:id="1650789765">
      <w:bodyDiv w:val="1"/>
      <w:marLeft w:val="0"/>
      <w:marRight w:val="0"/>
      <w:marTop w:val="0"/>
      <w:marBottom w:val="0"/>
      <w:divBdr>
        <w:top w:val="none" w:sz="0" w:space="0" w:color="auto"/>
        <w:left w:val="none" w:sz="0" w:space="0" w:color="auto"/>
        <w:bottom w:val="none" w:sz="0" w:space="0" w:color="auto"/>
        <w:right w:val="none" w:sz="0" w:space="0" w:color="auto"/>
      </w:divBdr>
    </w:div>
    <w:div w:id="194854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0/15/leidraad-omgang-met-wilde-dieren-met-vogelgriep-rapport-oktober-2024" TargetMode="External"/><Relationship Id="rId2" Type="http://schemas.openxmlformats.org/officeDocument/2006/relationships/hyperlink" Target="https://www.rijksoverheid.nl/documenten/rapporten/2024/10/15/leidraad-omgang-met-wilde-dieren-met-vogelgriep-rapport-oktober-2024" TargetMode="External"/><Relationship Id="rId1" Type="http://schemas.openxmlformats.org/officeDocument/2006/relationships/hyperlink" Target="https://www.rda.nl/publicaties/publicaties/2022/07/11/zienswijze-wildopvang" TargetMode="External"/><Relationship Id="rId4" Type="http://schemas.openxmlformats.org/officeDocument/2006/relationships/hyperlink" Target="https://www.rvo.nl/onderwerpen/lbv-plus-actuee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2904</ap:Words>
  <ap:Characters>15972</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2025-03-18T13:37:00.0000000Z</dcterms:created>
  <dcterms:modified xsi:type="dcterms:W3CDTF">2025-03-18T14:45:00.0000000Z</dcterms:modified>
  <version/>
  <category/>
</coreProperties>
</file>