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0499" w14:paraId="2C58E524" w14:textId="77777777">
        <w:tc>
          <w:tcPr>
            <w:tcW w:w="6733" w:type="dxa"/>
            <w:gridSpan w:val="2"/>
            <w:tcBorders>
              <w:top w:val="nil"/>
              <w:left w:val="nil"/>
              <w:bottom w:val="nil"/>
              <w:right w:val="nil"/>
            </w:tcBorders>
            <w:vAlign w:val="center"/>
          </w:tcPr>
          <w:p w:rsidR="00997775" w:rsidP="00710A7A" w:rsidRDefault="00997775" w14:paraId="44C646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97D1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0499" w14:paraId="71CAB4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5B61FA" w14:textId="77777777">
            <w:r w:rsidRPr="008B0CC5">
              <w:t xml:space="preserve">Vergaderjaar </w:t>
            </w:r>
            <w:r w:rsidR="00AC6B87">
              <w:t>2024-2025</w:t>
            </w:r>
          </w:p>
        </w:tc>
      </w:tr>
      <w:tr w:rsidR="00997775" w:rsidTr="001B0499" w14:paraId="31A4BD8D" w14:textId="77777777">
        <w:trPr>
          <w:cantSplit/>
        </w:trPr>
        <w:tc>
          <w:tcPr>
            <w:tcW w:w="10985" w:type="dxa"/>
            <w:gridSpan w:val="3"/>
            <w:tcBorders>
              <w:top w:val="nil"/>
              <w:left w:val="nil"/>
              <w:bottom w:val="nil"/>
              <w:right w:val="nil"/>
            </w:tcBorders>
          </w:tcPr>
          <w:p w:rsidR="00997775" w:rsidRDefault="00997775" w14:paraId="086BFBBA" w14:textId="77777777"/>
        </w:tc>
      </w:tr>
      <w:tr w:rsidR="00997775" w:rsidTr="001B0499" w14:paraId="1DE6F2DC" w14:textId="77777777">
        <w:trPr>
          <w:cantSplit/>
        </w:trPr>
        <w:tc>
          <w:tcPr>
            <w:tcW w:w="10985" w:type="dxa"/>
            <w:gridSpan w:val="3"/>
            <w:tcBorders>
              <w:top w:val="nil"/>
              <w:left w:val="nil"/>
              <w:bottom w:val="single" w:color="auto" w:sz="4" w:space="0"/>
              <w:right w:val="nil"/>
            </w:tcBorders>
          </w:tcPr>
          <w:p w:rsidR="00997775" w:rsidRDefault="00997775" w14:paraId="18089FCB" w14:textId="77777777"/>
        </w:tc>
      </w:tr>
      <w:tr w:rsidR="00997775" w:rsidTr="001B0499" w14:paraId="4994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F99AB" w14:textId="77777777"/>
        </w:tc>
        <w:tc>
          <w:tcPr>
            <w:tcW w:w="7654" w:type="dxa"/>
            <w:gridSpan w:val="2"/>
          </w:tcPr>
          <w:p w:rsidR="00997775" w:rsidRDefault="00997775" w14:paraId="4BB7145B" w14:textId="77777777"/>
        </w:tc>
      </w:tr>
      <w:tr w:rsidR="001B0499" w:rsidTr="001B0499" w14:paraId="5EC91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69F2B226" w14:textId="2BA23C92">
            <w:pPr>
              <w:rPr>
                <w:b/>
              </w:rPr>
            </w:pPr>
            <w:r>
              <w:rPr>
                <w:b/>
              </w:rPr>
              <w:t>28 362</w:t>
            </w:r>
          </w:p>
        </w:tc>
        <w:tc>
          <w:tcPr>
            <w:tcW w:w="7654" w:type="dxa"/>
            <w:gridSpan w:val="2"/>
          </w:tcPr>
          <w:p w:rsidR="001B0499" w:rsidP="001B0499" w:rsidRDefault="001B0499" w14:paraId="1EA94502" w14:textId="6B34D5FC">
            <w:pPr>
              <w:rPr>
                <w:b/>
              </w:rPr>
            </w:pPr>
            <w:r w:rsidRPr="008E5980">
              <w:rPr>
                <w:b/>
                <w:bCs/>
              </w:rPr>
              <w:t>Reikwijdte van artikel 68 Grondwet</w:t>
            </w:r>
          </w:p>
        </w:tc>
      </w:tr>
      <w:tr w:rsidR="001B0499" w:rsidTr="001B0499" w14:paraId="0AFAF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62C84802" w14:textId="77777777"/>
        </w:tc>
        <w:tc>
          <w:tcPr>
            <w:tcW w:w="7654" w:type="dxa"/>
            <w:gridSpan w:val="2"/>
          </w:tcPr>
          <w:p w:rsidR="001B0499" w:rsidP="001B0499" w:rsidRDefault="001B0499" w14:paraId="387F6964" w14:textId="77777777"/>
        </w:tc>
      </w:tr>
      <w:tr w:rsidR="001B0499" w:rsidTr="001B0499" w14:paraId="706CF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58715E94" w14:textId="77777777"/>
        </w:tc>
        <w:tc>
          <w:tcPr>
            <w:tcW w:w="7654" w:type="dxa"/>
            <w:gridSpan w:val="2"/>
          </w:tcPr>
          <w:p w:rsidR="001B0499" w:rsidP="001B0499" w:rsidRDefault="001B0499" w14:paraId="10463507" w14:textId="77777777"/>
        </w:tc>
      </w:tr>
      <w:tr w:rsidR="001B0499" w:rsidTr="001B0499" w14:paraId="3F0C3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1F79BDC0" w14:textId="2D7D1B91">
            <w:pPr>
              <w:rPr>
                <w:b/>
              </w:rPr>
            </w:pPr>
            <w:r>
              <w:rPr>
                <w:b/>
              </w:rPr>
              <w:t>Nr. 76</w:t>
            </w:r>
          </w:p>
        </w:tc>
        <w:tc>
          <w:tcPr>
            <w:tcW w:w="7654" w:type="dxa"/>
            <w:gridSpan w:val="2"/>
          </w:tcPr>
          <w:p w:rsidR="001B0499" w:rsidP="001B0499" w:rsidRDefault="001B0499" w14:paraId="1C713BB4" w14:textId="089E9DAA">
            <w:pPr>
              <w:rPr>
                <w:b/>
              </w:rPr>
            </w:pPr>
            <w:r>
              <w:rPr>
                <w:b/>
              </w:rPr>
              <w:t xml:space="preserve">MOTIE VAN </w:t>
            </w:r>
            <w:r w:rsidR="00E77C4C">
              <w:rPr>
                <w:b/>
              </w:rPr>
              <w:t>DE LEDEN</w:t>
            </w:r>
            <w:r>
              <w:rPr>
                <w:b/>
              </w:rPr>
              <w:t xml:space="preserve"> VAN NISPEN EN CHAKOR</w:t>
            </w:r>
          </w:p>
        </w:tc>
      </w:tr>
      <w:tr w:rsidR="001B0499" w:rsidTr="001B0499" w14:paraId="7F549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51B7E13D" w14:textId="77777777"/>
        </w:tc>
        <w:tc>
          <w:tcPr>
            <w:tcW w:w="7654" w:type="dxa"/>
            <w:gridSpan w:val="2"/>
          </w:tcPr>
          <w:p w:rsidR="001B0499" w:rsidP="001B0499" w:rsidRDefault="001B0499" w14:paraId="1648BBAD" w14:textId="2E491B05">
            <w:r>
              <w:t>Voorgesteld 19 maart 2025</w:t>
            </w:r>
          </w:p>
        </w:tc>
      </w:tr>
      <w:tr w:rsidR="001B0499" w:rsidTr="001B0499" w14:paraId="309F4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6C7818E3" w14:textId="77777777"/>
        </w:tc>
        <w:tc>
          <w:tcPr>
            <w:tcW w:w="7654" w:type="dxa"/>
            <w:gridSpan w:val="2"/>
          </w:tcPr>
          <w:p w:rsidR="001B0499" w:rsidP="001B0499" w:rsidRDefault="001B0499" w14:paraId="565FB493" w14:textId="77777777"/>
        </w:tc>
      </w:tr>
      <w:tr w:rsidR="001B0499" w:rsidTr="001B0499" w14:paraId="53B79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6A2D21D0" w14:textId="77777777"/>
        </w:tc>
        <w:tc>
          <w:tcPr>
            <w:tcW w:w="7654" w:type="dxa"/>
            <w:gridSpan w:val="2"/>
          </w:tcPr>
          <w:p w:rsidR="001B0499" w:rsidP="001B0499" w:rsidRDefault="001B0499" w14:paraId="607716EE" w14:textId="77777777">
            <w:r>
              <w:t>De Kamer,</w:t>
            </w:r>
          </w:p>
        </w:tc>
      </w:tr>
      <w:tr w:rsidR="001B0499" w:rsidTr="001B0499" w14:paraId="03FB3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4541D0C9" w14:textId="77777777"/>
        </w:tc>
        <w:tc>
          <w:tcPr>
            <w:tcW w:w="7654" w:type="dxa"/>
            <w:gridSpan w:val="2"/>
          </w:tcPr>
          <w:p w:rsidR="001B0499" w:rsidP="001B0499" w:rsidRDefault="001B0499" w14:paraId="08F3972C" w14:textId="77777777"/>
        </w:tc>
      </w:tr>
      <w:tr w:rsidR="001B0499" w:rsidTr="001B0499" w14:paraId="06B83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57C26EB9" w14:textId="77777777"/>
        </w:tc>
        <w:tc>
          <w:tcPr>
            <w:tcW w:w="7654" w:type="dxa"/>
            <w:gridSpan w:val="2"/>
          </w:tcPr>
          <w:p w:rsidR="001B0499" w:rsidP="001B0499" w:rsidRDefault="001B0499" w14:paraId="591E9EA0" w14:textId="77777777">
            <w:r>
              <w:t>gehoord de beraadslaging,</w:t>
            </w:r>
          </w:p>
        </w:tc>
      </w:tr>
      <w:tr w:rsidR="001B0499" w:rsidTr="001B0499" w14:paraId="67D84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652723CE" w14:textId="77777777"/>
        </w:tc>
        <w:tc>
          <w:tcPr>
            <w:tcW w:w="7654" w:type="dxa"/>
            <w:gridSpan w:val="2"/>
          </w:tcPr>
          <w:p w:rsidR="001B0499" w:rsidP="001B0499" w:rsidRDefault="001B0499" w14:paraId="2995833C" w14:textId="77777777"/>
        </w:tc>
      </w:tr>
      <w:tr w:rsidR="001B0499" w:rsidTr="001B0499" w14:paraId="795EA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0499" w:rsidP="001B0499" w:rsidRDefault="001B0499" w14:paraId="7078EA2B" w14:textId="77777777"/>
        </w:tc>
        <w:tc>
          <w:tcPr>
            <w:tcW w:w="7654" w:type="dxa"/>
            <w:gridSpan w:val="2"/>
          </w:tcPr>
          <w:p w:rsidRPr="001B0499" w:rsidR="001B0499" w:rsidP="001B0499" w:rsidRDefault="001B0499" w14:paraId="72B35F89" w14:textId="77777777">
            <w:r w:rsidRPr="001B0499">
              <w:t>constaterende dat de behoefte aan ontspannen contact tussen ambtenaren en Kamerleden aanwezig is maar dit slechts zeer beperkt en niet rechtstreeks mogelijk is, via de parlementair contactpersoon;</w:t>
            </w:r>
          </w:p>
          <w:p w:rsidR="001B0499" w:rsidP="001B0499" w:rsidRDefault="001B0499" w14:paraId="688CFB32" w14:textId="77777777"/>
          <w:p w:rsidRPr="001B0499" w:rsidR="001B0499" w:rsidP="001B0499" w:rsidRDefault="001B0499" w14:paraId="6665020E" w14:textId="3BC0A529">
            <w:r w:rsidRPr="001B0499">
              <w:t>constaterende dat in de Aanwijzingen inzake externe contacten van rijksambtenaren nog steeds is opgenomen dat ambtenaren zich beperken tot het verstrekken van feitelijke informatie en zich onthouden van het uitdragen van persoonlijke beleidsopvattingen;</w:t>
            </w:r>
          </w:p>
          <w:p w:rsidR="001B0499" w:rsidP="001B0499" w:rsidRDefault="001B0499" w14:paraId="6AD3DCC1" w14:textId="77777777"/>
          <w:p w:rsidRPr="001B0499" w:rsidR="001B0499" w:rsidP="001B0499" w:rsidRDefault="001B0499" w14:paraId="4C0CB385" w14:textId="038D9D30">
            <w:r w:rsidRPr="001B0499">
              <w:t>van mening dat dit een onwenselijke en onnodige beperking is, omdat het voor het werk en de controlerende taken van volksvertegenwoordigers juist heel nuttig kan zijn te horen hoe het er in de uitvoeringspraktijk echt aan toe gaat, een mening over het beleid of de uitwerking daarvan te vernemen of de verschillende beleidsopties uitgelegd te krijgen, en dat dit prima mogelijk is met behoud van de ministeriële verantwoordelijkheid en eventuele geheimhoudingsplichten die op ambtenaren rusten;</w:t>
            </w:r>
          </w:p>
          <w:p w:rsidR="001B0499" w:rsidP="001B0499" w:rsidRDefault="001B0499" w14:paraId="1B7962B7" w14:textId="77777777"/>
          <w:p w:rsidRPr="001B0499" w:rsidR="001B0499" w:rsidP="001B0499" w:rsidRDefault="001B0499" w14:paraId="1E4FC664" w14:textId="5CC8B94B">
            <w:r w:rsidRPr="001B0499">
              <w:t>verzoekt de regering de mogelijkheden te verruimen, zodat ambtenaren zich tijdens het contact met Kamerleden niet slechts moeten beperken tot het verstrekken van feitelijke informatie, en hiertoe aanwijzing 4 van de Aanwijzingen inzake externe contacten van rijksambtenaren te schrappen,</w:t>
            </w:r>
          </w:p>
          <w:p w:rsidR="001B0499" w:rsidP="001B0499" w:rsidRDefault="001B0499" w14:paraId="3EB87321" w14:textId="77777777"/>
          <w:p w:rsidRPr="001B0499" w:rsidR="001B0499" w:rsidP="001B0499" w:rsidRDefault="001B0499" w14:paraId="757AB255" w14:textId="1ACCD29C">
            <w:r w:rsidRPr="001B0499">
              <w:t>en gaat over tot de orde van de dag.</w:t>
            </w:r>
          </w:p>
          <w:p w:rsidR="001B0499" w:rsidP="001B0499" w:rsidRDefault="001B0499" w14:paraId="4B765818" w14:textId="77777777"/>
          <w:p w:rsidR="001B0499" w:rsidP="001B0499" w:rsidRDefault="001B0499" w14:paraId="6A3F61B6" w14:textId="77777777">
            <w:r w:rsidRPr="001B0499">
              <w:t xml:space="preserve">Van Nispen </w:t>
            </w:r>
          </w:p>
          <w:p w:rsidR="001B0499" w:rsidP="001B0499" w:rsidRDefault="001B0499" w14:paraId="69BC56E6" w14:textId="1C948259">
            <w:proofErr w:type="spellStart"/>
            <w:r w:rsidRPr="001B0499">
              <w:t>Chakor</w:t>
            </w:r>
            <w:proofErr w:type="spellEnd"/>
          </w:p>
        </w:tc>
      </w:tr>
    </w:tbl>
    <w:p w:rsidR="00997775" w:rsidRDefault="00997775" w14:paraId="3F927A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DD62" w14:textId="77777777" w:rsidR="001B0499" w:rsidRDefault="001B0499">
      <w:pPr>
        <w:spacing w:line="20" w:lineRule="exact"/>
      </w:pPr>
    </w:p>
  </w:endnote>
  <w:endnote w:type="continuationSeparator" w:id="0">
    <w:p w14:paraId="57050AAA" w14:textId="77777777" w:rsidR="001B0499" w:rsidRDefault="001B0499">
      <w:pPr>
        <w:pStyle w:val="Amendement"/>
      </w:pPr>
      <w:r>
        <w:rPr>
          <w:b w:val="0"/>
        </w:rPr>
        <w:t xml:space="preserve"> </w:t>
      </w:r>
    </w:p>
  </w:endnote>
  <w:endnote w:type="continuationNotice" w:id="1">
    <w:p w14:paraId="2CB83DBA" w14:textId="77777777" w:rsidR="001B0499" w:rsidRDefault="001B04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56BA" w14:textId="77777777" w:rsidR="001B0499" w:rsidRDefault="001B0499">
      <w:pPr>
        <w:pStyle w:val="Amendement"/>
      </w:pPr>
      <w:r>
        <w:rPr>
          <w:b w:val="0"/>
        </w:rPr>
        <w:separator/>
      </w:r>
    </w:p>
  </w:footnote>
  <w:footnote w:type="continuationSeparator" w:id="0">
    <w:p w14:paraId="21170EF5" w14:textId="77777777" w:rsidR="001B0499" w:rsidRDefault="001B0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99"/>
    <w:rsid w:val="00133FCE"/>
    <w:rsid w:val="001B049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7C4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BC7E0"/>
  <w15:docId w15:val="{97A296FA-6584-418E-A663-55C5CF0F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1320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2025-03-20T10:26:00.0000000Z</dcterms:created>
  <dcterms:modified xsi:type="dcterms:W3CDTF">2025-03-20T10:26:00.0000000Z</dcterms:modified>
  <dc:description>------------------------</dc:description>
  <dc:subject/>
  <keywords/>
  <version/>
  <category/>
</coreProperties>
</file>