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2025Z05074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maart 2025)</w:t>
        <w:br/>
      </w:r>
    </w:p>
    <w:p>
      <w:r>
        <w:t xml:space="preserve">Vragen van het lid Welzijn (Nieuw Sociaal Contract) aan de minister van Volkshuisvesting en Ruimtelijke Ordening over het bericht ‘Meer woningen krijgen vergunning zonder bouwstart’.</w:t>
      </w:r>
      <w:r>
        <w:br/>
      </w:r>
    </w:p>
    <w:p>
      <w:r>
        <w:t xml:space="preserve">1. Bent u bekend met dit artikel? 1)</w:t>
      </w:r>
      <w:r>
        <w:br/>
      </w:r>
    </w:p>
    <w:p>
      <w:r>
        <w:t xml:space="preserve">2. Wat vindt u van het gegeven dat woningbouwers stellen dat wanneer hobbels weggenomen zijn en alle vergunningen verleend zijn, zij alsnog niet kunnen starten met bouwen?</w:t>
      </w:r>
      <w:r>
        <w:br/>
      </w:r>
    </w:p>
    <w:p>
      <w:r>
        <w:t xml:space="preserve">3. Hoe gaat u ervoor zorgen dat na het verlenen van vergunningen voor bouwprojecten, er bij deze projecten ook echt gestart kan worden met de bouw?</w:t>
      </w:r>
      <w:r>
        <w:br/>
      </w:r>
    </w:p>
    <w:p>
      <w:r>
        <w:t xml:space="preserve">4. Welke financiële gevolgen zijn er voor de bouwers en projectontwikkelaars wanneer, ondanks dat vergunning verleend zijn, zij niet kunnen starten met de bouw?</w:t>
      </w:r>
      <w:r>
        <w:br/>
      </w:r>
    </w:p>
    <w:p>
      <w:r>
        <w:t xml:space="preserve">5. Wat betekent het niet kunnen starten met de bouw voor de hypotheken die mensen nu afgesloten hebben voor hun betaalbare koopwoning?</w:t>
      </w:r>
      <w:r>
        <w:br/>
      </w:r>
    </w:p>
    <w:p>
      <w:r>
        <w:t xml:space="preserve">6. Welke oplossingen bent u bereid te bieden aan de bouwers, projectontwikkelaars en kopers ten aanzien van de financiële gevolgen die zij ondergaan door het niet kunnen starten met de bouw wanneer vergunningen verleend zijn?</w:t>
      </w:r>
      <w:r>
        <w:br/>
      </w:r>
    </w:p>
    <w:p>
      <w:r>
        <w:t xml:space="preserve">7. Kunt u deze vragen binnen drie weken één voor één beantwoorden?</w:t>
      </w:r>
      <w:r>
        <w:br/>
      </w:r>
    </w:p>
    <w:p>
      <w:r>
        <w:t xml:space="preserve">1) Trouw, 12 maart 2025, ‘Meer woningen krijgen vergunning zonder bouwstart'.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20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2030">
    <w:abstractNumId w:val="1004720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