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D17" w:rsidRDefault="008A71C7" w14:paraId="0CF37762" w14:textId="77777777">
      <w:pPr>
        <w:pStyle w:val="Salutation"/>
      </w:pPr>
      <w:bookmarkStart w:name="_GoBack" w:id="0"/>
      <w:bookmarkEnd w:id="0"/>
      <w:r>
        <w:t>Geachte voorzitter,</w:t>
      </w:r>
    </w:p>
    <w:p w:rsidR="002B2D17" w:rsidRDefault="00E91586" w14:paraId="3708DED4" w14:textId="32C0BABF">
      <w:pPr>
        <w:pStyle w:val="WitregelW1bodytekst"/>
      </w:pPr>
      <w:r w:rsidRPr="00E91586">
        <w:t>Hierbij ontvangt u de antwoorden op de Kamervragen van het lid Van Kent (SP) over</w:t>
      </w:r>
      <w:r>
        <w:t xml:space="preserve"> belastingconstructies bij OV-bedrijf Qbuzz</w:t>
      </w:r>
      <w:r w:rsidR="00551594">
        <w:t xml:space="preserve"> (ingezonden 27 januari 2025, met kenmerk </w:t>
      </w:r>
      <w:r w:rsidRPr="00551594" w:rsidR="00551594">
        <w:t>2025Z01273</w:t>
      </w:r>
      <w:r w:rsidR="00551594">
        <w:t>)</w:t>
      </w:r>
      <w:r>
        <w:t>.</w:t>
      </w:r>
    </w:p>
    <w:p w:rsidRPr="00551594" w:rsidR="00551594" w:rsidP="00551594" w:rsidRDefault="00551594" w14:paraId="29F1019D" w14:textId="77777777"/>
    <w:p w:rsidR="002B2D17" w:rsidRDefault="008A71C7" w14:paraId="6A593352" w14:textId="77777777">
      <w:pPr>
        <w:pStyle w:val="Slotzin"/>
      </w:pPr>
      <w:r>
        <w:t>Hoogachtend,</w:t>
      </w:r>
    </w:p>
    <w:p w:rsidR="002B2D17" w:rsidRDefault="008A71C7" w14:paraId="7B12B57D" w14:textId="77777777">
      <w:pPr>
        <w:pStyle w:val="OndertekeningArea1"/>
      </w:pPr>
      <w:r>
        <w:t>DE STAATSSECRETARIS VAN INFRASTRUCTUUR EN WATERSTAAT,</w:t>
      </w:r>
    </w:p>
    <w:p w:rsidR="002B2D17" w:rsidRDefault="002B2D17" w14:paraId="17C98169" w14:textId="77777777"/>
    <w:p w:rsidR="00BC328C" w:rsidRDefault="00BC328C" w14:paraId="5391CE31" w14:textId="77777777"/>
    <w:p w:rsidR="002B2D17" w:rsidRDefault="002B2D17" w14:paraId="28765C82" w14:textId="77777777"/>
    <w:p w:rsidR="002B2D17" w:rsidRDefault="002B2D17" w14:paraId="5FC7A604" w14:textId="77777777"/>
    <w:p w:rsidR="002B2D17" w:rsidRDefault="002B2D17" w14:paraId="0938C98A" w14:textId="77777777"/>
    <w:p w:rsidR="00E91586" w:rsidRDefault="00AE7114" w14:paraId="62985DB1" w14:textId="3E612E0E">
      <w:r>
        <w:t>C.A. Jansen</w:t>
      </w:r>
    </w:p>
    <w:p w:rsidR="00BC328C" w:rsidRDefault="00BC328C" w14:paraId="6469794C" w14:textId="77777777"/>
    <w:p w:rsidR="00BC328C" w:rsidRDefault="00BC328C" w14:paraId="66F2BD7F" w14:textId="77777777"/>
    <w:p w:rsidR="00BC328C" w:rsidRDefault="00BC328C" w14:paraId="40AAEF34" w14:textId="77777777"/>
    <w:p w:rsidR="00BC328C" w:rsidRDefault="00BC328C" w14:paraId="4D835D44" w14:textId="77777777"/>
    <w:p w:rsidR="00BC328C" w:rsidRDefault="00BC328C" w14:paraId="1A503B95" w14:textId="77777777"/>
    <w:p w:rsidR="00BC328C" w:rsidRDefault="00BC328C" w14:paraId="15A290E5" w14:textId="661DA52B">
      <w:r>
        <w:t>DE STAATSSECRETARIS VAN FINANCIËN – FISCALITEIT, BELASTINGDIENST EN DOUANE,</w:t>
      </w:r>
    </w:p>
    <w:p w:rsidR="00BC328C" w:rsidRDefault="00BC328C" w14:paraId="79770B3E" w14:textId="77777777"/>
    <w:p w:rsidR="00BC328C" w:rsidRDefault="00BC328C" w14:paraId="3755BC02" w14:textId="77777777"/>
    <w:p w:rsidR="00BC328C" w:rsidRDefault="00BC328C" w14:paraId="64119D33" w14:textId="77777777"/>
    <w:p w:rsidR="00BC328C" w:rsidRDefault="00BC328C" w14:paraId="35EC058F" w14:textId="77777777"/>
    <w:p w:rsidR="00BC328C" w:rsidRDefault="00BC328C" w14:paraId="5AA8F767" w14:textId="77777777"/>
    <w:p w:rsidR="00E91586" w:rsidRDefault="00BC328C" w14:paraId="3130936D" w14:textId="6A2A6677">
      <w:pPr>
        <w:spacing w:line="240" w:lineRule="auto"/>
      </w:pPr>
      <w:r>
        <w:t>T. van Oostenbruggen</w:t>
      </w:r>
      <w:r w:rsidR="00E91586">
        <w:br w:type="page"/>
      </w:r>
    </w:p>
    <w:p w:rsidR="00E91586" w:rsidP="00E91586" w:rsidRDefault="00E91586" w14:paraId="1F0324D1" w14:textId="3EA6CF4A">
      <w:r w:rsidRPr="00E91586">
        <w:rPr>
          <w:b/>
          <w:bCs/>
        </w:rPr>
        <w:lastRenderedPageBreak/>
        <w:t>2025Z01273</w:t>
      </w:r>
    </w:p>
    <w:p w:rsidR="00E91586" w:rsidP="00E91586" w:rsidRDefault="00E91586" w14:paraId="0AC66BE0" w14:textId="2B9815E4">
      <w:r>
        <w:t xml:space="preserve">Antwoorden op Kamervragen van het lid Van Kent (SP) over belastingconstructies bij </w:t>
      </w:r>
      <w:r w:rsidR="004C0BB4">
        <w:t>OV-bedrijf</w:t>
      </w:r>
      <w:r>
        <w:t xml:space="preserve"> Qbuzz.</w:t>
      </w:r>
    </w:p>
    <w:p w:rsidR="00E91586" w:rsidP="00E91586" w:rsidRDefault="00E91586" w14:paraId="7925371B" w14:textId="77777777"/>
    <w:p w:rsidRPr="00E91586" w:rsidR="00E91586" w:rsidP="00E91586" w:rsidRDefault="00E91586" w14:paraId="23BFF2A2" w14:textId="5E35EA46">
      <w:pPr>
        <w:rPr>
          <w:b/>
          <w:bCs/>
        </w:rPr>
      </w:pPr>
      <w:r w:rsidRPr="00E91586">
        <w:rPr>
          <w:b/>
          <w:bCs/>
        </w:rPr>
        <w:t>Vraag 1</w:t>
      </w:r>
    </w:p>
    <w:p w:rsidR="00E91586" w:rsidP="00E91586" w:rsidRDefault="00E91586" w14:paraId="15CBF304" w14:textId="371B7B71">
      <w:r>
        <w:t>Bent u bekend met het onderzoek van de Zuid-Hollandse SP-Statenfractie naar OV-bedrijf Qbuzz?</w:t>
      </w:r>
      <w:r>
        <w:rPr>
          <w:rStyle w:val="FootnoteReference"/>
        </w:rPr>
        <w:footnoteReference w:id="1"/>
      </w:r>
      <w:r w:rsidRPr="00113266" w:rsidR="00113266">
        <w:rPr>
          <w:vertAlign w:val="superscript"/>
        </w:rPr>
        <w:t>,</w:t>
      </w:r>
      <w:r>
        <w:rPr>
          <w:rStyle w:val="FootnoteReference"/>
        </w:rPr>
        <w:footnoteReference w:id="2"/>
      </w:r>
    </w:p>
    <w:p w:rsidR="00E91586" w:rsidP="00E91586" w:rsidRDefault="00E91586" w14:paraId="4C36A2D7" w14:textId="77777777"/>
    <w:p w:rsidRPr="00E91586" w:rsidR="00E91586" w:rsidP="00E91586" w:rsidRDefault="00E91586" w14:paraId="6711E965" w14:textId="556972AB">
      <w:pPr>
        <w:rPr>
          <w:b/>
          <w:bCs/>
        </w:rPr>
      </w:pPr>
      <w:r w:rsidRPr="00E91586">
        <w:rPr>
          <w:b/>
          <w:bCs/>
        </w:rPr>
        <w:t>Antwoord 1</w:t>
      </w:r>
    </w:p>
    <w:p w:rsidR="00E91586" w:rsidP="00E91586" w:rsidRDefault="004B50D1" w14:paraId="3533B8FC" w14:textId="048C8DC5">
      <w:r>
        <w:t>Ja, ik</w:t>
      </w:r>
      <w:r w:rsidR="00E91586">
        <w:t xml:space="preserve"> he</w:t>
      </w:r>
      <w:r w:rsidR="008C5809">
        <w:t>b</w:t>
      </w:r>
      <w:r w:rsidR="00E91586">
        <w:t xml:space="preserve"> kennisgenomen van het onderzoek.</w:t>
      </w:r>
    </w:p>
    <w:p w:rsidR="00E91586" w:rsidP="00E91586" w:rsidRDefault="00E91586" w14:paraId="1C4C679A" w14:textId="77777777"/>
    <w:p w:rsidRPr="00E91586" w:rsidR="00E91586" w:rsidP="00E91586" w:rsidRDefault="00E91586" w14:paraId="3A2F406F" w14:textId="4FEF9BC7">
      <w:pPr>
        <w:rPr>
          <w:b/>
          <w:bCs/>
        </w:rPr>
      </w:pPr>
      <w:r>
        <w:rPr>
          <w:b/>
          <w:bCs/>
        </w:rPr>
        <w:t xml:space="preserve">Vraag </w:t>
      </w:r>
      <w:r w:rsidRPr="00E91586">
        <w:rPr>
          <w:b/>
          <w:bCs/>
        </w:rPr>
        <w:t>2</w:t>
      </w:r>
    </w:p>
    <w:p w:rsidR="00E91586" w:rsidP="00E91586" w:rsidRDefault="00E91586" w14:paraId="41C7B2B9" w14:textId="77777777">
      <w:r>
        <w:t>Bent u ervan op de hoogte dat Qbuzz B.V. sinds 2018 meer dan €28 miljoen aan rentebetalingen heeft overgemaakt aan haar eigenaar, de Italiaanse Staatsspoorwegen?</w:t>
      </w:r>
    </w:p>
    <w:p w:rsidR="00E91586" w:rsidP="00E91586" w:rsidRDefault="00E91586" w14:paraId="1F9B3724" w14:textId="77777777"/>
    <w:p w:rsidR="00E91586" w:rsidP="00E91586" w:rsidRDefault="00E91586" w14:paraId="2520393A" w14:textId="209F33ED">
      <w:r w:rsidRPr="00E91586">
        <w:rPr>
          <w:b/>
          <w:bCs/>
        </w:rPr>
        <w:t>Antwoord 2</w:t>
      </w:r>
    </w:p>
    <w:p w:rsidR="00653443" w:rsidP="00E91586" w:rsidRDefault="00E91586" w14:paraId="4BF7FCFE" w14:textId="03CE4486">
      <w:r>
        <w:t xml:space="preserve">Het </w:t>
      </w:r>
      <w:r w:rsidR="004B50D1">
        <w:t>kabinet is</w:t>
      </w:r>
      <w:r>
        <w:t xml:space="preserve"> op de hoogte van de beweringen uit het onderzoek van de Zuid-Hollandse SP-</w:t>
      </w:r>
      <w:r w:rsidR="005926C2">
        <w:t>Statenfractie</w:t>
      </w:r>
      <w:r>
        <w:t>.</w:t>
      </w:r>
    </w:p>
    <w:p w:rsidR="00E91586" w:rsidP="00E91586" w:rsidRDefault="00E91586" w14:paraId="19233EE0" w14:textId="77777777"/>
    <w:p w:rsidRPr="00E91586" w:rsidR="00E91586" w:rsidP="00E91586" w:rsidRDefault="00E91586" w14:paraId="782FD27E" w14:textId="3F5DD8D2">
      <w:pPr>
        <w:rPr>
          <w:b/>
          <w:bCs/>
        </w:rPr>
      </w:pPr>
      <w:r w:rsidRPr="00E91586">
        <w:rPr>
          <w:b/>
          <w:bCs/>
        </w:rPr>
        <w:t>Vraag 3</w:t>
      </w:r>
    </w:p>
    <w:p w:rsidR="00E91586" w:rsidP="00E91586" w:rsidRDefault="00E91586" w14:paraId="5DAB11AD" w14:textId="77777777">
      <w:r>
        <w:t>Is het een gebruikelijke constructie voor openbaarvervoerbedrijven, die een publieke dienst leveren, dat zij exclusief lenen bij hun moedermaatschappij voor een tarief dat aanzienlijk boven de marktrentes ligt? Hoe zou u deze praktijken typeren?</w:t>
      </w:r>
    </w:p>
    <w:p w:rsidR="00E91586" w:rsidP="00E91586" w:rsidRDefault="00E91586" w14:paraId="3DEBB7C4" w14:textId="77777777"/>
    <w:p w:rsidR="00E91586" w:rsidP="00E91586" w:rsidRDefault="00E91586" w14:paraId="06D1F4E4" w14:textId="16F5B518">
      <w:r w:rsidRPr="00E91586">
        <w:rPr>
          <w:b/>
          <w:bCs/>
        </w:rPr>
        <w:t>Antwoord 3</w:t>
      </w:r>
    </w:p>
    <w:p w:rsidR="00E91586" w:rsidP="00E91586" w:rsidRDefault="00E91586" w14:paraId="564C7050" w14:textId="33E0AA50">
      <w:r w:rsidRPr="00A976AE">
        <w:t xml:space="preserve">Vanwege de fiscale geheimhoudingsplicht van artikel 67 Algemene wet inzake rijksbelastingen (AWR) kan niet </w:t>
      </w:r>
      <w:r w:rsidR="004E2DDB">
        <w:t xml:space="preserve">worden </w:t>
      </w:r>
      <w:r w:rsidRPr="00A976AE">
        <w:t>in</w:t>
      </w:r>
      <w:r w:rsidR="004E2DDB">
        <w:t>ge</w:t>
      </w:r>
      <w:r w:rsidRPr="00A976AE">
        <w:t xml:space="preserve">gaan op individuele fiscale dossiers. In het algemeen geldt dat leningen tussen groepsmaatschappijen in het economische verkeer voorkomen. </w:t>
      </w:r>
      <w:r w:rsidRPr="00097B72">
        <w:t xml:space="preserve">Het zakelijkheidsbeginsel </w:t>
      </w:r>
      <w:r>
        <w:t xml:space="preserve">(ook wel: </w:t>
      </w:r>
      <w:r w:rsidRPr="008F1B17">
        <w:rPr>
          <w:i/>
          <w:iCs/>
        </w:rPr>
        <w:t>arm</w:t>
      </w:r>
      <w:r>
        <w:rPr>
          <w:i/>
          <w:iCs/>
        </w:rPr>
        <w:t>’</w:t>
      </w:r>
      <w:r w:rsidRPr="008F1B17">
        <w:rPr>
          <w:i/>
          <w:iCs/>
        </w:rPr>
        <w:t>s-</w:t>
      </w:r>
      <w:r>
        <w:rPr>
          <w:i/>
          <w:iCs/>
        </w:rPr>
        <w:t>l</w:t>
      </w:r>
      <w:r w:rsidRPr="008F1B17">
        <w:rPr>
          <w:i/>
          <w:iCs/>
        </w:rPr>
        <w:t>engthbeginsel</w:t>
      </w:r>
      <w:r>
        <w:rPr>
          <w:i/>
          <w:iCs/>
        </w:rPr>
        <w:t>)</w:t>
      </w:r>
      <w:r>
        <w:rPr>
          <w:rStyle w:val="FootnoteReference"/>
          <w:i/>
          <w:iCs/>
        </w:rPr>
        <w:footnoteReference w:id="3"/>
      </w:r>
      <w:r>
        <w:t xml:space="preserve"> </w:t>
      </w:r>
      <w:r w:rsidRPr="00097B72">
        <w:t>verplicht belastingplichtigen om transacties met gelieerde partijen voor Nederlandse fiscale doeleinden tegen zakelijke prijzen te verantwoorden.</w:t>
      </w:r>
      <w:r w:rsidRPr="00097B72">
        <w:rPr>
          <w:rFonts w:ascii="Arial" w:hAnsi="Arial" w:cs="Arial"/>
          <w:color w:val="333333"/>
          <w:shd w:val="clear" w:color="auto" w:fill="FFFFFF"/>
        </w:rPr>
        <w:t xml:space="preserve"> </w:t>
      </w:r>
      <w:r w:rsidRPr="00097B72">
        <w:t>Het uitgangspunt van het arm’s-lengthbeginsel is dat gelieerde lichamen voor fiscale doeleinden worden verondersteld onderling onder dezelfde voorwaarden te handelen als onafhankelijke partijen onder vergelijkbare omstandigheden zouden doen. Dat betekent dat een resultaat dient te worden bereikt waarin de fiscale winst die gelieerde lichamen behalen op hun onderlinge transacties vergelijkbaar is met de winst die ongelieerde lichamen onder vergelijkbare omstandigheden met vergelijkbare transacties zouden behalen.</w:t>
      </w:r>
    </w:p>
    <w:p w:rsidR="005926C2" w:rsidP="00E91586" w:rsidRDefault="005926C2" w14:paraId="4304AE54" w14:textId="77777777"/>
    <w:p w:rsidRPr="00E91586" w:rsidR="00E91586" w:rsidP="00E91586" w:rsidRDefault="00E91586" w14:paraId="4D7D8148" w14:textId="4743CE87">
      <w:pPr>
        <w:rPr>
          <w:b/>
          <w:bCs/>
        </w:rPr>
      </w:pPr>
      <w:r w:rsidRPr="00E91586">
        <w:rPr>
          <w:b/>
          <w:bCs/>
        </w:rPr>
        <w:t>Vraag 4</w:t>
      </w:r>
    </w:p>
    <w:p w:rsidR="00E91586" w:rsidP="00E91586" w:rsidRDefault="00E91586" w14:paraId="62D5874A" w14:textId="2959753C">
      <w:r>
        <w:t>Bent u ervan op de hoogte dat de rentetarieven die Qbuzz betaalt over haar schuld aan de moedermaatschappij hoger zijn dan die welke andere OV-aanbieders lijken te betalen aan hun kredietverstrekkers, waaronder ook commerciële banken? Kent u vergelijkbare gevallen waarbij hogere rentetarieven worden betaald?</w:t>
      </w:r>
    </w:p>
    <w:p w:rsidR="00A827A9" w:rsidP="00E91586" w:rsidRDefault="00A827A9" w14:paraId="2FD982DC" w14:textId="77777777"/>
    <w:p w:rsidR="00A827A9" w:rsidP="00E91586" w:rsidRDefault="00A827A9" w14:paraId="7BF45A0C" w14:textId="77777777"/>
    <w:p w:rsidR="00E91586" w:rsidP="00E91586" w:rsidRDefault="00E91586" w14:paraId="780ED6E7" w14:textId="0F56F167">
      <w:r w:rsidRPr="00E91586">
        <w:rPr>
          <w:b/>
          <w:bCs/>
        </w:rPr>
        <w:t>Antwoord 4</w:t>
      </w:r>
    </w:p>
    <w:p w:rsidR="00A827A9" w:rsidP="00E91586" w:rsidRDefault="000B4AD4" w14:paraId="5742E251" w14:textId="1BECE64E">
      <w:r>
        <w:t>Zie ook het antwoord op vraag 3. Ik heb geen</w:t>
      </w:r>
      <w:r w:rsidR="00A827A9">
        <w:t xml:space="preserve"> inzicht in de financiën van vervoersbedrijven.</w:t>
      </w:r>
      <w:r w:rsidR="00BE7668">
        <w:t xml:space="preserve"> </w:t>
      </w:r>
      <w:r>
        <w:t>Het</w:t>
      </w:r>
      <w:r w:rsidR="00387A85">
        <w:t xml:space="preserve"> </w:t>
      </w:r>
      <w:r>
        <w:t xml:space="preserve">is </w:t>
      </w:r>
      <w:r w:rsidR="00387A85">
        <w:t xml:space="preserve">in het belang van de vervoersbedrijven om gunstige </w:t>
      </w:r>
      <w:r w:rsidR="00653443">
        <w:t>financiering te verkrijgen om</w:t>
      </w:r>
      <w:r w:rsidR="00BE7668">
        <w:t xml:space="preserve"> zich</w:t>
      </w:r>
      <w:r w:rsidR="00653443">
        <w:t xml:space="preserve"> </w:t>
      </w:r>
      <w:r>
        <w:t xml:space="preserve">bij openbare aanbestedingen </w:t>
      </w:r>
      <w:r w:rsidR="00653443">
        <w:t>competitief in te kunnen schrijven op concessies.</w:t>
      </w:r>
    </w:p>
    <w:p w:rsidR="00387A85" w:rsidP="00E91586" w:rsidRDefault="00387A85" w14:paraId="53E2AC67" w14:textId="77777777"/>
    <w:p w:rsidRPr="00E91586" w:rsidR="00E91586" w:rsidP="00E91586" w:rsidRDefault="00E91586" w14:paraId="6BAFE2E0" w14:textId="13E0F442">
      <w:pPr>
        <w:rPr>
          <w:b/>
          <w:bCs/>
        </w:rPr>
      </w:pPr>
      <w:r w:rsidRPr="00E91586">
        <w:rPr>
          <w:b/>
          <w:bCs/>
        </w:rPr>
        <w:t>Vraag 5</w:t>
      </w:r>
    </w:p>
    <w:p w:rsidR="00E91586" w:rsidP="00E91586" w:rsidRDefault="00E91586" w14:paraId="559F994B" w14:textId="4668EC04">
      <w:r>
        <w:t>Heeft u gelezen dat middels deze praktijken de leenkosten van de moedermaatschappij met ongeveer €12 miljoen worden overschreden en dat hierdoor de Belastingdienst zo’n € 3 miljoen misloopt? Kunt u dit bevestigen en wat vindt u hiervan? Bij hoeveel andere OV-bedrijven vinden zulke praktijken plaats en wat is daarvan de omvang?</w:t>
      </w:r>
    </w:p>
    <w:p w:rsidR="00E91586" w:rsidP="00E91586" w:rsidRDefault="00E91586" w14:paraId="4124B07B" w14:textId="77777777"/>
    <w:p w:rsidRPr="00E91586" w:rsidR="00E91586" w:rsidP="00E91586" w:rsidRDefault="00E91586" w14:paraId="66C8BE11" w14:textId="379344F6">
      <w:pPr>
        <w:rPr>
          <w:b/>
          <w:bCs/>
        </w:rPr>
      </w:pPr>
      <w:r w:rsidRPr="00E91586">
        <w:rPr>
          <w:b/>
          <w:bCs/>
        </w:rPr>
        <w:t>Antwoord 5</w:t>
      </w:r>
    </w:p>
    <w:p w:rsidR="00E91586" w:rsidP="00E91586" w:rsidRDefault="00E91586" w14:paraId="64DD2DE8" w14:textId="096A40FF">
      <w:r w:rsidRPr="00E91586">
        <w:t xml:space="preserve">Vanwege de fiscale geheimhoudingsplicht van artikel 67 Algemene wet inzake rijksbelastingen (AWR) kan niet </w:t>
      </w:r>
      <w:r w:rsidR="0076572A">
        <w:t xml:space="preserve">worden ingegaan </w:t>
      </w:r>
      <w:r w:rsidRPr="00E91586">
        <w:t xml:space="preserve">op individuele fiscale dossiers. Zoals aangegeven in het antwoord op vraag 3, geldt in het algemeen dat bedrijven verplicht zijn om bij transacties met gelieerde partijen voorwaarden overeen te komen die gelijk zijn aan de voorwaarden die tot stand zouden zijn gekomen tussen ongelieerde partijen in een vergelijkbare situatie (zakelijkheidsbeginsel). Bedrijven zijn verplicht om dit met documentatie te onderbouwen. Indien de voorwaarden van de betreffende transacties niet voldoen aan het zakelijkheidsbeginsel, kan de Belastingdienst daartegen optreden. De afgelopen jaren zijn bovendien maatregelen genomen om belastingontwijking door onder meer </w:t>
      </w:r>
      <w:r w:rsidRPr="00E91586" w:rsidR="00C56DA2">
        <w:t>renteaftrek</w:t>
      </w:r>
      <w:r w:rsidRPr="00E91586">
        <w:t xml:space="preserve"> verder te beperken. Het kabinet wijst bijvoorbeeld op de earningsstrippingmaatregel, waardoor het saldo aan rente niet in aftrek komt voor zover dat meer bedraagt dan het hoogste van 24,5% van het brutobedrijfsresultaat (ebitda) of de drempel van € 1.000.000.</w:t>
      </w:r>
    </w:p>
    <w:p w:rsidR="00E91586" w:rsidP="00E91586" w:rsidRDefault="00E91586" w14:paraId="754E5922" w14:textId="77777777"/>
    <w:p w:rsidRPr="005926C2" w:rsidR="00E91586" w:rsidP="00E91586" w:rsidRDefault="005926C2" w14:paraId="1436F8B2" w14:textId="4F7DADFA">
      <w:pPr>
        <w:rPr>
          <w:b/>
          <w:bCs/>
        </w:rPr>
      </w:pPr>
      <w:r w:rsidRPr="005926C2">
        <w:rPr>
          <w:b/>
          <w:bCs/>
        </w:rPr>
        <w:t xml:space="preserve">Vraag </w:t>
      </w:r>
      <w:r w:rsidRPr="005926C2" w:rsidR="00E91586">
        <w:rPr>
          <w:b/>
          <w:bCs/>
        </w:rPr>
        <w:t>6</w:t>
      </w:r>
    </w:p>
    <w:p w:rsidR="00E91586" w:rsidP="00E91586" w:rsidRDefault="00E91586" w14:paraId="1BEF8F38" w14:textId="77777777">
      <w:r>
        <w:t>Is het toegestaan om dit soort kosten door te berekenen bij aanbestedingen? Zo ja, vindt u dit gepast? Hoe vaak komt dit voor?</w:t>
      </w:r>
    </w:p>
    <w:p w:rsidR="00E91586" w:rsidP="00E91586" w:rsidRDefault="00E91586" w14:paraId="505626EB" w14:textId="77777777"/>
    <w:p w:rsidRPr="005926C2" w:rsidR="00E91586" w:rsidP="00E91586" w:rsidRDefault="00E91586" w14:paraId="141FDB77" w14:textId="23884084">
      <w:pPr>
        <w:rPr>
          <w:b/>
          <w:bCs/>
        </w:rPr>
      </w:pPr>
      <w:r w:rsidRPr="005926C2">
        <w:rPr>
          <w:b/>
          <w:bCs/>
        </w:rPr>
        <w:t>Antwoord 6</w:t>
      </w:r>
    </w:p>
    <w:p w:rsidR="00387A85" w:rsidP="00E91586" w:rsidRDefault="00B00520" w14:paraId="39F9CEE2" w14:textId="2A843C51">
      <w:r>
        <w:t xml:space="preserve">De decentrale overheden kennen doorgaans de concessie toe op basis van de inschrijvingen van verschillende vervoersbedrijven. Bij de concessieverlening wordt ook afgesproken wat de concessievergoeding is die de vervoersbedrijven krijgen voor het leveren van het openbaar vervoer. Deze concessievergoeding </w:t>
      </w:r>
      <w:r w:rsidR="000B4AD4">
        <w:t>zorgt,</w:t>
      </w:r>
      <w:r>
        <w:t xml:space="preserve"> in combinatie met de ticketopbrengsten</w:t>
      </w:r>
      <w:r w:rsidR="000B4AD4">
        <w:t>,</w:t>
      </w:r>
      <w:r>
        <w:t xml:space="preserve"> </w:t>
      </w:r>
      <w:r w:rsidR="000B4AD4">
        <w:t>dat</w:t>
      </w:r>
      <w:r>
        <w:t xml:space="preserve"> het </w:t>
      </w:r>
      <w:r w:rsidR="00387A85">
        <w:t>vervoers</w:t>
      </w:r>
      <w:r>
        <w:t>bedrijf</w:t>
      </w:r>
      <w:r w:rsidR="000B4AD4">
        <w:t xml:space="preserve"> zijn bedrijfskosten kan betalen</w:t>
      </w:r>
      <w:r>
        <w:t xml:space="preserve">. </w:t>
      </w:r>
      <w:r w:rsidR="00387A85">
        <w:t>Het aantrekken van gunstige financiering stelt vervoersbedrijven in staat om deze aanbestedingen te winnen.</w:t>
      </w:r>
      <w:r w:rsidR="00653443">
        <w:t xml:space="preserve"> Daarnaast maken </w:t>
      </w:r>
      <w:r w:rsidRPr="00653443" w:rsidR="00653443">
        <w:t>financieel economische onderbouwingen</w:t>
      </w:r>
      <w:r w:rsidR="00653443">
        <w:t xml:space="preserve"> onderdeel uit van de inschrijving op de concessie.</w:t>
      </w:r>
    </w:p>
    <w:p w:rsidR="005926C2" w:rsidP="00E91586" w:rsidRDefault="005926C2" w14:paraId="6B3F74A3" w14:textId="77777777"/>
    <w:p w:rsidRPr="005926C2" w:rsidR="00E91586" w:rsidP="00E91586" w:rsidRDefault="005926C2" w14:paraId="382EFDBD" w14:textId="1C23C4D1">
      <w:pPr>
        <w:rPr>
          <w:b/>
          <w:bCs/>
        </w:rPr>
      </w:pPr>
      <w:r w:rsidRPr="005926C2">
        <w:rPr>
          <w:b/>
          <w:bCs/>
        </w:rPr>
        <w:t xml:space="preserve">Vraag </w:t>
      </w:r>
      <w:r w:rsidRPr="005926C2" w:rsidR="00E91586">
        <w:rPr>
          <w:b/>
          <w:bCs/>
        </w:rPr>
        <w:t>7</w:t>
      </w:r>
    </w:p>
    <w:p w:rsidR="00E91586" w:rsidP="00E91586" w:rsidRDefault="00E91586" w14:paraId="7DC91D83" w14:textId="77777777">
      <w:r>
        <w:t>Is deze constructie gepast of wettelijk toegestaan? Gaat u een onderzoek instellen of andere stappen ondernemen om deze praktijken aan te pakken?</w:t>
      </w:r>
    </w:p>
    <w:p w:rsidR="00C56DA2" w:rsidP="005926C2" w:rsidRDefault="00C56DA2" w14:paraId="741CF3B4" w14:textId="77777777"/>
    <w:p w:rsidRPr="005926C2" w:rsidR="005926C2" w:rsidP="005926C2" w:rsidRDefault="005926C2" w14:paraId="3BB19B53" w14:textId="722AEEED">
      <w:pPr>
        <w:rPr>
          <w:b/>
          <w:bCs/>
        </w:rPr>
      </w:pPr>
      <w:r w:rsidRPr="005926C2">
        <w:rPr>
          <w:b/>
          <w:bCs/>
        </w:rPr>
        <w:t xml:space="preserve">Antwoord </w:t>
      </w:r>
      <w:r>
        <w:rPr>
          <w:b/>
          <w:bCs/>
        </w:rPr>
        <w:t>7</w:t>
      </w:r>
    </w:p>
    <w:p w:rsidR="005926C2" w:rsidP="005926C2" w:rsidRDefault="00387A85" w14:paraId="27A0A548" w14:textId="7D1B89F8">
      <w:r w:rsidRPr="00E1759C">
        <w:t>De financiering van vervoersbedrijven dient te voldoen aan alle toepasselijke wet- en regelgeving.</w:t>
      </w:r>
      <w:r w:rsidR="0046788F">
        <w:t xml:space="preserve"> </w:t>
      </w:r>
      <w:r w:rsidR="00E1759C">
        <w:t>Ook worden de concessieverleners op de hoogte gesteld van de gekozen financiering.</w:t>
      </w:r>
    </w:p>
    <w:p w:rsidR="00E91586" w:rsidP="00E91586" w:rsidRDefault="00E91586" w14:paraId="277E3356" w14:textId="77777777"/>
    <w:p w:rsidRPr="005926C2" w:rsidR="00E91586" w:rsidP="00E91586" w:rsidRDefault="005926C2" w14:paraId="2F8430C0" w14:textId="64DEBC5E">
      <w:pPr>
        <w:rPr>
          <w:b/>
          <w:bCs/>
        </w:rPr>
      </w:pPr>
      <w:r w:rsidRPr="005926C2">
        <w:rPr>
          <w:b/>
          <w:bCs/>
        </w:rPr>
        <w:t xml:space="preserve">Vraag </w:t>
      </w:r>
      <w:r w:rsidRPr="005926C2" w:rsidR="00E91586">
        <w:rPr>
          <w:b/>
          <w:bCs/>
        </w:rPr>
        <w:t>8</w:t>
      </w:r>
    </w:p>
    <w:p w:rsidR="00E91586" w:rsidP="00E91586" w:rsidRDefault="00E91586" w14:paraId="7D4F0CAA" w14:textId="77777777">
      <w:r>
        <w:t>Bent u bekend met het feit dat Qbuzz in handen is van de Italiaanse Staatsspoorwegen, Connexxion en Veolia in Franse handen zijn, Arriva in Amerikaanse private equity handen en EBS in Israëlische handen, en dat daarmee de vijf grote OV-dienstverleners die diensten verlenen onder regionale en provinciale concessies in buitenlandse (staats)handen zijn? Is dit een gewenste situatie voor u?</w:t>
      </w:r>
    </w:p>
    <w:p w:rsidR="005926C2" w:rsidP="005926C2" w:rsidRDefault="005926C2" w14:paraId="58F184BC" w14:textId="77777777"/>
    <w:p w:rsidRPr="005926C2" w:rsidR="005926C2" w:rsidP="005926C2" w:rsidRDefault="005926C2" w14:paraId="447E085F" w14:textId="7FDB0A6F">
      <w:pPr>
        <w:rPr>
          <w:b/>
          <w:bCs/>
        </w:rPr>
      </w:pPr>
      <w:r w:rsidRPr="005926C2">
        <w:rPr>
          <w:b/>
          <w:bCs/>
        </w:rPr>
        <w:t xml:space="preserve">Antwoord </w:t>
      </w:r>
      <w:r>
        <w:rPr>
          <w:b/>
          <w:bCs/>
        </w:rPr>
        <w:t>8</w:t>
      </w:r>
    </w:p>
    <w:p w:rsidR="00E91586" w:rsidP="00E91586" w:rsidRDefault="009B4C24" w14:paraId="5CA5CA92" w14:textId="1819894A">
      <w:r w:rsidRPr="009B4C24">
        <w:t xml:space="preserve">Concessies </w:t>
      </w:r>
      <w:r w:rsidR="000B4AD4">
        <w:t xml:space="preserve">in het regionale openbaar vervoer </w:t>
      </w:r>
      <w:r w:rsidRPr="009B4C24">
        <w:t xml:space="preserve">worden in principe via een openbare aanbesteding gegund. </w:t>
      </w:r>
      <w:r>
        <w:t xml:space="preserve">Het </w:t>
      </w:r>
      <w:r w:rsidRPr="009B4C24">
        <w:t xml:space="preserve">uitgangspunt is </w:t>
      </w:r>
      <w:r>
        <w:t xml:space="preserve">daarbij </w:t>
      </w:r>
      <w:r w:rsidRPr="009B4C24">
        <w:t xml:space="preserve">dat de dienstverlening betrouwbaar, betaalbaar en toegankelijk is. </w:t>
      </w:r>
      <w:r w:rsidR="000B4AD4">
        <w:t xml:space="preserve">Door de </w:t>
      </w:r>
      <w:r w:rsidRPr="009B4C24">
        <w:t>concessie</w:t>
      </w:r>
      <w:r w:rsidR="000B4AD4">
        <w:t>verlener</w:t>
      </w:r>
      <w:r w:rsidR="008C5809">
        <w:t xml:space="preserve"> wordt gestuurd op de naleving van de concessievoorwaarden. </w:t>
      </w:r>
      <w:r w:rsidR="000B4AD4">
        <w:t>De e</w:t>
      </w:r>
      <w:r w:rsidRPr="009B4C24" w:rsidR="008C5809">
        <w:t>igendomsstructuur is</w:t>
      </w:r>
      <w:r w:rsidR="008C5809">
        <w:t xml:space="preserve"> daarbij niet bepalend.</w:t>
      </w:r>
      <w:r w:rsidR="000B4AD4">
        <w:t xml:space="preserve"> Overigens bestaat het grootste deel van de OV-sector uit overheidsdeelnemingen (NS, GVB, RET en HTM).</w:t>
      </w:r>
    </w:p>
    <w:p w:rsidR="009B4C24" w:rsidP="00E91586" w:rsidRDefault="009B4C24" w14:paraId="488D133D" w14:textId="77777777"/>
    <w:p w:rsidRPr="005926C2" w:rsidR="00E91586" w:rsidP="00E91586" w:rsidRDefault="005926C2" w14:paraId="5F5923C5" w14:textId="3E2FE3E1">
      <w:pPr>
        <w:rPr>
          <w:b/>
          <w:bCs/>
        </w:rPr>
      </w:pPr>
      <w:r w:rsidRPr="005926C2">
        <w:rPr>
          <w:b/>
          <w:bCs/>
        </w:rPr>
        <w:t xml:space="preserve">Vraag </w:t>
      </w:r>
      <w:r w:rsidRPr="005926C2" w:rsidR="00E91586">
        <w:rPr>
          <w:b/>
          <w:bCs/>
        </w:rPr>
        <w:t>9</w:t>
      </w:r>
    </w:p>
    <w:p w:rsidR="00E91586" w:rsidP="00E91586" w:rsidRDefault="00E91586" w14:paraId="79BE2982" w14:textId="77777777">
      <w:r>
        <w:t>Is de impact van buitenlands eigendom op de levering van OV-diensten in Nederland onderzocht? Zo ja, wat zijn de bevindingen van dat onderzoek?</w:t>
      </w:r>
    </w:p>
    <w:p w:rsidR="005926C2" w:rsidP="005926C2" w:rsidRDefault="005926C2" w14:paraId="45C96095" w14:textId="77777777"/>
    <w:p w:rsidRPr="005926C2" w:rsidR="005926C2" w:rsidP="005926C2" w:rsidRDefault="005926C2" w14:paraId="598AFCCF" w14:textId="7FD5F07B">
      <w:pPr>
        <w:rPr>
          <w:b/>
          <w:bCs/>
        </w:rPr>
      </w:pPr>
      <w:r w:rsidRPr="005926C2">
        <w:rPr>
          <w:b/>
          <w:bCs/>
        </w:rPr>
        <w:t xml:space="preserve">Antwoord </w:t>
      </w:r>
      <w:r>
        <w:rPr>
          <w:b/>
          <w:bCs/>
        </w:rPr>
        <w:t>9</w:t>
      </w:r>
    </w:p>
    <w:p w:rsidR="005926C2" w:rsidP="005926C2" w:rsidRDefault="00371F10" w14:paraId="44117262" w14:textId="3E42FD98">
      <w:r>
        <w:t xml:space="preserve">Uit onderzoek naar de ervaringen van openbaar aanbesteden in het OV blijkt dat de kwaliteit en </w:t>
      </w:r>
      <w:r w:rsidR="004C0BB4">
        <w:t>efficiëntie</w:t>
      </w:r>
      <w:r>
        <w:t xml:space="preserve"> van het OV is verbeterd en wordt geconcludeerd dat er geen relevante verschillen te zien zijn tussen concessies die openbaar worden aanbesteed en concessies die worden inbesteed aan publieke vervoersbedrijven. Dit onderzoek is in 2020 met de Kamer gedeeld.</w:t>
      </w:r>
      <w:r w:rsidRPr="00371F10">
        <w:rPr>
          <w:rStyle w:val="FootnoteReference"/>
        </w:rPr>
        <w:t xml:space="preserve"> </w:t>
      </w:r>
      <w:r>
        <w:rPr>
          <w:rStyle w:val="FootnoteReference"/>
        </w:rPr>
        <w:footnoteReference w:id="4"/>
      </w:r>
      <w:r>
        <w:t xml:space="preserve"> </w:t>
      </w:r>
    </w:p>
    <w:p w:rsidR="00E91586" w:rsidP="00E91586" w:rsidRDefault="00E91586" w14:paraId="0F4B647A" w14:textId="77777777"/>
    <w:p w:rsidRPr="005926C2" w:rsidR="00E91586" w:rsidP="00E91586" w:rsidRDefault="005926C2" w14:paraId="5A5A66B9" w14:textId="0F11339C">
      <w:pPr>
        <w:rPr>
          <w:b/>
          <w:bCs/>
        </w:rPr>
      </w:pPr>
      <w:r>
        <w:rPr>
          <w:b/>
          <w:bCs/>
        </w:rPr>
        <w:t xml:space="preserve">Vraag </w:t>
      </w:r>
      <w:r w:rsidRPr="005926C2" w:rsidR="00E91586">
        <w:rPr>
          <w:b/>
          <w:bCs/>
        </w:rPr>
        <w:t>10</w:t>
      </w:r>
    </w:p>
    <w:p w:rsidR="00E91586" w:rsidP="00E91586" w:rsidRDefault="00E91586" w14:paraId="5923AF35" w14:textId="77777777">
      <w:r>
        <w:t>Kunt u een berekening of een goed onderbouwde schatting geven van het totale bedrag dat buitenlandse OV-aanbieders sinds de implementatie van Wp2000 uit de Nederlandse economie hebben gehaald, in de vorm van transacties met verbonden partijen (bijv. betaalde rente onder financieringsregelingen met verbonden partijen, vergoedingen onder serviceovereenkomsten met verbonden partijen), dividendbetalingen of op een andere basis?</w:t>
      </w:r>
    </w:p>
    <w:p w:rsidR="005926C2" w:rsidP="005926C2" w:rsidRDefault="005926C2" w14:paraId="6C5DE3A1" w14:textId="77777777"/>
    <w:p w:rsidRPr="005926C2" w:rsidR="005926C2" w:rsidP="005926C2" w:rsidRDefault="005926C2" w14:paraId="68F28302" w14:textId="4DD3C284">
      <w:pPr>
        <w:rPr>
          <w:b/>
          <w:bCs/>
        </w:rPr>
      </w:pPr>
      <w:r w:rsidRPr="005926C2">
        <w:rPr>
          <w:b/>
          <w:bCs/>
        </w:rPr>
        <w:t xml:space="preserve">Antwoord </w:t>
      </w:r>
      <w:r>
        <w:rPr>
          <w:b/>
          <w:bCs/>
        </w:rPr>
        <w:t>10</w:t>
      </w:r>
    </w:p>
    <w:p w:rsidR="000F20D2" w:rsidP="005926C2" w:rsidRDefault="0046788F" w14:paraId="2FCAAC4C" w14:textId="470FE2D4">
      <w:r>
        <w:t xml:space="preserve">Er is niet bekend hoeveel waarde </w:t>
      </w:r>
      <w:r w:rsidR="0009742C">
        <w:t xml:space="preserve">er uit de Nederlandse economie is gehaald of hoeveel waarde er in de Nederlandse economie is toegevoegd. Door de inrichting van het </w:t>
      </w:r>
      <w:r w:rsidR="000E42E0">
        <w:t>OV</w:t>
      </w:r>
      <w:r w:rsidR="0009742C">
        <w:t>-stelsel wordt er door decentrale overheden geselecteerd op vervoersbedrijven die marktconform voldoen aan de gestelde concessie-eisen. De financiering die vervoersbedrijven binnenhalen</w:t>
      </w:r>
      <w:r w:rsidR="00006E2F">
        <w:t>,</w:t>
      </w:r>
      <w:r w:rsidR="0009742C">
        <w:t xml:space="preserve"> voeg</w:t>
      </w:r>
      <w:r w:rsidR="004A48A4">
        <w:t>t</w:t>
      </w:r>
      <w:r w:rsidR="0009742C">
        <w:t xml:space="preserve"> toe aan de doelen van het openbaar vervoer en dra</w:t>
      </w:r>
      <w:r w:rsidR="004A48A4">
        <w:t>agt</w:t>
      </w:r>
      <w:r w:rsidR="0009742C">
        <w:t xml:space="preserve"> onder andere bij aan vergroening van de </w:t>
      </w:r>
      <w:r w:rsidR="00C912AC">
        <w:t>bussen</w:t>
      </w:r>
      <w:r w:rsidR="0009742C">
        <w:t>.</w:t>
      </w:r>
    </w:p>
    <w:p w:rsidR="00E91586" w:rsidP="00E91586" w:rsidRDefault="00E91586" w14:paraId="49056297" w14:textId="77777777"/>
    <w:p w:rsidRPr="005926C2" w:rsidR="00E91586" w:rsidP="00E91586" w:rsidRDefault="005926C2" w14:paraId="6EA408A1" w14:textId="5B05179A">
      <w:pPr>
        <w:rPr>
          <w:b/>
          <w:bCs/>
        </w:rPr>
      </w:pPr>
      <w:r w:rsidRPr="005926C2">
        <w:rPr>
          <w:b/>
          <w:bCs/>
        </w:rPr>
        <w:t xml:space="preserve">Vraag </w:t>
      </w:r>
      <w:r w:rsidRPr="005926C2" w:rsidR="00E91586">
        <w:rPr>
          <w:b/>
          <w:bCs/>
        </w:rPr>
        <w:t>11</w:t>
      </w:r>
    </w:p>
    <w:p w:rsidR="002B2D17" w:rsidP="00E91586" w:rsidRDefault="00E91586" w14:paraId="02958D7A" w14:textId="0E00B9E9">
      <w:r>
        <w:t>Welke stappen zijn er in de afgelopen 30 jaar genomen om de ontwikkeling van binnenlands eigendom van OV-aanbieders te bevorderen? Welke stappen zijn er genomen om dit te beperken? Als de overheid dergelijke stappen niet heeft genomen, zou u dan overwegen een plan te ontwikkelen om dit te bevorderen?</w:t>
      </w:r>
    </w:p>
    <w:p w:rsidR="005926C2" w:rsidP="005926C2" w:rsidRDefault="005926C2" w14:paraId="0D02D094" w14:textId="77777777"/>
    <w:p w:rsidR="004825CE" w:rsidRDefault="004825CE" w14:paraId="497A0841" w14:textId="77777777">
      <w:pPr>
        <w:spacing w:line="240" w:lineRule="auto"/>
        <w:rPr>
          <w:b/>
          <w:bCs/>
        </w:rPr>
      </w:pPr>
      <w:r>
        <w:rPr>
          <w:b/>
          <w:bCs/>
        </w:rPr>
        <w:br w:type="page"/>
      </w:r>
    </w:p>
    <w:p w:rsidRPr="005926C2" w:rsidR="005926C2" w:rsidP="005926C2" w:rsidRDefault="005926C2" w14:paraId="40087E47" w14:textId="072FA282">
      <w:pPr>
        <w:rPr>
          <w:b/>
          <w:bCs/>
        </w:rPr>
      </w:pPr>
      <w:r w:rsidRPr="005926C2">
        <w:rPr>
          <w:b/>
          <w:bCs/>
        </w:rPr>
        <w:t xml:space="preserve">Antwoord </w:t>
      </w:r>
      <w:r>
        <w:rPr>
          <w:b/>
          <w:bCs/>
        </w:rPr>
        <w:t>11</w:t>
      </w:r>
    </w:p>
    <w:p w:rsidR="005926C2" w:rsidP="00996C77" w:rsidRDefault="00996C77" w14:paraId="14FEC61C" w14:textId="67F34334">
      <w:r w:rsidRPr="00996C77">
        <w:t>Met de invoering van de WP2000 is gekozen voor marktwerking in het regionaal openbaar</w:t>
      </w:r>
      <w:r w:rsidR="00A06DFF">
        <w:t xml:space="preserve"> </w:t>
      </w:r>
      <w:r w:rsidRPr="00996C77">
        <w:t>vervoer. Beleid gericht op binnenlands eigendom zou kunnen conflicteren met de principes van eerlijke marktwerking. Verder moet rekening gehouden worden met de regels voor staatssteun.</w:t>
      </w:r>
    </w:p>
    <w:sectPr w:rsidR="005926C2">
      <w:headerReference w:type="default" r:id="rId8"/>
      <w:headerReference w:type="first" r:id="rId9"/>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2E81F" w14:textId="77777777" w:rsidR="003960ED" w:rsidRDefault="003960ED">
      <w:pPr>
        <w:spacing w:line="240" w:lineRule="auto"/>
      </w:pPr>
      <w:r>
        <w:separator/>
      </w:r>
    </w:p>
  </w:endnote>
  <w:endnote w:type="continuationSeparator" w:id="0">
    <w:p w14:paraId="7B06AE41" w14:textId="77777777" w:rsidR="003960ED" w:rsidRDefault="003960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Lohit Hindi">
    <w:altName w:val="Calibri"/>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35599" w14:textId="77777777" w:rsidR="003960ED" w:rsidRDefault="003960ED">
      <w:pPr>
        <w:spacing w:line="240" w:lineRule="auto"/>
      </w:pPr>
      <w:r>
        <w:separator/>
      </w:r>
    </w:p>
  </w:footnote>
  <w:footnote w:type="continuationSeparator" w:id="0">
    <w:p w14:paraId="50547192" w14:textId="77777777" w:rsidR="003960ED" w:rsidRDefault="003960ED">
      <w:pPr>
        <w:spacing w:line="240" w:lineRule="auto"/>
      </w:pPr>
      <w:r>
        <w:continuationSeparator/>
      </w:r>
    </w:p>
  </w:footnote>
  <w:footnote w:id="1">
    <w:p w14:paraId="0DB01126" w14:textId="01A5A641" w:rsidR="00E91586" w:rsidRPr="00E91586" w:rsidRDefault="00E91586">
      <w:pPr>
        <w:pStyle w:val="FootnoteText"/>
      </w:pPr>
      <w:r w:rsidRPr="00E91586">
        <w:rPr>
          <w:rStyle w:val="FootnoteReference"/>
          <w:sz w:val="16"/>
          <w:szCs w:val="16"/>
        </w:rPr>
        <w:footnoteRef/>
      </w:r>
      <w:r w:rsidRPr="00E91586">
        <w:rPr>
          <w:sz w:val="16"/>
          <w:szCs w:val="16"/>
        </w:rPr>
        <w:t xml:space="preserve"> https://zuid-holland.sp.nl/nieuws/2025/01/qbuzz-ontwijkt-voor-3-miljoen-aan-belastingen</w:t>
      </w:r>
    </w:p>
  </w:footnote>
  <w:footnote w:id="2">
    <w:p w14:paraId="5B017D05" w14:textId="770C24BB" w:rsidR="00E91586" w:rsidRDefault="00E91586">
      <w:pPr>
        <w:pStyle w:val="FootnoteText"/>
      </w:pPr>
      <w:r w:rsidRPr="00E91586">
        <w:rPr>
          <w:rStyle w:val="FootnoteReference"/>
          <w:sz w:val="16"/>
          <w:szCs w:val="16"/>
        </w:rPr>
        <w:footnoteRef/>
      </w:r>
      <w:r w:rsidRPr="00E91586">
        <w:rPr>
          <w:sz w:val="16"/>
          <w:szCs w:val="16"/>
        </w:rPr>
        <w:t xml:space="preserve"> https://zuid-holland.sp.nl/sites/zuid-holland.sp.nl/files/memo_re_qbuzz_borrowing_arangements_v2_1.pdf</w:t>
      </w:r>
    </w:p>
  </w:footnote>
  <w:footnote w:id="3">
    <w:p w14:paraId="0061B8D1" w14:textId="77777777" w:rsidR="00E91586" w:rsidRPr="008F1B17" w:rsidRDefault="00E91586" w:rsidP="00E91586">
      <w:pPr>
        <w:pStyle w:val="FootnoteText"/>
        <w:rPr>
          <w:sz w:val="18"/>
          <w:szCs w:val="18"/>
        </w:rPr>
      </w:pPr>
      <w:r w:rsidRPr="005926C2">
        <w:rPr>
          <w:sz w:val="16"/>
          <w:szCs w:val="16"/>
          <w:vertAlign w:val="superscript"/>
        </w:rPr>
        <w:footnoteRef/>
      </w:r>
      <w:r w:rsidRPr="005926C2">
        <w:rPr>
          <w:sz w:val="16"/>
          <w:szCs w:val="16"/>
        </w:rPr>
        <w:t xml:space="preserve"> Zoals vastgelegd in artikel 8b Wet op de vennootschapsbelasting 1969.</w:t>
      </w:r>
    </w:p>
  </w:footnote>
  <w:footnote w:id="4">
    <w:p w14:paraId="69A50B64" w14:textId="77777777" w:rsidR="00371F10" w:rsidRPr="00551594" w:rsidRDefault="00371F10" w:rsidP="00371F10">
      <w:pPr>
        <w:pStyle w:val="FootnoteText"/>
        <w:rPr>
          <w:sz w:val="16"/>
          <w:szCs w:val="16"/>
        </w:rPr>
      </w:pPr>
      <w:r w:rsidRPr="00551594">
        <w:rPr>
          <w:rStyle w:val="FootnoteReference"/>
          <w:sz w:val="16"/>
          <w:szCs w:val="16"/>
        </w:rPr>
        <w:footnoteRef/>
      </w:r>
      <w:r w:rsidRPr="00551594">
        <w:rPr>
          <w:sz w:val="16"/>
          <w:szCs w:val="16"/>
        </w:rPr>
        <w:t xml:space="preserve"> Decisio, Twynstra Gudde, inno-V (2020): Effecten openbaar aanbesteden OV. Bijlage bij </w:t>
      </w:r>
    </w:p>
    <w:p w14:paraId="7BB2F4A2" w14:textId="77777777" w:rsidR="00371F10" w:rsidRDefault="00371F10" w:rsidP="00371F10">
      <w:pPr>
        <w:pStyle w:val="FootnoteText"/>
      </w:pPr>
      <w:r w:rsidRPr="00551594">
        <w:rPr>
          <w:sz w:val="16"/>
          <w:szCs w:val="16"/>
        </w:rPr>
        <w:t>Kamerstukken II 2019/20, 29 984, nr. 899.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D0246" w14:textId="77777777" w:rsidR="002B2D17" w:rsidRDefault="008A71C7">
    <w:pPr>
      <w:pStyle w:val="MarginlessContainer"/>
    </w:pPr>
    <w:r>
      <w:rPr>
        <w:noProof/>
        <w:lang w:val="en-GB" w:eastAsia="en-GB"/>
      </w:rPr>
      <mc:AlternateContent>
        <mc:Choice Requires="wps">
          <w:drawing>
            <wp:anchor distT="0" distB="0" distL="0" distR="0" simplePos="0" relativeHeight="251651584" behindDoc="0" locked="1" layoutInCell="1" allowOverlap="1" wp14:anchorId="4993ABF9" wp14:editId="413943D4">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7E86BA2" w14:textId="77777777" w:rsidR="002B2D17" w:rsidRDefault="008A71C7">
                          <w:pPr>
                            <w:pStyle w:val="AfzendgegevensKop0"/>
                          </w:pPr>
                          <w:r>
                            <w:t>Ministerie van Infrastructuur en Waterstaat</w:t>
                          </w:r>
                        </w:p>
                        <w:p w14:paraId="38486033" w14:textId="77777777" w:rsidR="002B0466" w:rsidRDefault="002B0466" w:rsidP="002B0466"/>
                        <w:p w14:paraId="1ABD0983" w14:textId="77777777" w:rsidR="002B0466" w:rsidRPr="00C66C91" w:rsidRDefault="002B0466" w:rsidP="002B0466">
                          <w:pPr>
                            <w:spacing w:line="240" w:lineRule="auto"/>
                            <w:rPr>
                              <w:b/>
                              <w:bCs/>
                              <w:sz w:val="13"/>
                              <w:szCs w:val="13"/>
                            </w:rPr>
                          </w:pPr>
                          <w:r w:rsidRPr="00C66C91">
                            <w:rPr>
                              <w:b/>
                              <w:bCs/>
                              <w:sz w:val="13"/>
                              <w:szCs w:val="13"/>
                            </w:rPr>
                            <w:t>Ons Kenmerk</w:t>
                          </w:r>
                        </w:p>
                        <w:p w14:paraId="61229951" w14:textId="77777777" w:rsidR="002B0466" w:rsidRPr="00C66C91" w:rsidRDefault="002B0466" w:rsidP="002B0466">
                          <w:pPr>
                            <w:spacing w:line="240" w:lineRule="auto"/>
                            <w:rPr>
                              <w:sz w:val="13"/>
                              <w:szCs w:val="13"/>
                            </w:rPr>
                          </w:pPr>
                          <w:r w:rsidRPr="00C66C91">
                            <w:rPr>
                              <w:sz w:val="13"/>
                              <w:szCs w:val="13"/>
                            </w:rPr>
                            <w:t>IENW/BSK-2025/59064</w:t>
                          </w:r>
                        </w:p>
                        <w:p w14:paraId="3C476A12" w14:textId="77777777" w:rsidR="002B0466" w:rsidRPr="002B0466" w:rsidRDefault="002B0466" w:rsidP="002B0466"/>
                      </w:txbxContent>
                    </wps:txbx>
                    <wps:bodyPr vert="horz" wrap="square" lIns="0" tIns="0" rIns="0" bIns="0" anchor="t" anchorCtr="0"/>
                  </wps:wsp>
                </a:graphicData>
              </a:graphic>
            </wp:anchor>
          </w:drawing>
        </mc:Choice>
        <mc:Fallback>
          <w:pict>
            <v:shapetype w14:anchorId="4993ABF9"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37E86BA2" w14:textId="77777777" w:rsidR="002B2D17" w:rsidRDefault="008A71C7">
                    <w:pPr>
                      <w:pStyle w:val="AfzendgegevensKop0"/>
                    </w:pPr>
                    <w:r>
                      <w:t>Ministerie van Infrastructuur en Waterstaat</w:t>
                    </w:r>
                  </w:p>
                  <w:p w14:paraId="38486033" w14:textId="77777777" w:rsidR="002B0466" w:rsidRDefault="002B0466" w:rsidP="002B0466"/>
                  <w:p w14:paraId="1ABD0983" w14:textId="77777777" w:rsidR="002B0466" w:rsidRPr="00C66C91" w:rsidRDefault="002B0466" w:rsidP="002B0466">
                    <w:pPr>
                      <w:spacing w:line="240" w:lineRule="auto"/>
                      <w:rPr>
                        <w:b/>
                        <w:bCs/>
                        <w:sz w:val="13"/>
                        <w:szCs w:val="13"/>
                      </w:rPr>
                    </w:pPr>
                    <w:r w:rsidRPr="00C66C91">
                      <w:rPr>
                        <w:b/>
                        <w:bCs/>
                        <w:sz w:val="13"/>
                        <w:szCs w:val="13"/>
                      </w:rPr>
                      <w:t>Ons Kenmerk</w:t>
                    </w:r>
                  </w:p>
                  <w:p w14:paraId="61229951" w14:textId="77777777" w:rsidR="002B0466" w:rsidRPr="00C66C91" w:rsidRDefault="002B0466" w:rsidP="002B0466">
                    <w:pPr>
                      <w:spacing w:line="240" w:lineRule="auto"/>
                      <w:rPr>
                        <w:sz w:val="13"/>
                        <w:szCs w:val="13"/>
                      </w:rPr>
                    </w:pPr>
                    <w:r w:rsidRPr="00C66C91">
                      <w:rPr>
                        <w:sz w:val="13"/>
                        <w:szCs w:val="13"/>
                      </w:rPr>
                      <w:t>IENW/BSK-2025/59064</w:t>
                    </w:r>
                  </w:p>
                  <w:p w14:paraId="3C476A12" w14:textId="77777777" w:rsidR="002B0466" w:rsidRPr="002B0466" w:rsidRDefault="002B0466" w:rsidP="002B046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CEBE3B9" wp14:editId="108C0388">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A9189F9" w14:textId="2F9479E4" w:rsidR="002B2D17" w:rsidRDefault="008A71C7">
                          <w:pPr>
                            <w:pStyle w:val="Referentiegegevens"/>
                          </w:pPr>
                          <w:r>
                            <w:t xml:space="preserve">Pagina </w:t>
                          </w:r>
                          <w:r>
                            <w:fldChar w:fldCharType="begin"/>
                          </w:r>
                          <w:r>
                            <w:instrText>PAGE</w:instrText>
                          </w:r>
                          <w:r>
                            <w:fldChar w:fldCharType="separate"/>
                          </w:r>
                          <w:r w:rsidR="00E91586">
                            <w:rPr>
                              <w:noProof/>
                            </w:rPr>
                            <w:t>2</w:t>
                          </w:r>
                          <w:r>
                            <w:fldChar w:fldCharType="end"/>
                          </w:r>
                          <w:r>
                            <w:t xml:space="preserve"> van </w:t>
                          </w:r>
                          <w:r>
                            <w:fldChar w:fldCharType="begin"/>
                          </w:r>
                          <w:r>
                            <w:instrText>NUMPAGES</w:instrText>
                          </w:r>
                          <w:r>
                            <w:fldChar w:fldCharType="separate"/>
                          </w:r>
                          <w:r w:rsidR="00AE7114">
                            <w:rPr>
                              <w:noProof/>
                            </w:rPr>
                            <w:t>1</w:t>
                          </w:r>
                          <w:r>
                            <w:fldChar w:fldCharType="end"/>
                          </w:r>
                        </w:p>
                      </w:txbxContent>
                    </wps:txbx>
                    <wps:bodyPr vert="horz" wrap="square" lIns="0" tIns="0" rIns="0" bIns="0" anchor="t" anchorCtr="0"/>
                  </wps:wsp>
                </a:graphicData>
              </a:graphic>
            </wp:anchor>
          </w:drawing>
        </mc:Choice>
        <mc:Fallback>
          <w:pict>
            <v:shape w14:anchorId="4CEBE3B9"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4A9189F9" w14:textId="2F9479E4" w:rsidR="002B2D17" w:rsidRDefault="008A71C7">
                    <w:pPr>
                      <w:pStyle w:val="Referentiegegevens"/>
                    </w:pPr>
                    <w:r>
                      <w:t xml:space="preserve">Pagina </w:t>
                    </w:r>
                    <w:r>
                      <w:fldChar w:fldCharType="begin"/>
                    </w:r>
                    <w:r>
                      <w:instrText>PAGE</w:instrText>
                    </w:r>
                    <w:r>
                      <w:fldChar w:fldCharType="separate"/>
                    </w:r>
                    <w:r w:rsidR="00E91586">
                      <w:rPr>
                        <w:noProof/>
                      </w:rPr>
                      <w:t>2</w:t>
                    </w:r>
                    <w:r>
                      <w:fldChar w:fldCharType="end"/>
                    </w:r>
                    <w:r>
                      <w:t xml:space="preserve"> van </w:t>
                    </w:r>
                    <w:r>
                      <w:fldChar w:fldCharType="begin"/>
                    </w:r>
                    <w:r>
                      <w:instrText>NUMPAGES</w:instrText>
                    </w:r>
                    <w:r>
                      <w:fldChar w:fldCharType="separate"/>
                    </w:r>
                    <w:r w:rsidR="00AE711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6702B48" wp14:editId="78394FCE">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68C2A8A" w14:textId="77777777" w:rsidR="00E97BA0" w:rsidRDefault="00E97BA0"/>
                      </w:txbxContent>
                    </wps:txbx>
                    <wps:bodyPr vert="horz" wrap="square" lIns="0" tIns="0" rIns="0" bIns="0" anchor="t" anchorCtr="0"/>
                  </wps:wsp>
                </a:graphicData>
              </a:graphic>
            </wp:anchor>
          </w:drawing>
        </mc:Choice>
        <mc:Fallback>
          <w:pict>
            <v:shape w14:anchorId="66702B48"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268C2A8A" w14:textId="77777777" w:rsidR="00E97BA0" w:rsidRDefault="00E97BA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9B78C32" wp14:editId="218A2578">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15756BA" w14:textId="77777777" w:rsidR="00E97BA0" w:rsidRDefault="00E97BA0"/>
                      </w:txbxContent>
                    </wps:txbx>
                    <wps:bodyPr vert="horz" wrap="square" lIns="0" tIns="0" rIns="0" bIns="0" anchor="t" anchorCtr="0"/>
                  </wps:wsp>
                </a:graphicData>
              </a:graphic>
            </wp:anchor>
          </w:drawing>
        </mc:Choice>
        <mc:Fallback>
          <w:pict>
            <v:shape w14:anchorId="49B78C32"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015756BA" w14:textId="77777777" w:rsidR="00E97BA0" w:rsidRDefault="00E97BA0"/>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F744B" w14:textId="77777777" w:rsidR="002B2D17" w:rsidRDefault="008A71C7">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BCC3520" wp14:editId="741EDFDE">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DEB6AD9" w14:textId="77777777" w:rsidR="00E97BA0" w:rsidRDefault="00E97BA0"/>
                      </w:txbxContent>
                    </wps:txbx>
                    <wps:bodyPr vert="horz" wrap="square" lIns="0" tIns="0" rIns="0" bIns="0" anchor="t" anchorCtr="0"/>
                  </wps:wsp>
                </a:graphicData>
              </a:graphic>
            </wp:anchor>
          </w:drawing>
        </mc:Choice>
        <mc:Fallback>
          <w:pict>
            <v:shapetype w14:anchorId="4BCC3520"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2DEB6AD9" w14:textId="77777777" w:rsidR="00E97BA0" w:rsidRDefault="00E97BA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F7F4048" wp14:editId="2FD1F515">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608DB1B" w14:textId="7368AE47" w:rsidR="002B2D17" w:rsidRDefault="008A71C7">
                          <w:pPr>
                            <w:pStyle w:val="Referentiegegevens"/>
                          </w:pPr>
                          <w:r>
                            <w:t xml:space="preserve">Pagina </w:t>
                          </w:r>
                          <w:r>
                            <w:fldChar w:fldCharType="begin"/>
                          </w:r>
                          <w:r>
                            <w:instrText>PAGE</w:instrText>
                          </w:r>
                          <w:r>
                            <w:fldChar w:fldCharType="separate"/>
                          </w:r>
                          <w:r w:rsidR="00F53ACE">
                            <w:rPr>
                              <w:noProof/>
                            </w:rPr>
                            <w:t>1</w:t>
                          </w:r>
                          <w:r>
                            <w:fldChar w:fldCharType="end"/>
                          </w:r>
                          <w:r>
                            <w:t xml:space="preserve"> van </w:t>
                          </w:r>
                          <w:r>
                            <w:fldChar w:fldCharType="begin"/>
                          </w:r>
                          <w:r>
                            <w:instrText>NUMPAGES</w:instrText>
                          </w:r>
                          <w:r>
                            <w:fldChar w:fldCharType="separate"/>
                          </w:r>
                          <w:r w:rsidR="00F53ACE">
                            <w:rPr>
                              <w:noProof/>
                            </w:rPr>
                            <w:t>1</w:t>
                          </w:r>
                          <w:r>
                            <w:fldChar w:fldCharType="end"/>
                          </w:r>
                        </w:p>
                      </w:txbxContent>
                    </wps:txbx>
                    <wps:bodyPr vert="horz" wrap="square" lIns="0" tIns="0" rIns="0" bIns="0" anchor="t" anchorCtr="0"/>
                  </wps:wsp>
                </a:graphicData>
              </a:graphic>
            </wp:anchor>
          </w:drawing>
        </mc:Choice>
        <mc:Fallback>
          <w:pict>
            <v:shape w14:anchorId="5F7F4048"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2608DB1B" w14:textId="7368AE47" w:rsidR="002B2D17" w:rsidRDefault="008A71C7">
                    <w:pPr>
                      <w:pStyle w:val="Referentiegegevens"/>
                    </w:pPr>
                    <w:r>
                      <w:t xml:space="preserve">Pagina </w:t>
                    </w:r>
                    <w:r>
                      <w:fldChar w:fldCharType="begin"/>
                    </w:r>
                    <w:r>
                      <w:instrText>PAGE</w:instrText>
                    </w:r>
                    <w:r>
                      <w:fldChar w:fldCharType="separate"/>
                    </w:r>
                    <w:r w:rsidR="00F53ACE">
                      <w:rPr>
                        <w:noProof/>
                      </w:rPr>
                      <w:t>1</w:t>
                    </w:r>
                    <w:r>
                      <w:fldChar w:fldCharType="end"/>
                    </w:r>
                    <w:r>
                      <w:t xml:space="preserve"> van </w:t>
                    </w:r>
                    <w:r>
                      <w:fldChar w:fldCharType="begin"/>
                    </w:r>
                    <w:r>
                      <w:instrText>NUMPAGES</w:instrText>
                    </w:r>
                    <w:r>
                      <w:fldChar w:fldCharType="separate"/>
                    </w:r>
                    <w:r w:rsidR="00F53AC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4B3E1D3" wp14:editId="23EB2229">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974A952" w14:textId="77777777" w:rsidR="002B2D17" w:rsidRDefault="008A71C7">
                          <w:pPr>
                            <w:pStyle w:val="AfzendgegevensKop0"/>
                          </w:pPr>
                          <w:r>
                            <w:t>Ministerie van Infrastructuur en Waterstaat</w:t>
                          </w:r>
                        </w:p>
                        <w:p w14:paraId="4B907A9E" w14:textId="77777777" w:rsidR="002B2D17" w:rsidRDefault="002B2D17">
                          <w:pPr>
                            <w:pStyle w:val="WitregelW1"/>
                          </w:pPr>
                        </w:p>
                        <w:p w14:paraId="00BCD259" w14:textId="77777777" w:rsidR="002B2D17" w:rsidRDefault="008A71C7">
                          <w:pPr>
                            <w:pStyle w:val="Afzendgegevens"/>
                          </w:pPr>
                          <w:r>
                            <w:t>Rijnstraat 8</w:t>
                          </w:r>
                        </w:p>
                        <w:p w14:paraId="66DE56BA" w14:textId="77777777" w:rsidR="002B2D17" w:rsidRPr="00AE7114" w:rsidRDefault="008A71C7">
                          <w:pPr>
                            <w:pStyle w:val="Afzendgegevens"/>
                            <w:rPr>
                              <w:lang w:val="de-DE"/>
                            </w:rPr>
                          </w:pPr>
                          <w:r w:rsidRPr="00AE7114">
                            <w:rPr>
                              <w:lang w:val="de-DE"/>
                            </w:rPr>
                            <w:t>2515 XP  Den Haag</w:t>
                          </w:r>
                        </w:p>
                        <w:p w14:paraId="7AB218D3" w14:textId="77777777" w:rsidR="002B2D17" w:rsidRPr="00AE7114" w:rsidRDefault="008A71C7">
                          <w:pPr>
                            <w:pStyle w:val="Afzendgegevens"/>
                            <w:rPr>
                              <w:lang w:val="de-DE"/>
                            </w:rPr>
                          </w:pPr>
                          <w:r w:rsidRPr="00AE7114">
                            <w:rPr>
                              <w:lang w:val="de-DE"/>
                            </w:rPr>
                            <w:t>Postbus 20901</w:t>
                          </w:r>
                        </w:p>
                        <w:p w14:paraId="1D6F5A9A" w14:textId="77777777" w:rsidR="002B2D17" w:rsidRPr="00AE7114" w:rsidRDefault="008A71C7">
                          <w:pPr>
                            <w:pStyle w:val="Afzendgegevens"/>
                            <w:rPr>
                              <w:lang w:val="de-DE"/>
                            </w:rPr>
                          </w:pPr>
                          <w:r w:rsidRPr="00AE7114">
                            <w:rPr>
                              <w:lang w:val="de-DE"/>
                            </w:rPr>
                            <w:t>2500 EX Den Haag</w:t>
                          </w:r>
                        </w:p>
                        <w:p w14:paraId="53F39AD7" w14:textId="77777777" w:rsidR="002B2D17" w:rsidRPr="00AE7114" w:rsidRDefault="002B2D17">
                          <w:pPr>
                            <w:pStyle w:val="WitregelW1"/>
                            <w:rPr>
                              <w:lang w:val="de-DE"/>
                            </w:rPr>
                          </w:pPr>
                        </w:p>
                        <w:p w14:paraId="4387FC3A" w14:textId="77777777" w:rsidR="002B2D17" w:rsidRPr="00AE7114" w:rsidRDefault="008A71C7">
                          <w:pPr>
                            <w:pStyle w:val="Afzendgegevens"/>
                            <w:rPr>
                              <w:lang w:val="de-DE"/>
                            </w:rPr>
                          </w:pPr>
                          <w:r w:rsidRPr="00AE7114">
                            <w:rPr>
                              <w:lang w:val="de-DE"/>
                            </w:rPr>
                            <w:t>T   070-456 0000</w:t>
                          </w:r>
                        </w:p>
                        <w:p w14:paraId="52E419E8" w14:textId="77777777" w:rsidR="002B2D17" w:rsidRPr="00C66C91" w:rsidRDefault="008A71C7" w:rsidP="00C66C91">
                          <w:pPr>
                            <w:pStyle w:val="Afzendgegevens"/>
                            <w:spacing w:line="240" w:lineRule="auto"/>
                          </w:pPr>
                          <w:r>
                            <w:t xml:space="preserve">F  </w:t>
                          </w:r>
                          <w:r w:rsidRPr="00C66C91">
                            <w:t xml:space="preserve"> 070-456 1111</w:t>
                          </w:r>
                        </w:p>
                        <w:p w14:paraId="0CFAE58E" w14:textId="77777777" w:rsidR="00C66C91" w:rsidRPr="00C66C91" w:rsidRDefault="00C66C91" w:rsidP="00C66C91">
                          <w:pPr>
                            <w:spacing w:line="240" w:lineRule="auto"/>
                            <w:rPr>
                              <w:sz w:val="13"/>
                              <w:szCs w:val="13"/>
                            </w:rPr>
                          </w:pPr>
                        </w:p>
                        <w:p w14:paraId="4BBD70B2" w14:textId="5F29979B" w:rsidR="00C66C91" w:rsidRPr="00C66C91" w:rsidRDefault="00C66C91" w:rsidP="00C66C91">
                          <w:pPr>
                            <w:spacing w:line="240" w:lineRule="auto"/>
                            <w:rPr>
                              <w:b/>
                              <w:bCs/>
                              <w:sz w:val="13"/>
                              <w:szCs w:val="13"/>
                            </w:rPr>
                          </w:pPr>
                          <w:r w:rsidRPr="00C66C91">
                            <w:rPr>
                              <w:b/>
                              <w:bCs/>
                              <w:sz w:val="13"/>
                              <w:szCs w:val="13"/>
                            </w:rPr>
                            <w:t>Ons Kenmerk</w:t>
                          </w:r>
                        </w:p>
                        <w:p w14:paraId="69AF7ACC" w14:textId="26450CD4" w:rsidR="00C66C91" w:rsidRPr="00C66C91" w:rsidRDefault="00C66C91" w:rsidP="00C66C91">
                          <w:pPr>
                            <w:spacing w:line="240" w:lineRule="auto"/>
                            <w:rPr>
                              <w:sz w:val="13"/>
                              <w:szCs w:val="13"/>
                            </w:rPr>
                          </w:pPr>
                          <w:r w:rsidRPr="00C66C91">
                            <w:rPr>
                              <w:sz w:val="13"/>
                              <w:szCs w:val="13"/>
                            </w:rPr>
                            <w:t>IENW/BSK-2025/59064</w:t>
                          </w:r>
                        </w:p>
                        <w:p w14:paraId="1328DDE6" w14:textId="77777777" w:rsidR="00C66C91" w:rsidRPr="00C66C91" w:rsidRDefault="00C66C91" w:rsidP="00C66C91">
                          <w:pPr>
                            <w:spacing w:line="240" w:lineRule="auto"/>
                            <w:rPr>
                              <w:sz w:val="13"/>
                              <w:szCs w:val="13"/>
                            </w:rPr>
                          </w:pPr>
                        </w:p>
                        <w:p w14:paraId="7F71A2BB" w14:textId="72F22B3A" w:rsidR="00C66C91" w:rsidRPr="00C66C91" w:rsidRDefault="00C66C91" w:rsidP="00C66C91">
                          <w:pPr>
                            <w:spacing w:line="240" w:lineRule="auto"/>
                            <w:rPr>
                              <w:b/>
                              <w:bCs/>
                              <w:sz w:val="13"/>
                              <w:szCs w:val="13"/>
                            </w:rPr>
                          </w:pPr>
                          <w:r w:rsidRPr="00C66C91">
                            <w:rPr>
                              <w:b/>
                              <w:bCs/>
                              <w:sz w:val="13"/>
                              <w:szCs w:val="13"/>
                            </w:rPr>
                            <w:t>Uw Kenmerk</w:t>
                          </w:r>
                        </w:p>
                        <w:tbl>
                          <w:tblPr>
                            <w:tblW w:w="0" w:type="auto"/>
                            <w:tblCellMar>
                              <w:left w:w="0" w:type="dxa"/>
                              <w:right w:w="0" w:type="dxa"/>
                            </w:tblCellMar>
                            <w:tblLook w:val="04A0" w:firstRow="1" w:lastRow="0" w:firstColumn="1" w:lastColumn="0" w:noHBand="0" w:noVBand="1"/>
                          </w:tblPr>
                          <w:tblGrid>
                            <w:gridCol w:w="899"/>
                          </w:tblGrid>
                          <w:tr w:rsidR="00C66C91" w:rsidRPr="00C66C91" w14:paraId="73861474" w14:textId="77777777" w:rsidTr="00C66C91">
                            <w:tc>
                              <w:tcPr>
                                <w:tcW w:w="0" w:type="auto"/>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863"/>
                                  <w:gridCol w:w="36"/>
                                </w:tblGrid>
                                <w:tr w:rsidR="00C66C91" w:rsidRPr="00C66C91" w14:paraId="687A3B93" w14:textId="69342D0D" w:rsidTr="00C66C91">
                                  <w:tc>
                                    <w:tcPr>
                                      <w:tcW w:w="0" w:type="auto"/>
                                      <w:vAlign w:val="center"/>
                                      <w:hideMark/>
                                    </w:tcPr>
                                    <w:p w14:paraId="0DC20D05" w14:textId="77777777" w:rsidR="00C66C91" w:rsidRPr="00C66C91" w:rsidRDefault="00C66C91" w:rsidP="00C66C91">
                                      <w:pPr>
                                        <w:spacing w:line="240" w:lineRule="auto"/>
                                        <w:rPr>
                                          <w:sz w:val="13"/>
                                          <w:szCs w:val="13"/>
                                        </w:rPr>
                                      </w:pPr>
                                      <w:r w:rsidRPr="00C66C91">
                                        <w:rPr>
                                          <w:sz w:val="13"/>
                                          <w:szCs w:val="13"/>
                                        </w:rPr>
                                        <w:t>2025Z01273</w:t>
                                      </w:r>
                                    </w:p>
                                  </w:tc>
                                  <w:tc>
                                    <w:tcPr>
                                      <w:tcW w:w="0" w:type="auto"/>
                                    </w:tcPr>
                                    <w:p w14:paraId="11B142DD" w14:textId="77777777" w:rsidR="00C66C91" w:rsidRPr="00C66C91" w:rsidRDefault="00C66C91" w:rsidP="00C66C91">
                                      <w:pPr>
                                        <w:spacing w:line="240" w:lineRule="auto"/>
                                        <w:rPr>
                                          <w:sz w:val="13"/>
                                          <w:szCs w:val="13"/>
                                        </w:rPr>
                                      </w:pPr>
                                    </w:p>
                                  </w:tc>
                                </w:tr>
                              </w:tbl>
                              <w:p w14:paraId="344C7089" w14:textId="77777777" w:rsidR="00C66C91" w:rsidRPr="00C66C91" w:rsidRDefault="00C66C91" w:rsidP="00C66C91">
                                <w:pPr>
                                  <w:spacing w:line="240" w:lineRule="auto"/>
                                  <w:rPr>
                                    <w:sz w:val="13"/>
                                    <w:szCs w:val="13"/>
                                  </w:rPr>
                                </w:pPr>
                              </w:p>
                            </w:tc>
                          </w:tr>
                        </w:tbl>
                        <w:p w14:paraId="48EAC18F" w14:textId="77777777" w:rsidR="00C66C91" w:rsidRPr="00C66C91" w:rsidRDefault="00C66C91" w:rsidP="00C66C91">
                          <w:pPr>
                            <w:spacing w:line="240" w:lineRule="auto"/>
                            <w:rPr>
                              <w:sz w:val="13"/>
                              <w:szCs w:val="13"/>
                            </w:rPr>
                          </w:pPr>
                        </w:p>
                        <w:p w14:paraId="1D22891E" w14:textId="2D5312C8" w:rsidR="00C66C91" w:rsidRPr="00C66C91" w:rsidRDefault="00C66C91" w:rsidP="00C66C91">
                          <w:pPr>
                            <w:spacing w:line="240" w:lineRule="auto"/>
                            <w:rPr>
                              <w:b/>
                              <w:bCs/>
                              <w:sz w:val="13"/>
                              <w:szCs w:val="13"/>
                            </w:rPr>
                          </w:pPr>
                          <w:r w:rsidRPr="00C66C91">
                            <w:rPr>
                              <w:b/>
                              <w:bCs/>
                              <w:sz w:val="13"/>
                              <w:szCs w:val="13"/>
                            </w:rPr>
                            <w:t>Bijlage(n)</w:t>
                          </w:r>
                        </w:p>
                        <w:p w14:paraId="2C26D3C7" w14:textId="68974365" w:rsidR="00C66C91" w:rsidRPr="00C66C91" w:rsidRDefault="00C66C91" w:rsidP="00C66C91">
                          <w:pPr>
                            <w:spacing w:line="240" w:lineRule="auto"/>
                            <w:rPr>
                              <w:sz w:val="13"/>
                              <w:szCs w:val="13"/>
                            </w:rPr>
                          </w:pPr>
                          <w:r w:rsidRPr="00C66C91">
                            <w:rPr>
                              <w:sz w:val="13"/>
                              <w:szCs w:val="13"/>
                            </w:rPr>
                            <w:t>1</w:t>
                          </w:r>
                        </w:p>
                      </w:txbxContent>
                    </wps:txbx>
                    <wps:bodyPr vert="horz" wrap="square" lIns="0" tIns="0" rIns="0" bIns="0" anchor="t" anchorCtr="0"/>
                  </wps:wsp>
                </a:graphicData>
              </a:graphic>
            </wp:anchor>
          </w:drawing>
        </mc:Choice>
        <mc:Fallback>
          <w:pict>
            <v:shape w14:anchorId="24B3E1D3"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3974A952" w14:textId="77777777" w:rsidR="002B2D17" w:rsidRDefault="008A71C7">
                    <w:pPr>
                      <w:pStyle w:val="AfzendgegevensKop0"/>
                    </w:pPr>
                    <w:r>
                      <w:t>Ministerie van Infrastructuur en Waterstaat</w:t>
                    </w:r>
                  </w:p>
                  <w:p w14:paraId="4B907A9E" w14:textId="77777777" w:rsidR="002B2D17" w:rsidRDefault="002B2D17">
                    <w:pPr>
                      <w:pStyle w:val="WitregelW1"/>
                    </w:pPr>
                  </w:p>
                  <w:p w14:paraId="00BCD259" w14:textId="77777777" w:rsidR="002B2D17" w:rsidRDefault="008A71C7">
                    <w:pPr>
                      <w:pStyle w:val="Afzendgegevens"/>
                    </w:pPr>
                    <w:r>
                      <w:t>Rijnstraat 8</w:t>
                    </w:r>
                  </w:p>
                  <w:p w14:paraId="66DE56BA" w14:textId="77777777" w:rsidR="002B2D17" w:rsidRPr="00AE7114" w:rsidRDefault="008A71C7">
                    <w:pPr>
                      <w:pStyle w:val="Afzendgegevens"/>
                      <w:rPr>
                        <w:lang w:val="de-DE"/>
                      </w:rPr>
                    </w:pPr>
                    <w:r w:rsidRPr="00AE7114">
                      <w:rPr>
                        <w:lang w:val="de-DE"/>
                      </w:rPr>
                      <w:t>2515 XP  Den Haag</w:t>
                    </w:r>
                  </w:p>
                  <w:p w14:paraId="7AB218D3" w14:textId="77777777" w:rsidR="002B2D17" w:rsidRPr="00AE7114" w:rsidRDefault="008A71C7">
                    <w:pPr>
                      <w:pStyle w:val="Afzendgegevens"/>
                      <w:rPr>
                        <w:lang w:val="de-DE"/>
                      </w:rPr>
                    </w:pPr>
                    <w:r w:rsidRPr="00AE7114">
                      <w:rPr>
                        <w:lang w:val="de-DE"/>
                      </w:rPr>
                      <w:t>Postbus 20901</w:t>
                    </w:r>
                  </w:p>
                  <w:p w14:paraId="1D6F5A9A" w14:textId="77777777" w:rsidR="002B2D17" w:rsidRPr="00AE7114" w:rsidRDefault="008A71C7">
                    <w:pPr>
                      <w:pStyle w:val="Afzendgegevens"/>
                      <w:rPr>
                        <w:lang w:val="de-DE"/>
                      </w:rPr>
                    </w:pPr>
                    <w:r w:rsidRPr="00AE7114">
                      <w:rPr>
                        <w:lang w:val="de-DE"/>
                      </w:rPr>
                      <w:t>2500 EX Den Haag</w:t>
                    </w:r>
                  </w:p>
                  <w:p w14:paraId="53F39AD7" w14:textId="77777777" w:rsidR="002B2D17" w:rsidRPr="00AE7114" w:rsidRDefault="002B2D17">
                    <w:pPr>
                      <w:pStyle w:val="WitregelW1"/>
                      <w:rPr>
                        <w:lang w:val="de-DE"/>
                      </w:rPr>
                    </w:pPr>
                  </w:p>
                  <w:p w14:paraId="4387FC3A" w14:textId="77777777" w:rsidR="002B2D17" w:rsidRPr="00AE7114" w:rsidRDefault="008A71C7">
                    <w:pPr>
                      <w:pStyle w:val="Afzendgegevens"/>
                      <w:rPr>
                        <w:lang w:val="de-DE"/>
                      </w:rPr>
                    </w:pPr>
                    <w:r w:rsidRPr="00AE7114">
                      <w:rPr>
                        <w:lang w:val="de-DE"/>
                      </w:rPr>
                      <w:t>T   070-456 0000</w:t>
                    </w:r>
                  </w:p>
                  <w:p w14:paraId="52E419E8" w14:textId="77777777" w:rsidR="002B2D17" w:rsidRPr="00C66C91" w:rsidRDefault="008A71C7" w:rsidP="00C66C91">
                    <w:pPr>
                      <w:pStyle w:val="Afzendgegevens"/>
                      <w:spacing w:line="240" w:lineRule="auto"/>
                    </w:pPr>
                    <w:r>
                      <w:t xml:space="preserve">F  </w:t>
                    </w:r>
                    <w:r w:rsidRPr="00C66C91">
                      <w:t xml:space="preserve"> 070-456 1111</w:t>
                    </w:r>
                  </w:p>
                  <w:p w14:paraId="0CFAE58E" w14:textId="77777777" w:rsidR="00C66C91" w:rsidRPr="00C66C91" w:rsidRDefault="00C66C91" w:rsidP="00C66C91">
                    <w:pPr>
                      <w:spacing w:line="240" w:lineRule="auto"/>
                      <w:rPr>
                        <w:sz w:val="13"/>
                        <w:szCs w:val="13"/>
                      </w:rPr>
                    </w:pPr>
                  </w:p>
                  <w:p w14:paraId="4BBD70B2" w14:textId="5F29979B" w:rsidR="00C66C91" w:rsidRPr="00C66C91" w:rsidRDefault="00C66C91" w:rsidP="00C66C91">
                    <w:pPr>
                      <w:spacing w:line="240" w:lineRule="auto"/>
                      <w:rPr>
                        <w:b/>
                        <w:bCs/>
                        <w:sz w:val="13"/>
                        <w:szCs w:val="13"/>
                      </w:rPr>
                    </w:pPr>
                    <w:r w:rsidRPr="00C66C91">
                      <w:rPr>
                        <w:b/>
                        <w:bCs/>
                        <w:sz w:val="13"/>
                        <w:szCs w:val="13"/>
                      </w:rPr>
                      <w:t>Ons Kenmerk</w:t>
                    </w:r>
                  </w:p>
                  <w:p w14:paraId="69AF7ACC" w14:textId="26450CD4" w:rsidR="00C66C91" w:rsidRPr="00C66C91" w:rsidRDefault="00C66C91" w:rsidP="00C66C91">
                    <w:pPr>
                      <w:spacing w:line="240" w:lineRule="auto"/>
                      <w:rPr>
                        <w:sz w:val="13"/>
                        <w:szCs w:val="13"/>
                      </w:rPr>
                    </w:pPr>
                    <w:r w:rsidRPr="00C66C91">
                      <w:rPr>
                        <w:sz w:val="13"/>
                        <w:szCs w:val="13"/>
                      </w:rPr>
                      <w:t>IENW/BSK-2025/59064</w:t>
                    </w:r>
                  </w:p>
                  <w:p w14:paraId="1328DDE6" w14:textId="77777777" w:rsidR="00C66C91" w:rsidRPr="00C66C91" w:rsidRDefault="00C66C91" w:rsidP="00C66C91">
                    <w:pPr>
                      <w:spacing w:line="240" w:lineRule="auto"/>
                      <w:rPr>
                        <w:sz w:val="13"/>
                        <w:szCs w:val="13"/>
                      </w:rPr>
                    </w:pPr>
                  </w:p>
                  <w:p w14:paraId="7F71A2BB" w14:textId="72F22B3A" w:rsidR="00C66C91" w:rsidRPr="00C66C91" w:rsidRDefault="00C66C91" w:rsidP="00C66C91">
                    <w:pPr>
                      <w:spacing w:line="240" w:lineRule="auto"/>
                      <w:rPr>
                        <w:b/>
                        <w:bCs/>
                        <w:sz w:val="13"/>
                        <w:szCs w:val="13"/>
                      </w:rPr>
                    </w:pPr>
                    <w:r w:rsidRPr="00C66C91">
                      <w:rPr>
                        <w:b/>
                        <w:bCs/>
                        <w:sz w:val="13"/>
                        <w:szCs w:val="13"/>
                      </w:rPr>
                      <w:t>Uw Kenmerk</w:t>
                    </w:r>
                  </w:p>
                  <w:tbl>
                    <w:tblPr>
                      <w:tblW w:w="0" w:type="auto"/>
                      <w:tblCellMar>
                        <w:left w:w="0" w:type="dxa"/>
                        <w:right w:w="0" w:type="dxa"/>
                      </w:tblCellMar>
                      <w:tblLook w:val="04A0" w:firstRow="1" w:lastRow="0" w:firstColumn="1" w:lastColumn="0" w:noHBand="0" w:noVBand="1"/>
                    </w:tblPr>
                    <w:tblGrid>
                      <w:gridCol w:w="899"/>
                    </w:tblGrid>
                    <w:tr w:rsidR="00C66C91" w:rsidRPr="00C66C91" w14:paraId="73861474" w14:textId="77777777" w:rsidTr="00C66C91">
                      <w:tc>
                        <w:tcPr>
                          <w:tcW w:w="0" w:type="auto"/>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863"/>
                            <w:gridCol w:w="36"/>
                          </w:tblGrid>
                          <w:tr w:rsidR="00C66C91" w:rsidRPr="00C66C91" w14:paraId="687A3B93" w14:textId="69342D0D" w:rsidTr="00C66C91">
                            <w:tc>
                              <w:tcPr>
                                <w:tcW w:w="0" w:type="auto"/>
                                <w:vAlign w:val="center"/>
                                <w:hideMark/>
                              </w:tcPr>
                              <w:p w14:paraId="0DC20D05" w14:textId="77777777" w:rsidR="00C66C91" w:rsidRPr="00C66C91" w:rsidRDefault="00C66C91" w:rsidP="00C66C91">
                                <w:pPr>
                                  <w:spacing w:line="240" w:lineRule="auto"/>
                                  <w:rPr>
                                    <w:sz w:val="13"/>
                                    <w:szCs w:val="13"/>
                                  </w:rPr>
                                </w:pPr>
                                <w:r w:rsidRPr="00C66C91">
                                  <w:rPr>
                                    <w:sz w:val="13"/>
                                    <w:szCs w:val="13"/>
                                  </w:rPr>
                                  <w:t>2025Z01273</w:t>
                                </w:r>
                              </w:p>
                            </w:tc>
                            <w:tc>
                              <w:tcPr>
                                <w:tcW w:w="0" w:type="auto"/>
                              </w:tcPr>
                              <w:p w14:paraId="11B142DD" w14:textId="77777777" w:rsidR="00C66C91" w:rsidRPr="00C66C91" w:rsidRDefault="00C66C91" w:rsidP="00C66C91">
                                <w:pPr>
                                  <w:spacing w:line="240" w:lineRule="auto"/>
                                  <w:rPr>
                                    <w:sz w:val="13"/>
                                    <w:szCs w:val="13"/>
                                  </w:rPr>
                                </w:pPr>
                              </w:p>
                            </w:tc>
                          </w:tr>
                        </w:tbl>
                        <w:p w14:paraId="344C7089" w14:textId="77777777" w:rsidR="00C66C91" w:rsidRPr="00C66C91" w:rsidRDefault="00C66C91" w:rsidP="00C66C91">
                          <w:pPr>
                            <w:spacing w:line="240" w:lineRule="auto"/>
                            <w:rPr>
                              <w:sz w:val="13"/>
                              <w:szCs w:val="13"/>
                            </w:rPr>
                          </w:pPr>
                        </w:p>
                      </w:tc>
                    </w:tr>
                  </w:tbl>
                  <w:p w14:paraId="48EAC18F" w14:textId="77777777" w:rsidR="00C66C91" w:rsidRPr="00C66C91" w:rsidRDefault="00C66C91" w:rsidP="00C66C91">
                    <w:pPr>
                      <w:spacing w:line="240" w:lineRule="auto"/>
                      <w:rPr>
                        <w:sz w:val="13"/>
                        <w:szCs w:val="13"/>
                      </w:rPr>
                    </w:pPr>
                  </w:p>
                  <w:p w14:paraId="1D22891E" w14:textId="2D5312C8" w:rsidR="00C66C91" w:rsidRPr="00C66C91" w:rsidRDefault="00C66C91" w:rsidP="00C66C91">
                    <w:pPr>
                      <w:spacing w:line="240" w:lineRule="auto"/>
                      <w:rPr>
                        <w:b/>
                        <w:bCs/>
                        <w:sz w:val="13"/>
                        <w:szCs w:val="13"/>
                      </w:rPr>
                    </w:pPr>
                    <w:r w:rsidRPr="00C66C91">
                      <w:rPr>
                        <w:b/>
                        <w:bCs/>
                        <w:sz w:val="13"/>
                        <w:szCs w:val="13"/>
                      </w:rPr>
                      <w:t>Bijlage(n)</w:t>
                    </w:r>
                  </w:p>
                  <w:p w14:paraId="2C26D3C7" w14:textId="68974365" w:rsidR="00C66C91" w:rsidRPr="00C66C91" w:rsidRDefault="00C66C91" w:rsidP="00C66C91">
                    <w:pPr>
                      <w:spacing w:line="240" w:lineRule="auto"/>
                      <w:rPr>
                        <w:sz w:val="13"/>
                        <w:szCs w:val="13"/>
                      </w:rPr>
                    </w:pPr>
                    <w:r w:rsidRPr="00C66C91">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E8A55D1" wp14:editId="6C0ADB03">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FAC1A71" w14:textId="77777777" w:rsidR="002B2D17" w:rsidRDefault="008A71C7">
                          <w:pPr>
                            <w:pStyle w:val="MarginlessContainer"/>
                          </w:pPr>
                          <w:r>
                            <w:rPr>
                              <w:noProof/>
                              <w:lang w:val="en-GB" w:eastAsia="en-GB"/>
                            </w:rPr>
                            <w:drawing>
                              <wp:inline distT="0" distB="0" distL="0" distR="0" wp14:anchorId="0CDFCE29" wp14:editId="00F4A529">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E8A55D1"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2FAC1A71" w14:textId="77777777" w:rsidR="002B2D17" w:rsidRDefault="008A71C7">
                    <w:pPr>
                      <w:pStyle w:val="MarginlessContainer"/>
                    </w:pPr>
                    <w:r>
                      <w:rPr>
                        <w:noProof/>
                        <w:lang w:val="en-GB" w:eastAsia="en-GB"/>
                      </w:rPr>
                      <w:drawing>
                        <wp:inline distT="0" distB="0" distL="0" distR="0" wp14:anchorId="0CDFCE29" wp14:editId="00F4A529">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780E2BF" wp14:editId="26879F84">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48468AE" w14:textId="77777777" w:rsidR="002B2D17" w:rsidRDefault="008A71C7">
                          <w:pPr>
                            <w:pStyle w:val="MarginlessContainer"/>
                          </w:pPr>
                          <w:r>
                            <w:rPr>
                              <w:noProof/>
                              <w:lang w:val="en-GB" w:eastAsia="en-GB"/>
                            </w:rPr>
                            <w:drawing>
                              <wp:inline distT="0" distB="0" distL="0" distR="0" wp14:anchorId="4470B417" wp14:editId="32B9B7EA">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780E2BF"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448468AE" w14:textId="77777777" w:rsidR="002B2D17" w:rsidRDefault="008A71C7">
                    <w:pPr>
                      <w:pStyle w:val="MarginlessContainer"/>
                    </w:pPr>
                    <w:r>
                      <w:rPr>
                        <w:noProof/>
                        <w:lang w:val="en-GB" w:eastAsia="en-GB"/>
                      </w:rPr>
                      <w:drawing>
                        <wp:inline distT="0" distB="0" distL="0" distR="0" wp14:anchorId="4470B417" wp14:editId="32B9B7EA">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BFF549C" wp14:editId="4D5DAD5A">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5047B0C" w14:textId="77777777" w:rsidR="002B2D17" w:rsidRDefault="008A71C7">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BFF549C"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65047B0C" w14:textId="77777777" w:rsidR="002B2D17" w:rsidRDefault="008A71C7">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DD036E1" wp14:editId="57D61FC4">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2A2FD14" w14:textId="77777777" w:rsidR="002B2D17" w:rsidRDefault="008A71C7">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DD036E1"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02A2FD14" w14:textId="77777777" w:rsidR="002B2D17" w:rsidRDefault="008A71C7">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C8D8DBA" wp14:editId="76AFBA27">
              <wp:simplePos x="0" y="0"/>
              <wp:positionH relativeFrom="margin">
                <wp:align>left</wp:align>
              </wp:positionH>
              <wp:positionV relativeFrom="page">
                <wp:posOffset>3638550</wp:posOffset>
              </wp:positionV>
              <wp:extent cx="4105275" cy="80010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80010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B2D17" w14:paraId="22268C9F" w14:textId="77777777">
                            <w:trPr>
                              <w:trHeight w:val="200"/>
                            </w:trPr>
                            <w:tc>
                              <w:tcPr>
                                <w:tcW w:w="1140" w:type="dxa"/>
                              </w:tcPr>
                              <w:p w14:paraId="6FB4068E" w14:textId="77777777" w:rsidR="002B2D17" w:rsidRDefault="002B2D17"/>
                            </w:tc>
                            <w:tc>
                              <w:tcPr>
                                <w:tcW w:w="5400" w:type="dxa"/>
                              </w:tcPr>
                              <w:p w14:paraId="686C69DF" w14:textId="77777777" w:rsidR="002B2D17" w:rsidRDefault="002B2D17"/>
                            </w:tc>
                          </w:tr>
                          <w:tr w:rsidR="002B2D17" w14:paraId="749EFAF0" w14:textId="77777777">
                            <w:trPr>
                              <w:trHeight w:val="240"/>
                            </w:trPr>
                            <w:tc>
                              <w:tcPr>
                                <w:tcW w:w="1140" w:type="dxa"/>
                              </w:tcPr>
                              <w:p w14:paraId="3BED65DC" w14:textId="77777777" w:rsidR="002B2D17" w:rsidRDefault="008A71C7">
                                <w:r>
                                  <w:t>Datum</w:t>
                                </w:r>
                              </w:p>
                            </w:tc>
                            <w:tc>
                              <w:tcPr>
                                <w:tcW w:w="5400" w:type="dxa"/>
                              </w:tcPr>
                              <w:p w14:paraId="1D69884F" w14:textId="4E8BBAB0" w:rsidR="002B2D17" w:rsidRDefault="002B0466">
                                <w:r>
                                  <w:t>19 maart 2025</w:t>
                                </w:r>
                              </w:p>
                            </w:tc>
                          </w:tr>
                          <w:tr w:rsidR="002B2D17" w14:paraId="0375A614" w14:textId="77777777">
                            <w:trPr>
                              <w:trHeight w:val="240"/>
                            </w:trPr>
                            <w:tc>
                              <w:tcPr>
                                <w:tcW w:w="1140" w:type="dxa"/>
                              </w:tcPr>
                              <w:p w14:paraId="120DCAE4" w14:textId="77777777" w:rsidR="002B2D17" w:rsidRDefault="008A71C7">
                                <w:r>
                                  <w:t>Betreft</w:t>
                                </w:r>
                              </w:p>
                            </w:tc>
                            <w:tc>
                              <w:tcPr>
                                <w:tcW w:w="5400" w:type="dxa"/>
                              </w:tcPr>
                              <w:p w14:paraId="362D507D" w14:textId="601A9A19" w:rsidR="002B2D17" w:rsidRDefault="008A71C7">
                                <w:r>
                                  <w:t xml:space="preserve">Beantwoording vragen van het lid Van Kent (SP) over </w:t>
                                </w:r>
                                <w:r w:rsidR="00E91586">
                                  <w:t>belastingconstructies bij OV-bedrijf</w:t>
                                </w:r>
                                <w:r>
                                  <w:t xml:space="preserve"> Qbuzz</w:t>
                                </w:r>
                                <w:r w:rsidR="007078DD">
                                  <w:t>.</w:t>
                                </w:r>
                              </w:p>
                            </w:tc>
                          </w:tr>
                          <w:tr w:rsidR="002B2D17" w14:paraId="289AE815" w14:textId="77777777">
                            <w:trPr>
                              <w:trHeight w:val="200"/>
                            </w:trPr>
                            <w:tc>
                              <w:tcPr>
                                <w:tcW w:w="1140" w:type="dxa"/>
                              </w:tcPr>
                              <w:p w14:paraId="5370F880" w14:textId="77777777" w:rsidR="002B2D17" w:rsidRDefault="002B2D17"/>
                            </w:tc>
                            <w:tc>
                              <w:tcPr>
                                <w:tcW w:w="5400" w:type="dxa"/>
                              </w:tcPr>
                              <w:p w14:paraId="2FFA18EC" w14:textId="77777777" w:rsidR="002B2D17" w:rsidRDefault="002B2D17"/>
                            </w:tc>
                          </w:tr>
                        </w:tbl>
                        <w:p w14:paraId="59C63901" w14:textId="77777777" w:rsidR="00E97BA0" w:rsidRDefault="00E97BA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C8D8DBA" id="Documentgegevens" o:spid="_x0000_s1037" type="#_x0000_t202" style="position:absolute;margin-left:0;margin-top:286.5pt;width:323.25pt;height:63pt;z-index:25166284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" filled="f" stroked="f">
              <v:textbox inset="0,0,0,0">
                <w:txbxContent>
                  <w:tbl>
                    <w:tblPr>
                      <w:tblW w:w="0" w:type="auto"/>
                      <w:tblLayout w:type="fixed"/>
                      <w:tblLook w:val="07E0" w:firstRow="1" w:lastRow="1" w:firstColumn="1" w:lastColumn="1" w:noHBand="1" w:noVBand="1"/>
                    </w:tblPr>
                    <w:tblGrid>
                      <w:gridCol w:w="1140"/>
                      <w:gridCol w:w="5400"/>
                    </w:tblGrid>
                    <w:tr w:rsidR="002B2D17" w14:paraId="22268C9F" w14:textId="77777777">
                      <w:trPr>
                        <w:trHeight w:val="200"/>
                      </w:trPr>
                      <w:tc>
                        <w:tcPr>
                          <w:tcW w:w="1140" w:type="dxa"/>
                        </w:tcPr>
                        <w:p w14:paraId="6FB4068E" w14:textId="77777777" w:rsidR="002B2D17" w:rsidRDefault="002B2D17"/>
                      </w:tc>
                      <w:tc>
                        <w:tcPr>
                          <w:tcW w:w="5400" w:type="dxa"/>
                        </w:tcPr>
                        <w:p w14:paraId="686C69DF" w14:textId="77777777" w:rsidR="002B2D17" w:rsidRDefault="002B2D17"/>
                      </w:tc>
                    </w:tr>
                    <w:tr w:rsidR="002B2D17" w14:paraId="749EFAF0" w14:textId="77777777">
                      <w:trPr>
                        <w:trHeight w:val="240"/>
                      </w:trPr>
                      <w:tc>
                        <w:tcPr>
                          <w:tcW w:w="1140" w:type="dxa"/>
                        </w:tcPr>
                        <w:p w14:paraId="3BED65DC" w14:textId="77777777" w:rsidR="002B2D17" w:rsidRDefault="008A71C7">
                          <w:r>
                            <w:t>Datum</w:t>
                          </w:r>
                        </w:p>
                      </w:tc>
                      <w:tc>
                        <w:tcPr>
                          <w:tcW w:w="5400" w:type="dxa"/>
                        </w:tcPr>
                        <w:p w14:paraId="1D69884F" w14:textId="4E8BBAB0" w:rsidR="002B2D17" w:rsidRDefault="002B0466">
                          <w:r>
                            <w:t>19 maart 2025</w:t>
                          </w:r>
                        </w:p>
                      </w:tc>
                    </w:tr>
                    <w:tr w:rsidR="002B2D17" w14:paraId="0375A614" w14:textId="77777777">
                      <w:trPr>
                        <w:trHeight w:val="240"/>
                      </w:trPr>
                      <w:tc>
                        <w:tcPr>
                          <w:tcW w:w="1140" w:type="dxa"/>
                        </w:tcPr>
                        <w:p w14:paraId="120DCAE4" w14:textId="77777777" w:rsidR="002B2D17" w:rsidRDefault="008A71C7">
                          <w:r>
                            <w:t>Betreft</w:t>
                          </w:r>
                        </w:p>
                      </w:tc>
                      <w:tc>
                        <w:tcPr>
                          <w:tcW w:w="5400" w:type="dxa"/>
                        </w:tcPr>
                        <w:p w14:paraId="362D507D" w14:textId="601A9A19" w:rsidR="002B2D17" w:rsidRDefault="008A71C7">
                          <w:r>
                            <w:t xml:space="preserve">Beantwoording vragen van het lid Van Kent (SP) over </w:t>
                          </w:r>
                          <w:r w:rsidR="00E91586">
                            <w:t>belastingconstructies bij OV-bedrijf</w:t>
                          </w:r>
                          <w:r>
                            <w:t xml:space="preserve"> Qbuzz</w:t>
                          </w:r>
                          <w:r w:rsidR="007078DD">
                            <w:t>.</w:t>
                          </w:r>
                        </w:p>
                      </w:tc>
                    </w:tr>
                    <w:tr w:rsidR="002B2D17" w14:paraId="289AE815" w14:textId="77777777">
                      <w:trPr>
                        <w:trHeight w:val="200"/>
                      </w:trPr>
                      <w:tc>
                        <w:tcPr>
                          <w:tcW w:w="1140" w:type="dxa"/>
                        </w:tcPr>
                        <w:p w14:paraId="5370F880" w14:textId="77777777" w:rsidR="002B2D17" w:rsidRDefault="002B2D17"/>
                      </w:tc>
                      <w:tc>
                        <w:tcPr>
                          <w:tcW w:w="5400" w:type="dxa"/>
                        </w:tcPr>
                        <w:p w14:paraId="2FFA18EC" w14:textId="77777777" w:rsidR="002B2D17" w:rsidRDefault="002B2D17"/>
                      </w:tc>
                    </w:tr>
                  </w:tbl>
                  <w:p w14:paraId="59C63901" w14:textId="77777777" w:rsidR="00E97BA0" w:rsidRDefault="00E97BA0"/>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19DAEB5" wp14:editId="29442FBF">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CB86D32" w14:textId="77777777" w:rsidR="00E97BA0" w:rsidRDefault="00E97BA0"/>
                      </w:txbxContent>
                    </wps:txbx>
                    <wps:bodyPr vert="horz" wrap="square" lIns="0" tIns="0" rIns="0" bIns="0" anchor="t" anchorCtr="0"/>
                  </wps:wsp>
                </a:graphicData>
              </a:graphic>
            </wp:anchor>
          </w:drawing>
        </mc:Choice>
        <mc:Fallback>
          <w:pict>
            <v:shape w14:anchorId="519DAEB5"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3CB86D32" w14:textId="77777777" w:rsidR="00E97BA0" w:rsidRDefault="00E97BA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493C18"/>
    <w:multiLevelType w:val="multilevel"/>
    <w:tmpl w:val="EFA04B7C"/>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FDC6310"/>
    <w:multiLevelType w:val="multilevel"/>
    <w:tmpl w:val="CFBDF48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865EABE"/>
    <w:multiLevelType w:val="multilevel"/>
    <w:tmpl w:val="A002EC4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ABD1493"/>
    <w:multiLevelType w:val="multilevel"/>
    <w:tmpl w:val="EFD1C52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D4C6B1C"/>
    <w:multiLevelType w:val="multilevel"/>
    <w:tmpl w:val="75291196"/>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18835EB"/>
    <w:multiLevelType w:val="multilevel"/>
    <w:tmpl w:val="FE0D81DF"/>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C24FAE4"/>
    <w:multiLevelType w:val="multilevel"/>
    <w:tmpl w:val="02296E4A"/>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02FB8F2"/>
    <w:multiLevelType w:val="multilevel"/>
    <w:tmpl w:val="FBCE6FA8"/>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6275F49"/>
    <w:multiLevelType w:val="multilevel"/>
    <w:tmpl w:val="B30296B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5B86082"/>
    <w:multiLevelType w:val="multilevel"/>
    <w:tmpl w:val="AE5B18D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916A9B"/>
    <w:multiLevelType w:val="multilevel"/>
    <w:tmpl w:val="6EE1067E"/>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5A353D"/>
    <w:multiLevelType w:val="multilevel"/>
    <w:tmpl w:val="B348085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0CFDD7"/>
    <w:multiLevelType w:val="multilevel"/>
    <w:tmpl w:val="B5749E0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430866"/>
    <w:multiLevelType w:val="multilevel"/>
    <w:tmpl w:val="92BABEB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11DCA6"/>
    <w:multiLevelType w:val="multilevel"/>
    <w:tmpl w:val="F1E7017B"/>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115E27B"/>
    <w:multiLevelType w:val="multilevel"/>
    <w:tmpl w:val="A29EABDD"/>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867F300"/>
    <w:multiLevelType w:val="multilevel"/>
    <w:tmpl w:val="C820307F"/>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4D03E36"/>
    <w:multiLevelType w:val="multilevel"/>
    <w:tmpl w:val="D5B4A1D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FFB3950"/>
    <w:multiLevelType w:val="multilevel"/>
    <w:tmpl w:val="FEBB31C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A0D796B"/>
    <w:multiLevelType w:val="multilevel"/>
    <w:tmpl w:val="62B66B1E"/>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BF4A5D8"/>
    <w:multiLevelType w:val="multilevel"/>
    <w:tmpl w:val="49A21D2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0"/>
  </w:num>
  <w:num w:numId="4">
    <w:abstractNumId w:val="13"/>
  </w:num>
  <w:num w:numId="5">
    <w:abstractNumId w:val="18"/>
  </w:num>
  <w:num w:numId="6">
    <w:abstractNumId w:val="8"/>
  </w:num>
  <w:num w:numId="7">
    <w:abstractNumId w:val="10"/>
  </w:num>
  <w:num w:numId="8">
    <w:abstractNumId w:val="4"/>
  </w:num>
  <w:num w:numId="9">
    <w:abstractNumId w:val="9"/>
  </w:num>
  <w:num w:numId="10">
    <w:abstractNumId w:val="17"/>
  </w:num>
  <w:num w:numId="11">
    <w:abstractNumId w:val="7"/>
  </w:num>
  <w:num w:numId="12">
    <w:abstractNumId w:val="1"/>
  </w:num>
  <w:num w:numId="13">
    <w:abstractNumId w:val="16"/>
  </w:num>
  <w:num w:numId="14">
    <w:abstractNumId w:val="20"/>
  </w:num>
  <w:num w:numId="15">
    <w:abstractNumId w:val="11"/>
  </w:num>
  <w:num w:numId="16">
    <w:abstractNumId w:val="12"/>
  </w:num>
  <w:num w:numId="17">
    <w:abstractNumId w:val="6"/>
  </w:num>
  <w:num w:numId="18">
    <w:abstractNumId w:val="19"/>
  </w:num>
  <w:num w:numId="19">
    <w:abstractNumId w:val="14"/>
  </w:num>
  <w:num w:numId="20">
    <w:abstractNumId w:val="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114"/>
    <w:rsid w:val="00006E2F"/>
    <w:rsid w:val="00020B79"/>
    <w:rsid w:val="000444B2"/>
    <w:rsid w:val="00066B83"/>
    <w:rsid w:val="00080176"/>
    <w:rsid w:val="0009419B"/>
    <w:rsid w:val="0009579C"/>
    <w:rsid w:val="0009742C"/>
    <w:rsid w:val="000A4404"/>
    <w:rsid w:val="000B4AD4"/>
    <w:rsid w:val="000E0C41"/>
    <w:rsid w:val="000E42E0"/>
    <w:rsid w:val="000F20D2"/>
    <w:rsid w:val="00113266"/>
    <w:rsid w:val="00144056"/>
    <w:rsid w:val="00157794"/>
    <w:rsid w:val="00176099"/>
    <w:rsid w:val="00182FB5"/>
    <w:rsid w:val="001F096B"/>
    <w:rsid w:val="001F736A"/>
    <w:rsid w:val="0025028D"/>
    <w:rsid w:val="00251927"/>
    <w:rsid w:val="00281280"/>
    <w:rsid w:val="002B0466"/>
    <w:rsid w:val="002B2D17"/>
    <w:rsid w:val="002C5D81"/>
    <w:rsid w:val="003340D2"/>
    <w:rsid w:val="00371F10"/>
    <w:rsid w:val="00387A85"/>
    <w:rsid w:val="003960ED"/>
    <w:rsid w:val="00396D1D"/>
    <w:rsid w:val="003A208F"/>
    <w:rsid w:val="003A5B8B"/>
    <w:rsid w:val="003E5F60"/>
    <w:rsid w:val="003F4D1D"/>
    <w:rsid w:val="003F7B60"/>
    <w:rsid w:val="00403D1D"/>
    <w:rsid w:val="0046788F"/>
    <w:rsid w:val="00470809"/>
    <w:rsid w:val="004825CE"/>
    <w:rsid w:val="00485491"/>
    <w:rsid w:val="004A48A4"/>
    <w:rsid w:val="004B50D1"/>
    <w:rsid w:val="004C0BB4"/>
    <w:rsid w:val="004E2DDB"/>
    <w:rsid w:val="0052533B"/>
    <w:rsid w:val="005349D0"/>
    <w:rsid w:val="00551594"/>
    <w:rsid w:val="00561F34"/>
    <w:rsid w:val="005620A1"/>
    <w:rsid w:val="005926C2"/>
    <w:rsid w:val="0059524D"/>
    <w:rsid w:val="005A502F"/>
    <w:rsid w:val="005F106B"/>
    <w:rsid w:val="0064206F"/>
    <w:rsid w:val="00653443"/>
    <w:rsid w:val="0066086A"/>
    <w:rsid w:val="0069582E"/>
    <w:rsid w:val="006C3B99"/>
    <w:rsid w:val="0070062E"/>
    <w:rsid w:val="007078DD"/>
    <w:rsid w:val="007117D4"/>
    <w:rsid w:val="0076572A"/>
    <w:rsid w:val="00783A4E"/>
    <w:rsid w:val="007B49A8"/>
    <w:rsid w:val="007C4947"/>
    <w:rsid w:val="007D3322"/>
    <w:rsid w:val="007D410C"/>
    <w:rsid w:val="00802199"/>
    <w:rsid w:val="008131DB"/>
    <w:rsid w:val="008851C5"/>
    <w:rsid w:val="008A71C7"/>
    <w:rsid w:val="008C5809"/>
    <w:rsid w:val="008C6CD8"/>
    <w:rsid w:val="00906B51"/>
    <w:rsid w:val="00910E95"/>
    <w:rsid w:val="00917E2D"/>
    <w:rsid w:val="00945E5A"/>
    <w:rsid w:val="00952F91"/>
    <w:rsid w:val="00960ED0"/>
    <w:rsid w:val="00996C77"/>
    <w:rsid w:val="009B2E3E"/>
    <w:rsid w:val="009B4C24"/>
    <w:rsid w:val="009F0178"/>
    <w:rsid w:val="00A065C6"/>
    <w:rsid w:val="00A06DFF"/>
    <w:rsid w:val="00A2194B"/>
    <w:rsid w:val="00A827A9"/>
    <w:rsid w:val="00A960AF"/>
    <w:rsid w:val="00AB5F3A"/>
    <w:rsid w:val="00AE7114"/>
    <w:rsid w:val="00B001EC"/>
    <w:rsid w:val="00B00520"/>
    <w:rsid w:val="00B23E64"/>
    <w:rsid w:val="00B24115"/>
    <w:rsid w:val="00B57EE2"/>
    <w:rsid w:val="00B62B12"/>
    <w:rsid w:val="00B7760C"/>
    <w:rsid w:val="00B865DC"/>
    <w:rsid w:val="00BA5D32"/>
    <w:rsid w:val="00BC328C"/>
    <w:rsid w:val="00BE4365"/>
    <w:rsid w:val="00BE59CB"/>
    <w:rsid w:val="00BE6E05"/>
    <w:rsid w:val="00BE7668"/>
    <w:rsid w:val="00BF0309"/>
    <w:rsid w:val="00BF6025"/>
    <w:rsid w:val="00C0601C"/>
    <w:rsid w:val="00C56DA2"/>
    <w:rsid w:val="00C632AF"/>
    <w:rsid w:val="00C64389"/>
    <w:rsid w:val="00C66C91"/>
    <w:rsid w:val="00C912AC"/>
    <w:rsid w:val="00C97CA9"/>
    <w:rsid w:val="00CA05C2"/>
    <w:rsid w:val="00CE1386"/>
    <w:rsid w:val="00D21784"/>
    <w:rsid w:val="00D21895"/>
    <w:rsid w:val="00D54BED"/>
    <w:rsid w:val="00E173F3"/>
    <w:rsid w:val="00E1759C"/>
    <w:rsid w:val="00E91586"/>
    <w:rsid w:val="00E97BA0"/>
    <w:rsid w:val="00ED01C4"/>
    <w:rsid w:val="00EF0DEA"/>
    <w:rsid w:val="00F464AF"/>
    <w:rsid w:val="00F53ACE"/>
    <w:rsid w:val="00F609CD"/>
    <w:rsid w:val="00FA4F27"/>
    <w:rsid w:val="00FA7C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F3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7078DD"/>
    <w:pPr>
      <w:tabs>
        <w:tab w:val="center" w:pos="4536"/>
        <w:tab w:val="right" w:pos="9072"/>
      </w:tabs>
      <w:spacing w:line="240" w:lineRule="auto"/>
    </w:pPr>
  </w:style>
  <w:style w:type="character" w:customStyle="1" w:styleId="HeaderChar">
    <w:name w:val="Header Char"/>
    <w:basedOn w:val="DefaultParagraphFont"/>
    <w:link w:val="Header"/>
    <w:uiPriority w:val="99"/>
    <w:rsid w:val="007078DD"/>
    <w:rPr>
      <w:rFonts w:ascii="Verdana" w:hAnsi="Verdana"/>
      <w:color w:val="000000"/>
      <w:sz w:val="18"/>
      <w:szCs w:val="18"/>
    </w:rPr>
  </w:style>
  <w:style w:type="paragraph" w:styleId="Footer">
    <w:name w:val="footer"/>
    <w:basedOn w:val="Normal"/>
    <w:link w:val="FooterChar"/>
    <w:uiPriority w:val="99"/>
    <w:unhideWhenUsed/>
    <w:rsid w:val="007078DD"/>
    <w:pPr>
      <w:tabs>
        <w:tab w:val="center" w:pos="4536"/>
        <w:tab w:val="right" w:pos="9072"/>
      </w:tabs>
      <w:spacing w:line="240" w:lineRule="auto"/>
    </w:pPr>
  </w:style>
  <w:style w:type="character" w:customStyle="1" w:styleId="FooterChar">
    <w:name w:val="Footer Char"/>
    <w:basedOn w:val="DefaultParagraphFont"/>
    <w:link w:val="Footer"/>
    <w:uiPriority w:val="99"/>
    <w:rsid w:val="007078DD"/>
    <w:rPr>
      <w:rFonts w:ascii="Verdana" w:hAnsi="Verdana"/>
      <w:color w:val="000000"/>
      <w:sz w:val="18"/>
      <w:szCs w:val="18"/>
    </w:rPr>
  </w:style>
  <w:style w:type="paragraph" w:styleId="FootnoteText">
    <w:name w:val="footnote text"/>
    <w:basedOn w:val="Normal"/>
    <w:link w:val="FootnoteTextChar"/>
    <w:uiPriority w:val="99"/>
    <w:semiHidden/>
    <w:unhideWhenUsed/>
    <w:rsid w:val="00E91586"/>
    <w:pPr>
      <w:spacing w:line="240" w:lineRule="auto"/>
    </w:pPr>
    <w:rPr>
      <w:sz w:val="20"/>
      <w:szCs w:val="20"/>
    </w:rPr>
  </w:style>
  <w:style w:type="character" w:customStyle="1" w:styleId="FootnoteTextChar">
    <w:name w:val="Footnote Text Char"/>
    <w:basedOn w:val="DefaultParagraphFont"/>
    <w:link w:val="FootnoteText"/>
    <w:uiPriority w:val="99"/>
    <w:semiHidden/>
    <w:rsid w:val="00E91586"/>
    <w:rPr>
      <w:rFonts w:ascii="Verdana" w:hAnsi="Verdana"/>
      <w:color w:val="000000"/>
    </w:rPr>
  </w:style>
  <w:style w:type="character" w:styleId="FootnoteReference">
    <w:name w:val="footnote reference"/>
    <w:basedOn w:val="DefaultParagraphFont"/>
    <w:uiPriority w:val="99"/>
    <w:semiHidden/>
    <w:unhideWhenUsed/>
    <w:rsid w:val="00E91586"/>
    <w:rPr>
      <w:vertAlign w:val="superscript"/>
    </w:rPr>
  </w:style>
  <w:style w:type="paragraph" w:styleId="Revision">
    <w:name w:val="Revision"/>
    <w:hidden/>
    <w:uiPriority w:val="99"/>
    <w:semiHidden/>
    <w:rsid w:val="004B50D1"/>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4B50D1"/>
    <w:rPr>
      <w:sz w:val="16"/>
      <w:szCs w:val="16"/>
    </w:rPr>
  </w:style>
  <w:style w:type="paragraph" w:styleId="CommentText">
    <w:name w:val="annotation text"/>
    <w:basedOn w:val="Normal"/>
    <w:link w:val="CommentTextChar"/>
    <w:uiPriority w:val="99"/>
    <w:unhideWhenUsed/>
    <w:rsid w:val="004B50D1"/>
    <w:pPr>
      <w:spacing w:line="240" w:lineRule="auto"/>
    </w:pPr>
    <w:rPr>
      <w:sz w:val="20"/>
      <w:szCs w:val="20"/>
    </w:rPr>
  </w:style>
  <w:style w:type="character" w:customStyle="1" w:styleId="CommentTextChar">
    <w:name w:val="Comment Text Char"/>
    <w:basedOn w:val="DefaultParagraphFont"/>
    <w:link w:val="CommentText"/>
    <w:uiPriority w:val="99"/>
    <w:rsid w:val="004B50D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B50D1"/>
    <w:rPr>
      <w:b/>
      <w:bCs/>
    </w:rPr>
  </w:style>
  <w:style w:type="character" w:customStyle="1" w:styleId="CommentSubjectChar">
    <w:name w:val="Comment Subject Char"/>
    <w:basedOn w:val="CommentTextChar"/>
    <w:link w:val="CommentSubject"/>
    <w:uiPriority w:val="99"/>
    <w:semiHidden/>
    <w:rsid w:val="004B50D1"/>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893320">
      <w:bodyDiv w:val="1"/>
      <w:marLeft w:val="0"/>
      <w:marRight w:val="0"/>
      <w:marTop w:val="0"/>
      <w:marBottom w:val="0"/>
      <w:divBdr>
        <w:top w:val="none" w:sz="0" w:space="0" w:color="auto"/>
        <w:left w:val="none" w:sz="0" w:space="0" w:color="auto"/>
        <w:bottom w:val="none" w:sz="0" w:space="0" w:color="auto"/>
        <w:right w:val="none" w:sz="0" w:space="0" w:color="auto"/>
      </w:divBdr>
    </w:div>
    <w:div w:id="1010793634">
      <w:bodyDiv w:val="1"/>
      <w:marLeft w:val="0"/>
      <w:marRight w:val="0"/>
      <w:marTop w:val="0"/>
      <w:marBottom w:val="0"/>
      <w:divBdr>
        <w:top w:val="none" w:sz="0" w:space="0" w:color="auto"/>
        <w:left w:val="none" w:sz="0" w:space="0" w:color="auto"/>
        <w:bottom w:val="none" w:sz="0" w:space="0" w:color="auto"/>
        <w:right w:val="none" w:sz="0" w:space="0" w:color="auto"/>
      </w:divBdr>
    </w:div>
    <w:div w:id="1020396192">
      <w:bodyDiv w:val="1"/>
      <w:marLeft w:val="0"/>
      <w:marRight w:val="0"/>
      <w:marTop w:val="0"/>
      <w:marBottom w:val="0"/>
      <w:divBdr>
        <w:top w:val="none" w:sz="0" w:space="0" w:color="auto"/>
        <w:left w:val="none" w:sz="0" w:space="0" w:color="auto"/>
        <w:bottom w:val="none" w:sz="0" w:space="0" w:color="auto"/>
        <w:right w:val="none" w:sz="0" w:space="0" w:color="auto"/>
      </w:divBdr>
    </w:div>
    <w:div w:id="1728341007">
      <w:bodyDiv w:val="1"/>
      <w:marLeft w:val="0"/>
      <w:marRight w:val="0"/>
      <w:marTop w:val="0"/>
      <w:marBottom w:val="0"/>
      <w:divBdr>
        <w:top w:val="none" w:sz="0" w:space="0" w:color="auto"/>
        <w:left w:val="none" w:sz="0" w:space="0" w:color="auto"/>
        <w:bottom w:val="none" w:sz="0" w:space="0" w:color="auto"/>
        <w:right w:val="none" w:sz="0" w:space="0" w:color="auto"/>
      </w:divBdr>
    </w:div>
    <w:div w:id="1738631763">
      <w:bodyDiv w:val="1"/>
      <w:marLeft w:val="0"/>
      <w:marRight w:val="0"/>
      <w:marTop w:val="0"/>
      <w:marBottom w:val="0"/>
      <w:divBdr>
        <w:top w:val="none" w:sz="0" w:space="0" w:color="auto"/>
        <w:left w:val="none" w:sz="0" w:space="0" w:color="auto"/>
        <w:bottom w:val="none" w:sz="0" w:space="0" w:color="auto"/>
        <w:right w:val="none" w:sz="0" w:space="0" w:color="auto"/>
      </w:divBdr>
    </w:div>
    <w:div w:id="1915775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1222</ap:Words>
  <ap:Characters>6972</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2025-03-19T13:36:00.0000000Z</dcterms:created>
  <dcterms:modified xsi:type="dcterms:W3CDTF">2025-03-19T13:36:00.0000000Z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2025-03-03T09:13:57Z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fcf11315-e5b2-4c70-a3c0-a6bc896becaa</vt:lpwstr>
  </property>
  <property fmtid="{D5CDD505-2E9C-101B-9397-08002B2CF9AE}" pid="8" name="MSIP_Label_b2aa6e22-2c82-48c6-bf24-1790f4b9c128_ContentBits">
    <vt:lpwstr>0</vt:lpwstr>
  </property>
</Properties>
</file>