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9A3AAD0" w14:textId="77777777">
        <w:tc>
          <w:tcPr>
            <w:tcW w:w="6379" w:type="dxa"/>
            <w:gridSpan w:val="2"/>
            <w:tcBorders>
              <w:top w:val="nil"/>
              <w:left w:val="nil"/>
              <w:bottom w:val="nil"/>
              <w:right w:val="nil"/>
            </w:tcBorders>
            <w:vAlign w:val="center"/>
          </w:tcPr>
          <w:p w:rsidR="004330ED" w:rsidP="00EA1CE4" w:rsidRDefault="004330ED" w14:paraId="7F275F1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47723C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8D2F18A" w14:textId="77777777">
        <w:trPr>
          <w:cantSplit/>
        </w:trPr>
        <w:tc>
          <w:tcPr>
            <w:tcW w:w="10348" w:type="dxa"/>
            <w:gridSpan w:val="3"/>
            <w:tcBorders>
              <w:top w:val="single" w:color="auto" w:sz="4" w:space="0"/>
              <w:left w:val="nil"/>
              <w:bottom w:val="nil"/>
              <w:right w:val="nil"/>
            </w:tcBorders>
          </w:tcPr>
          <w:p w:rsidR="004330ED" w:rsidP="004A1E29" w:rsidRDefault="004330ED" w14:paraId="66DC9F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7165BBB" w14:textId="77777777">
        <w:trPr>
          <w:cantSplit/>
        </w:trPr>
        <w:tc>
          <w:tcPr>
            <w:tcW w:w="10348" w:type="dxa"/>
            <w:gridSpan w:val="3"/>
            <w:tcBorders>
              <w:top w:val="nil"/>
              <w:left w:val="nil"/>
              <w:bottom w:val="nil"/>
              <w:right w:val="nil"/>
            </w:tcBorders>
          </w:tcPr>
          <w:p w:rsidR="004330ED" w:rsidP="00BF623B" w:rsidRDefault="004330ED" w14:paraId="0F890876" w14:textId="77777777">
            <w:pPr>
              <w:pStyle w:val="Amendement"/>
              <w:tabs>
                <w:tab w:val="clear" w:pos="3310"/>
                <w:tab w:val="clear" w:pos="3600"/>
              </w:tabs>
              <w:rPr>
                <w:rFonts w:ascii="Times New Roman" w:hAnsi="Times New Roman"/>
                <w:b w:val="0"/>
              </w:rPr>
            </w:pPr>
          </w:p>
        </w:tc>
      </w:tr>
      <w:tr w:rsidR="004330ED" w:rsidTr="00EA1CE4" w14:paraId="0AAFDA9B" w14:textId="77777777">
        <w:trPr>
          <w:cantSplit/>
        </w:trPr>
        <w:tc>
          <w:tcPr>
            <w:tcW w:w="10348" w:type="dxa"/>
            <w:gridSpan w:val="3"/>
            <w:tcBorders>
              <w:top w:val="nil"/>
              <w:left w:val="nil"/>
              <w:bottom w:val="single" w:color="auto" w:sz="4" w:space="0"/>
              <w:right w:val="nil"/>
            </w:tcBorders>
          </w:tcPr>
          <w:p w:rsidR="004330ED" w:rsidP="00BF623B" w:rsidRDefault="004330ED" w14:paraId="4FC9C5A3" w14:textId="77777777">
            <w:pPr>
              <w:pStyle w:val="Amendement"/>
              <w:tabs>
                <w:tab w:val="clear" w:pos="3310"/>
                <w:tab w:val="clear" w:pos="3600"/>
              </w:tabs>
              <w:rPr>
                <w:rFonts w:ascii="Times New Roman" w:hAnsi="Times New Roman"/>
              </w:rPr>
            </w:pPr>
          </w:p>
        </w:tc>
      </w:tr>
      <w:tr w:rsidR="004330ED" w:rsidTr="00EA1CE4" w14:paraId="18140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7621E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339626" w14:textId="77777777">
            <w:pPr>
              <w:suppressAutoHyphens/>
              <w:ind w:left="-70"/>
              <w:rPr>
                <w:b/>
              </w:rPr>
            </w:pPr>
          </w:p>
        </w:tc>
      </w:tr>
      <w:tr w:rsidR="003C21AC" w:rsidTr="00EA1CE4" w14:paraId="569206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056AB" w14:paraId="53EDEEAC" w14:textId="1BFEC0D7">
            <w:pPr>
              <w:pStyle w:val="Amendement"/>
              <w:tabs>
                <w:tab w:val="clear" w:pos="3310"/>
                <w:tab w:val="clear" w:pos="3600"/>
              </w:tabs>
              <w:rPr>
                <w:rFonts w:ascii="Times New Roman" w:hAnsi="Times New Roman"/>
              </w:rPr>
            </w:pPr>
            <w:r>
              <w:rPr>
                <w:rFonts w:ascii="Times New Roman" w:hAnsi="Times New Roman"/>
              </w:rPr>
              <w:t>36 545</w:t>
            </w:r>
          </w:p>
        </w:tc>
        <w:tc>
          <w:tcPr>
            <w:tcW w:w="7371" w:type="dxa"/>
            <w:gridSpan w:val="2"/>
          </w:tcPr>
          <w:p w:rsidRPr="009056AB" w:rsidR="003C21AC" w:rsidP="009056AB" w:rsidRDefault="009056AB" w14:paraId="69EA24C8" w14:textId="48346161">
            <w:pPr>
              <w:rPr>
                <w:b/>
                <w:bCs/>
                <w:szCs w:val="24"/>
              </w:rPr>
            </w:pPr>
            <w:r w:rsidRPr="009056AB">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028E4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1E2FF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021FA5C" w14:textId="77777777">
            <w:pPr>
              <w:pStyle w:val="Amendement"/>
              <w:tabs>
                <w:tab w:val="clear" w:pos="3310"/>
                <w:tab w:val="clear" w:pos="3600"/>
              </w:tabs>
              <w:ind w:left="-70"/>
              <w:rPr>
                <w:rFonts w:ascii="Times New Roman" w:hAnsi="Times New Roman"/>
              </w:rPr>
            </w:pPr>
          </w:p>
        </w:tc>
      </w:tr>
      <w:tr w:rsidR="003C21AC" w:rsidTr="00EA1CE4" w14:paraId="52591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7FA04C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96842A" w14:textId="77777777">
            <w:pPr>
              <w:pStyle w:val="Amendement"/>
              <w:tabs>
                <w:tab w:val="clear" w:pos="3310"/>
                <w:tab w:val="clear" w:pos="3600"/>
              </w:tabs>
              <w:ind w:left="-70"/>
              <w:rPr>
                <w:rFonts w:ascii="Times New Roman" w:hAnsi="Times New Roman"/>
              </w:rPr>
            </w:pPr>
          </w:p>
        </w:tc>
      </w:tr>
      <w:tr w:rsidR="003C21AC" w:rsidTr="00EA1CE4" w14:paraId="195984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E6F8DE7" w14:textId="37229EF2">
            <w:pPr>
              <w:pStyle w:val="Amendement"/>
              <w:tabs>
                <w:tab w:val="clear" w:pos="3310"/>
                <w:tab w:val="clear" w:pos="3600"/>
              </w:tabs>
              <w:rPr>
                <w:rFonts w:ascii="Times New Roman" w:hAnsi="Times New Roman"/>
              </w:rPr>
            </w:pPr>
            <w:r w:rsidRPr="00C035D4">
              <w:rPr>
                <w:rFonts w:ascii="Times New Roman" w:hAnsi="Times New Roman"/>
              </w:rPr>
              <w:t xml:space="preserve">Nr. </w:t>
            </w:r>
            <w:r w:rsidR="00465B39">
              <w:rPr>
                <w:rFonts w:ascii="Times New Roman" w:hAnsi="Times New Roman"/>
              </w:rPr>
              <w:t>3</w:t>
            </w:r>
            <w:r w:rsidR="002C3F9A">
              <w:rPr>
                <w:rFonts w:ascii="Times New Roman" w:hAnsi="Times New Roman"/>
              </w:rPr>
              <w:t>9</w:t>
            </w:r>
          </w:p>
        </w:tc>
        <w:tc>
          <w:tcPr>
            <w:tcW w:w="7371" w:type="dxa"/>
            <w:gridSpan w:val="2"/>
          </w:tcPr>
          <w:p w:rsidRPr="00C035D4" w:rsidR="003C21AC" w:rsidP="006E0971" w:rsidRDefault="003C21AC" w14:paraId="58A3A764" w14:textId="31B9D0B4">
            <w:pPr>
              <w:pStyle w:val="Amendement"/>
              <w:tabs>
                <w:tab w:val="clear" w:pos="3310"/>
                <w:tab w:val="clear" w:pos="3600"/>
              </w:tabs>
              <w:ind w:left="-70"/>
              <w:rPr>
                <w:rFonts w:ascii="Times New Roman" w:hAnsi="Times New Roman"/>
                <w:caps/>
              </w:rPr>
            </w:pPr>
            <w:r w:rsidRPr="00C035D4">
              <w:rPr>
                <w:rFonts w:ascii="Times New Roman" w:hAnsi="Times New Roman"/>
                <w:caps/>
              </w:rPr>
              <w:t>AMENDEMENT VAN HET</w:t>
            </w:r>
            <w:r w:rsidR="00277534">
              <w:rPr>
                <w:rFonts w:ascii="Times New Roman" w:hAnsi="Times New Roman"/>
                <w:caps/>
              </w:rPr>
              <w:t xml:space="preserve"> lid</w:t>
            </w:r>
            <w:r w:rsidR="00465B39">
              <w:rPr>
                <w:rFonts w:ascii="Times New Roman" w:hAnsi="Times New Roman"/>
                <w:caps/>
              </w:rPr>
              <w:t xml:space="preserve"> krul ter vervanging van dat gedrukt onder nr. 19</w:t>
            </w:r>
            <w:r w:rsidR="00465B39">
              <w:rPr>
                <w:rStyle w:val="Voetnootmarkering"/>
                <w:rFonts w:ascii="Times New Roman" w:hAnsi="Times New Roman"/>
                <w:caps/>
              </w:rPr>
              <w:footnoteReference w:id="1"/>
            </w:r>
          </w:p>
        </w:tc>
      </w:tr>
      <w:tr w:rsidR="003C21AC" w:rsidTr="00EA1CE4" w14:paraId="46CC8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A35DAD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F1A160C" w14:textId="4120B58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65B39">
              <w:rPr>
                <w:rFonts w:ascii="Times New Roman" w:hAnsi="Times New Roman"/>
                <w:b w:val="0"/>
              </w:rPr>
              <w:t>19 maart 2025</w:t>
            </w:r>
          </w:p>
        </w:tc>
      </w:tr>
      <w:tr w:rsidR="00B01BA6" w:rsidTr="00EA1CE4" w14:paraId="6F421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EA2654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71517E3" w14:textId="77777777">
            <w:pPr>
              <w:pStyle w:val="Amendement"/>
              <w:tabs>
                <w:tab w:val="clear" w:pos="3310"/>
                <w:tab w:val="clear" w:pos="3600"/>
              </w:tabs>
              <w:ind w:left="-70"/>
              <w:rPr>
                <w:rFonts w:ascii="Times New Roman" w:hAnsi="Times New Roman"/>
                <w:b w:val="0"/>
              </w:rPr>
            </w:pPr>
          </w:p>
        </w:tc>
      </w:tr>
      <w:tr w:rsidRPr="00EA69AC" w:rsidR="00B01BA6" w:rsidTr="00EA1CE4" w14:paraId="0081FC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63669B4" w14:textId="77777777">
            <w:pPr>
              <w:ind w:firstLine="284"/>
            </w:pPr>
            <w:r w:rsidRPr="00EA69AC">
              <w:t>De ondergetekende stelt het volgende amendement voor:</w:t>
            </w:r>
          </w:p>
        </w:tc>
      </w:tr>
    </w:tbl>
    <w:p w:rsidRPr="00EA69AC" w:rsidR="004330ED" w:rsidP="00D774B3" w:rsidRDefault="004330ED" w14:paraId="15B23A62" w14:textId="77777777"/>
    <w:p w:rsidRPr="00EA69AC" w:rsidR="005B1DCC" w:rsidP="00CC6B25" w:rsidRDefault="00CC6B25" w14:paraId="5C94AF3D" w14:textId="564ABE67">
      <w:pPr>
        <w:ind w:firstLine="284"/>
      </w:pPr>
      <w:r>
        <w:t xml:space="preserve">In artikel I, onderdeel </w:t>
      </w:r>
      <w:r w:rsidR="00A36380">
        <w:t>D</w:t>
      </w:r>
      <w:r>
        <w:t>, onder 2, wordt in het voorgestelde derde lid voor de punt aan het slot ingevoegd “</w:t>
      </w:r>
      <w:r w:rsidR="00CB36BF">
        <w:t>, waaronder in ieder geval</w:t>
      </w:r>
      <w:r w:rsidR="00BB0AF7">
        <w:t xml:space="preserve"> </w:t>
      </w:r>
      <w:r w:rsidR="007F48EB">
        <w:t xml:space="preserve">de </w:t>
      </w:r>
      <w:r w:rsidR="00BB0AF7">
        <w:t>wijze waarop</w:t>
      </w:r>
      <w:r w:rsidRPr="00BB0AF7" w:rsidR="00BB0AF7">
        <w:t xml:space="preserve"> </w:t>
      </w:r>
      <w:r w:rsidR="007F48EB">
        <w:t>de gemeenten in de regio samen met jeugdhulpaanbieders</w:t>
      </w:r>
      <w:r w:rsidR="00277534">
        <w:t xml:space="preserve"> en professionals in algemene zin afstemmen over schaarste van de vormen van jeugdhulp bedoeld in </w:t>
      </w:r>
      <w:r w:rsidRPr="00277534" w:rsidR="00277534">
        <w:t>artikel 2.19, eerste lid, onderdeel a,</w:t>
      </w:r>
      <w:r w:rsidR="00CB36BF">
        <w:t>”</w:t>
      </w:r>
      <w:r>
        <w:t>.</w:t>
      </w:r>
    </w:p>
    <w:p w:rsidR="00EA1CE4" w:rsidP="00EA1CE4" w:rsidRDefault="00EA1CE4" w14:paraId="4F139CFD" w14:textId="77777777"/>
    <w:p w:rsidRPr="00EA69AC" w:rsidR="003C21AC" w:rsidP="00EA1CE4" w:rsidRDefault="003C21AC" w14:paraId="3E7A69FB" w14:textId="77777777">
      <w:pPr>
        <w:rPr>
          <w:b/>
        </w:rPr>
      </w:pPr>
      <w:r w:rsidRPr="00EA69AC">
        <w:rPr>
          <w:b/>
        </w:rPr>
        <w:t>Toelichting</w:t>
      </w:r>
    </w:p>
    <w:p w:rsidRPr="00EA69AC" w:rsidR="003C21AC" w:rsidP="00BF623B" w:rsidRDefault="003C21AC" w14:paraId="79409460" w14:textId="77777777"/>
    <w:p w:rsidR="00BF1781" w:rsidP="00BF1781" w:rsidRDefault="00BF1781" w14:paraId="4600C7DB" w14:textId="3AD0AC66">
      <w:r>
        <w:t>De 41 jeugdzorgregio’s die dit wetsvoorstel inricht worden belast met de inkoop van gecertificeerde instellingen en de specialistische jeugdhulp voor de gemeenten in de regio. Dit wetsvoorstel beoogt nadrukkelijk geen verandering te brengen in de bestaande verantwoordelijkheid van gemeenten voor het zorgdragen voor een toereikend aanbod van specialistische jeugdzorg en het wetsvoorstel leidt op dit punt niet tot een nieuwe (hogere) lat voor gemeenten dan in de huidige Jeugdwet. Een aantal knelpunten bij de inkoop van specialistische jeugdzorg heeft te maken met versnippering in de huidige regionale samenwerking.</w:t>
      </w:r>
    </w:p>
    <w:p w:rsidR="00BF1781" w:rsidP="00BF1781" w:rsidRDefault="00BF1781" w14:paraId="270002B0" w14:textId="77777777"/>
    <w:p w:rsidR="00BF1781" w:rsidP="00BF1781" w:rsidRDefault="00BF1781" w14:paraId="4673E384" w14:textId="6D13C8D8">
      <w:r>
        <w:t xml:space="preserve">Specialistische jeugdzorg is moeilijk op lokaal niveau in te kopen vanwege onder meer de schaarste van zowel de vraag als het aanbod. Het is belangrijk dat gemeenten, jeugdhulpaanbieders en professionals daarover met elkaar in gesprek gaan en blijven. Daarom wil de indiener dat in de regiovisie wordt ingegaan op de wijze waarop er in algemene zin </w:t>
      </w:r>
      <w:r w:rsidR="00BC5D35">
        <w:t>door</w:t>
      </w:r>
      <w:r>
        <w:t xml:space="preserve"> gemeenten in de regio, jeugdhulpaanbieders en professionals afstemm</w:t>
      </w:r>
      <w:r w:rsidR="00BC5D35">
        <w:t>ing</w:t>
      </w:r>
      <w:r>
        <w:t xml:space="preserve"> </w:t>
      </w:r>
      <w:r w:rsidR="00BC5D35">
        <w:t xml:space="preserve">plaatsvindt </w:t>
      </w:r>
      <w:r>
        <w:t xml:space="preserve">over schaarste van de vormen van jeugdhulp die op minimaal </w:t>
      </w:r>
      <w:r w:rsidR="00BC5D35">
        <w:t>regionaal moeten</w:t>
      </w:r>
      <w:r>
        <w:t xml:space="preserve"> worden ingekocht. In geval van schaarste in een regio kan dit een manier zijn om </w:t>
      </w:r>
      <w:r w:rsidR="00951824">
        <w:t xml:space="preserve">te borgen dat </w:t>
      </w:r>
      <w:r>
        <w:t xml:space="preserve">de </w:t>
      </w:r>
      <w:r w:rsidR="00951824">
        <w:t>specialistische jeugdhulp</w:t>
      </w:r>
      <w:r>
        <w:t xml:space="preserve"> voor de meest kwetsbare gezinnen en/of kinderen doorgang </w:t>
      </w:r>
      <w:r w:rsidR="00951824">
        <w:t>kan</w:t>
      </w:r>
      <w:r>
        <w:t xml:space="preserve"> vinden. De indiener begrijpt dat regionale samenwerkingsverbanden de tijd moet krijgen om tot wasdom te komen. Het is niet de wens nu al in te vullen of en wanneer dit noodzakelijk is. De indiener kan zich namelijk in praktijk voorstellen dat inzichten via de gegevensverwerking van de Nederlands Zorgautoriteit de noodzakelijkheid van meer regionale afstemming aan kunnen tonen.</w:t>
      </w:r>
    </w:p>
    <w:p w:rsidR="00BF1781" w:rsidP="00BF1781" w:rsidRDefault="00BF1781" w14:paraId="66EC2707" w14:textId="77777777"/>
    <w:p w:rsidR="00BF1781" w:rsidP="00BF1781" w:rsidRDefault="00BF1781" w14:paraId="0CA21CD9" w14:textId="741DB3C9">
      <w:r>
        <w:t xml:space="preserve">Gezien de problemen in de jeugdzorg en de schaarste in de jeugdzorg moet dit in ieder geval in de </w:t>
      </w:r>
      <w:r>
        <w:lastRenderedPageBreak/>
        <w:t>regiovisie worden opgenomen zodat, de wijze van afstemming tussen de gemeenten in een regio, aanbieders en professionals er afgestemd kan worden over hoe de zorg voor de meest kwetsbare kinderen en/of gezinnen verdeeld kan worden.</w:t>
      </w:r>
    </w:p>
    <w:p w:rsidR="00BF1781" w:rsidP="00BF1781" w:rsidRDefault="00BF1781" w14:paraId="42397A7D" w14:textId="77777777"/>
    <w:p w:rsidRPr="00EA69AC" w:rsidR="00B4708A" w:rsidP="00BF1781" w:rsidRDefault="00BF1781" w14:paraId="3EDF0309" w14:textId="321CD617">
      <w:r>
        <w:t>Krul</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23A8" w14:textId="77777777" w:rsidR="00610F25" w:rsidRDefault="00610F25">
      <w:pPr>
        <w:spacing w:line="20" w:lineRule="exact"/>
      </w:pPr>
    </w:p>
  </w:endnote>
  <w:endnote w:type="continuationSeparator" w:id="0">
    <w:p w14:paraId="5743AEBC" w14:textId="77777777" w:rsidR="00610F25" w:rsidRDefault="00610F25">
      <w:pPr>
        <w:pStyle w:val="Amendement"/>
      </w:pPr>
      <w:r>
        <w:rPr>
          <w:b w:val="0"/>
        </w:rPr>
        <w:t xml:space="preserve"> </w:t>
      </w:r>
    </w:p>
  </w:endnote>
  <w:endnote w:type="continuationNotice" w:id="1">
    <w:p w14:paraId="606251C3" w14:textId="77777777" w:rsidR="00610F25" w:rsidRDefault="00610F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86A2" w14:textId="77777777" w:rsidR="00610F25" w:rsidRDefault="00610F25">
      <w:pPr>
        <w:pStyle w:val="Amendement"/>
      </w:pPr>
      <w:r>
        <w:rPr>
          <w:b w:val="0"/>
        </w:rPr>
        <w:separator/>
      </w:r>
    </w:p>
  </w:footnote>
  <w:footnote w:type="continuationSeparator" w:id="0">
    <w:p w14:paraId="05B09CCB" w14:textId="77777777" w:rsidR="00610F25" w:rsidRDefault="00610F25">
      <w:r>
        <w:continuationSeparator/>
      </w:r>
    </w:p>
  </w:footnote>
  <w:footnote w:id="1">
    <w:p w14:paraId="40886421" w14:textId="0CA1400B" w:rsidR="00465B39" w:rsidRDefault="00465B39">
      <w:pPr>
        <w:pStyle w:val="Voetnoottekst"/>
      </w:pPr>
      <w:r>
        <w:rPr>
          <w:rStyle w:val="Voetnootmarkering"/>
        </w:rPr>
        <w:footnoteRef/>
      </w:r>
      <w:r>
        <w:t xml:space="preserve"> </w:t>
      </w:r>
      <w:r w:rsidRPr="009F33B2">
        <w:rPr>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AB"/>
    <w:rsid w:val="00001C35"/>
    <w:rsid w:val="000235A2"/>
    <w:rsid w:val="000328A9"/>
    <w:rsid w:val="0007332E"/>
    <w:rsid w:val="0007471A"/>
    <w:rsid w:val="00085A27"/>
    <w:rsid w:val="000D17BF"/>
    <w:rsid w:val="00123522"/>
    <w:rsid w:val="0015578C"/>
    <w:rsid w:val="00157CAF"/>
    <w:rsid w:val="001656EE"/>
    <w:rsid w:val="0016653D"/>
    <w:rsid w:val="001D56AF"/>
    <w:rsid w:val="001E0E21"/>
    <w:rsid w:val="00211E89"/>
    <w:rsid w:val="00212E0A"/>
    <w:rsid w:val="002153B0"/>
    <w:rsid w:val="0021777F"/>
    <w:rsid w:val="00241DD0"/>
    <w:rsid w:val="00264D2D"/>
    <w:rsid w:val="00277534"/>
    <w:rsid w:val="002A0713"/>
    <w:rsid w:val="002A4BDA"/>
    <w:rsid w:val="002C3F9A"/>
    <w:rsid w:val="00321E1F"/>
    <w:rsid w:val="00356CB0"/>
    <w:rsid w:val="003C21AC"/>
    <w:rsid w:val="003C5218"/>
    <w:rsid w:val="003C7876"/>
    <w:rsid w:val="003E2308"/>
    <w:rsid w:val="003E2F98"/>
    <w:rsid w:val="003F6907"/>
    <w:rsid w:val="0042574B"/>
    <w:rsid w:val="0043101C"/>
    <w:rsid w:val="00431F2E"/>
    <w:rsid w:val="004330ED"/>
    <w:rsid w:val="00452FE9"/>
    <w:rsid w:val="00465B39"/>
    <w:rsid w:val="00481C91"/>
    <w:rsid w:val="00487AEF"/>
    <w:rsid w:val="004911E3"/>
    <w:rsid w:val="00497D57"/>
    <w:rsid w:val="004A1E29"/>
    <w:rsid w:val="004A7DD4"/>
    <w:rsid w:val="004B50D8"/>
    <w:rsid w:val="004B5B90"/>
    <w:rsid w:val="004E49B4"/>
    <w:rsid w:val="00501109"/>
    <w:rsid w:val="005703C9"/>
    <w:rsid w:val="00597703"/>
    <w:rsid w:val="005A6097"/>
    <w:rsid w:val="005B1DCC"/>
    <w:rsid w:val="005B7323"/>
    <w:rsid w:val="005C25B9"/>
    <w:rsid w:val="00605117"/>
    <w:rsid w:val="00610F25"/>
    <w:rsid w:val="006267E6"/>
    <w:rsid w:val="0063073F"/>
    <w:rsid w:val="00636A22"/>
    <w:rsid w:val="006558D2"/>
    <w:rsid w:val="00656808"/>
    <w:rsid w:val="00672D25"/>
    <w:rsid w:val="006738BC"/>
    <w:rsid w:val="006C4C4C"/>
    <w:rsid w:val="006D3E69"/>
    <w:rsid w:val="006D5CE5"/>
    <w:rsid w:val="006E0971"/>
    <w:rsid w:val="007126B1"/>
    <w:rsid w:val="00767F16"/>
    <w:rsid w:val="007709F6"/>
    <w:rsid w:val="00773D0D"/>
    <w:rsid w:val="00783215"/>
    <w:rsid w:val="007923FD"/>
    <w:rsid w:val="00793B74"/>
    <w:rsid w:val="007965FC"/>
    <w:rsid w:val="007D2608"/>
    <w:rsid w:val="007F48EB"/>
    <w:rsid w:val="008164E5"/>
    <w:rsid w:val="00830081"/>
    <w:rsid w:val="008467D7"/>
    <w:rsid w:val="00852541"/>
    <w:rsid w:val="00865D47"/>
    <w:rsid w:val="00871479"/>
    <w:rsid w:val="0088452C"/>
    <w:rsid w:val="008C399B"/>
    <w:rsid w:val="008D7DCB"/>
    <w:rsid w:val="009055DB"/>
    <w:rsid w:val="009056AB"/>
    <w:rsid w:val="00905ECB"/>
    <w:rsid w:val="009121CF"/>
    <w:rsid w:val="00951824"/>
    <w:rsid w:val="0096165D"/>
    <w:rsid w:val="00993334"/>
    <w:rsid w:val="00993E91"/>
    <w:rsid w:val="009A409F"/>
    <w:rsid w:val="009B2C33"/>
    <w:rsid w:val="009B5845"/>
    <w:rsid w:val="009C0C1F"/>
    <w:rsid w:val="009C217D"/>
    <w:rsid w:val="009C3770"/>
    <w:rsid w:val="009F4435"/>
    <w:rsid w:val="00A10505"/>
    <w:rsid w:val="00A1288B"/>
    <w:rsid w:val="00A36380"/>
    <w:rsid w:val="00A53203"/>
    <w:rsid w:val="00A772EB"/>
    <w:rsid w:val="00A8079C"/>
    <w:rsid w:val="00AB3413"/>
    <w:rsid w:val="00B01BA6"/>
    <w:rsid w:val="00B01CB6"/>
    <w:rsid w:val="00B4708A"/>
    <w:rsid w:val="00B52877"/>
    <w:rsid w:val="00B57B86"/>
    <w:rsid w:val="00BB0AF7"/>
    <w:rsid w:val="00BC5D35"/>
    <w:rsid w:val="00BF1781"/>
    <w:rsid w:val="00BF623B"/>
    <w:rsid w:val="00C01D0E"/>
    <w:rsid w:val="00C035D4"/>
    <w:rsid w:val="00C31528"/>
    <w:rsid w:val="00C679BF"/>
    <w:rsid w:val="00C81BBD"/>
    <w:rsid w:val="00CA0773"/>
    <w:rsid w:val="00CB36BF"/>
    <w:rsid w:val="00CC6B25"/>
    <w:rsid w:val="00CD01C7"/>
    <w:rsid w:val="00CD3132"/>
    <w:rsid w:val="00CE27CD"/>
    <w:rsid w:val="00CE64A0"/>
    <w:rsid w:val="00CF359A"/>
    <w:rsid w:val="00D134F3"/>
    <w:rsid w:val="00D47D01"/>
    <w:rsid w:val="00D774B3"/>
    <w:rsid w:val="00DB2587"/>
    <w:rsid w:val="00DD35A5"/>
    <w:rsid w:val="00DE2948"/>
    <w:rsid w:val="00DF68BE"/>
    <w:rsid w:val="00DF712A"/>
    <w:rsid w:val="00E25954"/>
    <w:rsid w:val="00E25DF4"/>
    <w:rsid w:val="00E3485D"/>
    <w:rsid w:val="00E42D17"/>
    <w:rsid w:val="00E6619B"/>
    <w:rsid w:val="00E908D7"/>
    <w:rsid w:val="00EA1CE4"/>
    <w:rsid w:val="00EA69AC"/>
    <w:rsid w:val="00EB40A1"/>
    <w:rsid w:val="00EC3112"/>
    <w:rsid w:val="00ED5E57"/>
    <w:rsid w:val="00EE1BD8"/>
    <w:rsid w:val="00F67857"/>
    <w:rsid w:val="00F735D9"/>
    <w:rsid w:val="00FA5BBE"/>
    <w:rsid w:val="00FA7C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C22E6"/>
  <w15:docId w15:val="{F42D00D0-8D3C-40CF-80B6-B29C97C0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43101C"/>
    <w:rPr>
      <w:sz w:val="24"/>
    </w:rPr>
  </w:style>
  <w:style w:type="character" w:styleId="Verwijzingopmerking">
    <w:name w:val="annotation reference"/>
    <w:basedOn w:val="Standaardalinea-lettertype"/>
    <w:semiHidden/>
    <w:unhideWhenUsed/>
    <w:rsid w:val="009F4435"/>
    <w:rPr>
      <w:sz w:val="16"/>
      <w:szCs w:val="16"/>
    </w:rPr>
  </w:style>
  <w:style w:type="paragraph" w:styleId="Tekstopmerking">
    <w:name w:val="annotation text"/>
    <w:basedOn w:val="Standaard"/>
    <w:link w:val="TekstopmerkingChar"/>
    <w:unhideWhenUsed/>
    <w:rsid w:val="009F4435"/>
    <w:rPr>
      <w:sz w:val="20"/>
    </w:rPr>
  </w:style>
  <w:style w:type="character" w:customStyle="1" w:styleId="TekstopmerkingChar">
    <w:name w:val="Tekst opmerking Char"/>
    <w:basedOn w:val="Standaardalinea-lettertype"/>
    <w:link w:val="Tekstopmerking"/>
    <w:rsid w:val="009F4435"/>
  </w:style>
  <w:style w:type="paragraph" w:styleId="Onderwerpvanopmerking">
    <w:name w:val="annotation subject"/>
    <w:basedOn w:val="Tekstopmerking"/>
    <w:next w:val="Tekstopmerking"/>
    <w:link w:val="OnderwerpvanopmerkingChar"/>
    <w:semiHidden/>
    <w:unhideWhenUsed/>
    <w:rsid w:val="009F4435"/>
    <w:rPr>
      <w:b/>
      <w:bCs/>
    </w:rPr>
  </w:style>
  <w:style w:type="character" w:customStyle="1" w:styleId="OnderwerpvanopmerkingChar">
    <w:name w:val="Onderwerp van opmerking Char"/>
    <w:basedOn w:val="TekstopmerkingChar"/>
    <w:link w:val="Onderwerpvanopmerking"/>
    <w:semiHidden/>
    <w:rsid w:val="009F4435"/>
    <w:rPr>
      <w:b/>
      <w:bCs/>
    </w:rPr>
  </w:style>
  <w:style w:type="character" w:styleId="Voetnootmarkering">
    <w:name w:val="footnote reference"/>
    <w:basedOn w:val="Standaardalinea-lettertype"/>
    <w:semiHidden/>
    <w:unhideWhenUsed/>
    <w:rsid w:val="00465B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4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437</ap:Words>
  <ap:Characters>2512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2025-03-19T15:14:00.0000000Z</dcterms:created>
  <dcterms:modified xsi:type="dcterms:W3CDTF">2025-03-19T15:15:00.0000000Z</dcterms:modified>
  <dc:description>------------------------</dc:description>
  <dc:subject/>
  <keywords/>
  <version/>
  <category/>
</coreProperties>
</file>