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6E7B" w:rsidP="007D6E7B" w:rsidRDefault="007D6E7B" w14:paraId="1B1ED933" w14:textId="7BDE8BD7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1684</w:t>
      </w:r>
    </w:p>
    <w:p w:rsidR="007D6E7B" w:rsidP="007D6E7B" w:rsidRDefault="007D6E7B" w14:paraId="752FF7DC" w14:textId="3127755C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2025Z03572</w:t>
      </w:r>
    </w:p>
    <w:p w:rsidR="007D6E7B" w:rsidP="007D6E7B" w:rsidRDefault="007D6E7B" w14:paraId="6D3225EC" w14:textId="5C744F08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Struycken (Justitie en Veiligheid)</w:t>
      </w:r>
      <w:r>
        <w:rPr>
          <w:rFonts w:ascii="Times New Roman" w:hAnsi="Times New Roman"/>
          <w:sz w:val="24"/>
          <w:szCs w:val="24"/>
        </w:rPr>
        <w:t xml:space="preserve">, mede namens de </w:t>
      </w:r>
      <w:r w:rsidRPr="00D31852">
        <w:rPr>
          <w:rFonts w:ascii="Times New Roman" w:hAnsi="Times New Roman"/>
          <w:sz w:val="24"/>
          <w:szCs w:val="24"/>
        </w:rPr>
        <w:t>staatssecretaris van Volksgezondheid, Welzijn en Sport</w:t>
      </w:r>
      <w:r w:rsidRPr="00A71055">
        <w:rPr>
          <w:rFonts w:ascii="Times New Roman" w:hAnsi="Times New Roman"/>
          <w:sz w:val="24"/>
          <w:szCs w:val="24"/>
        </w:rPr>
        <w:t xml:space="preserve"> (ontvangen</w:t>
      </w:r>
      <w:r>
        <w:rPr>
          <w:rFonts w:ascii="Times New Roman" w:hAnsi="Times New Roman"/>
          <w:sz w:val="24"/>
          <w:szCs w:val="24"/>
        </w:rPr>
        <w:t xml:space="preserve"> 19 maart 2025)</w:t>
      </w:r>
    </w:p>
    <w:p w:rsidRPr="007D6E7B" w:rsidR="007D6E7B" w:rsidP="007D6E7B" w:rsidRDefault="007D6E7B" w14:paraId="3C61DA12" w14:textId="77777777">
      <w:pPr>
        <w:rPr>
          <w:rFonts w:ascii="Times New Roman" w:hAnsi="Times New Roman"/>
          <w:sz w:val="24"/>
          <w:szCs w:val="24"/>
        </w:rPr>
      </w:pPr>
    </w:p>
    <w:p w:rsidRPr="00251844" w:rsidR="007D6E7B" w:rsidP="007D6E7B" w:rsidRDefault="007D6E7B" w14:paraId="097F3FF7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</w:t>
      </w:r>
      <w:r w:rsidRPr="00AD41BC">
        <w:t>staatssecretaris van Volksgezondheid, Welzijn en Sport</w:t>
      </w:r>
      <w:r>
        <w:t>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het lid</w:t>
      </w:r>
      <w:r>
        <w:t xml:space="preserve"> Bruyning (Nieuw Sociaal Contract)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antwoord van staatssecretaris Karremans op vragen over het bericht 'Kinderen in bedwang gehouden met pijnprikkels, commissie tegen martelen kijkt mee in Nederland'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26 februari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7D6E7B" w:rsidP="007D6E7B" w:rsidRDefault="007D6E7B" w14:paraId="71C59050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7D6E7B" w:rsidP="007D6E7B" w:rsidRDefault="007D6E7B" w14:paraId="433E45FF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7D6E7B" w:rsidP="007D6E7B" w:rsidRDefault="007D6E7B" w14:paraId="47102812" w14:textId="77777777">
      <w:pPr>
        <w:pStyle w:val="broodtekst"/>
      </w:pPr>
    </w:p>
    <w:p w:rsidRPr="00251844" w:rsidR="007D6E7B" w:rsidP="007D6E7B" w:rsidRDefault="007D6E7B" w14:paraId="51DE0B9C" w14:textId="77777777">
      <w:pPr>
        <w:pStyle w:val="broodtekst"/>
      </w:pPr>
    </w:p>
    <w:p w:rsidR="007D6E7B" w:rsidP="007D6E7B" w:rsidRDefault="007D6E7B" w14:paraId="4F025E1F" w14:textId="77777777">
      <w:pPr>
        <w:pStyle w:val="broodtekst"/>
      </w:pPr>
    </w:p>
    <w:p w:rsidR="007D6E7B" w:rsidP="007D6E7B" w:rsidRDefault="007D6E7B" w14:paraId="28E19F1C" w14:textId="77777777">
      <w:pPr>
        <w:pStyle w:val="broodtekst"/>
      </w:pPr>
    </w:p>
    <w:p w:rsidR="007D6E7B" w:rsidP="007D6E7B" w:rsidRDefault="007D6E7B" w14:paraId="72A1B276" w14:textId="77777777">
      <w:pPr>
        <w:pStyle w:val="broodtekst"/>
      </w:pPr>
    </w:p>
    <w:p w:rsidR="007D6E7B" w:rsidP="007D6E7B" w:rsidRDefault="007D6E7B" w14:paraId="40484909" w14:textId="77777777">
      <w:pPr>
        <w:pStyle w:val="broodtekst"/>
      </w:pPr>
    </w:p>
    <w:p w:rsidR="007D6E7B" w:rsidP="007D6E7B" w:rsidRDefault="007D6E7B" w14:paraId="3026B4F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7D6E7B" w:rsidTr="002E30B0" w14:paraId="0B538BA2" w14:textId="77777777">
        <w:trPr>
          <w:cantSplit/>
        </w:trPr>
        <w:tc>
          <w:tcPr>
            <w:tcW w:w="7500" w:type="dxa"/>
          </w:tcPr>
          <w:p w:rsidR="007D6E7B" w:rsidP="002E30B0" w:rsidRDefault="007D6E7B" w14:paraId="57F92146" w14:textId="77777777">
            <w:pPr>
              <w:pStyle w:val="in-table"/>
            </w:pPr>
            <w:bookmarkStart w:name="ondertekening_bk" w:id="0"/>
          </w:p>
          <w:p w:rsidR="007D6E7B" w:rsidP="002E30B0" w:rsidRDefault="007D6E7B" w14:paraId="0B7E6774" w14:textId="77777777">
            <w:pPr>
              <w:pStyle w:val="in-table"/>
            </w:pPr>
          </w:p>
        </w:tc>
      </w:tr>
      <w:bookmarkEnd w:id="0"/>
    </w:tbl>
    <w:p w:rsidR="007D6E7B" w:rsidP="007D6E7B" w:rsidRDefault="007D6E7B" w14:paraId="1F208C10" w14:textId="77777777">
      <w:pPr>
        <w:pStyle w:val="broodtekst"/>
      </w:pPr>
    </w:p>
    <w:p w:rsidR="00620968" w:rsidRDefault="00620968" w14:paraId="3EA9FCDB" w14:textId="77777777"/>
    <w:sectPr w:rsidR="00620968" w:rsidSect="007D6E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ACB49" w14:textId="77777777" w:rsidR="007D6E7B" w:rsidRDefault="007D6E7B" w:rsidP="007D6E7B">
      <w:pPr>
        <w:spacing w:after="0" w:line="240" w:lineRule="auto"/>
      </w:pPr>
      <w:r>
        <w:separator/>
      </w:r>
    </w:p>
  </w:endnote>
  <w:endnote w:type="continuationSeparator" w:id="0">
    <w:p w14:paraId="3DD3663F" w14:textId="77777777" w:rsidR="007D6E7B" w:rsidRDefault="007D6E7B" w:rsidP="007D6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A4BBB" w14:textId="77777777" w:rsidR="007D6E7B" w:rsidRPr="007D6E7B" w:rsidRDefault="007D6E7B" w:rsidP="007D6E7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380A1" w14:textId="77777777" w:rsidR="007D6E7B" w:rsidRPr="007D6E7B" w:rsidRDefault="007D6E7B" w:rsidP="007D6E7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A2D5C" w14:textId="77777777" w:rsidR="007D6E7B" w:rsidRPr="007D6E7B" w:rsidRDefault="007D6E7B" w:rsidP="007D6E7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FB666" w14:textId="77777777" w:rsidR="007D6E7B" w:rsidRDefault="007D6E7B" w:rsidP="007D6E7B">
      <w:pPr>
        <w:spacing w:after="0" w:line="240" w:lineRule="auto"/>
      </w:pPr>
      <w:r>
        <w:separator/>
      </w:r>
    </w:p>
  </w:footnote>
  <w:footnote w:type="continuationSeparator" w:id="0">
    <w:p w14:paraId="2874EEF8" w14:textId="77777777" w:rsidR="007D6E7B" w:rsidRDefault="007D6E7B" w:rsidP="007D6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5E94" w14:textId="77777777" w:rsidR="007D6E7B" w:rsidRPr="007D6E7B" w:rsidRDefault="007D6E7B" w:rsidP="007D6E7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F75B9" w14:textId="77777777" w:rsidR="007D6E7B" w:rsidRPr="007D6E7B" w:rsidRDefault="007D6E7B" w:rsidP="007D6E7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09A01" w14:textId="77777777" w:rsidR="007D6E7B" w:rsidRPr="007D6E7B" w:rsidRDefault="007D6E7B" w:rsidP="007D6E7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7B"/>
    <w:rsid w:val="00620968"/>
    <w:rsid w:val="007D6E7B"/>
    <w:rsid w:val="00E3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49A40"/>
  <w15:chartTrackingRefBased/>
  <w15:docId w15:val="{726A769D-E281-4558-A8C8-A455ACAB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D6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D6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D6E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D6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D6E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D6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D6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D6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D6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D6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D6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D6E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D6E7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D6E7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D6E7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D6E7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D6E7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D6E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D6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D6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D6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D6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D6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D6E7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D6E7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D6E7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D6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D6E7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D6E7B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7D6E7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7D6E7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D6E7B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7D6E7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7D6E7B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7D6E7B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7D6E7B"/>
  </w:style>
  <w:style w:type="paragraph" w:customStyle="1" w:styleId="in-table">
    <w:name w:val="in-table"/>
    <w:basedOn w:val="broodtekst"/>
    <w:rsid w:val="007D6E7B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7D6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6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727</ap:Characters>
  <ap:DocSecurity>0</ap:DocSecurity>
  <ap:Lines>6</ap:Lines>
  <ap:Paragraphs>1</ap:Paragraphs>
  <ap:ScaleCrop>false</ap:ScaleCrop>
  <ap:LinksUpToDate>false</ap:LinksUpToDate>
  <ap:CharactersWithSpaces>858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2025-03-20T14:10:00.0000000Z</dcterms:created>
  <dcterms:modified xsi:type="dcterms:W3CDTF">2025-03-20T14:11:00.0000000Z</dcterms:modified>
  <version/>
  <category/>
</coreProperties>
</file>