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A3706" w14:paraId="5C67E409" w14:textId="77777777">
        <w:tc>
          <w:tcPr>
            <w:tcW w:w="6733" w:type="dxa"/>
            <w:gridSpan w:val="2"/>
            <w:tcBorders>
              <w:top w:val="nil"/>
              <w:left w:val="nil"/>
              <w:bottom w:val="nil"/>
              <w:right w:val="nil"/>
            </w:tcBorders>
            <w:vAlign w:val="center"/>
          </w:tcPr>
          <w:p w:rsidR="00997775" w:rsidP="00710A7A" w:rsidRDefault="00997775" w14:paraId="60FCF62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37D63B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A3706" w14:paraId="675592F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8A404B7" w14:textId="77777777">
            <w:r w:rsidRPr="008B0CC5">
              <w:t xml:space="preserve">Vergaderjaar </w:t>
            </w:r>
            <w:r w:rsidR="00AC6B87">
              <w:t>2024-2025</w:t>
            </w:r>
          </w:p>
        </w:tc>
      </w:tr>
      <w:tr w:rsidR="00997775" w:rsidTr="00AA3706" w14:paraId="397938A9" w14:textId="77777777">
        <w:trPr>
          <w:cantSplit/>
        </w:trPr>
        <w:tc>
          <w:tcPr>
            <w:tcW w:w="10985" w:type="dxa"/>
            <w:gridSpan w:val="3"/>
            <w:tcBorders>
              <w:top w:val="nil"/>
              <w:left w:val="nil"/>
              <w:bottom w:val="nil"/>
              <w:right w:val="nil"/>
            </w:tcBorders>
          </w:tcPr>
          <w:p w:rsidR="00997775" w:rsidRDefault="00997775" w14:paraId="58F4915B" w14:textId="77777777"/>
        </w:tc>
      </w:tr>
      <w:tr w:rsidR="00997775" w:rsidTr="00AA3706" w14:paraId="06AEBCED" w14:textId="77777777">
        <w:trPr>
          <w:cantSplit/>
        </w:trPr>
        <w:tc>
          <w:tcPr>
            <w:tcW w:w="10985" w:type="dxa"/>
            <w:gridSpan w:val="3"/>
            <w:tcBorders>
              <w:top w:val="nil"/>
              <w:left w:val="nil"/>
              <w:bottom w:val="single" w:color="auto" w:sz="4" w:space="0"/>
              <w:right w:val="nil"/>
            </w:tcBorders>
          </w:tcPr>
          <w:p w:rsidR="00997775" w:rsidRDefault="00997775" w14:paraId="7A7F74BF" w14:textId="77777777"/>
        </w:tc>
      </w:tr>
      <w:tr w:rsidR="00997775" w:rsidTr="00AA3706" w14:paraId="00DE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92752F" w14:textId="77777777"/>
        </w:tc>
        <w:tc>
          <w:tcPr>
            <w:tcW w:w="7654" w:type="dxa"/>
            <w:gridSpan w:val="2"/>
          </w:tcPr>
          <w:p w:rsidR="00997775" w:rsidRDefault="00997775" w14:paraId="25A688E8" w14:textId="77777777"/>
        </w:tc>
      </w:tr>
      <w:tr w:rsidR="00AA3706" w:rsidTr="00AA3706" w14:paraId="107035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3706" w:rsidP="00AA3706" w:rsidRDefault="00AA3706" w14:paraId="04C73E49" w14:textId="2F92BB64">
            <w:pPr>
              <w:rPr>
                <w:b/>
              </w:rPr>
            </w:pPr>
            <w:r>
              <w:rPr>
                <w:b/>
              </w:rPr>
              <w:t>36 327</w:t>
            </w:r>
          </w:p>
        </w:tc>
        <w:tc>
          <w:tcPr>
            <w:tcW w:w="7654" w:type="dxa"/>
            <w:gridSpan w:val="2"/>
          </w:tcPr>
          <w:p w:rsidR="00AA3706" w:rsidP="00AA3706" w:rsidRDefault="00AA3706" w14:paraId="6AAD2BA5" w14:textId="49ECEC25">
            <w:pPr>
              <w:rPr>
                <w:b/>
              </w:rPr>
            </w:pPr>
            <w:r w:rsidRPr="0030783B">
              <w:rPr>
                <w:b/>
                <w:bCs/>
                <w:szCs w:val="24"/>
              </w:rPr>
              <w:t>Vaststelling van het nieuwe Wetboek van Strafvordering (Wetboek van Strafvordering)</w:t>
            </w:r>
          </w:p>
        </w:tc>
      </w:tr>
      <w:tr w:rsidR="00AA3706" w:rsidTr="00AA3706" w14:paraId="114F06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3706" w:rsidP="00AA3706" w:rsidRDefault="00AA3706" w14:paraId="3BD2F0DD" w14:textId="77777777"/>
        </w:tc>
        <w:tc>
          <w:tcPr>
            <w:tcW w:w="7654" w:type="dxa"/>
            <w:gridSpan w:val="2"/>
          </w:tcPr>
          <w:p w:rsidR="00AA3706" w:rsidP="00AA3706" w:rsidRDefault="00AA3706" w14:paraId="266F279A" w14:textId="77777777"/>
        </w:tc>
      </w:tr>
      <w:tr w:rsidR="00AA3706" w:rsidTr="00AA3706" w14:paraId="1FD30D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3706" w:rsidP="00AA3706" w:rsidRDefault="00AA3706" w14:paraId="1FADC8C4" w14:textId="77777777"/>
        </w:tc>
        <w:tc>
          <w:tcPr>
            <w:tcW w:w="7654" w:type="dxa"/>
            <w:gridSpan w:val="2"/>
          </w:tcPr>
          <w:p w:rsidR="00AA3706" w:rsidP="00AA3706" w:rsidRDefault="00AA3706" w14:paraId="68FBD2CE" w14:textId="77777777"/>
        </w:tc>
      </w:tr>
      <w:tr w:rsidR="00AA3706" w:rsidTr="00AA3706" w14:paraId="71029D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3706" w:rsidP="00AA3706" w:rsidRDefault="00AA3706" w14:paraId="7EAFC648" w14:textId="30414549">
            <w:pPr>
              <w:rPr>
                <w:b/>
              </w:rPr>
            </w:pPr>
            <w:r>
              <w:rPr>
                <w:b/>
              </w:rPr>
              <w:t xml:space="preserve">Nr. </w:t>
            </w:r>
            <w:r>
              <w:rPr>
                <w:b/>
              </w:rPr>
              <w:t>68</w:t>
            </w:r>
          </w:p>
        </w:tc>
        <w:tc>
          <w:tcPr>
            <w:tcW w:w="7654" w:type="dxa"/>
            <w:gridSpan w:val="2"/>
          </w:tcPr>
          <w:p w:rsidR="00AA3706" w:rsidP="00AA3706" w:rsidRDefault="00AA3706" w14:paraId="3856B24A" w14:textId="39B36338">
            <w:pPr>
              <w:rPr>
                <w:b/>
              </w:rPr>
            </w:pPr>
            <w:r>
              <w:rPr>
                <w:b/>
              </w:rPr>
              <w:t xml:space="preserve">MOTIE VAN </w:t>
            </w:r>
            <w:r>
              <w:rPr>
                <w:b/>
              </w:rPr>
              <w:t>HET LID KOOPS</w:t>
            </w:r>
          </w:p>
        </w:tc>
      </w:tr>
      <w:tr w:rsidR="00AA3706" w:rsidTr="00AA3706" w14:paraId="4A8811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3706" w:rsidP="00AA3706" w:rsidRDefault="00AA3706" w14:paraId="0C6977B6" w14:textId="77777777"/>
        </w:tc>
        <w:tc>
          <w:tcPr>
            <w:tcW w:w="7654" w:type="dxa"/>
            <w:gridSpan w:val="2"/>
          </w:tcPr>
          <w:p w:rsidR="00AA3706" w:rsidP="00AA3706" w:rsidRDefault="00AA3706" w14:paraId="452228E7" w14:textId="57BB2D16">
            <w:r>
              <w:t>Voorgesteld 19 maart 2025</w:t>
            </w:r>
          </w:p>
        </w:tc>
      </w:tr>
      <w:tr w:rsidR="00AA3706" w:rsidTr="00AA3706" w14:paraId="696729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3706" w:rsidP="00AA3706" w:rsidRDefault="00AA3706" w14:paraId="61038946" w14:textId="77777777"/>
        </w:tc>
        <w:tc>
          <w:tcPr>
            <w:tcW w:w="7654" w:type="dxa"/>
            <w:gridSpan w:val="2"/>
          </w:tcPr>
          <w:p w:rsidR="00AA3706" w:rsidP="00AA3706" w:rsidRDefault="00AA3706" w14:paraId="5FB622F0" w14:textId="77777777"/>
        </w:tc>
      </w:tr>
      <w:tr w:rsidR="00AA3706" w:rsidTr="00AA3706" w14:paraId="7A6C05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3706" w:rsidP="00AA3706" w:rsidRDefault="00AA3706" w14:paraId="35A58052" w14:textId="77777777"/>
        </w:tc>
        <w:tc>
          <w:tcPr>
            <w:tcW w:w="7654" w:type="dxa"/>
            <w:gridSpan w:val="2"/>
          </w:tcPr>
          <w:p w:rsidR="00AA3706" w:rsidP="00AA3706" w:rsidRDefault="00AA3706" w14:paraId="293892FF" w14:textId="77777777">
            <w:r>
              <w:t>De Kamer,</w:t>
            </w:r>
          </w:p>
        </w:tc>
      </w:tr>
      <w:tr w:rsidR="00AA3706" w:rsidTr="00AA3706" w14:paraId="2E8FC8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3706" w:rsidP="00AA3706" w:rsidRDefault="00AA3706" w14:paraId="1D2A0F8F" w14:textId="77777777"/>
        </w:tc>
        <w:tc>
          <w:tcPr>
            <w:tcW w:w="7654" w:type="dxa"/>
            <w:gridSpan w:val="2"/>
          </w:tcPr>
          <w:p w:rsidR="00AA3706" w:rsidP="00AA3706" w:rsidRDefault="00AA3706" w14:paraId="71A3A8CE" w14:textId="77777777"/>
        </w:tc>
      </w:tr>
      <w:tr w:rsidR="00AA3706" w:rsidTr="00AA3706" w14:paraId="1B29FE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3706" w:rsidP="00AA3706" w:rsidRDefault="00AA3706" w14:paraId="5CFC11DD" w14:textId="77777777"/>
        </w:tc>
        <w:tc>
          <w:tcPr>
            <w:tcW w:w="7654" w:type="dxa"/>
            <w:gridSpan w:val="2"/>
          </w:tcPr>
          <w:p w:rsidR="00AA3706" w:rsidP="00AA3706" w:rsidRDefault="00AA3706" w14:paraId="4D46409F" w14:textId="77777777">
            <w:r>
              <w:t>gehoord de beraadslaging,</w:t>
            </w:r>
          </w:p>
        </w:tc>
      </w:tr>
      <w:tr w:rsidR="00AA3706" w:rsidTr="00AA3706" w14:paraId="241D3E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3706" w:rsidP="00AA3706" w:rsidRDefault="00AA3706" w14:paraId="352220E0" w14:textId="77777777"/>
        </w:tc>
        <w:tc>
          <w:tcPr>
            <w:tcW w:w="7654" w:type="dxa"/>
            <w:gridSpan w:val="2"/>
          </w:tcPr>
          <w:p w:rsidR="00AA3706" w:rsidP="00AA3706" w:rsidRDefault="00AA3706" w14:paraId="7953EFA3" w14:textId="77777777"/>
        </w:tc>
      </w:tr>
      <w:tr w:rsidR="00AA3706" w:rsidTr="00AA3706" w14:paraId="7E2BD3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3706" w:rsidP="00AA3706" w:rsidRDefault="00AA3706" w14:paraId="10E9BE72" w14:textId="77777777"/>
        </w:tc>
        <w:tc>
          <w:tcPr>
            <w:tcW w:w="7654" w:type="dxa"/>
            <w:gridSpan w:val="2"/>
          </w:tcPr>
          <w:p w:rsidRPr="00AA3706" w:rsidR="00AA3706" w:rsidP="00AA3706" w:rsidRDefault="00AA3706" w14:paraId="26CCA057" w14:textId="77777777">
            <w:r w:rsidRPr="00AA3706">
              <w:t>constaterende dat het aanvaarden van een strafbeschikking vergaande gevolgen kan hebben, zoals het krijgen van een strafblad, waardoor de betrokkene minder kans maakt op bijvoorbeeld een verklaring omtrent het gedrag of een reisvisum;</w:t>
            </w:r>
          </w:p>
          <w:p w:rsidR="00AA3706" w:rsidP="00AA3706" w:rsidRDefault="00AA3706" w14:paraId="34119C32" w14:textId="77777777"/>
          <w:p w:rsidRPr="00AA3706" w:rsidR="00AA3706" w:rsidP="00AA3706" w:rsidRDefault="00AA3706" w14:paraId="132FE301" w14:textId="31F23615">
            <w:r w:rsidRPr="00AA3706">
              <w:t>overwegende dat de informatie die schriftelijk wordt verstrekt als een strafbeschikking wordt aangeboden onvoldoende duidelijk maakt wat de rechten en positie van de betrokkene zijn en wat de gevolgen kunnen zijn als de strafbeschikking wordt aanvaard;</w:t>
            </w:r>
          </w:p>
          <w:p w:rsidR="00AA3706" w:rsidP="00AA3706" w:rsidRDefault="00AA3706" w14:paraId="3AC5BFF4" w14:textId="77777777"/>
          <w:p w:rsidRPr="00AA3706" w:rsidR="00AA3706" w:rsidP="00AA3706" w:rsidRDefault="00AA3706" w14:paraId="2F245616" w14:textId="22A1F877">
            <w:r w:rsidRPr="00AA3706">
              <w:t>van mening dat betrokkenen proactief en expliciet moeten worden gewezen op de mogelijkheden van rechtsbescherming tegen een strafbeschikking en de consequenties van het al dan niet aanvaarden daarvan;</w:t>
            </w:r>
          </w:p>
          <w:p w:rsidR="00AA3706" w:rsidP="00AA3706" w:rsidRDefault="00AA3706" w14:paraId="7362D864" w14:textId="77777777"/>
          <w:p w:rsidRPr="00AA3706" w:rsidR="00AA3706" w:rsidP="00AA3706" w:rsidRDefault="00AA3706" w14:paraId="200750BA" w14:textId="4F61BB7F">
            <w:r w:rsidRPr="00AA3706">
              <w:t>verzoekt de regering om in overleg te treden met het Openbaar Ministerie om ervoor te zorgen dat de schriftelijke informatie die het OM verstrekt aan ontvangers van een strafbeschikking expliciet en op de meest begrijpelijke wijze gaat bevatten wat de rechten en positie van de betrokkene zijn en wat de gevolgen zijn als de betrokkene de strafbeschikking aanvaardt, en dat dit een prominente plek in de brief krijgt,</w:t>
            </w:r>
          </w:p>
          <w:p w:rsidR="00AA3706" w:rsidP="00AA3706" w:rsidRDefault="00AA3706" w14:paraId="5474266A" w14:textId="77777777"/>
          <w:p w:rsidRPr="00AA3706" w:rsidR="00AA3706" w:rsidP="00AA3706" w:rsidRDefault="00AA3706" w14:paraId="53B0B507" w14:textId="32146BB1">
            <w:r w:rsidRPr="00AA3706">
              <w:t>en gaat over tot de orde van de dag.</w:t>
            </w:r>
          </w:p>
          <w:p w:rsidR="00AA3706" w:rsidP="00AA3706" w:rsidRDefault="00AA3706" w14:paraId="20CF3439" w14:textId="77777777"/>
          <w:p w:rsidR="00AA3706" w:rsidP="00AA3706" w:rsidRDefault="00AA3706" w14:paraId="723BE0CC" w14:textId="23CDB752">
            <w:r w:rsidRPr="00AA3706">
              <w:t>Koops</w:t>
            </w:r>
          </w:p>
        </w:tc>
      </w:tr>
    </w:tbl>
    <w:p w:rsidR="00997775" w:rsidRDefault="00997775" w14:paraId="72612DD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2A613" w14:textId="77777777" w:rsidR="00AA3706" w:rsidRDefault="00AA3706">
      <w:pPr>
        <w:spacing w:line="20" w:lineRule="exact"/>
      </w:pPr>
    </w:p>
  </w:endnote>
  <w:endnote w:type="continuationSeparator" w:id="0">
    <w:p w14:paraId="23EBD17B" w14:textId="77777777" w:rsidR="00AA3706" w:rsidRDefault="00AA3706">
      <w:pPr>
        <w:pStyle w:val="Amendement"/>
      </w:pPr>
      <w:r>
        <w:rPr>
          <w:b w:val="0"/>
        </w:rPr>
        <w:t xml:space="preserve"> </w:t>
      </w:r>
    </w:p>
  </w:endnote>
  <w:endnote w:type="continuationNotice" w:id="1">
    <w:p w14:paraId="511EC6DA" w14:textId="77777777" w:rsidR="00AA3706" w:rsidRDefault="00AA370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84DDD" w14:textId="77777777" w:rsidR="00AA3706" w:rsidRDefault="00AA3706">
      <w:pPr>
        <w:pStyle w:val="Amendement"/>
      </w:pPr>
      <w:r>
        <w:rPr>
          <w:b w:val="0"/>
        </w:rPr>
        <w:separator/>
      </w:r>
    </w:p>
  </w:footnote>
  <w:footnote w:type="continuationSeparator" w:id="0">
    <w:p w14:paraId="78CA72E3" w14:textId="77777777" w:rsidR="00AA3706" w:rsidRDefault="00AA3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0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575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3706"/>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D9700"/>
  <w15:docId w15:val="{D2741BB2-0E7D-45A8-8036-B2280E0B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210</ap:Words>
  <ap:Characters>1222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2025-03-20T09:56:00.0000000Z</dcterms:created>
  <dcterms:modified xsi:type="dcterms:W3CDTF">2025-03-20T10:06:00.0000000Z</dcterms:modified>
  <dc:description>------------------------</dc:description>
  <dc:subject/>
  <keywords/>
  <version/>
  <category/>
</coreProperties>
</file>