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B06BE" w14:paraId="1BBC31C9" w14:textId="77777777">
        <w:tc>
          <w:tcPr>
            <w:tcW w:w="6733" w:type="dxa"/>
            <w:gridSpan w:val="2"/>
            <w:tcBorders>
              <w:top w:val="nil"/>
              <w:left w:val="nil"/>
              <w:bottom w:val="nil"/>
              <w:right w:val="nil"/>
            </w:tcBorders>
            <w:vAlign w:val="center"/>
          </w:tcPr>
          <w:p w:rsidR="00997775" w:rsidP="00710A7A" w:rsidRDefault="00997775" w14:paraId="17594F3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83F9EC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B06BE" w14:paraId="1B64D5D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CEA38B" w14:textId="77777777">
            <w:r w:rsidRPr="008B0CC5">
              <w:t xml:space="preserve">Vergaderjaar </w:t>
            </w:r>
            <w:r w:rsidR="00AC6B87">
              <w:t>2024-2025</w:t>
            </w:r>
          </w:p>
        </w:tc>
      </w:tr>
      <w:tr w:rsidR="00997775" w:rsidTr="00CB06BE" w14:paraId="73977C07" w14:textId="77777777">
        <w:trPr>
          <w:cantSplit/>
        </w:trPr>
        <w:tc>
          <w:tcPr>
            <w:tcW w:w="10985" w:type="dxa"/>
            <w:gridSpan w:val="3"/>
            <w:tcBorders>
              <w:top w:val="nil"/>
              <w:left w:val="nil"/>
              <w:bottom w:val="nil"/>
              <w:right w:val="nil"/>
            </w:tcBorders>
          </w:tcPr>
          <w:p w:rsidR="00997775" w:rsidRDefault="00997775" w14:paraId="066BE0B0" w14:textId="77777777"/>
        </w:tc>
      </w:tr>
      <w:tr w:rsidR="00997775" w:rsidTr="00CB06BE" w14:paraId="1FAAFE9B" w14:textId="77777777">
        <w:trPr>
          <w:cantSplit/>
        </w:trPr>
        <w:tc>
          <w:tcPr>
            <w:tcW w:w="10985" w:type="dxa"/>
            <w:gridSpan w:val="3"/>
            <w:tcBorders>
              <w:top w:val="nil"/>
              <w:left w:val="nil"/>
              <w:bottom w:val="single" w:color="auto" w:sz="4" w:space="0"/>
              <w:right w:val="nil"/>
            </w:tcBorders>
          </w:tcPr>
          <w:p w:rsidR="00997775" w:rsidRDefault="00997775" w14:paraId="157E0C4F" w14:textId="77777777"/>
        </w:tc>
      </w:tr>
      <w:tr w:rsidR="00997775" w:rsidTr="00CB06BE" w14:paraId="7E9C04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F633DB" w14:textId="77777777"/>
        </w:tc>
        <w:tc>
          <w:tcPr>
            <w:tcW w:w="7654" w:type="dxa"/>
            <w:gridSpan w:val="2"/>
          </w:tcPr>
          <w:p w:rsidR="00997775" w:rsidRDefault="00997775" w14:paraId="6930578F" w14:textId="77777777"/>
        </w:tc>
      </w:tr>
      <w:tr w:rsidR="00CB06BE" w:rsidTr="00CB06BE" w14:paraId="4FA7D4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06BE" w:rsidP="00CB06BE" w:rsidRDefault="00CB06BE" w14:paraId="426B7699" w14:textId="39556373">
            <w:pPr>
              <w:rPr>
                <w:b/>
              </w:rPr>
            </w:pPr>
            <w:r>
              <w:rPr>
                <w:b/>
              </w:rPr>
              <w:t>36 327</w:t>
            </w:r>
          </w:p>
        </w:tc>
        <w:tc>
          <w:tcPr>
            <w:tcW w:w="7654" w:type="dxa"/>
            <w:gridSpan w:val="2"/>
          </w:tcPr>
          <w:p w:rsidR="00CB06BE" w:rsidP="00CB06BE" w:rsidRDefault="00CB06BE" w14:paraId="2FB1B635" w14:textId="5723DD23">
            <w:pPr>
              <w:rPr>
                <w:b/>
              </w:rPr>
            </w:pPr>
            <w:r w:rsidRPr="0030783B">
              <w:rPr>
                <w:b/>
                <w:bCs/>
                <w:szCs w:val="24"/>
              </w:rPr>
              <w:t>Vaststelling van het nieuwe Wetboek van Strafvordering (Wetboek van Strafvordering)</w:t>
            </w:r>
          </w:p>
        </w:tc>
      </w:tr>
      <w:tr w:rsidR="00CB06BE" w:rsidTr="00CB06BE" w14:paraId="5A2742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06BE" w:rsidP="00CB06BE" w:rsidRDefault="00CB06BE" w14:paraId="74A0D22D" w14:textId="77777777"/>
        </w:tc>
        <w:tc>
          <w:tcPr>
            <w:tcW w:w="7654" w:type="dxa"/>
            <w:gridSpan w:val="2"/>
          </w:tcPr>
          <w:p w:rsidR="00CB06BE" w:rsidP="00CB06BE" w:rsidRDefault="00CB06BE" w14:paraId="58AC0421" w14:textId="77777777"/>
        </w:tc>
      </w:tr>
      <w:tr w:rsidR="00CB06BE" w:rsidTr="00CB06BE" w14:paraId="454662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06BE" w:rsidP="00CB06BE" w:rsidRDefault="00CB06BE" w14:paraId="2F2FF508" w14:textId="77777777"/>
        </w:tc>
        <w:tc>
          <w:tcPr>
            <w:tcW w:w="7654" w:type="dxa"/>
            <w:gridSpan w:val="2"/>
          </w:tcPr>
          <w:p w:rsidR="00CB06BE" w:rsidP="00CB06BE" w:rsidRDefault="00CB06BE" w14:paraId="5DD81264" w14:textId="77777777"/>
        </w:tc>
      </w:tr>
      <w:tr w:rsidR="00CB06BE" w:rsidTr="00CB06BE" w14:paraId="459389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06BE" w:rsidP="00CB06BE" w:rsidRDefault="00CB06BE" w14:paraId="382C0010" w14:textId="58CE7599">
            <w:pPr>
              <w:rPr>
                <w:b/>
              </w:rPr>
            </w:pPr>
            <w:r>
              <w:rPr>
                <w:b/>
              </w:rPr>
              <w:t xml:space="preserve">Nr. </w:t>
            </w:r>
            <w:r>
              <w:rPr>
                <w:b/>
              </w:rPr>
              <w:t>71</w:t>
            </w:r>
          </w:p>
        </w:tc>
        <w:tc>
          <w:tcPr>
            <w:tcW w:w="7654" w:type="dxa"/>
            <w:gridSpan w:val="2"/>
          </w:tcPr>
          <w:p w:rsidR="00CB06BE" w:rsidP="00CB06BE" w:rsidRDefault="00CB06BE" w14:paraId="0B0B24E8" w14:textId="26B1AB9E">
            <w:pPr>
              <w:rPr>
                <w:b/>
              </w:rPr>
            </w:pPr>
            <w:r>
              <w:rPr>
                <w:b/>
              </w:rPr>
              <w:t xml:space="preserve">MOTIE VAN </w:t>
            </w:r>
            <w:r>
              <w:rPr>
                <w:b/>
              </w:rPr>
              <w:t>DE LEDEN MUTLUER EN VAN NISPEN</w:t>
            </w:r>
          </w:p>
        </w:tc>
      </w:tr>
      <w:tr w:rsidR="00CB06BE" w:rsidTr="00CB06BE" w14:paraId="5D3320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06BE" w:rsidP="00CB06BE" w:rsidRDefault="00CB06BE" w14:paraId="480F2707" w14:textId="77777777"/>
        </w:tc>
        <w:tc>
          <w:tcPr>
            <w:tcW w:w="7654" w:type="dxa"/>
            <w:gridSpan w:val="2"/>
          </w:tcPr>
          <w:p w:rsidR="00CB06BE" w:rsidP="00CB06BE" w:rsidRDefault="00CB06BE" w14:paraId="0859197A" w14:textId="3B9A937D">
            <w:r>
              <w:t>Voorgesteld 19 maart 2025</w:t>
            </w:r>
          </w:p>
        </w:tc>
      </w:tr>
      <w:tr w:rsidR="00CB06BE" w:rsidTr="00CB06BE" w14:paraId="2024C9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06BE" w:rsidP="00CB06BE" w:rsidRDefault="00CB06BE" w14:paraId="0D6B3904" w14:textId="77777777"/>
        </w:tc>
        <w:tc>
          <w:tcPr>
            <w:tcW w:w="7654" w:type="dxa"/>
            <w:gridSpan w:val="2"/>
          </w:tcPr>
          <w:p w:rsidR="00CB06BE" w:rsidP="00CB06BE" w:rsidRDefault="00CB06BE" w14:paraId="6576F869" w14:textId="77777777"/>
        </w:tc>
      </w:tr>
      <w:tr w:rsidR="00CB06BE" w:rsidTr="00CB06BE" w14:paraId="1338CC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06BE" w:rsidP="00CB06BE" w:rsidRDefault="00CB06BE" w14:paraId="3E553EA1" w14:textId="77777777"/>
        </w:tc>
        <w:tc>
          <w:tcPr>
            <w:tcW w:w="7654" w:type="dxa"/>
            <w:gridSpan w:val="2"/>
          </w:tcPr>
          <w:p w:rsidR="00CB06BE" w:rsidP="00CB06BE" w:rsidRDefault="00CB06BE" w14:paraId="67506B7F" w14:textId="77777777">
            <w:r>
              <w:t>De Kamer,</w:t>
            </w:r>
          </w:p>
        </w:tc>
      </w:tr>
      <w:tr w:rsidR="00CB06BE" w:rsidTr="00CB06BE" w14:paraId="3E84FE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06BE" w:rsidP="00CB06BE" w:rsidRDefault="00CB06BE" w14:paraId="04FC553A" w14:textId="77777777"/>
        </w:tc>
        <w:tc>
          <w:tcPr>
            <w:tcW w:w="7654" w:type="dxa"/>
            <w:gridSpan w:val="2"/>
          </w:tcPr>
          <w:p w:rsidR="00CB06BE" w:rsidP="00CB06BE" w:rsidRDefault="00CB06BE" w14:paraId="5F5E44DF" w14:textId="77777777"/>
        </w:tc>
      </w:tr>
      <w:tr w:rsidR="00CB06BE" w:rsidTr="00CB06BE" w14:paraId="461ED7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06BE" w:rsidP="00CB06BE" w:rsidRDefault="00CB06BE" w14:paraId="0F2BCAC8" w14:textId="77777777"/>
        </w:tc>
        <w:tc>
          <w:tcPr>
            <w:tcW w:w="7654" w:type="dxa"/>
            <w:gridSpan w:val="2"/>
          </w:tcPr>
          <w:p w:rsidR="00CB06BE" w:rsidP="00CB06BE" w:rsidRDefault="00CB06BE" w14:paraId="1E0F2583" w14:textId="77777777">
            <w:r>
              <w:t>gehoord de beraadslaging,</w:t>
            </w:r>
          </w:p>
        </w:tc>
      </w:tr>
      <w:tr w:rsidR="00CB06BE" w:rsidTr="00CB06BE" w14:paraId="529501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06BE" w:rsidP="00CB06BE" w:rsidRDefault="00CB06BE" w14:paraId="2844CD75" w14:textId="77777777"/>
        </w:tc>
        <w:tc>
          <w:tcPr>
            <w:tcW w:w="7654" w:type="dxa"/>
            <w:gridSpan w:val="2"/>
          </w:tcPr>
          <w:p w:rsidR="00CB06BE" w:rsidP="00CB06BE" w:rsidRDefault="00CB06BE" w14:paraId="728AD186" w14:textId="77777777"/>
        </w:tc>
      </w:tr>
      <w:tr w:rsidR="00CB06BE" w:rsidTr="00CB06BE" w14:paraId="62E9F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06BE" w:rsidP="00CB06BE" w:rsidRDefault="00CB06BE" w14:paraId="396A8D5E" w14:textId="77777777"/>
        </w:tc>
        <w:tc>
          <w:tcPr>
            <w:tcW w:w="7654" w:type="dxa"/>
            <w:gridSpan w:val="2"/>
          </w:tcPr>
          <w:p w:rsidRPr="00CB06BE" w:rsidR="00CB06BE" w:rsidP="00CB06BE" w:rsidRDefault="00CB06BE" w14:paraId="5AA70CB0" w14:textId="77777777">
            <w:r w:rsidRPr="00CB06BE">
              <w:t>overwegende dat voor jeugdige delinquenten zo veel als mogelijk sancties en maatregelen moeten worden genomen die erop gericht zijn deze jongeren te heropvoeden en te weerhouden van een verdere criminele carrière;</w:t>
            </w:r>
          </w:p>
          <w:p w:rsidR="00CB06BE" w:rsidP="00CB06BE" w:rsidRDefault="00CB06BE" w14:paraId="01211201" w14:textId="77777777"/>
          <w:p w:rsidRPr="00CB06BE" w:rsidR="00CB06BE" w:rsidP="00CB06BE" w:rsidRDefault="00CB06BE" w14:paraId="559E9B18" w14:textId="09118B7E">
            <w:r w:rsidRPr="00CB06BE">
              <w:t xml:space="preserve">van mening dat de inzet van </w:t>
            </w:r>
            <w:proofErr w:type="spellStart"/>
            <w:r w:rsidRPr="00CB06BE">
              <w:t>herstelrechtvoorzieningen</w:t>
            </w:r>
            <w:proofErr w:type="spellEnd"/>
            <w:r w:rsidRPr="00CB06BE">
              <w:t xml:space="preserve"> daarbij een belangrijkere rol kan spelen, mits het slachtoffer daar ook mee instemt;</w:t>
            </w:r>
          </w:p>
          <w:p w:rsidR="00CB06BE" w:rsidP="00CB06BE" w:rsidRDefault="00CB06BE" w14:paraId="14404A68" w14:textId="77777777"/>
          <w:p w:rsidRPr="00CB06BE" w:rsidR="00CB06BE" w:rsidP="00CB06BE" w:rsidRDefault="00CB06BE" w14:paraId="40B0DBC8" w14:textId="6CBC70CD">
            <w:r w:rsidRPr="00CB06BE">
              <w:t xml:space="preserve">van mening dat de Raad voor de Kinderbescherming een adviserende rol omtrent de inzet van </w:t>
            </w:r>
            <w:proofErr w:type="spellStart"/>
            <w:r w:rsidRPr="00CB06BE">
              <w:t>herstelrechtvoorzieningen</w:t>
            </w:r>
            <w:proofErr w:type="spellEnd"/>
            <w:r w:rsidRPr="00CB06BE">
              <w:t xml:space="preserve"> moet krijgen;</w:t>
            </w:r>
          </w:p>
          <w:p w:rsidR="00CB06BE" w:rsidP="00CB06BE" w:rsidRDefault="00CB06BE" w14:paraId="402A855F" w14:textId="77777777"/>
          <w:p w:rsidRPr="00CB06BE" w:rsidR="00CB06BE" w:rsidP="00CB06BE" w:rsidRDefault="00CB06BE" w14:paraId="5BEC6F5B" w14:textId="408818C1">
            <w:r w:rsidRPr="00CB06BE">
              <w:t xml:space="preserve">verzoekt de regering om in de tweede aanvullingswet een adviesrol voor de Raad voor de Kinderbescherming ten aanzien van </w:t>
            </w:r>
            <w:proofErr w:type="spellStart"/>
            <w:r w:rsidRPr="00CB06BE">
              <w:t>herstelrechtvoorzieningen</w:t>
            </w:r>
            <w:proofErr w:type="spellEnd"/>
            <w:r w:rsidRPr="00CB06BE">
              <w:t xml:space="preserve"> voor jeugdige delinquenten op te nemen,</w:t>
            </w:r>
          </w:p>
          <w:p w:rsidR="00CB06BE" w:rsidP="00CB06BE" w:rsidRDefault="00CB06BE" w14:paraId="7A8950B3" w14:textId="77777777"/>
          <w:p w:rsidRPr="00CB06BE" w:rsidR="00CB06BE" w:rsidP="00CB06BE" w:rsidRDefault="00CB06BE" w14:paraId="1878DEE3" w14:textId="3A4B6C5F">
            <w:r w:rsidRPr="00CB06BE">
              <w:t>en gaat over tot de orde van de dag.</w:t>
            </w:r>
          </w:p>
          <w:p w:rsidR="00CB06BE" w:rsidP="00CB06BE" w:rsidRDefault="00CB06BE" w14:paraId="268B8DF2" w14:textId="77777777"/>
          <w:p w:rsidR="00CB06BE" w:rsidP="00CB06BE" w:rsidRDefault="00CB06BE" w14:paraId="06490AB8" w14:textId="77777777">
            <w:proofErr w:type="spellStart"/>
            <w:r w:rsidRPr="00CB06BE">
              <w:t>Mutluer</w:t>
            </w:r>
            <w:proofErr w:type="spellEnd"/>
            <w:r w:rsidRPr="00CB06BE">
              <w:t xml:space="preserve"> </w:t>
            </w:r>
          </w:p>
          <w:p w:rsidR="00CB06BE" w:rsidP="00CB06BE" w:rsidRDefault="00CB06BE" w14:paraId="47BE19A1" w14:textId="3B2CF1FC">
            <w:r w:rsidRPr="00CB06BE">
              <w:t>Van Nispen</w:t>
            </w:r>
          </w:p>
        </w:tc>
      </w:tr>
    </w:tbl>
    <w:p w:rsidR="00997775" w:rsidRDefault="00997775" w14:paraId="45C5B8E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FEFB" w14:textId="77777777" w:rsidR="00CB06BE" w:rsidRDefault="00CB06BE">
      <w:pPr>
        <w:spacing w:line="20" w:lineRule="exact"/>
      </w:pPr>
    </w:p>
  </w:endnote>
  <w:endnote w:type="continuationSeparator" w:id="0">
    <w:p w14:paraId="17A3FB5A" w14:textId="77777777" w:rsidR="00CB06BE" w:rsidRDefault="00CB06BE">
      <w:pPr>
        <w:pStyle w:val="Amendement"/>
      </w:pPr>
      <w:r>
        <w:rPr>
          <w:b w:val="0"/>
        </w:rPr>
        <w:t xml:space="preserve"> </w:t>
      </w:r>
    </w:p>
  </w:endnote>
  <w:endnote w:type="continuationNotice" w:id="1">
    <w:p w14:paraId="3AD47785" w14:textId="77777777" w:rsidR="00CB06BE" w:rsidRDefault="00CB06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199B" w14:textId="77777777" w:rsidR="00CB06BE" w:rsidRDefault="00CB06BE">
      <w:pPr>
        <w:pStyle w:val="Amendement"/>
      </w:pPr>
      <w:r>
        <w:rPr>
          <w:b w:val="0"/>
        </w:rPr>
        <w:separator/>
      </w:r>
    </w:p>
  </w:footnote>
  <w:footnote w:type="continuationSeparator" w:id="0">
    <w:p w14:paraId="0685B94B" w14:textId="77777777" w:rsidR="00CB06BE" w:rsidRDefault="00CB0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6B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B06BE"/>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86C99"/>
  <w15:docId w15:val="{B21DF10D-207C-49B2-8030-AE2E18E2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881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2025-03-20T09:56:00.0000000Z</dcterms:created>
  <dcterms:modified xsi:type="dcterms:W3CDTF">2025-03-20T10:05:00.0000000Z</dcterms:modified>
  <dc:description>------------------------</dc:description>
  <dc:subject/>
  <keywords/>
  <version/>
  <category/>
</coreProperties>
</file>