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41ABC91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3AB8CA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7401D2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19D49C2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64D983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4A5B3CD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C76F32A" w14:textId="77777777"/>
        </w:tc>
      </w:tr>
      <w:tr w:rsidR="00997775" w14:paraId="0A82E07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938FE5C" w14:textId="77777777"/>
        </w:tc>
      </w:tr>
      <w:tr w:rsidR="00997775" w14:paraId="35507A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EB3024" w14:textId="77777777"/>
        </w:tc>
        <w:tc>
          <w:tcPr>
            <w:tcW w:w="7654" w:type="dxa"/>
            <w:gridSpan w:val="2"/>
          </w:tcPr>
          <w:p w:rsidR="00997775" w:rsidRDefault="00997775" w14:paraId="2EA2C446" w14:textId="77777777"/>
        </w:tc>
      </w:tr>
      <w:tr w:rsidR="00997775" w14:paraId="63756D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085CCE" w14:paraId="6B6C4539" w14:textId="22FF0884">
            <w:pPr>
              <w:rPr>
                <w:b/>
              </w:rPr>
            </w:pPr>
            <w:r>
              <w:rPr>
                <w:b/>
              </w:rPr>
              <w:t>24 587</w:t>
            </w:r>
          </w:p>
        </w:tc>
        <w:tc>
          <w:tcPr>
            <w:tcW w:w="7654" w:type="dxa"/>
            <w:gridSpan w:val="2"/>
          </w:tcPr>
          <w:p w:rsidRPr="00085CCE" w:rsidR="00997775" w:rsidP="00A07C71" w:rsidRDefault="00085CCE" w14:paraId="33A887FB" w14:textId="3EB756F4">
            <w:pPr>
              <w:rPr>
                <w:b/>
                <w:bCs/>
              </w:rPr>
            </w:pPr>
            <w:r w:rsidRPr="00085CCE">
              <w:rPr>
                <w:b/>
                <w:bCs/>
              </w:rPr>
              <w:t>Justitiële Inrichtingen</w:t>
            </w:r>
          </w:p>
        </w:tc>
      </w:tr>
      <w:tr w:rsidR="00997775" w14:paraId="0D82DE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01D4C5" w14:textId="77777777"/>
        </w:tc>
        <w:tc>
          <w:tcPr>
            <w:tcW w:w="7654" w:type="dxa"/>
            <w:gridSpan w:val="2"/>
          </w:tcPr>
          <w:p w:rsidR="00997775" w:rsidRDefault="00997775" w14:paraId="004C631C" w14:textId="77777777"/>
        </w:tc>
      </w:tr>
      <w:tr w:rsidR="00997775" w14:paraId="635420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B0B9F7" w14:textId="77777777"/>
        </w:tc>
        <w:tc>
          <w:tcPr>
            <w:tcW w:w="7654" w:type="dxa"/>
            <w:gridSpan w:val="2"/>
          </w:tcPr>
          <w:p w:rsidR="00997775" w:rsidRDefault="00997775" w14:paraId="46DB3A30" w14:textId="77777777"/>
        </w:tc>
      </w:tr>
      <w:tr w:rsidR="00997775" w14:paraId="7DBB6E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6CB909" w14:textId="7D95BE5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85CCE">
              <w:rPr>
                <w:b/>
              </w:rPr>
              <w:t>1036</w:t>
            </w:r>
          </w:p>
        </w:tc>
        <w:tc>
          <w:tcPr>
            <w:tcW w:w="7654" w:type="dxa"/>
            <w:gridSpan w:val="2"/>
          </w:tcPr>
          <w:p w:rsidR="00997775" w:rsidRDefault="00997775" w14:paraId="3F035407" w14:textId="0F6B48B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085CCE">
              <w:rPr>
                <w:b/>
              </w:rPr>
              <w:t>HET LID BRUYNING</w:t>
            </w:r>
          </w:p>
        </w:tc>
      </w:tr>
      <w:tr w:rsidR="00997775" w14:paraId="3220FA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8B1C2A" w14:textId="77777777"/>
        </w:tc>
        <w:tc>
          <w:tcPr>
            <w:tcW w:w="7654" w:type="dxa"/>
            <w:gridSpan w:val="2"/>
          </w:tcPr>
          <w:p w:rsidR="00997775" w:rsidP="00280D6A" w:rsidRDefault="00997775" w14:paraId="65C42DE1" w14:textId="09B977BF">
            <w:r>
              <w:t>Voorgesteld</w:t>
            </w:r>
            <w:r w:rsidR="00280D6A">
              <w:t xml:space="preserve"> </w:t>
            </w:r>
            <w:r w:rsidR="00085CCE">
              <w:t>20 maart 2025</w:t>
            </w:r>
          </w:p>
        </w:tc>
      </w:tr>
      <w:tr w:rsidR="00997775" w14:paraId="0E902B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3845E4" w14:textId="77777777"/>
        </w:tc>
        <w:tc>
          <w:tcPr>
            <w:tcW w:w="7654" w:type="dxa"/>
            <w:gridSpan w:val="2"/>
          </w:tcPr>
          <w:p w:rsidR="00997775" w:rsidRDefault="00997775" w14:paraId="27DE19CA" w14:textId="77777777"/>
        </w:tc>
      </w:tr>
      <w:tr w:rsidR="00997775" w14:paraId="06CA11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E88F1F" w14:textId="77777777"/>
        </w:tc>
        <w:tc>
          <w:tcPr>
            <w:tcW w:w="7654" w:type="dxa"/>
            <w:gridSpan w:val="2"/>
          </w:tcPr>
          <w:p w:rsidR="00997775" w:rsidRDefault="00997775" w14:paraId="33C77B18" w14:textId="77777777">
            <w:r>
              <w:t>De Kamer,</w:t>
            </w:r>
          </w:p>
        </w:tc>
      </w:tr>
      <w:tr w:rsidR="00997775" w14:paraId="00B5E0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11F82C" w14:textId="77777777"/>
        </w:tc>
        <w:tc>
          <w:tcPr>
            <w:tcW w:w="7654" w:type="dxa"/>
            <w:gridSpan w:val="2"/>
          </w:tcPr>
          <w:p w:rsidR="00997775" w:rsidRDefault="00997775" w14:paraId="796A5E70" w14:textId="77777777"/>
        </w:tc>
      </w:tr>
      <w:tr w:rsidR="00997775" w14:paraId="7A2213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670BEC" w14:textId="77777777"/>
        </w:tc>
        <w:tc>
          <w:tcPr>
            <w:tcW w:w="7654" w:type="dxa"/>
            <w:gridSpan w:val="2"/>
          </w:tcPr>
          <w:p w:rsidR="00997775" w:rsidRDefault="00997775" w14:paraId="78413F30" w14:textId="77777777">
            <w:r>
              <w:t>gehoord de beraadslaging,</w:t>
            </w:r>
          </w:p>
        </w:tc>
      </w:tr>
      <w:tr w:rsidR="00997775" w14:paraId="3DD363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594B16" w14:textId="77777777"/>
        </w:tc>
        <w:tc>
          <w:tcPr>
            <w:tcW w:w="7654" w:type="dxa"/>
            <w:gridSpan w:val="2"/>
          </w:tcPr>
          <w:p w:rsidR="00997775" w:rsidRDefault="00997775" w14:paraId="64A234E0" w14:textId="77777777"/>
        </w:tc>
      </w:tr>
      <w:tr w:rsidR="00997775" w14:paraId="0A7FE7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A93F16" w14:textId="77777777"/>
        </w:tc>
        <w:tc>
          <w:tcPr>
            <w:tcW w:w="7654" w:type="dxa"/>
            <w:gridSpan w:val="2"/>
          </w:tcPr>
          <w:p w:rsidRPr="00085CCE" w:rsidR="00085CCE" w:rsidP="00085CCE" w:rsidRDefault="00085CCE" w14:paraId="01FE6269" w14:textId="77777777">
            <w:r w:rsidRPr="00085CCE">
              <w:t>constaterende dat het dreigende cellentekort kan leiden tot een reële bedreiging van onze rechtsstaat;</w:t>
            </w:r>
          </w:p>
          <w:p w:rsidR="00085CCE" w:rsidP="00085CCE" w:rsidRDefault="00085CCE" w14:paraId="059748D3" w14:textId="77777777"/>
          <w:p w:rsidR="00085CCE" w:rsidP="00085CCE" w:rsidRDefault="00085CCE" w14:paraId="58B4A7C4" w14:textId="77777777">
            <w:r w:rsidRPr="00085CCE">
              <w:t xml:space="preserve">overwegende dat het wenselijk is om maatregelen te treffen die de druk op detentiecapaciteit verlichten zonder afbreuk te doen aan de strafrechtelijke </w:t>
            </w:r>
          </w:p>
          <w:p w:rsidRPr="00085CCE" w:rsidR="00085CCE" w:rsidP="00085CCE" w:rsidRDefault="00085CCE" w14:paraId="1711FDA2" w14:textId="17D16FA4">
            <w:r w:rsidRPr="00085CCE">
              <w:t>handhaving;</w:t>
            </w:r>
          </w:p>
          <w:p w:rsidR="00085CCE" w:rsidP="00085CCE" w:rsidRDefault="00085CCE" w14:paraId="5C2589DB" w14:textId="77777777"/>
          <w:p w:rsidRPr="00085CCE" w:rsidR="00085CCE" w:rsidP="00085CCE" w:rsidRDefault="00085CCE" w14:paraId="283BFF21" w14:textId="2594E518">
            <w:r w:rsidRPr="00085CCE">
              <w:t>verzoekt de regering met spoed de volgende maatregelen uit te werken:</w:t>
            </w:r>
          </w:p>
          <w:p w:rsidRPr="00085CCE" w:rsidR="00085CCE" w:rsidP="00085CCE" w:rsidRDefault="00085CCE" w14:paraId="20B76636" w14:textId="77777777">
            <w:pPr>
              <w:numPr>
                <w:ilvl w:val="0"/>
                <w:numId w:val="1"/>
              </w:numPr>
            </w:pPr>
            <w:r w:rsidRPr="00085CCE">
              <w:t>in overleg treden met het CJIB om het aantal gijzelingen wegens niet-betaalde boetes verder te verminderen;</w:t>
            </w:r>
          </w:p>
          <w:p w:rsidRPr="00085CCE" w:rsidR="00085CCE" w:rsidP="00085CCE" w:rsidRDefault="00085CCE" w14:paraId="36D8FB90" w14:textId="77777777">
            <w:pPr>
              <w:numPr>
                <w:ilvl w:val="0"/>
                <w:numId w:val="1"/>
              </w:numPr>
            </w:pPr>
            <w:r w:rsidRPr="00085CCE">
              <w:t>in gesprek gaan om de verhouding van "twee uur taakstraf is een dag detentie" aan te passen naar bijvoorbeeld "vier of zes uur taakstraf is een dag detentie";</w:t>
            </w:r>
          </w:p>
          <w:p w:rsidRPr="00085CCE" w:rsidR="00085CCE" w:rsidP="00085CCE" w:rsidRDefault="00085CCE" w14:paraId="3D3783E7" w14:textId="77777777">
            <w:pPr>
              <w:numPr>
                <w:ilvl w:val="0"/>
                <w:numId w:val="1"/>
              </w:numPr>
            </w:pPr>
            <w:r w:rsidRPr="00085CCE">
              <w:t>meer mogelijkheden creëren om een deel van de straf om te zetten in enkelbandgebruik met strenge plaats- en tijdsvoorwaarden;</w:t>
            </w:r>
          </w:p>
          <w:p w:rsidRPr="00085CCE" w:rsidR="00085CCE" w:rsidP="00085CCE" w:rsidRDefault="00085CCE" w14:paraId="15CBFE6D" w14:textId="77777777">
            <w:pPr>
              <w:numPr>
                <w:ilvl w:val="0"/>
                <w:numId w:val="1"/>
              </w:numPr>
            </w:pPr>
            <w:r w:rsidRPr="00085CCE">
              <w:t>meer mogelijkheden realiseren voor detentie buiten werkuren;</w:t>
            </w:r>
          </w:p>
          <w:p w:rsidRPr="00085CCE" w:rsidR="00085CCE" w:rsidP="00085CCE" w:rsidRDefault="00085CCE" w14:paraId="4DEC5657" w14:textId="77777777">
            <w:pPr>
              <w:numPr>
                <w:ilvl w:val="0"/>
                <w:numId w:val="1"/>
              </w:numPr>
            </w:pPr>
            <w:r w:rsidRPr="00085CCE">
              <w:t>verkennen of en op welke wijze beperkt beveiligde detentiecapaciteit kan worden uitgebreid;</w:t>
            </w:r>
          </w:p>
          <w:p w:rsidRPr="00085CCE" w:rsidR="00085CCE" w:rsidP="00085CCE" w:rsidRDefault="00085CCE" w14:paraId="7EB93107" w14:textId="77777777">
            <w:pPr>
              <w:numPr>
                <w:ilvl w:val="0"/>
                <w:numId w:val="1"/>
              </w:numPr>
            </w:pPr>
            <w:r w:rsidRPr="00085CCE">
              <w:t xml:space="preserve">verkennen onder welke voorwaarden een groter deel van de </w:t>
            </w:r>
            <w:proofErr w:type="spellStart"/>
            <w:r w:rsidRPr="00085CCE">
              <w:t>isd</w:t>
            </w:r>
            <w:proofErr w:type="spellEnd"/>
            <w:r w:rsidRPr="00085CCE">
              <w:t>-maatregel extramuraal, en daarmee in een zorginstelling, ten uitvoer kan worden gelegd,</w:t>
            </w:r>
          </w:p>
          <w:p w:rsidRPr="00085CCE" w:rsidR="00085CCE" w:rsidP="00085CCE" w:rsidRDefault="00085CCE" w14:paraId="219AC930" w14:textId="77777777"/>
          <w:p w:rsidRPr="00085CCE" w:rsidR="00085CCE" w:rsidP="00085CCE" w:rsidRDefault="00085CCE" w14:paraId="4A2502CA" w14:textId="77777777">
            <w:r w:rsidRPr="00085CCE">
              <w:t>en gaat over tot de orde van de dag.</w:t>
            </w:r>
          </w:p>
          <w:p w:rsidR="00085CCE" w:rsidP="00085CCE" w:rsidRDefault="00085CCE" w14:paraId="0B7BAAA8" w14:textId="77777777"/>
          <w:p w:rsidR="00997775" w:rsidP="00085CCE" w:rsidRDefault="00085CCE" w14:paraId="04E619FE" w14:textId="3FBCCFE1">
            <w:proofErr w:type="spellStart"/>
            <w:r w:rsidRPr="00085CCE">
              <w:t>Bruyning</w:t>
            </w:r>
            <w:proofErr w:type="spellEnd"/>
          </w:p>
        </w:tc>
      </w:tr>
    </w:tbl>
    <w:p w:rsidR="00997775" w:rsidRDefault="00997775" w14:paraId="67DE761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09A29" w14:textId="77777777" w:rsidR="00085CCE" w:rsidRDefault="00085CCE">
      <w:pPr>
        <w:spacing w:line="20" w:lineRule="exact"/>
      </w:pPr>
    </w:p>
  </w:endnote>
  <w:endnote w:type="continuationSeparator" w:id="0">
    <w:p w14:paraId="3A0C217F" w14:textId="77777777" w:rsidR="00085CCE" w:rsidRDefault="00085CC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94380A7" w14:textId="77777777" w:rsidR="00085CCE" w:rsidRDefault="00085CC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FDF18" w14:textId="77777777" w:rsidR="00085CCE" w:rsidRDefault="00085CC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9AFD86A" w14:textId="77777777" w:rsidR="00085CCE" w:rsidRDefault="00085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000000"/>
    <w:multiLevelType w:val="hybridMultilevel"/>
    <w:tmpl w:val="7BA4D394"/>
    <w:lvl w:ilvl="0" w:tplc="5DB8CED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2C60AC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C41B78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1608DE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DAB1F0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8662EE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9080EC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D2A8BC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B8012A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24050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CCE"/>
    <w:rsid w:val="00085CC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94D98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C941A4"/>
  <w15:docId w15:val="{CC191112-8BD7-48EE-A2C1-B425DB427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200</ap:Words>
  <ap:Characters>1104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2025-03-21T09:09:00.0000000Z</dcterms:created>
  <dcterms:modified xsi:type="dcterms:W3CDTF">2025-03-21T09:18:00.0000000Z</dcterms:modified>
  <dc:description>------------------------</dc:description>
  <dc:subject/>
  <keywords/>
  <version/>
  <category/>
</coreProperties>
</file>