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2025Z05377</w:t>
        <w:br/>
      </w:r>
      <w:proofErr w:type="spellEnd"/>
    </w:p>
    <w:p>
      <w:pPr>
        <w:pStyle w:val="Normal"/>
        <w:rPr>
          <w:b w:val="1"/>
          <w:bCs w:val="1"/>
        </w:rPr>
      </w:pPr>
      <w:r w:rsidR="250AE766">
        <w:rPr>
          <w:b w:val="0"/>
          <w:bCs w:val="0"/>
        </w:rPr>
        <w:t>(ingezonden 21 maart 2025)</w:t>
        <w:br/>
      </w:r>
    </w:p>
    <w:p>
      <w:r>
        <w:t xml:space="preserve">Vragen van het lid Bruyning (Nieuw Sociaal Contract) aan de staatssecretaris van Volksgezondheid, Welzijn en Sport over de uitvoering van de aanbevelingen van de Commissie-Van Ark en de Hervormingsagenda Jeugd.</w:t>
      </w:r>
      <w:r>
        <w:br/>
      </w:r>
    </w:p>
    <w:p>
      <w:r>
        <w:t xml:space="preserve"> </w:t>
      </w:r>
      <w:r>
        <w:br/>
      </w:r>
    </w:p>
    <w:p>
      <w:r>
        <w:t xml:space="preserve">1.</w:t>
      </w:r>
      <w:r>
        <w:br/>
      </w:r>
    </w:p>
    <w:p>
      <w:r>
        <w:t xml:space="preserve">Herkent u de structurele problemen in de jeugdzorg zoals geschetst in het rapport van de Commissie-Van Ark? Welke knelpunten uit het rapport ziet u als meest urgent?</w:t>
      </w:r>
      <w:r>
        <w:br/>
      </w:r>
    </w:p>
    <w:p>
      <w:r>
        <w:t xml:space="preserve"> </w:t>
      </w:r>
      <w:r>
        <w:br/>
      </w:r>
    </w:p>
    <w:p>
      <w:r>
        <w:t xml:space="preserve">2.</w:t>
      </w:r>
      <w:r>
        <w:br/>
      </w:r>
    </w:p>
    <w:p>
      <w:r>
        <w:t xml:space="preserve">Herkent u de conclusie van de onafhankelijke Commissie-Van Ark dat de huidige afspraken over de financiële risicoverdeling tussen het Rijk en gemeenten mogelijk ontoereikend zijn? Zo ja, wat gaat u uw ministerie vragen te doen om de financiële risicoverdeling te verbeteren?</w:t>
      </w:r>
      <w:r>
        <w:br/>
      </w:r>
    </w:p>
    <w:p>
      <w:r>
        <w:t xml:space="preserve"> </w:t>
      </w:r>
      <w:r>
        <w:br/>
      </w:r>
    </w:p>
    <w:p>
      <w:r>
        <w:t xml:space="preserve">3.</w:t>
      </w:r>
      <w:r>
        <w:br/>
      </w:r>
    </w:p>
    <w:p>
      <w:r>
        <w:t xml:space="preserve">Bent u bekend met de zorgen van de VNG dat gemeenten onvoldoende middelen hebben om hun wettelijke taken adequaat uit te voeren, met name op het gebied van jeugdzorg [1]? Zo ja, welke stappen onderneemt u om tegemoet te komen aan deze zorgen?</w:t>
      </w:r>
      <w:r>
        <w:br/>
      </w:r>
    </w:p>
    <w:p>
      <w:r>
        <w:t xml:space="preserve"> </w:t>
      </w:r>
      <w:r>
        <w:br/>
      </w:r>
    </w:p>
    <w:p>
      <w:r>
        <w:t xml:space="preserve">4.</w:t>
      </w:r>
      <w:r>
        <w:br/>
      </w:r>
    </w:p>
    <w:p>
      <w:r>
        <w:t xml:space="preserve">Deelt u het advies van de Commissie-Van Ark om gemeenten vijftig procent van de financiële tekorten in 2023 en 2024 zelf te laten dragen en dat dit ook doorwerkt in de komende jaren? Zo nee, welke alternatieven voor het dragen van de financiële tekorten overweegt u?</w:t>
      </w:r>
      <w:r>
        <w:br/>
      </w:r>
    </w:p>
    <w:p>
      <w:r>
        <w:t xml:space="preserve"> </w:t>
      </w:r>
      <w:r>
        <w:br/>
      </w:r>
    </w:p>
    <w:p>
      <w:r>
        <w:t xml:space="preserve">5.</w:t>
      </w:r>
      <w:r>
        <w:br/>
      </w:r>
    </w:p>
    <w:p>
      <w:r>
        <w:t xml:space="preserve">Hoe groot zou u inschatten dat de bezuinigingen op de jeugdzorg uitvallen? Welke factoren spelen volgens u een rol bij de uiteindelijke hoogte van de bezuinigingen?</w:t>
      </w:r>
      <w:r>
        <w:br/>
      </w:r>
    </w:p>
    <w:p>
      <w:r>
        <w:t xml:space="preserve"> </w:t>
      </w:r>
      <w:r>
        <w:br/>
      </w:r>
    </w:p>
    <w:p>
      <w:r>
        <w:t xml:space="preserve">6.</w:t>
      </w:r>
      <w:r>
        <w:br/>
      </w:r>
    </w:p>
    <w:p>
      <w:r>
        <w:t xml:space="preserve">Op welke onderdelen wilt u de Jeugdwet aanpassen?</w:t>
      </w:r>
      <w:r>
        <w:br/>
      </w:r>
    </w:p>
    <w:p>
      <w:r>
        <w:t xml:space="preserve"> </w:t>
      </w:r>
      <w:r>
        <w:br/>
      </w:r>
    </w:p>
    <w:p>
      <w:r>
        <w:t xml:space="preserve">7.</w:t>
      </w:r>
      <w:r>
        <w:br/>
      </w:r>
    </w:p>
    <w:p>
      <w:r>
        <w:t xml:space="preserve">Hoe kijkt u aan tegen het invoeren van inkomensafhankelijke bijdragen van jeugdzorgregelingen? Deelt u de mening dat een dergelijke maatregel bijdraagt aan een rechtvaardiger en effectiever stelsel? Zo nee, welke risico’s ziet u voor de toegankelijkheid en uitvoerbaarheid van de jeugdzorg?</w:t>
      </w:r>
      <w:r>
        <w:br/>
      </w:r>
    </w:p>
    <w:p>
      <w:r>
        <w:t xml:space="preserve"> </w:t>
      </w:r>
      <w:r>
        <w:br/>
      </w:r>
    </w:p>
    <w:p>
      <w:r>
        <w:t xml:space="preserve">8.</w:t>
      </w:r>
      <w:r>
        <w:br/>
      </w:r>
    </w:p>
    <w:p>
      <w:r>
        <w:t xml:space="preserve">Welke concrete stappen zet u om de aanbevelingen uit het rapport van de Commissie-Van Ark te implementeren? Wanneer wordt de Kamer hierover geïnformeerd?</w:t>
      </w:r>
      <w:r>
        <w:br/>
      </w:r>
    </w:p>
    <w:p>
      <w:r>
        <w:t xml:space="preserve"> </w:t>
      </w:r>
      <w:r>
        <w:br/>
      </w:r>
    </w:p>
    <w:p>
      <w:r>
        <w:t xml:space="preserve">9.</w:t>
      </w:r>
      <w:r>
        <w:br/>
      </w:r>
    </w:p>
    <w:p>
      <w:r>
        <w:t xml:space="preserve">Welke concrete maatregelen bent u voornemens op korte termijn te nemen wat betreft de herijking van financiële afspraken? Wat is het tijdspad voor de maatregelen die op korte termijn worden doorgevoerd?</w:t>
      </w:r>
      <w:r>
        <w:br/>
      </w:r>
    </w:p>
    <w:p>
      <w:r>
        <w:t xml:space="preserve"> </w:t>
      </w:r>
      <w:r>
        <w:br/>
      </w:r>
    </w:p>
    <w:p>
      <w:r>
        <w:t xml:space="preserve">10.</w:t>
      </w:r>
      <w:r>
        <w:br/>
      </w:r>
    </w:p>
    <w:p>
      <w:r>
        <w:t xml:space="preserve">Welke stappen bent u voornemens te nemen om structurele financiering voor gemeenten te waarborgen? Wordt overwogen om aanvullende middelen voor de Hervormingsagenda Jeugd beschikbaar te stellen vanuit de begroting van uw ministerie? Wanneer wordt de Kamer hierover geïnformeerd?</w:t>
      </w:r>
      <w:r>
        <w:br/>
      </w:r>
    </w:p>
    <w:p>
      <w:r>
        <w:t xml:space="preserve"> </w:t>
      </w:r>
      <w:r>
        <w:br/>
      </w:r>
    </w:p>
    <w:p>
      <w:r>
        <w:t xml:space="preserve">11.</w:t>
      </w:r>
      <w:r>
        <w:br/>
      </w:r>
    </w:p>
    <w:p>
      <w:r>
        <w:t xml:space="preserve">Wat is de inzet van het kabinet in de gesprekken met medeoverheden?</w:t>
      </w:r>
      <w:r>
        <w:br/>
      </w:r>
    </w:p>
    <w:p>
      <w:r>
        <w:t xml:space="preserve"> </w:t>
      </w:r>
      <w:r>
        <w:br/>
      </w:r>
    </w:p>
    <w:p>
      <w:r>
        <w:t xml:space="preserve">12</w:t>
      </w:r>
      <w:r>
        <w:br/>
      </w:r>
    </w:p>
    <w:p>
      <w:r>
        <w:t xml:space="preserve">Kunt u deze vragen één voor één binnen drie weken beantwoorden?</w:t>
      </w:r>
      <w:r>
        <w:br/>
      </w:r>
    </w:p>
    <w:p>
      <w:r>
        <w:t xml:space="preserve"> </w:t>
      </w:r>
      <w:r>
        <w:br/>
      </w:r>
    </w:p>
    <w:p>
      <w:r>
        <w:t xml:space="preserve">[1] VNG, 19 maart 2025, 'VNG voert stevig gesprek met kabinet over financiële positie', (https://vng.nl/nieuws/vng-voert-stevig-gesprek-met-kabinet-over-financiele-positie).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